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7F" w:rsidRPr="00C12276" w:rsidRDefault="0052327F" w:rsidP="0052327F">
      <w:pPr>
        <w:tabs>
          <w:tab w:val="left" w:pos="4440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C12276">
        <w:rPr>
          <w:rFonts w:ascii="Liberation Serif" w:hAnsi="Liberation Serif"/>
          <w:sz w:val="28"/>
          <w:szCs w:val="28"/>
        </w:rPr>
        <w:t>Извещение</w:t>
      </w:r>
    </w:p>
    <w:p w:rsidR="0052327F" w:rsidRPr="00C12276" w:rsidRDefault="0052327F" w:rsidP="0052327F">
      <w:pPr>
        <w:tabs>
          <w:tab w:val="left" w:pos="4440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C12276">
        <w:rPr>
          <w:rFonts w:ascii="Liberation Serif" w:hAnsi="Liberation Serif"/>
          <w:sz w:val="28"/>
          <w:szCs w:val="28"/>
        </w:rPr>
        <w:t>о начале проведения публичных консультаций по проекту</w:t>
      </w:r>
    </w:p>
    <w:p w:rsidR="0052327F" w:rsidRPr="00C12276" w:rsidRDefault="0052327F" w:rsidP="0052327F">
      <w:pPr>
        <w:tabs>
          <w:tab w:val="left" w:pos="4440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C12276">
        <w:rPr>
          <w:rFonts w:ascii="Liberation Serif" w:hAnsi="Liberation Serif"/>
          <w:sz w:val="28"/>
          <w:szCs w:val="28"/>
        </w:rPr>
        <w:t>нормативного правового акта</w:t>
      </w: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6"/>
      </w:tblGrid>
      <w:tr w:rsidR="007337E1" w:rsidRPr="00C12276" w:rsidTr="00B80CB2">
        <w:trPr>
          <w:trHeight w:val="14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07" w:rsidRPr="00C12276" w:rsidRDefault="007337E1" w:rsidP="000D0807">
            <w:pPr>
              <w:pStyle w:val="ConsPlusNormal"/>
              <w:ind w:left="80"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  <w:r w:rsidR="000D0807" w:rsidRPr="00C12276">
              <w:rPr>
                <w:rFonts w:ascii="Liberation Serif" w:hAnsi="Liberation Serif" w:cs="Times New Roman"/>
                <w:b/>
                <w:sz w:val="28"/>
                <w:szCs w:val="28"/>
              </w:rPr>
              <w:t>Сведения о проекте нормативного правового акта:</w:t>
            </w:r>
          </w:p>
          <w:p w:rsidR="00AC5893" w:rsidRPr="00C12276" w:rsidRDefault="002E46AE" w:rsidP="009F19A3">
            <w:pPr>
              <w:pStyle w:val="ConsPlusNonformat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Проект постановления Администрации Каменск-Уральского городского округа «О внесении изменений в Порядок </w:t>
            </w:r>
            <w:r w:rsidRPr="00C12276">
              <w:rPr>
                <w:rFonts w:ascii="Liberation Serif" w:hAnsi="Liberation Serif"/>
                <w:i/>
                <w:sz w:val="28"/>
                <w:szCs w:val="28"/>
                <w:lang w:eastAsia="en-US"/>
              </w:rPr>
              <w:t>предоставления муниципальным фондом «Фонд п</w:t>
            </w:r>
            <w:r w:rsidRPr="00C12276">
              <w:rPr>
                <w:rFonts w:ascii="Liberation Serif" w:hAnsi="Liberation Serif"/>
                <w:i/>
                <w:spacing w:val="-1"/>
                <w:sz w:val="28"/>
                <w:szCs w:val="28"/>
              </w:rPr>
              <w:t>оддержки предпринимательства Каменск-Уральского городского округа</w:t>
            </w:r>
            <w:r w:rsidRPr="00C12276">
              <w:rPr>
                <w:rFonts w:ascii="Liberation Serif" w:hAnsi="Liberation Serif"/>
                <w:i/>
                <w:sz w:val="28"/>
                <w:szCs w:val="28"/>
                <w:lang w:eastAsia="en-US"/>
              </w:rPr>
      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в Каменск-Уральском городском округе»</w:t>
            </w:r>
          </w:p>
          <w:p w:rsidR="002E46AE" w:rsidRPr="00C12276" w:rsidRDefault="002E46AE" w:rsidP="009F19A3">
            <w:pPr>
              <w:pStyle w:val="ConsPlusNonformat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AC5893"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Порядок </w:t>
            </w:r>
            <w:r w:rsidR="00AC5893" w:rsidRPr="00C12276">
              <w:rPr>
                <w:rFonts w:ascii="Liberation Serif" w:hAnsi="Liberation Serif"/>
                <w:i/>
                <w:sz w:val="28"/>
                <w:szCs w:val="28"/>
                <w:lang w:eastAsia="en-US"/>
              </w:rPr>
              <w:t>предоставления муниципальным фондом «Фонд п</w:t>
            </w:r>
            <w:r w:rsidR="00AC5893" w:rsidRPr="00C12276">
              <w:rPr>
                <w:rFonts w:ascii="Liberation Serif" w:hAnsi="Liberation Serif"/>
                <w:i/>
                <w:spacing w:val="-1"/>
                <w:sz w:val="28"/>
                <w:szCs w:val="28"/>
              </w:rPr>
              <w:t>оддержки предпринимательства Каменск-Уральского городского округа</w:t>
            </w:r>
            <w:r w:rsidR="00AC5893" w:rsidRPr="00C12276">
              <w:rPr>
                <w:rFonts w:ascii="Liberation Serif" w:hAnsi="Liberation Serif"/>
                <w:i/>
                <w:sz w:val="28"/>
                <w:szCs w:val="28"/>
                <w:lang w:eastAsia="en-US"/>
              </w:rPr>
      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      </w:r>
            <w:r w:rsidR="00AC5893" w:rsidRPr="00C12276">
              <w:rPr>
                <w:rFonts w:ascii="Liberation Serif" w:hAnsi="Liberation Serif"/>
                <w:i/>
                <w:sz w:val="28"/>
                <w:szCs w:val="28"/>
              </w:rPr>
              <w:t>в Каменск-Уральском городском округе утвержден постановлением Администрации Каменск-Уральского городского округа от 12.03.2021 № 185.</w:t>
            </w:r>
          </w:p>
          <w:p w:rsidR="00233316" w:rsidRPr="00C12276" w:rsidRDefault="00424F32" w:rsidP="009F19A3">
            <w:pPr>
              <w:pStyle w:val="ConsPlusNonformat"/>
              <w:jc w:val="both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 xml:space="preserve">Планируемый срок вступления в силу: </w:t>
            </w:r>
            <w:r w:rsidR="00971732" w:rsidRPr="00C12276">
              <w:rPr>
                <w:rFonts w:ascii="Liberation Serif" w:hAnsi="Liberation Serif" w:cs="Times New Roman"/>
                <w:i/>
                <w:sz w:val="28"/>
                <w:szCs w:val="28"/>
              </w:rPr>
              <w:t>с момента опубликования в печати</w:t>
            </w:r>
          </w:p>
          <w:p w:rsidR="00EF467B" w:rsidRPr="00C12276" w:rsidRDefault="00424F32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>Проект нормативного правового акта и проект заключения об оценке регулирующего воздействия проекта нормативного правового акта размещены</w:t>
            </w:r>
            <w:r w:rsidR="00EF467B" w:rsidRPr="00C12276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C34BF6" w:rsidRPr="00C12276" w:rsidRDefault="00EF467B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>-</w:t>
            </w:r>
            <w:r w:rsidR="00424F32" w:rsidRPr="00C12276">
              <w:rPr>
                <w:rFonts w:ascii="Liberation Serif" w:hAnsi="Liberation Serif"/>
                <w:sz w:val="28"/>
                <w:szCs w:val="28"/>
              </w:rPr>
              <w:t xml:space="preserve"> на официальном сайте</w:t>
            </w:r>
            <w:r w:rsidR="002E46AE" w:rsidRPr="00C1227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20862" w:rsidRPr="00C12276">
              <w:rPr>
                <w:rFonts w:ascii="Liberation Serif" w:hAnsi="Liberation Serif"/>
                <w:sz w:val="28"/>
                <w:szCs w:val="28"/>
              </w:rPr>
              <w:t>Каменск</w:t>
            </w:r>
            <w:r w:rsidRPr="00C12276">
              <w:rPr>
                <w:rFonts w:ascii="Liberation Serif" w:hAnsi="Liberation Serif"/>
                <w:sz w:val="28"/>
                <w:szCs w:val="28"/>
              </w:rPr>
              <w:t>-Уральского</w:t>
            </w:r>
            <w:r w:rsidR="00520862" w:rsidRPr="00C12276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  <w:r w:rsidR="00424F32" w:rsidRPr="00C12276">
              <w:rPr>
                <w:rFonts w:ascii="Liberation Serif" w:hAnsi="Liberation Serif"/>
                <w:sz w:val="28"/>
                <w:szCs w:val="28"/>
              </w:rPr>
              <w:t xml:space="preserve"> по адресу:</w:t>
            </w:r>
          </w:p>
          <w:p w:rsidR="00424F32" w:rsidRPr="00C12276" w:rsidRDefault="00F20760" w:rsidP="00F92EE4">
            <w:pPr>
              <w:autoSpaceDE w:val="0"/>
              <w:autoSpaceDN w:val="0"/>
              <w:adjustRightInd w:val="0"/>
              <w:ind w:left="34" w:firstLine="45"/>
              <w:rPr>
                <w:rFonts w:ascii="Liberation Serif" w:hAnsi="Liberation Serif"/>
                <w:i/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https</w:t>
              </w:r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://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kamensk</w:t>
              </w:r>
              <w:proofErr w:type="spellEnd"/>
              <w:r w:rsidR="001910A1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-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uralskiy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jekonomika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ocenka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regulirujushhego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vozdejstvija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/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ocenka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regulirujushhego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vozdejstvija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proektov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_</w:t>
              </w:r>
              <w:proofErr w:type="spellStart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aktov</w:t>
              </w:r>
              <w:proofErr w:type="spellEnd"/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</w:rPr>
                <w:t>.</w:t>
              </w:r>
              <w:r w:rsidR="00F92EE4" w:rsidRPr="00C12276">
                <w:rPr>
                  <w:rStyle w:val="a3"/>
                  <w:rFonts w:ascii="Liberation Serif" w:hAnsi="Liberation Serif"/>
                  <w:i/>
                  <w:sz w:val="28"/>
                  <w:szCs w:val="28"/>
                  <w:lang w:val="en-US"/>
                </w:rPr>
                <w:t>html</w:t>
              </w:r>
            </w:hyperlink>
          </w:p>
          <w:p w:rsidR="00EF467B" w:rsidRPr="00C12276" w:rsidRDefault="00EF467B" w:rsidP="00F92EE4">
            <w:pPr>
              <w:autoSpaceDE w:val="0"/>
              <w:autoSpaceDN w:val="0"/>
              <w:adjustRightInd w:val="0"/>
              <w:ind w:left="34" w:firstLine="45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>- на официальном сайте Министерства экономики</w:t>
            </w:r>
            <w:r w:rsidR="001B7306" w:rsidRPr="00C12276">
              <w:rPr>
                <w:rFonts w:ascii="Liberation Serif" w:hAnsi="Liberation Serif"/>
                <w:sz w:val="28"/>
                <w:szCs w:val="28"/>
              </w:rPr>
              <w:t xml:space="preserve"> и территориального развития</w:t>
            </w:r>
            <w:r w:rsidRPr="00C12276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 </w:t>
            </w:r>
            <w:r w:rsidRPr="00C12276">
              <w:rPr>
                <w:rFonts w:ascii="Liberation Serif" w:hAnsi="Liberation Serif"/>
                <w:i/>
                <w:color w:val="0070C0"/>
                <w:sz w:val="28"/>
                <w:szCs w:val="28"/>
              </w:rPr>
              <w:t>http://regulation.midural.ru</w:t>
            </w:r>
          </w:p>
        </w:tc>
      </w:tr>
      <w:tr w:rsidR="009804FB" w:rsidRPr="00C12276" w:rsidTr="00B80CB2">
        <w:trPr>
          <w:trHeight w:val="116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07" w:rsidRPr="00C12276" w:rsidRDefault="009804FB" w:rsidP="00424F32">
            <w:pPr>
              <w:autoSpaceDE w:val="0"/>
              <w:autoSpaceDN w:val="0"/>
              <w:adjustRightInd w:val="0"/>
              <w:ind w:firstLine="80"/>
              <w:rPr>
                <w:rFonts w:ascii="Liberation Serif" w:hAnsi="Liberation Serif"/>
                <w:b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b/>
                <w:sz w:val="28"/>
                <w:szCs w:val="28"/>
              </w:rPr>
              <w:t xml:space="preserve">2. </w:t>
            </w:r>
            <w:r w:rsidR="000D0807" w:rsidRPr="00C12276">
              <w:rPr>
                <w:rFonts w:ascii="Liberation Serif" w:hAnsi="Liberation Serif"/>
                <w:b/>
                <w:sz w:val="28"/>
                <w:szCs w:val="28"/>
              </w:rPr>
              <w:t>Сведения о Разработчике проекта нормативного правового акта:</w:t>
            </w:r>
          </w:p>
          <w:p w:rsidR="00E03F3A" w:rsidRPr="00C12276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>Разработчик: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отдел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E03F3A" w:rsidRPr="00C12276" w:rsidRDefault="00E03F3A" w:rsidP="00E03F3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 xml:space="preserve">Ф.И.О. исполнителя проекта муниципального нормативного правового акта: </w:t>
            </w:r>
          </w:p>
          <w:p w:rsidR="00E03F3A" w:rsidRPr="00C12276" w:rsidRDefault="00E03F3A" w:rsidP="00E03F3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Черкашина Ольга Александровна</w:t>
            </w:r>
            <w:r w:rsidRPr="00C12276">
              <w:rPr>
                <w:rFonts w:ascii="Liberation Serif" w:hAnsi="Liberation Serif"/>
                <w:sz w:val="28"/>
                <w:szCs w:val="28"/>
              </w:rPr>
              <w:t xml:space="preserve">         </w:t>
            </w:r>
          </w:p>
          <w:p w:rsidR="00E03F3A" w:rsidRPr="00C12276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>Должность: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главный специалист отдела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E03F3A" w:rsidRPr="00C12276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 xml:space="preserve">Тел: 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8(3439) 396830</w:t>
            </w:r>
          </w:p>
          <w:p w:rsidR="00E03F3A" w:rsidRPr="00C12276" w:rsidRDefault="00E03F3A" w:rsidP="00E03F3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>Адрес электронной почты:</w:t>
            </w:r>
            <w:r w:rsidRPr="00C12276"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  <w:t xml:space="preserve"> business@admnet.kamensktel.ru</w:t>
            </w:r>
          </w:p>
          <w:p w:rsidR="009804FB" w:rsidRPr="00C12276" w:rsidRDefault="00E03F3A" w:rsidP="00E03F3A">
            <w:pPr>
              <w:autoSpaceDE w:val="0"/>
              <w:autoSpaceDN w:val="0"/>
              <w:adjustRightInd w:val="0"/>
              <w:rPr>
                <w:rFonts w:ascii="Liberation Serif" w:eastAsia="Calibri" w:hAnsi="Liberation Serif" w:cs="Verdana"/>
                <w:color w:val="000000"/>
                <w:sz w:val="28"/>
                <w:szCs w:val="28"/>
                <w:lang w:eastAsia="en-US"/>
              </w:rPr>
            </w:pPr>
            <w:r w:rsidRPr="00C12276">
              <w:rPr>
                <w:rFonts w:ascii="Liberation Serif" w:hAnsi="Liberation Serif"/>
                <w:sz w:val="28"/>
                <w:szCs w:val="28"/>
              </w:rPr>
              <w:t>Фактический адрес: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г. Каменск-Уральский, ул. Ленина, 32, кабинет 408</w:t>
            </w:r>
          </w:p>
        </w:tc>
      </w:tr>
      <w:tr w:rsidR="008E73BE" w:rsidRPr="00C12276" w:rsidTr="00B80CB2">
        <w:trPr>
          <w:trHeight w:val="50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BE" w:rsidRPr="00C12276" w:rsidRDefault="008E73BE" w:rsidP="004671F8">
            <w:pPr>
              <w:autoSpaceDE w:val="0"/>
              <w:autoSpaceDN w:val="0"/>
              <w:adjustRightInd w:val="0"/>
              <w:ind w:firstLine="80"/>
              <w:rPr>
                <w:rFonts w:ascii="Liberation Serif" w:hAnsi="Liberation Serif"/>
                <w:b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b/>
                <w:sz w:val="28"/>
                <w:szCs w:val="28"/>
              </w:rPr>
              <w:t>3.Степень регулирующего воздействия проекта нормативного правового акта:</w:t>
            </w:r>
          </w:p>
          <w:p w:rsidR="008E73BE" w:rsidRPr="00C12276" w:rsidRDefault="00971732" w:rsidP="005D09B6">
            <w:pPr>
              <w:autoSpaceDE w:val="0"/>
              <w:autoSpaceDN w:val="0"/>
              <w:adjustRightInd w:val="0"/>
              <w:ind w:firstLine="80"/>
              <w:rPr>
                <w:rFonts w:ascii="Liberation Serif" w:hAnsi="Liberation Serif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низкая</w:t>
            </w:r>
          </w:p>
        </w:tc>
      </w:tr>
      <w:tr w:rsidR="008E73BE" w:rsidRPr="00C12276" w:rsidTr="00B80CB2">
        <w:trPr>
          <w:trHeight w:val="133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BE" w:rsidRPr="00C12276" w:rsidRDefault="008E73BE" w:rsidP="000D0807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b/>
                <w:sz w:val="28"/>
                <w:szCs w:val="28"/>
              </w:rPr>
              <w:t>4. Срок проведения публичных консультаций:</w:t>
            </w:r>
          </w:p>
          <w:p w:rsidR="008E73BE" w:rsidRPr="00C12276" w:rsidRDefault="00424F32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в</w:t>
            </w:r>
            <w:r w:rsidR="008E73BE"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течение 1</w:t>
            </w:r>
            <w:r w:rsidR="00971732" w:rsidRPr="00C12276">
              <w:rPr>
                <w:rFonts w:ascii="Liberation Serif" w:hAnsi="Liberation Serif"/>
                <w:i/>
                <w:sz w:val="28"/>
                <w:szCs w:val="28"/>
              </w:rPr>
              <w:t>0</w:t>
            </w:r>
            <w:r w:rsidR="008E73BE"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рабочих дней </w:t>
            </w:r>
          </w:p>
          <w:p w:rsidR="008E73BE" w:rsidRPr="00C12276" w:rsidRDefault="000D0807" w:rsidP="000D0807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н</w:t>
            </w:r>
            <w:r w:rsidR="009B0067"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ачало: </w:t>
            </w:r>
            <w:r w:rsidR="00971732" w:rsidRPr="00C12276">
              <w:rPr>
                <w:rFonts w:ascii="Liberation Serif" w:hAnsi="Liberation Serif"/>
                <w:i/>
                <w:sz w:val="28"/>
                <w:szCs w:val="28"/>
              </w:rPr>
              <w:t>"</w:t>
            </w:r>
            <w:r w:rsidR="00C12276" w:rsidRPr="00C12276">
              <w:rPr>
                <w:rFonts w:ascii="Liberation Serif" w:hAnsi="Liberation Serif"/>
                <w:i/>
                <w:sz w:val="28"/>
                <w:szCs w:val="28"/>
              </w:rPr>
              <w:t>03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" </w:t>
            </w:r>
            <w:r w:rsidR="00C12276" w:rsidRPr="00C12276">
              <w:rPr>
                <w:rFonts w:ascii="Liberation Serif" w:hAnsi="Liberation Serif"/>
                <w:i/>
                <w:sz w:val="28"/>
                <w:szCs w:val="28"/>
              </w:rPr>
              <w:t>июля 2026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г.</w:t>
            </w:r>
          </w:p>
          <w:p w:rsidR="008E73BE" w:rsidRPr="00C12276" w:rsidRDefault="000D0807" w:rsidP="002E46A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о</w:t>
            </w:r>
            <w:r w:rsidR="008E73BE" w:rsidRPr="00C12276">
              <w:rPr>
                <w:rFonts w:ascii="Liberation Serif" w:hAnsi="Liberation Serif"/>
                <w:i/>
                <w:sz w:val="28"/>
                <w:szCs w:val="28"/>
              </w:rPr>
              <w:t>кончание: "</w:t>
            </w:r>
            <w:bookmarkStart w:id="0" w:name="_GoBack"/>
            <w:bookmarkEnd w:id="0"/>
            <w:r w:rsidR="00C12276" w:rsidRPr="00C12276">
              <w:rPr>
                <w:rFonts w:ascii="Liberation Serif" w:hAnsi="Liberation Serif"/>
                <w:i/>
                <w:sz w:val="28"/>
                <w:szCs w:val="28"/>
              </w:rPr>
              <w:t>16</w:t>
            </w:r>
            <w:r w:rsidR="008E73BE" w:rsidRPr="00C12276">
              <w:rPr>
                <w:rFonts w:ascii="Liberation Serif" w:hAnsi="Liberation Serif"/>
                <w:i/>
                <w:sz w:val="28"/>
                <w:szCs w:val="28"/>
              </w:rPr>
              <w:t>"</w:t>
            </w:r>
            <w:r w:rsidR="00C12276"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июля 2026</w:t>
            </w:r>
            <w:r w:rsidR="008E73BE"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 г.</w:t>
            </w:r>
          </w:p>
        </w:tc>
      </w:tr>
      <w:tr w:rsidR="008E73BE" w:rsidRPr="00C12276" w:rsidTr="00B80CB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BE" w:rsidRPr="00C12276" w:rsidRDefault="008E73BE" w:rsidP="000D0807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b/>
                <w:sz w:val="28"/>
                <w:szCs w:val="28"/>
              </w:rPr>
              <w:t>5. Способ направления участниками публичных консультаций мнений и предложений:</w:t>
            </w:r>
          </w:p>
          <w:p w:rsidR="008E73BE" w:rsidRPr="00C12276" w:rsidRDefault="008E73BE" w:rsidP="000D0807">
            <w:pPr>
              <w:ind w:left="8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 xml:space="preserve">1) письменно по адресу: 623400, Свердловская область, г.Каменск-Уральский, </w:t>
            </w:r>
          </w:p>
          <w:p w:rsidR="008E73BE" w:rsidRPr="00C12276" w:rsidRDefault="00E03F3A" w:rsidP="000D0807">
            <w:pPr>
              <w:autoSpaceDE w:val="0"/>
              <w:autoSpaceDN w:val="0"/>
              <w:adjustRightInd w:val="0"/>
              <w:ind w:left="80"/>
              <w:rPr>
                <w:rFonts w:ascii="Liberation Serif" w:hAnsi="Liberation Serif"/>
                <w:i/>
                <w:sz w:val="28"/>
                <w:szCs w:val="28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ул. Ленина, 32, кабинет 408</w:t>
            </w:r>
          </w:p>
          <w:p w:rsidR="001B7306" w:rsidRPr="00C12276" w:rsidRDefault="008E73BE" w:rsidP="00825FF9">
            <w:pPr>
              <w:autoSpaceDE w:val="0"/>
              <w:autoSpaceDN w:val="0"/>
              <w:adjustRightInd w:val="0"/>
              <w:ind w:left="80"/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</w:pP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>2) по электронной почте:</w:t>
            </w:r>
            <w:r w:rsidR="00E03F3A" w:rsidRPr="00C12276"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  <w:t xml:space="preserve"> business@admnet.kamensktel.ru</w:t>
            </w:r>
          </w:p>
          <w:p w:rsidR="008E73BE" w:rsidRPr="00C12276" w:rsidRDefault="001B7306" w:rsidP="00825FF9">
            <w:pPr>
              <w:autoSpaceDE w:val="0"/>
              <w:autoSpaceDN w:val="0"/>
              <w:adjustRightInd w:val="0"/>
              <w:ind w:left="80"/>
              <w:rPr>
                <w:rFonts w:ascii="Liberation Serif" w:hAnsi="Liberation Serif"/>
                <w:sz w:val="28"/>
                <w:szCs w:val="28"/>
              </w:rPr>
            </w:pPr>
            <w:r w:rsidRPr="00C12276">
              <w:rPr>
                <w:rFonts w:ascii="Liberation Serif" w:eastAsia="Calibri" w:hAnsi="Liberation Serif"/>
                <w:i/>
                <w:color w:val="000000"/>
                <w:sz w:val="28"/>
                <w:szCs w:val="28"/>
                <w:lang w:eastAsia="en-US"/>
              </w:rPr>
              <w:t>3)</w:t>
            </w:r>
            <w:r w:rsidRPr="00C12276">
              <w:rPr>
                <w:rFonts w:ascii="Liberation Serif" w:hAnsi="Liberation Serif"/>
                <w:i/>
                <w:sz w:val="28"/>
                <w:szCs w:val="28"/>
              </w:rPr>
              <w:t xml:space="preserve">на официальном сайте Министерства экономики и территориального развития Свердловской области </w:t>
            </w:r>
            <w:r w:rsidRPr="00C12276">
              <w:rPr>
                <w:rFonts w:ascii="Liberation Serif" w:hAnsi="Liberation Serif"/>
                <w:i/>
                <w:color w:val="0070C0"/>
                <w:sz w:val="28"/>
                <w:szCs w:val="28"/>
              </w:rPr>
              <w:t>http://regulation.midural.ru</w:t>
            </w:r>
          </w:p>
        </w:tc>
      </w:tr>
    </w:tbl>
    <w:p w:rsidR="00895D02" w:rsidRPr="00825FF9" w:rsidRDefault="00895D02" w:rsidP="002E46AE">
      <w:pPr>
        <w:rPr>
          <w:rFonts w:ascii="Liberation Serif" w:hAnsi="Liberation Serif"/>
        </w:rPr>
      </w:pPr>
    </w:p>
    <w:sectPr w:rsidR="00895D02" w:rsidRPr="00825FF9" w:rsidSect="001910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stylePaneFormatFilter w:val="3F01"/>
  <w:defaultTabStop w:val="708"/>
  <w:characterSpacingControl w:val="doNotCompress"/>
  <w:compat/>
  <w:rsids>
    <w:rsidRoot w:val="00B26BB6"/>
    <w:rsid w:val="00026C1D"/>
    <w:rsid w:val="00056300"/>
    <w:rsid w:val="00097363"/>
    <w:rsid w:val="000B1428"/>
    <w:rsid w:val="000B276B"/>
    <w:rsid w:val="000D0807"/>
    <w:rsid w:val="000E55D4"/>
    <w:rsid w:val="0018132E"/>
    <w:rsid w:val="001910A1"/>
    <w:rsid w:val="001B275F"/>
    <w:rsid w:val="001B3B90"/>
    <w:rsid w:val="001B7306"/>
    <w:rsid w:val="001F0962"/>
    <w:rsid w:val="002004EF"/>
    <w:rsid w:val="0020296D"/>
    <w:rsid w:val="00233316"/>
    <w:rsid w:val="0029225E"/>
    <w:rsid w:val="002A18A8"/>
    <w:rsid w:val="002B3C80"/>
    <w:rsid w:val="002B7F41"/>
    <w:rsid w:val="002E277C"/>
    <w:rsid w:val="002E46AE"/>
    <w:rsid w:val="0034719C"/>
    <w:rsid w:val="003D5B3A"/>
    <w:rsid w:val="003D6058"/>
    <w:rsid w:val="003E7C64"/>
    <w:rsid w:val="00424F32"/>
    <w:rsid w:val="00434CF4"/>
    <w:rsid w:val="004432A5"/>
    <w:rsid w:val="0044466A"/>
    <w:rsid w:val="004671F8"/>
    <w:rsid w:val="0047301A"/>
    <w:rsid w:val="004965FF"/>
    <w:rsid w:val="004A6C31"/>
    <w:rsid w:val="004F75D7"/>
    <w:rsid w:val="00520862"/>
    <w:rsid w:val="00521D39"/>
    <w:rsid w:val="0052327F"/>
    <w:rsid w:val="00562EEC"/>
    <w:rsid w:val="00566450"/>
    <w:rsid w:val="00593C3F"/>
    <w:rsid w:val="005B0805"/>
    <w:rsid w:val="005D09B6"/>
    <w:rsid w:val="005E1E11"/>
    <w:rsid w:val="0060565E"/>
    <w:rsid w:val="00691F2D"/>
    <w:rsid w:val="007337E1"/>
    <w:rsid w:val="00741496"/>
    <w:rsid w:val="00783506"/>
    <w:rsid w:val="00825FF9"/>
    <w:rsid w:val="00881A70"/>
    <w:rsid w:val="00891E0A"/>
    <w:rsid w:val="00895D02"/>
    <w:rsid w:val="008A1F94"/>
    <w:rsid w:val="008E73BE"/>
    <w:rsid w:val="00911EC2"/>
    <w:rsid w:val="00926CA3"/>
    <w:rsid w:val="00937127"/>
    <w:rsid w:val="00961171"/>
    <w:rsid w:val="00971732"/>
    <w:rsid w:val="009804FB"/>
    <w:rsid w:val="009B0067"/>
    <w:rsid w:val="009F19A3"/>
    <w:rsid w:val="00A002B1"/>
    <w:rsid w:val="00A625C9"/>
    <w:rsid w:val="00AA6033"/>
    <w:rsid w:val="00AA656A"/>
    <w:rsid w:val="00AB3219"/>
    <w:rsid w:val="00AC5893"/>
    <w:rsid w:val="00B03C7C"/>
    <w:rsid w:val="00B26BB6"/>
    <w:rsid w:val="00B3471C"/>
    <w:rsid w:val="00B73C70"/>
    <w:rsid w:val="00B80CB2"/>
    <w:rsid w:val="00BB4350"/>
    <w:rsid w:val="00BC1D63"/>
    <w:rsid w:val="00BC3722"/>
    <w:rsid w:val="00BC774B"/>
    <w:rsid w:val="00BD6A9F"/>
    <w:rsid w:val="00C12276"/>
    <w:rsid w:val="00C34BF6"/>
    <w:rsid w:val="00C67CEE"/>
    <w:rsid w:val="00C71281"/>
    <w:rsid w:val="00C810FC"/>
    <w:rsid w:val="00CB1F80"/>
    <w:rsid w:val="00D406EB"/>
    <w:rsid w:val="00D45CB3"/>
    <w:rsid w:val="00D5741B"/>
    <w:rsid w:val="00D84AE6"/>
    <w:rsid w:val="00DB4480"/>
    <w:rsid w:val="00DC4E44"/>
    <w:rsid w:val="00DD3CAE"/>
    <w:rsid w:val="00DE7DCE"/>
    <w:rsid w:val="00E03F3A"/>
    <w:rsid w:val="00E06354"/>
    <w:rsid w:val="00E27008"/>
    <w:rsid w:val="00E3505A"/>
    <w:rsid w:val="00E4747D"/>
    <w:rsid w:val="00E5313D"/>
    <w:rsid w:val="00E74D03"/>
    <w:rsid w:val="00E86C2A"/>
    <w:rsid w:val="00EB5F76"/>
    <w:rsid w:val="00EF467B"/>
    <w:rsid w:val="00F1466A"/>
    <w:rsid w:val="00F20760"/>
    <w:rsid w:val="00F22692"/>
    <w:rsid w:val="00F57825"/>
    <w:rsid w:val="00F81A46"/>
    <w:rsid w:val="00F92EE4"/>
    <w:rsid w:val="00FB2DD3"/>
    <w:rsid w:val="00FB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BB6"/>
    <w:rPr>
      <w:color w:val="0000FF"/>
      <w:u w:val="single"/>
    </w:rPr>
  </w:style>
  <w:style w:type="paragraph" w:customStyle="1" w:styleId="ConsPlusNormal">
    <w:name w:val="ConsPlusNormal"/>
    <w:rsid w:val="00733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Знак2"/>
    <w:basedOn w:val="a"/>
    <w:rsid w:val="00C34BF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926C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2333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Strong"/>
    <w:basedOn w:val="a0"/>
    <w:uiPriority w:val="22"/>
    <w:qFormat/>
    <w:rsid w:val="001B7306"/>
    <w:rPr>
      <w:b/>
      <w:bCs/>
    </w:rPr>
  </w:style>
  <w:style w:type="paragraph" w:styleId="a5">
    <w:name w:val="Balloon Text"/>
    <w:basedOn w:val="a"/>
    <w:link w:val="a6"/>
    <w:semiHidden/>
    <w:unhideWhenUsed/>
    <w:rsid w:val="00895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amensk-uralskiy.ru/jekonomika/ocenka_regulirujushhego_vozdejstvija/ocenka_regulirujushhego_vozdejstvija_proektov_akt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4977-B571-4B1E-A459-9BE7BBEF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administracion</Company>
  <LinksUpToDate>false</LinksUpToDate>
  <CharactersWithSpaces>2752</CharactersWithSpaces>
  <SharedDoc>false</SharedDoc>
  <HLinks>
    <vt:vector size="6" baseType="variant">
      <vt:variant>
        <vt:i4>4063340</vt:i4>
      </vt:variant>
      <vt:variant>
        <vt:i4>0</vt:i4>
      </vt:variant>
      <vt:variant>
        <vt:i4>0</vt:i4>
      </vt:variant>
      <vt:variant>
        <vt:i4>5</vt:i4>
      </vt:variant>
      <vt:variant>
        <vt:lpwstr>https://kamensk-uralskiy.ru/jekonomika/ocenka_regulirujushhego_vozdejstvija/ocenka_regulirujushhego_vozdejstvija_proektov_aktov.html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Dia</dc:creator>
  <cp:lastModifiedBy>Kovaleva</cp:lastModifiedBy>
  <cp:revision>15</cp:revision>
  <dcterms:created xsi:type="dcterms:W3CDTF">2022-09-21T10:58:00Z</dcterms:created>
  <dcterms:modified xsi:type="dcterms:W3CDTF">2026-07-02T09:20:00Z</dcterms:modified>
</cp:coreProperties>
</file>