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AD4" w:rsidRPr="00226AD4" w:rsidRDefault="00226AD4" w:rsidP="00226AD4">
      <w:pPr>
        <w:pStyle w:val="20"/>
        <w:jc w:val="right"/>
        <w:rPr>
          <w:rFonts w:ascii="Liberation Serif" w:hAnsi="Liberation Serif"/>
          <w:sz w:val="24"/>
          <w:szCs w:val="24"/>
        </w:rPr>
      </w:pPr>
      <w:r w:rsidRPr="00226AD4">
        <w:rPr>
          <w:rFonts w:ascii="Liberation Serif" w:hAnsi="Liberation Serif"/>
          <w:sz w:val="24"/>
          <w:szCs w:val="24"/>
        </w:rPr>
        <w:t>ПРИЛОЖЕНИЕ № 1</w:t>
      </w:r>
    </w:p>
    <w:p w:rsidR="0075283C" w:rsidRPr="0075283C" w:rsidRDefault="0075283C" w:rsidP="0075283C">
      <w:pPr>
        <w:pStyle w:val="20"/>
        <w:jc w:val="center"/>
        <w:rPr>
          <w:rStyle w:val="afd"/>
          <w:rFonts w:ascii="Liberation Serif" w:hAnsi="Liberation Serif"/>
          <w:b w:val="0"/>
          <w:sz w:val="24"/>
          <w:szCs w:val="24"/>
        </w:rPr>
      </w:pPr>
      <w:r w:rsidRPr="0075283C">
        <w:rPr>
          <w:rFonts w:ascii="Liberation Serif" w:hAnsi="Liberation Serif"/>
          <w:b/>
          <w:sz w:val="24"/>
          <w:szCs w:val="24"/>
        </w:rPr>
        <w:t>Расчет издержек бизнеса при проведении контрольных мероприятий</w:t>
      </w:r>
    </w:p>
    <w:p w:rsidR="0075283C" w:rsidRDefault="0075283C" w:rsidP="0075283C">
      <w:pPr>
        <w:pStyle w:val="ds-markdown-paragraph"/>
        <w:rPr>
          <w:rFonts w:ascii="Liberation Serif" w:hAnsi="Liberation Serif"/>
        </w:rPr>
      </w:pPr>
      <w:r w:rsidRPr="0075283C">
        <w:rPr>
          <w:rStyle w:val="afd"/>
          <w:rFonts w:ascii="Liberation Serif" w:hAnsi="Liberation Serif"/>
        </w:rPr>
        <w:t xml:space="preserve"> </w:t>
      </w:r>
      <w:r w:rsidRPr="0075283C">
        <w:rPr>
          <w:rFonts w:ascii="Liberation Serif" w:hAnsi="Liberation Serif"/>
        </w:rPr>
        <w:t>1. Исходные данные (на основе предоставленного расчета)</w:t>
      </w:r>
    </w:p>
    <w:tbl>
      <w:tblPr>
        <w:tblStyle w:val="af5"/>
        <w:tblW w:w="4949" w:type="pct"/>
        <w:tblLook w:val="04A0"/>
      </w:tblPr>
      <w:tblGrid>
        <w:gridCol w:w="2944"/>
        <w:gridCol w:w="7371"/>
      </w:tblGrid>
      <w:tr w:rsidR="004A220C" w:rsidTr="004A220C">
        <w:tc>
          <w:tcPr>
            <w:tcW w:w="1427" w:type="pct"/>
            <w:vAlign w:val="center"/>
          </w:tcPr>
          <w:p w:rsidR="004A220C" w:rsidRPr="0075283C" w:rsidRDefault="004A220C" w:rsidP="00601E0A">
            <w:pPr>
              <w:jc w:val="center"/>
              <w:rPr>
                <w:rFonts w:ascii="Liberation Serif" w:hAnsi="Liberation Serif"/>
                <w:bCs/>
                <w:sz w:val="24"/>
                <w:szCs w:val="24"/>
              </w:rPr>
            </w:pPr>
            <w:r w:rsidRPr="0075283C">
              <w:rPr>
                <w:rFonts w:ascii="Liberation Serif" w:hAnsi="Liberation Serif"/>
                <w:bCs/>
                <w:sz w:val="24"/>
                <w:szCs w:val="24"/>
              </w:rPr>
              <w:t>Параметр</w:t>
            </w:r>
          </w:p>
        </w:tc>
        <w:tc>
          <w:tcPr>
            <w:tcW w:w="3573" w:type="pct"/>
            <w:vAlign w:val="center"/>
          </w:tcPr>
          <w:p w:rsidR="004A220C" w:rsidRPr="0075283C" w:rsidRDefault="004A220C" w:rsidP="00601E0A">
            <w:pPr>
              <w:jc w:val="center"/>
              <w:rPr>
                <w:rFonts w:ascii="Liberation Serif" w:hAnsi="Liberation Serif"/>
                <w:bCs/>
                <w:sz w:val="24"/>
                <w:szCs w:val="24"/>
              </w:rPr>
            </w:pPr>
            <w:r w:rsidRPr="0075283C">
              <w:rPr>
                <w:rFonts w:ascii="Liberation Serif" w:hAnsi="Liberation Serif"/>
                <w:bCs/>
                <w:sz w:val="24"/>
                <w:szCs w:val="24"/>
              </w:rPr>
              <w:t>Значение</w:t>
            </w:r>
          </w:p>
        </w:tc>
      </w:tr>
      <w:tr w:rsidR="004A220C" w:rsidTr="004A220C">
        <w:tc>
          <w:tcPr>
            <w:tcW w:w="1427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>Название требования</w:t>
            </w:r>
          </w:p>
        </w:tc>
        <w:tc>
          <w:tcPr>
            <w:tcW w:w="3573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Fonts w:ascii="Liberation Serif" w:hAnsi="Liberation Serif"/>
                <w:sz w:val="24"/>
                <w:szCs w:val="24"/>
              </w:rPr>
              <w:t>Проведение контрольного мероприятия (выездное обследование) / обязательный профилактический визит</w:t>
            </w:r>
          </w:p>
        </w:tc>
      </w:tr>
      <w:tr w:rsidR="004A220C" w:rsidTr="004A220C">
        <w:tc>
          <w:tcPr>
            <w:tcW w:w="1427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>Тип требования</w:t>
            </w:r>
          </w:p>
        </w:tc>
        <w:tc>
          <w:tcPr>
            <w:tcW w:w="3573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Fonts w:ascii="Liberation Serif" w:hAnsi="Liberation Serif"/>
                <w:sz w:val="24"/>
                <w:szCs w:val="24"/>
              </w:rPr>
              <w:t>Другое (связано с осуществлением муниципального контроля)</w:t>
            </w:r>
          </w:p>
        </w:tc>
      </w:tr>
      <w:tr w:rsidR="004A220C" w:rsidTr="004A220C">
        <w:tc>
          <w:tcPr>
            <w:tcW w:w="1427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>Раздел требования</w:t>
            </w:r>
          </w:p>
        </w:tc>
        <w:tc>
          <w:tcPr>
            <w:tcW w:w="3573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Fonts w:ascii="Liberation Serif" w:hAnsi="Liberation Serif"/>
                <w:sz w:val="24"/>
                <w:szCs w:val="24"/>
              </w:rPr>
              <w:t>Содержательное</w:t>
            </w:r>
          </w:p>
        </w:tc>
      </w:tr>
      <w:tr w:rsidR="004A220C" w:rsidTr="004A220C">
        <w:tc>
          <w:tcPr>
            <w:tcW w:w="1427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>Масштаб</w:t>
            </w:r>
          </w:p>
        </w:tc>
        <w:tc>
          <w:tcPr>
            <w:tcW w:w="3573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Fonts w:ascii="Liberation Serif" w:hAnsi="Liberation Serif"/>
                <w:sz w:val="24"/>
                <w:szCs w:val="24"/>
              </w:rPr>
              <w:t>1 контролируемое лицо (юридическое лицо или индивидуальный предприниматель)</w:t>
            </w:r>
          </w:p>
        </w:tc>
      </w:tr>
      <w:tr w:rsidR="004A220C" w:rsidTr="004A220C">
        <w:tc>
          <w:tcPr>
            <w:tcW w:w="1427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>Частота</w:t>
            </w:r>
          </w:p>
        </w:tc>
        <w:tc>
          <w:tcPr>
            <w:tcW w:w="3573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Fonts w:ascii="Liberation Serif" w:hAnsi="Liberation Serif"/>
                <w:sz w:val="24"/>
                <w:szCs w:val="24"/>
              </w:rPr>
              <w:t>1 мероприятие в год (в среднем)</w:t>
            </w:r>
          </w:p>
        </w:tc>
      </w:tr>
      <w:tr w:rsidR="004A220C" w:rsidTr="004A220C">
        <w:tc>
          <w:tcPr>
            <w:tcW w:w="1427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>Продолжительность проверки (время участия представителя бизнеса)</w:t>
            </w:r>
          </w:p>
        </w:tc>
        <w:tc>
          <w:tcPr>
            <w:tcW w:w="3573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Fonts w:ascii="Liberation Serif" w:hAnsi="Liberation Serif"/>
                <w:sz w:val="24"/>
                <w:szCs w:val="24"/>
              </w:rPr>
              <w:t>6 чел./часов</w:t>
            </w:r>
          </w:p>
        </w:tc>
      </w:tr>
      <w:tr w:rsidR="004A220C" w:rsidTr="004A220C">
        <w:tc>
          <w:tcPr>
            <w:tcW w:w="1427" w:type="pct"/>
            <w:vAlign w:val="center"/>
          </w:tcPr>
          <w:p w:rsidR="004A220C" w:rsidRPr="0075283C" w:rsidRDefault="004A220C" w:rsidP="009A7913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 xml:space="preserve">Среднемесячная заработная плата контролируемого лица (малый бизнес, г. Каменск-Уральский, прогноз на </w:t>
            </w:r>
            <w:r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>2026</w:t>
            </w:r>
            <w:r w:rsidRPr="0075283C"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 xml:space="preserve"> год)</w:t>
            </w:r>
            <w:r>
              <w:t xml:space="preserve"> </w:t>
            </w:r>
          </w:p>
        </w:tc>
        <w:tc>
          <w:tcPr>
            <w:tcW w:w="3573" w:type="pct"/>
            <w:vAlign w:val="center"/>
          </w:tcPr>
          <w:p w:rsidR="004A220C" w:rsidRPr="0075283C" w:rsidRDefault="004A220C" w:rsidP="009A7913">
            <w:pPr>
              <w:rPr>
                <w:rFonts w:ascii="Liberation Serif" w:hAnsi="Liberation Serif"/>
                <w:sz w:val="24"/>
                <w:szCs w:val="24"/>
              </w:rPr>
            </w:pPr>
            <w:r>
              <w:t xml:space="preserve">В реальном секторе малого бизнеса (розничная торговля, общепит, услуги), где заработная плата часто привязана к МРОТ (в 2026 году составит около 22 440 руб. в месяц после индексации) или чуть выше, то </w:t>
            </w:r>
            <w:r>
              <w:rPr>
                <w:rStyle w:val="afd"/>
              </w:rPr>
              <w:t>среднемесячная зарплата</w:t>
            </w:r>
            <w:r>
              <w:t xml:space="preserve"> такого контролируемого лица будет значительно ниже областных прогнозных цифр и с большей вероятностью составит </w:t>
            </w:r>
            <w:r>
              <w:rPr>
                <w:rStyle w:val="afd"/>
              </w:rPr>
              <w:t>35 000 – 55 000 рублей</w:t>
            </w:r>
            <w:r>
              <w:t>, в зависимости от численности сотрудников и наличия управленческого персонала с высокими окладами.</w:t>
            </w:r>
          </w:p>
        </w:tc>
      </w:tr>
      <w:tr w:rsidR="004A220C" w:rsidTr="004A220C">
        <w:tc>
          <w:tcPr>
            <w:tcW w:w="1427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>Годовая заработная плата</w:t>
            </w:r>
          </w:p>
        </w:tc>
        <w:tc>
          <w:tcPr>
            <w:tcW w:w="3573" w:type="pct"/>
            <w:vAlign w:val="center"/>
          </w:tcPr>
          <w:p w:rsidR="004A220C" w:rsidRPr="0075283C" w:rsidRDefault="004A220C" w:rsidP="00226AD4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35 000</w:t>
            </w:r>
            <w:r w:rsidRPr="0075283C">
              <w:rPr>
                <w:rFonts w:ascii="Liberation Serif" w:hAnsi="Liberation Serif"/>
                <w:sz w:val="24"/>
                <w:szCs w:val="24"/>
              </w:rPr>
              <w:t xml:space="preserve"> × 12 = </w:t>
            </w:r>
            <w:r>
              <w:rPr>
                <w:rFonts w:ascii="Liberation Serif" w:hAnsi="Liberation Serif"/>
                <w:sz w:val="24"/>
                <w:szCs w:val="24"/>
              </w:rPr>
              <w:t>420 000</w:t>
            </w:r>
            <w:r w:rsidRPr="0075283C">
              <w:rPr>
                <w:rFonts w:ascii="Liberation Serif" w:hAnsi="Liberation Serif"/>
                <w:sz w:val="24"/>
                <w:szCs w:val="24"/>
              </w:rPr>
              <w:t xml:space="preserve"> руб.</w:t>
            </w:r>
          </w:p>
        </w:tc>
      </w:tr>
      <w:tr w:rsidR="004A220C" w:rsidTr="004A220C">
        <w:tc>
          <w:tcPr>
            <w:tcW w:w="1427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>Коли</w:t>
            </w:r>
            <w:r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>чество рабочих часов в год (2026</w:t>
            </w:r>
            <w:r w:rsidRPr="0075283C"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>)</w:t>
            </w:r>
          </w:p>
        </w:tc>
        <w:tc>
          <w:tcPr>
            <w:tcW w:w="3573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Fonts w:ascii="Liberation Serif" w:hAnsi="Liberation Serif"/>
                <w:sz w:val="24"/>
                <w:szCs w:val="24"/>
              </w:rPr>
              <w:t>1 972 часа</w:t>
            </w:r>
          </w:p>
        </w:tc>
      </w:tr>
      <w:tr w:rsidR="004A220C" w:rsidTr="004A220C">
        <w:tc>
          <w:tcPr>
            <w:tcW w:w="1427" w:type="pct"/>
            <w:vAlign w:val="center"/>
          </w:tcPr>
          <w:p w:rsidR="004A220C" w:rsidRPr="0075283C" w:rsidRDefault="004A220C" w:rsidP="00601E0A">
            <w:pPr>
              <w:rPr>
                <w:rFonts w:ascii="Liberation Serif" w:hAnsi="Liberation Serif"/>
                <w:sz w:val="24"/>
                <w:szCs w:val="24"/>
              </w:rPr>
            </w:pPr>
            <w:r w:rsidRPr="0075283C"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>Средняя стоимость 1 часа работы</w:t>
            </w:r>
          </w:p>
        </w:tc>
        <w:tc>
          <w:tcPr>
            <w:tcW w:w="3573" w:type="pct"/>
            <w:vAlign w:val="center"/>
          </w:tcPr>
          <w:p w:rsidR="004A220C" w:rsidRPr="0075283C" w:rsidRDefault="004A220C" w:rsidP="00226AD4">
            <w:pPr>
              <w:rPr>
                <w:rFonts w:ascii="Liberation Serif" w:hAnsi="Liberation Serif"/>
                <w:sz w:val="24"/>
                <w:szCs w:val="24"/>
              </w:rPr>
            </w:pPr>
            <w:r>
              <w:rPr>
                <w:rFonts w:ascii="Liberation Serif" w:hAnsi="Liberation Serif"/>
                <w:sz w:val="24"/>
                <w:szCs w:val="24"/>
              </w:rPr>
              <w:t>420 000</w:t>
            </w:r>
            <w:r w:rsidRPr="0075283C">
              <w:rPr>
                <w:rFonts w:ascii="Liberation Serif" w:hAnsi="Liberation Serif"/>
                <w:sz w:val="24"/>
                <w:szCs w:val="24"/>
              </w:rPr>
              <w:t xml:space="preserve"> / 1 972 ≈ </w:t>
            </w:r>
            <w:r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>212,9</w:t>
            </w:r>
            <w:r w:rsidRPr="0075283C">
              <w:rPr>
                <w:rStyle w:val="afd"/>
                <w:rFonts w:ascii="Liberation Serif" w:hAnsi="Liberation Serif"/>
                <w:b w:val="0"/>
                <w:sz w:val="24"/>
                <w:szCs w:val="24"/>
              </w:rPr>
              <w:t xml:space="preserve"> руб.</w:t>
            </w:r>
          </w:p>
        </w:tc>
      </w:tr>
    </w:tbl>
    <w:p w:rsidR="0075283C" w:rsidRPr="0075283C" w:rsidRDefault="0075283C" w:rsidP="004A220C">
      <w:pPr>
        <w:pStyle w:val="3"/>
        <w:spacing w:before="0"/>
        <w:rPr>
          <w:rFonts w:ascii="Liberation Serif" w:hAnsi="Liberation Serif"/>
          <w:b w:val="0"/>
          <w:sz w:val="24"/>
          <w:szCs w:val="24"/>
        </w:rPr>
      </w:pPr>
      <w:r w:rsidRPr="0075283C">
        <w:rPr>
          <w:rFonts w:ascii="Liberation Serif" w:hAnsi="Liberation Serif"/>
          <w:b w:val="0"/>
          <w:sz w:val="24"/>
          <w:szCs w:val="24"/>
        </w:rPr>
        <w:t>2. Расчет издержек на одно контрольное мероприятие</w:t>
      </w:r>
    </w:p>
    <w:p w:rsidR="0075283C" w:rsidRPr="0075283C" w:rsidRDefault="0075283C" w:rsidP="004A220C">
      <w:pPr>
        <w:pStyle w:val="ds-markdown-paragraph"/>
        <w:spacing w:before="0" w:beforeAutospacing="0" w:after="0" w:afterAutospacing="0"/>
        <w:rPr>
          <w:rFonts w:ascii="Liberation Serif" w:hAnsi="Liberation Serif"/>
        </w:rPr>
      </w:pPr>
      <w:r w:rsidRPr="0075283C">
        <w:rPr>
          <w:rFonts w:ascii="Liberation Serif" w:hAnsi="Liberation Serif"/>
        </w:rPr>
        <w:t>Издержки бизнеса = Продолжительность мероприятия × Стоимость часа работы</w:t>
      </w:r>
    </w:p>
    <w:p w:rsidR="0075283C" w:rsidRPr="0075283C" w:rsidRDefault="00226AD4" w:rsidP="004A220C">
      <w:pPr>
        <w:pStyle w:val="ds-markdown-paragraph"/>
        <w:spacing w:before="0" w:beforeAutospacing="0" w:after="0" w:afterAutospacing="0"/>
        <w:rPr>
          <w:rFonts w:ascii="Liberation Serif" w:hAnsi="Liberation Serif"/>
        </w:rPr>
      </w:pPr>
      <w:r>
        <w:rPr>
          <w:rStyle w:val="afd"/>
          <w:rFonts w:ascii="Liberation Serif" w:hAnsi="Liberation Serif"/>
          <w:b w:val="0"/>
        </w:rPr>
        <w:t>219,8</w:t>
      </w:r>
      <w:r w:rsidR="0075283C" w:rsidRPr="0075283C">
        <w:rPr>
          <w:rStyle w:val="afd"/>
          <w:rFonts w:ascii="Liberation Serif" w:hAnsi="Liberation Serif"/>
          <w:b w:val="0"/>
        </w:rPr>
        <w:t xml:space="preserve"> руб./час × </w:t>
      </w:r>
      <w:r>
        <w:rPr>
          <w:rStyle w:val="afd"/>
          <w:rFonts w:ascii="Liberation Serif" w:hAnsi="Liberation Serif"/>
          <w:b w:val="0"/>
        </w:rPr>
        <w:t>6 часов = 1 3</w:t>
      </w:r>
      <w:r w:rsidR="0075283C" w:rsidRPr="0075283C">
        <w:rPr>
          <w:rStyle w:val="afd"/>
          <w:rFonts w:ascii="Liberation Serif" w:hAnsi="Liberation Serif"/>
          <w:b w:val="0"/>
        </w:rPr>
        <w:t>18,8 руб.</w:t>
      </w:r>
    </w:p>
    <w:p w:rsidR="0075283C" w:rsidRPr="0075283C" w:rsidRDefault="0075283C" w:rsidP="004A220C">
      <w:pPr>
        <w:pStyle w:val="ds-markdown-paragraph"/>
        <w:spacing w:before="0" w:beforeAutospacing="0" w:after="0" w:afterAutospacing="0"/>
        <w:rPr>
          <w:rFonts w:ascii="Liberation Serif" w:hAnsi="Liberation Serif"/>
        </w:rPr>
      </w:pPr>
      <w:r w:rsidRPr="0075283C">
        <w:rPr>
          <w:rFonts w:ascii="Liberation Serif" w:hAnsi="Liberation Serif"/>
        </w:rPr>
        <w:t xml:space="preserve">Таким образом, </w:t>
      </w:r>
      <w:r w:rsidRPr="0075283C">
        <w:rPr>
          <w:rStyle w:val="afd"/>
          <w:rFonts w:ascii="Liberation Serif" w:hAnsi="Liberation Serif"/>
          <w:b w:val="0"/>
        </w:rPr>
        <w:t xml:space="preserve">стоимость одного </w:t>
      </w:r>
      <w:r w:rsidR="00226AD4">
        <w:rPr>
          <w:rStyle w:val="afd"/>
          <w:rFonts w:ascii="Liberation Serif" w:hAnsi="Liberation Serif"/>
          <w:b w:val="0"/>
        </w:rPr>
        <w:t>контрольного или профилактического мероприятия</w:t>
      </w:r>
      <w:r w:rsidRPr="0075283C">
        <w:rPr>
          <w:rStyle w:val="afd"/>
          <w:rFonts w:ascii="Liberation Serif" w:hAnsi="Liberation Serif"/>
          <w:b w:val="0"/>
        </w:rPr>
        <w:t xml:space="preserve"> для контролируемого лица</w:t>
      </w:r>
      <w:r w:rsidRPr="0075283C">
        <w:rPr>
          <w:rFonts w:ascii="Liberation Serif" w:hAnsi="Liberation Serif"/>
        </w:rPr>
        <w:t xml:space="preserve"> составляет </w:t>
      </w:r>
      <w:r w:rsidR="00226AD4">
        <w:rPr>
          <w:rStyle w:val="afd"/>
          <w:rFonts w:ascii="Liberation Serif" w:hAnsi="Liberation Serif"/>
          <w:b w:val="0"/>
        </w:rPr>
        <w:t>1 3</w:t>
      </w:r>
      <w:r w:rsidRPr="0075283C">
        <w:rPr>
          <w:rStyle w:val="afd"/>
          <w:rFonts w:ascii="Liberation Serif" w:hAnsi="Liberation Serif"/>
          <w:b w:val="0"/>
        </w:rPr>
        <w:t>18,8 руб.</w:t>
      </w:r>
      <w:r w:rsidRPr="0075283C">
        <w:rPr>
          <w:rFonts w:ascii="Liberation Serif" w:hAnsi="Liberation Serif"/>
        </w:rPr>
        <w:t xml:space="preserve"> (без учета возможных командировочных расходов, привлечения сторонних специалистов и иных косвенных затрат).</w:t>
      </w:r>
    </w:p>
    <w:p w:rsidR="0075283C" w:rsidRPr="0075283C" w:rsidRDefault="0075283C" w:rsidP="004A220C">
      <w:pPr>
        <w:pStyle w:val="3"/>
        <w:spacing w:before="0"/>
        <w:rPr>
          <w:rFonts w:ascii="Liberation Serif" w:hAnsi="Liberation Serif"/>
          <w:b w:val="0"/>
          <w:sz w:val="24"/>
          <w:szCs w:val="24"/>
        </w:rPr>
      </w:pPr>
      <w:r w:rsidRPr="0075283C">
        <w:rPr>
          <w:rFonts w:ascii="Liberation Serif" w:hAnsi="Liberation Serif"/>
          <w:b w:val="0"/>
          <w:sz w:val="24"/>
          <w:szCs w:val="24"/>
        </w:rPr>
        <w:t>3. Влияние изменений индикаторов риска на общий объем издержек</w:t>
      </w:r>
    </w:p>
    <w:p w:rsidR="0075283C" w:rsidRPr="0075283C" w:rsidRDefault="0075283C" w:rsidP="004A220C">
      <w:pPr>
        <w:pStyle w:val="ds-markdown-paragraph"/>
        <w:spacing w:before="0" w:beforeAutospacing="0" w:after="0" w:afterAutospacing="0"/>
        <w:rPr>
          <w:rFonts w:ascii="Liberation Serif" w:hAnsi="Liberation Serif"/>
        </w:rPr>
      </w:pPr>
      <w:r w:rsidRPr="0075283C">
        <w:rPr>
          <w:rFonts w:ascii="Liberation Serif" w:hAnsi="Liberation Serif"/>
        </w:rPr>
        <w:t>Проектом предусматривается уточнение перечня индикаторов риска, что позволит более точно выявлять объекты с высокой вероятностью нарушений. В результате</w:t>
      </w:r>
      <w:r w:rsidR="00226AD4">
        <w:rPr>
          <w:rFonts w:ascii="Liberation Serif" w:hAnsi="Liberation Serif"/>
        </w:rPr>
        <w:t xml:space="preserve"> может </w:t>
      </w:r>
      <w:r w:rsidR="00226AD4">
        <w:rPr>
          <w:rStyle w:val="afd"/>
          <w:rFonts w:ascii="Liberation Serif" w:hAnsi="Liberation Serif"/>
          <w:b w:val="0"/>
        </w:rPr>
        <w:t>возрасти</w:t>
      </w:r>
      <w:r w:rsidRPr="0075283C">
        <w:rPr>
          <w:rStyle w:val="afd"/>
          <w:rFonts w:ascii="Liberation Serif" w:hAnsi="Liberation Serif"/>
          <w:b w:val="0"/>
        </w:rPr>
        <w:t xml:space="preserve"> количество мероприятий</w:t>
      </w:r>
      <w:r w:rsidRPr="0075283C">
        <w:rPr>
          <w:rFonts w:ascii="Liberation Serif" w:hAnsi="Liberation Serif"/>
        </w:rPr>
        <w:t xml:space="preserve"> в отношении объектов, по которым сработают новые индикаторы (длительное отсутствие сведений в ГИС ЖКХ, повторная административная ответственность, незаконная перепланировка).</w:t>
      </w:r>
    </w:p>
    <w:p w:rsidR="0075283C" w:rsidRPr="0075283C" w:rsidRDefault="0075283C" w:rsidP="004A220C">
      <w:pPr>
        <w:pStyle w:val="3"/>
        <w:spacing w:before="0"/>
        <w:rPr>
          <w:rFonts w:ascii="Liberation Serif" w:hAnsi="Liberation Serif"/>
          <w:b w:val="0"/>
          <w:sz w:val="24"/>
          <w:szCs w:val="24"/>
        </w:rPr>
      </w:pPr>
      <w:r w:rsidRPr="0075283C">
        <w:rPr>
          <w:rFonts w:ascii="Liberation Serif" w:hAnsi="Liberation Serif"/>
          <w:b w:val="0"/>
          <w:sz w:val="24"/>
          <w:szCs w:val="24"/>
        </w:rPr>
        <w:t>4. Вывод</w:t>
      </w:r>
    </w:p>
    <w:p w:rsidR="0075283C" w:rsidRPr="0075283C" w:rsidRDefault="0075283C" w:rsidP="004A220C">
      <w:pPr>
        <w:pStyle w:val="ds-markdown-paragraph"/>
        <w:numPr>
          <w:ilvl w:val="0"/>
          <w:numId w:val="26"/>
        </w:numPr>
        <w:spacing w:before="0" w:beforeAutospacing="0" w:after="0" w:afterAutospacing="0"/>
        <w:ind w:left="0"/>
        <w:rPr>
          <w:rFonts w:ascii="Liberation Serif" w:hAnsi="Liberation Serif"/>
        </w:rPr>
      </w:pPr>
      <w:r w:rsidRPr="0075283C">
        <w:rPr>
          <w:rFonts w:ascii="Liberation Serif" w:hAnsi="Liberation Serif"/>
        </w:rPr>
        <w:t xml:space="preserve">Издержки на </w:t>
      </w:r>
      <w:r w:rsidRPr="0075283C">
        <w:rPr>
          <w:rStyle w:val="afd"/>
          <w:rFonts w:ascii="Liberation Serif" w:hAnsi="Liberation Serif"/>
          <w:b w:val="0"/>
        </w:rPr>
        <w:t>одно</w:t>
      </w:r>
      <w:r w:rsidRPr="0075283C">
        <w:rPr>
          <w:rFonts w:ascii="Liberation Serif" w:hAnsi="Liberation Serif"/>
        </w:rPr>
        <w:t xml:space="preserve"> контрольное мероприятие (выездное обследование) для типичного представителя малого бизнеса в сфере ЖКХ составляют </w:t>
      </w:r>
      <w:r w:rsidR="00226AD4">
        <w:rPr>
          <w:rStyle w:val="afd"/>
          <w:rFonts w:ascii="Liberation Serif" w:hAnsi="Liberation Serif"/>
          <w:b w:val="0"/>
        </w:rPr>
        <w:t>1 3</w:t>
      </w:r>
      <w:r w:rsidRPr="0075283C">
        <w:rPr>
          <w:rStyle w:val="afd"/>
          <w:rFonts w:ascii="Liberation Serif" w:hAnsi="Liberation Serif"/>
          <w:b w:val="0"/>
        </w:rPr>
        <w:t>18,8 руб.</w:t>
      </w:r>
      <w:r w:rsidRPr="0075283C">
        <w:rPr>
          <w:rFonts w:ascii="Liberation Serif" w:hAnsi="Liberation Serif"/>
        </w:rPr>
        <w:t xml:space="preserve"> (рассчитано по средней заработной плате в Каменск-Ур</w:t>
      </w:r>
      <w:r w:rsidR="00226AD4">
        <w:rPr>
          <w:rFonts w:ascii="Liberation Serif" w:hAnsi="Liberation Serif"/>
        </w:rPr>
        <w:t>альском городском округе на 2026</w:t>
      </w:r>
      <w:r w:rsidRPr="0075283C">
        <w:rPr>
          <w:rFonts w:ascii="Liberation Serif" w:hAnsi="Liberation Serif"/>
        </w:rPr>
        <w:t xml:space="preserve"> год).</w:t>
      </w:r>
    </w:p>
    <w:p w:rsidR="0075283C" w:rsidRPr="0075283C" w:rsidRDefault="0075283C" w:rsidP="004A220C">
      <w:pPr>
        <w:pStyle w:val="ds-markdown-paragraph"/>
        <w:numPr>
          <w:ilvl w:val="0"/>
          <w:numId w:val="26"/>
        </w:numPr>
        <w:spacing w:before="0" w:beforeAutospacing="0" w:after="0" w:afterAutospacing="0"/>
        <w:ind w:left="0"/>
        <w:rPr>
          <w:rFonts w:ascii="Liberation Serif" w:hAnsi="Liberation Serif"/>
        </w:rPr>
      </w:pPr>
      <w:r w:rsidRPr="0075283C">
        <w:rPr>
          <w:rFonts w:ascii="Liberation Serif" w:hAnsi="Liberation Serif"/>
        </w:rPr>
        <w:t xml:space="preserve">Изменение перечня индикаторов риска </w:t>
      </w:r>
      <w:r w:rsidRPr="0075283C">
        <w:rPr>
          <w:rStyle w:val="afd"/>
          <w:rFonts w:ascii="Liberation Serif" w:hAnsi="Liberation Serif"/>
          <w:b w:val="0"/>
        </w:rPr>
        <w:t>не вводит новых обязанностей</w:t>
      </w:r>
      <w:r w:rsidRPr="0075283C">
        <w:rPr>
          <w:rFonts w:ascii="Liberation Serif" w:hAnsi="Liberation Serif"/>
        </w:rPr>
        <w:t xml:space="preserve"> и </w:t>
      </w:r>
      <w:r w:rsidRPr="0075283C">
        <w:rPr>
          <w:rStyle w:val="afd"/>
          <w:rFonts w:ascii="Liberation Serif" w:hAnsi="Liberation Serif"/>
          <w:b w:val="0"/>
        </w:rPr>
        <w:t>не увеличивает стоимость одного мероприятия</w:t>
      </w:r>
      <w:r w:rsidRPr="0075283C">
        <w:rPr>
          <w:rFonts w:ascii="Liberation Serif" w:hAnsi="Liberation Serif"/>
        </w:rPr>
        <w:t>.</w:t>
      </w:r>
    </w:p>
    <w:p w:rsidR="0075283C" w:rsidRPr="0075283C" w:rsidRDefault="0075283C" w:rsidP="004A220C">
      <w:pPr>
        <w:pStyle w:val="ds-markdown-paragraph"/>
        <w:numPr>
          <w:ilvl w:val="0"/>
          <w:numId w:val="26"/>
        </w:numPr>
        <w:spacing w:before="0" w:beforeAutospacing="0" w:after="0" w:afterAutospacing="0"/>
        <w:ind w:left="0"/>
        <w:rPr>
          <w:rFonts w:ascii="Liberation Serif" w:hAnsi="Liberation Serif"/>
        </w:rPr>
      </w:pPr>
      <w:r w:rsidRPr="0075283C">
        <w:rPr>
          <w:rFonts w:ascii="Liberation Serif" w:hAnsi="Liberation Serif"/>
        </w:rPr>
        <w:t xml:space="preserve">Ожидаемый эффект от внедрения новых индикаторов – </w:t>
      </w:r>
      <w:r w:rsidRPr="0075283C">
        <w:rPr>
          <w:rStyle w:val="afd"/>
          <w:rFonts w:ascii="Liberation Serif" w:hAnsi="Liberation Serif"/>
          <w:b w:val="0"/>
        </w:rPr>
        <w:t>оптимизация количества проверок</w:t>
      </w:r>
      <w:r w:rsidRPr="0075283C">
        <w:rPr>
          <w:rFonts w:ascii="Liberation Serif" w:hAnsi="Liberation Serif"/>
        </w:rPr>
        <w:t xml:space="preserve">, что приведет к </w:t>
      </w:r>
      <w:r w:rsidRPr="0075283C">
        <w:rPr>
          <w:rStyle w:val="afd"/>
          <w:rFonts w:ascii="Liberation Serif" w:hAnsi="Liberation Serif"/>
          <w:b w:val="0"/>
        </w:rPr>
        <w:t>снижению общей финансовой нагрузки</w:t>
      </w:r>
      <w:r w:rsidRPr="0075283C">
        <w:rPr>
          <w:rFonts w:ascii="Liberation Serif" w:hAnsi="Liberation Serif"/>
        </w:rPr>
        <w:t xml:space="preserve"> на добросовестных участников рынка управления многоквартирными домами.</w:t>
      </w:r>
    </w:p>
    <w:p w:rsidR="0075283C" w:rsidRPr="0075283C" w:rsidRDefault="0075283C" w:rsidP="004A220C">
      <w:pPr>
        <w:rPr>
          <w:rFonts w:ascii="Liberation Serif" w:hAnsi="Liberation Serif"/>
          <w:sz w:val="24"/>
          <w:szCs w:val="24"/>
        </w:rPr>
      </w:pPr>
    </w:p>
    <w:p w:rsidR="0075283C" w:rsidRPr="0075283C" w:rsidRDefault="0075283C" w:rsidP="008103A8">
      <w:pPr>
        <w:autoSpaceDE w:val="0"/>
        <w:autoSpaceDN w:val="0"/>
        <w:adjustRightInd w:val="0"/>
        <w:rPr>
          <w:rFonts w:ascii="Liberation Serif" w:hAnsi="Liberation Serif"/>
          <w:sz w:val="24"/>
          <w:szCs w:val="24"/>
        </w:rPr>
      </w:pPr>
    </w:p>
    <w:sectPr w:rsidR="0075283C" w:rsidRPr="0075283C" w:rsidSect="00F353F2">
      <w:headerReference w:type="even" r:id="rId8"/>
      <w:headerReference w:type="default" r:id="rId9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6AD4" w:rsidRDefault="00226AD4">
      <w:r>
        <w:separator/>
      </w:r>
    </w:p>
  </w:endnote>
  <w:endnote w:type="continuationSeparator" w:id="1">
    <w:p w:rsidR="00226AD4" w:rsidRDefault="00226A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6AD4" w:rsidRDefault="00226AD4">
      <w:r>
        <w:separator/>
      </w:r>
    </w:p>
  </w:footnote>
  <w:footnote w:type="continuationSeparator" w:id="1">
    <w:p w:rsidR="00226AD4" w:rsidRDefault="00226A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AD4" w:rsidRDefault="00E45C1B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226AD4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226AD4" w:rsidRDefault="00226AD4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AD4" w:rsidRDefault="00E45C1B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226AD4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4A220C">
      <w:rPr>
        <w:rStyle w:val="ab"/>
        <w:noProof/>
      </w:rPr>
      <w:t>2</w:t>
    </w:r>
    <w:r>
      <w:rPr>
        <w:rStyle w:val="ab"/>
      </w:rPr>
      <w:fldChar w:fldCharType="end"/>
    </w:r>
  </w:p>
  <w:p w:rsidR="00226AD4" w:rsidRDefault="00226AD4">
    <w:pPr>
      <w:pStyle w:val="a8"/>
      <w:framePr w:wrap="around" w:vAnchor="text" w:hAnchor="margin" w:xAlign="center" w:y="1"/>
      <w:rPr>
        <w:rStyle w:val="ab"/>
      </w:rPr>
    </w:pPr>
  </w:p>
  <w:p w:rsidR="00226AD4" w:rsidRDefault="00226AD4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583350"/>
    <w:multiLevelType w:val="multilevel"/>
    <w:tmpl w:val="76340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004733"/>
    <w:multiLevelType w:val="multilevel"/>
    <w:tmpl w:val="7132F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6">
    <w:nsid w:val="24186584"/>
    <w:multiLevelType w:val="multilevel"/>
    <w:tmpl w:val="7EAAA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4A7788"/>
    <w:multiLevelType w:val="multilevel"/>
    <w:tmpl w:val="C2B07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398129F"/>
    <w:multiLevelType w:val="multilevel"/>
    <w:tmpl w:val="1E864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8E0A3D"/>
    <w:multiLevelType w:val="multilevel"/>
    <w:tmpl w:val="CBB47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AA64D3"/>
    <w:multiLevelType w:val="multilevel"/>
    <w:tmpl w:val="A1780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48F92A02"/>
    <w:multiLevelType w:val="multilevel"/>
    <w:tmpl w:val="9432A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D916BFD"/>
    <w:multiLevelType w:val="multilevel"/>
    <w:tmpl w:val="0CB0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72F000D"/>
    <w:multiLevelType w:val="multilevel"/>
    <w:tmpl w:val="47308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1">
    <w:nsid w:val="662D1441"/>
    <w:multiLevelType w:val="multilevel"/>
    <w:tmpl w:val="524A6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6B125080"/>
    <w:multiLevelType w:val="multilevel"/>
    <w:tmpl w:val="03D206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2061373"/>
    <w:multiLevelType w:val="multilevel"/>
    <w:tmpl w:val="901E5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9"/>
  </w:num>
  <w:num w:numId="3">
    <w:abstractNumId w:val="25"/>
  </w:num>
  <w:num w:numId="4">
    <w:abstractNumId w:val="7"/>
  </w:num>
  <w:num w:numId="5">
    <w:abstractNumId w:val="5"/>
  </w:num>
  <w:num w:numId="6">
    <w:abstractNumId w:val="19"/>
  </w:num>
  <w:num w:numId="7">
    <w:abstractNumId w:val="20"/>
  </w:num>
  <w:num w:numId="8">
    <w:abstractNumId w:val="18"/>
  </w:num>
  <w:num w:numId="9">
    <w:abstractNumId w:val="14"/>
  </w:num>
  <w:num w:numId="10">
    <w:abstractNumId w:val="22"/>
  </w:num>
  <w:num w:numId="11">
    <w:abstractNumId w:val="10"/>
  </w:num>
  <w:num w:numId="12">
    <w:abstractNumId w:val="1"/>
  </w:num>
  <w:num w:numId="13">
    <w:abstractNumId w:val="0"/>
  </w:num>
  <w:num w:numId="14">
    <w:abstractNumId w:val="8"/>
  </w:num>
  <w:num w:numId="15">
    <w:abstractNumId w:val="12"/>
  </w:num>
  <w:num w:numId="16">
    <w:abstractNumId w:val="15"/>
  </w:num>
  <w:num w:numId="17">
    <w:abstractNumId w:val="23"/>
  </w:num>
  <w:num w:numId="18">
    <w:abstractNumId w:val="3"/>
  </w:num>
  <w:num w:numId="19">
    <w:abstractNumId w:val="13"/>
  </w:num>
  <w:num w:numId="20">
    <w:abstractNumId w:val="6"/>
  </w:num>
  <w:num w:numId="21">
    <w:abstractNumId w:val="16"/>
  </w:num>
  <w:num w:numId="22">
    <w:abstractNumId w:val="4"/>
  </w:num>
  <w:num w:numId="23">
    <w:abstractNumId w:val="11"/>
  </w:num>
  <w:num w:numId="24">
    <w:abstractNumId w:val="17"/>
  </w:num>
  <w:num w:numId="25">
    <w:abstractNumId w:val="21"/>
  </w:num>
  <w:num w:numId="26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01369"/>
    <w:rsid w:val="00020B45"/>
    <w:rsid w:val="000369CE"/>
    <w:rsid w:val="00041F0A"/>
    <w:rsid w:val="000420ED"/>
    <w:rsid w:val="000546CF"/>
    <w:rsid w:val="000655DA"/>
    <w:rsid w:val="00071A84"/>
    <w:rsid w:val="000736B3"/>
    <w:rsid w:val="0007561D"/>
    <w:rsid w:val="00077221"/>
    <w:rsid w:val="0008115E"/>
    <w:rsid w:val="0008330D"/>
    <w:rsid w:val="00093703"/>
    <w:rsid w:val="00096709"/>
    <w:rsid w:val="0009685D"/>
    <w:rsid w:val="000A7B0B"/>
    <w:rsid w:val="000B68F5"/>
    <w:rsid w:val="000C78F2"/>
    <w:rsid w:val="000D3165"/>
    <w:rsid w:val="000D61FA"/>
    <w:rsid w:val="000E60CA"/>
    <w:rsid w:val="000E777F"/>
    <w:rsid w:val="000F3C99"/>
    <w:rsid w:val="000F7EE2"/>
    <w:rsid w:val="00104183"/>
    <w:rsid w:val="00106136"/>
    <w:rsid w:val="00107A5D"/>
    <w:rsid w:val="00140835"/>
    <w:rsid w:val="001430A6"/>
    <w:rsid w:val="001460BB"/>
    <w:rsid w:val="001469B2"/>
    <w:rsid w:val="0014761D"/>
    <w:rsid w:val="00187D87"/>
    <w:rsid w:val="00193E2C"/>
    <w:rsid w:val="001971BF"/>
    <w:rsid w:val="001A541F"/>
    <w:rsid w:val="001B668B"/>
    <w:rsid w:val="001C5F06"/>
    <w:rsid w:val="001C7309"/>
    <w:rsid w:val="001D1DC5"/>
    <w:rsid w:val="001D6AC3"/>
    <w:rsid w:val="001E72C8"/>
    <w:rsid w:val="00201E8A"/>
    <w:rsid w:val="0020471B"/>
    <w:rsid w:val="00207C9F"/>
    <w:rsid w:val="00211892"/>
    <w:rsid w:val="002129D7"/>
    <w:rsid w:val="0021368B"/>
    <w:rsid w:val="00221F13"/>
    <w:rsid w:val="00226AD4"/>
    <w:rsid w:val="00227038"/>
    <w:rsid w:val="0023527F"/>
    <w:rsid w:val="00240C01"/>
    <w:rsid w:val="002525A0"/>
    <w:rsid w:val="00254CEE"/>
    <w:rsid w:val="002729E5"/>
    <w:rsid w:val="0028675A"/>
    <w:rsid w:val="00297EED"/>
    <w:rsid w:val="002A33D2"/>
    <w:rsid w:val="002A4984"/>
    <w:rsid w:val="002B2BFE"/>
    <w:rsid w:val="002C12CE"/>
    <w:rsid w:val="002E44EE"/>
    <w:rsid w:val="002E5A0D"/>
    <w:rsid w:val="002F530D"/>
    <w:rsid w:val="0030706B"/>
    <w:rsid w:val="003079E3"/>
    <w:rsid w:val="0032041E"/>
    <w:rsid w:val="00331E33"/>
    <w:rsid w:val="00334ACC"/>
    <w:rsid w:val="00354506"/>
    <w:rsid w:val="00357BE5"/>
    <w:rsid w:val="0036700E"/>
    <w:rsid w:val="003706F3"/>
    <w:rsid w:val="003762C2"/>
    <w:rsid w:val="003850EC"/>
    <w:rsid w:val="00393AD1"/>
    <w:rsid w:val="003A3A87"/>
    <w:rsid w:val="003A709B"/>
    <w:rsid w:val="003B1FE7"/>
    <w:rsid w:val="003B3B29"/>
    <w:rsid w:val="003C4DE2"/>
    <w:rsid w:val="003D32C3"/>
    <w:rsid w:val="003E5C50"/>
    <w:rsid w:val="00403266"/>
    <w:rsid w:val="00406B0C"/>
    <w:rsid w:val="00411713"/>
    <w:rsid w:val="00417A2B"/>
    <w:rsid w:val="00420339"/>
    <w:rsid w:val="00423D20"/>
    <w:rsid w:val="00437E2F"/>
    <w:rsid w:val="004425F8"/>
    <w:rsid w:val="00447D7B"/>
    <w:rsid w:val="00454EEF"/>
    <w:rsid w:val="00454F10"/>
    <w:rsid w:val="004614B8"/>
    <w:rsid w:val="00476CDF"/>
    <w:rsid w:val="004805AA"/>
    <w:rsid w:val="004823B8"/>
    <w:rsid w:val="004A220C"/>
    <w:rsid w:val="004A3B20"/>
    <w:rsid w:val="004A5309"/>
    <w:rsid w:val="004A618B"/>
    <w:rsid w:val="004A7D8C"/>
    <w:rsid w:val="004B51EF"/>
    <w:rsid w:val="004C20D6"/>
    <w:rsid w:val="004C4164"/>
    <w:rsid w:val="004C4B67"/>
    <w:rsid w:val="004D1E9E"/>
    <w:rsid w:val="004E51CD"/>
    <w:rsid w:val="004E76B6"/>
    <w:rsid w:val="00511A51"/>
    <w:rsid w:val="005123D8"/>
    <w:rsid w:val="00514327"/>
    <w:rsid w:val="00522D3D"/>
    <w:rsid w:val="00523E67"/>
    <w:rsid w:val="00537E8B"/>
    <w:rsid w:val="0054688A"/>
    <w:rsid w:val="00546AF6"/>
    <w:rsid w:val="005506C7"/>
    <w:rsid w:val="0055117C"/>
    <w:rsid w:val="00551B33"/>
    <w:rsid w:val="0056738B"/>
    <w:rsid w:val="00574703"/>
    <w:rsid w:val="00575482"/>
    <w:rsid w:val="00583508"/>
    <w:rsid w:val="0058404F"/>
    <w:rsid w:val="005841DE"/>
    <w:rsid w:val="00591DEC"/>
    <w:rsid w:val="00595850"/>
    <w:rsid w:val="00595BA6"/>
    <w:rsid w:val="00596A53"/>
    <w:rsid w:val="005D239D"/>
    <w:rsid w:val="005D57F3"/>
    <w:rsid w:val="005E070B"/>
    <w:rsid w:val="005E59DD"/>
    <w:rsid w:val="005F4131"/>
    <w:rsid w:val="0060198E"/>
    <w:rsid w:val="00601E0A"/>
    <w:rsid w:val="00602E6E"/>
    <w:rsid w:val="00605843"/>
    <w:rsid w:val="0061491D"/>
    <w:rsid w:val="00630A51"/>
    <w:rsid w:val="006312FF"/>
    <w:rsid w:val="00637EB4"/>
    <w:rsid w:val="00640C5F"/>
    <w:rsid w:val="00642DC8"/>
    <w:rsid w:val="00642F63"/>
    <w:rsid w:val="00653DB1"/>
    <w:rsid w:val="006628DA"/>
    <w:rsid w:val="00664279"/>
    <w:rsid w:val="00672F16"/>
    <w:rsid w:val="0069185F"/>
    <w:rsid w:val="00694A1B"/>
    <w:rsid w:val="006A0506"/>
    <w:rsid w:val="006A6C20"/>
    <w:rsid w:val="006A7944"/>
    <w:rsid w:val="006C07E6"/>
    <w:rsid w:val="006C4539"/>
    <w:rsid w:val="006E311D"/>
    <w:rsid w:val="006F5772"/>
    <w:rsid w:val="00707F48"/>
    <w:rsid w:val="0072246E"/>
    <w:rsid w:val="00724FB4"/>
    <w:rsid w:val="007354E6"/>
    <w:rsid w:val="00743DAE"/>
    <w:rsid w:val="007522A2"/>
    <w:rsid w:val="0075283C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64E1"/>
    <w:rsid w:val="007B2B8A"/>
    <w:rsid w:val="007B55C6"/>
    <w:rsid w:val="007D0120"/>
    <w:rsid w:val="007E2EB6"/>
    <w:rsid w:val="007E552E"/>
    <w:rsid w:val="007F12AA"/>
    <w:rsid w:val="007F4513"/>
    <w:rsid w:val="00802701"/>
    <w:rsid w:val="00803364"/>
    <w:rsid w:val="008103A8"/>
    <w:rsid w:val="00810839"/>
    <w:rsid w:val="00815294"/>
    <w:rsid w:val="00824E5A"/>
    <w:rsid w:val="00825CCE"/>
    <w:rsid w:val="00836163"/>
    <w:rsid w:val="008768EE"/>
    <w:rsid w:val="008875BB"/>
    <w:rsid w:val="008A4BC7"/>
    <w:rsid w:val="008B7CA3"/>
    <w:rsid w:val="008D6018"/>
    <w:rsid w:val="008D7719"/>
    <w:rsid w:val="008F1BC6"/>
    <w:rsid w:val="008F5C94"/>
    <w:rsid w:val="008F6C8F"/>
    <w:rsid w:val="0090079D"/>
    <w:rsid w:val="0091214A"/>
    <w:rsid w:val="0091593C"/>
    <w:rsid w:val="00920C0B"/>
    <w:rsid w:val="009246FB"/>
    <w:rsid w:val="009247BB"/>
    <w:rsid w:val="009347B4"/>
    <w:rsid w:val="00937125"/>
    <w:rsid w:val="00980711"/>
    <w:rsid w:val="00991416"/>
    <w:rsid w:val="00991852"/>
    <w:rsid w:val="009A2594"/>
    <w:rsid w:val="009A4DAF"/>
    <w:rsid w:val="009A7913"/>
    <w:rsid w:val="009B2531"/>
    <w:rsid w:val="009B3D75"/>
    <w:rsid w:val="009C3DCB"/>
    <w:rsid w:val="009D324C"/>
    <w:rsid w:val="009E21A8"/>
    <w:rsid w:val="009E35C2"/>
    <w:rsid w:val="009E458A"/>
    <w:rsid w:val="009F04F5"/>
    <w:rsid w:val="009F0558"/>
    <w:rsid w:val="009F3D27"/>
    <w:rsid w:val="009F4528"/>
    <w:rsid w:val="00A006E4"/>
    <w:rsid w:val="00A15BE2"/>
    <w:rsid w:val="00A17AB3"/>
    <w:rsid w:val="00A2247A"/>
    <w:rsid w:val="00A24124"/>
    <w:rsid w:val="00A25277"/>
    <w:rsid w:val="00A2791A"/>
    <w:rsid w:val="00A41827"/>
    <w:rsid w:val="00A44805"/>
    <w:rsid w:val="00A46F99"/>
    <w:rsid w:val="00A50D35"/>
    <w:rsid w:val="00A55F65"/>
    <w:rsid w:val="00A560A7"/>
    <w:rsid w:val="00A623A2"/>
    <w:rsid w:val="00A67CCA"/>
    <w:rsid w:val="00A7656A"/>
    <w:rsid w:val="00A77002"/>
    <w:rsid w:val="00A931B9"/>
    <w:rsid w:val="00A94A7D"/>
    <w:rsid w:val="00AA2355"/>
    <w:rsid w:val="00AB146E"/>
    <w:rsid w:val="00AB196A"/>
    <w:rsid w:val="00AC1496"/>
    <w:rsid w:val="00AC21D3"/>
    <w:rsid w:val="00AC3DD3"/>
    <w:rsid w:val="00AC3FCC"/>
    <w:rsid w:val="00AC668A"/>
    <w:rsid w:val="00AC7261"/>
    <w:rsid w:val="00AD2D40"/>
    <w:rsid w:val="00AD65F5"/>
    <w:rsid w:val="00AF00CD"/>
    <w:rsid w:val="00B052DD"/>
    <w:rsid w:val="00B07499"/>
    <w:rsid w:val="00B164C6"/>
    <w:rsid w:val="00B2032A"/>
    <w:rsid w:val="00B207F3"/>
    <w:rsid w:val="00B22792"/>
    <w:rsid w:val="00B22FDD"/>
    <w:rsid w:val="00B26274"/>
    <w:rsid w:val="00B31F31"/>
    <w:rsid w:val="00B464F5"/>
    <w:rsid w:val="00B70E75"/>
    <w:rsid w:val="00B74AF9"/>
    <w:rsid w:val="00B75ABA"/>
    <w:rsid w:val="00B76671"/>
    <w:rsid w:val="00B775E2"/>
    <w:rsid w:val="00B77FEC"/>
    <w:rsid w:val="00B90597"/>
    <w:rsid w:val="00B94AC1"/>
    <w:rsid w:val="00B97740"/>
    <w:rsid w:val="00BA4C2D"/>
    <w:rsid w:val="00BB5DF7"/>
    <w:rsid w:val="00BC5A54"/>
    <w:rsid w:val="00BD3CCB"/>
    <w:rsid w:val="00BF3A8D"/>
    <w:rsid w:val="00BF4B6C"/>
    <w:rsid w:val="00C017B1"/>
    <w:rsid w:val="00C2163F"/>
    <w:rsid w:val="00C21731"/>
    <w:rsid w:val="00C225AA"/>
    <w:rsid w:val="00C231DA"/>
    <w:rsid w:val="00C37CCB"/>
    <w:rsid w:val="00C50343"/>
    <w:rsid w:val="00C52E79"/>
    <w:rsid w:val="00C63E31"/>
    <w:rsid w:val="00C64662"/>
    <w:rsid w:val="00C71F84"/>
    <w:rsid w:val="00C91343"/>
    <w:rsid w:val="00C93F2A"/>
    <w:rsid w:val="00C95D57"/>
    <w:rsid w:val="00CA3313"/>
    <w:rsid w:val="00CA724F"/>
    <w:rsid w:val="00CA7D5B"/>
    <w:rsid w:val="00CD0646"/>
    <w:rsid w:val="00CE79F8"/>
    <w:rsid w:val="00D0202E"/>
    <w:rsid w:val="00D0558C"/>
    <w:rsid w:val="00D15C97"/>
    <w:rsid w:val="00D15E20"/>
    <w:rsid w:val="00D2453F"/>
    <w:rsid w:val="00D26619"/>
    <w:rsid w:val="00D31578"/>
    <w:rsid w:val="00D379A0"/>
    <w:rsid w:val="00D41421"/>
    <w:rsid w:val="00D42C58"/>
    <w:rsid w:val="00D47A3F"/>
    <w:rsid w:val="00D52F18"/>
    <w:rsid w:val="00D62266"/>
    <w:rsid w:val="00D6586B"/>
    <w:rsid w:val="00D701D5"/>
    <w:rsid w:val="00D7674B"/>
    <w:rsid w:val="00D917B8"/>
    <w:rsid w:val="00D93032"/>
    <w:rsid w:val="00D97718"/>
    <w:rsid w:val="00DA378A"/>
    <w:rsid w:val="00DB2E06"/>
    <w:rsid w:val="00DB6FF3"/>
    <w:rsid w:val="00DD302A"/>
    <w:rsid w:val="00DD520B"/>
    <w:rsid w:val="00DE44F3"/>
    <w:rsid w:val="00DF71DF"/>
    <w:rsid w:val="00E01796"/>
    <w:rsid w:val="00E03339"/>
    <w:rsid w:val="00E12BB7"/>
    <w:rsid w:val="00E16BF4"/>
    <w:rsid w:val="00E17FE3"/>
    <w:rsid w:val="00E25094"/>
    <w:rsid w:val="00E264DC"/>
    <w:rsid w:val="00E42AA5"/>
    <w:rsid w:val="00E45C1B"/>
    <w:rsid w:val="00E47E06"/>
    <w:rsid w:val="00E529D5"/>
    <w:rsid w:val="00E52F52"/>
    <w:rsid w:val="00E5657C"/>
    <w:rsid w:val="00E63889"/>
    <w:rsid w:val="00E67040"/>
    <w:rsid w:val="00E67F11"/>
    <w:rsid w:val="00E7296E"/>
    <w:rsid w:val="00E75F14"/>
    <w:rsid w:val="00E83EC9"/>
    <w:rsid w:val="00E8796D"/>
    <w:rsid w:val="00E87A09"/>
    <w:rsid w:val="00EA7A95"/>
    <w:rsid w:val="00EB64A8"/>
    <w:rsid w:val="00EC493F"/>
    <w:rsid w:val="00EC6F0D"/>
    <w:rsid w:val="00ED7679"/>
    <w:rsid w:val="00ED7BB6"/>
    <w:rsid w:val="00EE00DD"/>
    <w:rsid w:val="00EE1024"/>
    <w:rsid w:val="00EE59B3"/>
    <w:rsid w:val="00EE6D69"/>
    <w:rsid w:val="00EE779A"/>
    <w:rsid w:val="00EF704A"/>
    <w:rsid w:val="00F17F34"/>
    <w:rsid w:val="00F24059"/>
    <w:rsid w:val="00F24177"/>
    <w:rsid w:val="00F353F2"/>
    <w:rsid w:val="00F41E3D"/>
    <w:rsid w:val="00F45AD4"/>
    <w:rsid w:val="00F50149"/>
    <w:rsid w:val="00F53C80"/>
    <w:rsid w:val="00F624E8"/>
    <w:rsid w:val="00F655F1"/>
    <w:rsid w:val="00F87CB1"/>
    <w:rsid w:val="00F90521"/>
    <w:rsid w:val="00F9059A"/>
    <w:rsid w:val="00F92EA9"/>
    <w:rsid w:val="00FA7C14"/>
    <w:rsid w:val="00FA7DE5"/>
    <w:rsid w:val="00FB157D"/>
    <w:rsid w:val="00FB3716"/>
    <w:rsid w:val="00FC0D96"/>
    <w:rsid w:val="00FC3285"/>
    <w:rsid w:val="00FC5884"/>
    <w:rsid w:val="00FE0E6A"/>
    <w:rsid w:val="00FE1F7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character" w:customStyle="1" w:styleId="pt-a0-000010">
    <w:name w:val="pt-a0-000010"/>
    <w:basedOn w:val="a1"/>
    <w:rsid w:val="00E03339"/>
  </w:style>
  <w:style w:type="character" w:customStyle="1" w:styleId="pt-a0-000000">
    <w:name w:val="pt-a0-000000"/>
    <w:basedOn w:val="a1"/>
    <w:rsid w:val="00E03339"/>
  </w:style>
  <w:style w:type="paragraph" w:customStyle="1" w:styleId="ds-markdown-paragraph">
    <w:name w:val="ds-markdown-paragraph"/>
    <w:basedOn w:val="a0"/>
    <w:rsid w:val="00D0202E"/>
    <w:pPr>
      <w:spacing w:before="100" w:beforeAutospacing="1" w:after="100" w:afterAutospacing="1"/>
    </w:pPr>
    <w:rPr>
      <w:sz w:val="24"/>
      <w:szCs w:val="24"/>
    </w:rPr>
  </w:style>
  <w:style w:type="character" w:styleId="afc">
    <w:name w:val="Emphasis"/>
    <w:basedOn w:val="a1"/>
    <w:uiPriority w:val="20"/>
    <w:qFormat/>
    <w:rsid w:val="00D0202E"/>
    <w:rPr>
      <w:i/>
      <w:iCs/>
    </w:rPr>
  </w:style>
  <w:style w:type="character" w:styleId="afd">
    <w:name w:val="Strong"/>
    <w:basedOn w:val="a1"/>
    <w:uiPriority w:val="22"/>
    <w:qFormat/>
    <w:rsid w:val="005E070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8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4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6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0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1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1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9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3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3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96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620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3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9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4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10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3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801992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23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4FA3BA-7E1D-4732-97F0-3BB2AAB29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337</TotalTime>
  <Pages>1</Pages>
  <Words>351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2708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45</cp:revision>
  <cp:lastPrinted>2026-02-18T09:39:00Z</cp:lastPrinted>
  <dcterms:created xsi:type="dcterms:W3CDTF">2025-03-28T08:49:00Z</dcterms:created>
  <dcterms:modified xsi:type="dcterms:W3CDTF">2026-03-26T08:32:00Z</dcterms:modified>
</cp:coreProperties>
</file>