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563" w:rsidRDefault="002B3563" w:rsidP="002B3563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Уведомление</w:t>
      </w:r>
      <w:r w:rsidRPr="00491C07">
        <w:rPr>
          <w:rFonts w:ascii="Liberation Serif" w:hAnsi="Liberation Serif"/>
          <w:sz w:val="28"/>
          <w:szCs w:val="28"/>
        </w:rPr>
        <w:t xml:space="preserve"> </w:t>
      </w:r>
    </w:p>
    <w:p w:rsidR="002B3563" w:rsidRDefault="002B3563" w:rsidP="002B3563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491C07">
        <w:rPr>
          <w:rFonts w:ascii="Liberation Serif" w:hAnsi="Liberation Serif"/>
          <w:sz w:val="28"/>
          <w:szCs w:val="28"/>
        </w:rPr>
        <w:t xml:space="preserve">о проведении публичных консультаций </w:t>
      </w:r>
    </w:p>
    <w:p w:rsidR="002B3563" w:rsidRPr="00491C07" w:rsidRDefault="002B3563" w:rsidP="002B3563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491C07">
        <w:rPr>
          <w:rFonts w:ascii="Liberation Serif" w:hAnsi="Liberation Serif"/>
          <w:sz w:val="28"/>
          <w:szCs w:val="28"/>
        </w:rPr>
        <w:t>по муниципальному нормативному правовому акту</w:t>
      </w:r>
    </w:p>
    <w:p w:rsidR="002B3563" w:rsidRPr="00491C07" w:rsidRDefault="002B3563" w:rsidP="002B3563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27"/>
        <w:gridCol w:w="6946"/>
      </w:tblGrid>
      <w:tr w:rsidR="00C035A1" w:rsidRPr="002B3563" w:rsidTr="00097E05">
        <w:tc>
          <w:tcPr>
            <w:tcW w:w="10173" w:type="dxa"/>
            <w:gridSpan w:val="2"/>
          </w:tcPr>
          <w:p w:rsidR="002B3563" w:rsidRPr="00491C07" w:rsidRDefault="00C035A1" w:rsidP="002B356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sz w:val="28"/>
                <w:szCs w:val="28"/>
              </w:rPr>
              <w:t xml:space="preserve">1. </w:t>
            </w:r>
            <w:r w:rsidR="002B3563" w:rsidRPr="00491C07">
              <w:rPr>
                <w:rFonts w:ascii="Liberation Serif" w:hAnsi="Liberation Serif"/>
                <w:sz w:val="28"/>
                <w:szCs w:val="28"/>
              </w:rPr>
              <w:t xml:space="preserve">Реквизиты муниципального нормативного правового акта </w:t>
            </w:r>
          </w:p>
          <w:p w:rsidR="002B3563" w:rsidRPr="00491C07" w:rsidRDefault="002B3563" w:rsidP="002B356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91C07">
              <w:rPr>
                <w:rFonts w:ascii="Liberation Serif" w:hAnsi="Liberation Serif"/>
                <w:sz w:val="28"/>
                <w:szCs w:val="28"/>
              </w:rPr>
              <w:t>(вид, дата, номер, наименование, редакция)</w:t>
            </w:r>
          </w:p>
          <w:p w:rsidR="002B3563" w:rsidRPr="00771F1A" w:rsidRDefault="00771F1A" w:rsidP="006E3B5A">
            <w:pPr>
              <w:pStyle w:val="ConsPlusTitle"/>
              <w:jc w:val="both"/>
              <w:rPr>
                <w:rFonts w:ascii="Liberation Serif" w:hAnsi="Liberation Serif"/>
                <w:b w:val="0"/>
                <w:i/>
                <w:sz w:val="28"/>
                <w:szCs w:val="28"/>
              </w:rPr>
            </w:pPr>
            <w:r w:rsidRPr="00771F1A">
              <w:rPr>
                <w:rFonts w:ascii="Liberation Serif" w:hAnsi="Liberation Serif" w:cs="Liberation Serif"/>
                <w:b w:val="0"/>
                <w:i/>
                <w:sz w:val="28"/>
                <w:szCs w:val="28"/>
              </w:rPr>
              <w:t xml:space="preserve">Постановление Администрации   города   Каменска-Уральского </w:t>
            </w:r>
            <w:r w:rsidRPr="00771F1A">
              <w:rPr>
                <w:rFonts w:ascii="Liberation Serif" w:hAnsi="Liberation Serif"/>
                <w:b w:val="0"/>
                <w:i/>
                <w:sz w:val="28"/>
                <w:szCs w:val="28"/>
              </w:rPr>
              <w:t>от 02.03.2017 № 150 «Об утверждении Положения об организации транспортного обслуживания населения по муниципальным маршрутам регулярных перевозок на территории Каменск-Уральского городского округа»</w:t>
            </w:r>
          </w:p>
        </w:tc>
      </w:tr>
      <w:tr w:rsidR="00C035A1" w:rsidRPr="002B3563" w:rsidTr="00097E05">
        <w:tc>
          <w:tcPr>
            <w:tcW w:w="3227" w:type="dxa"/>
          </w:tcPr>
          <w:p w:rsidR="00C035A1" w:rsidRPr="002B3563" w:rsidRDefault="00C035A1" w:rsidP="00C035A1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sz w:val="28"/>
                <w:szCs w:val="28"/>
              </w:rPr>
              <w:t xml:space="preserve">2. </w:t>
            </w:r>
            <w:r w:rsidR="002B3563" w:rsidRPr="00491C07">
              <w:rPr>
                <w:rFonts w:ascii="Liberation Serif" w:hAnsi="Liberation Serif"/>
                <w:sz w:val="28"/>
                <w:szCs w:val="28"/>
              </w:rPr>
              <w:t>Срок проведения публичных консультаций по муниципальному нормативному правовому акту:</w:t>
            </w:r>
          </w:p>
        </w:tc>
        <w:tc>
          <w:tcPr>
            <w:tcW w:w="6946" w:type="dxa"/>
          </w:tcPr>
          <w:p w:rsidR="000C5171" w:rsidRPr="002B3563" w:rsidRDefault="00C035A1" w:rsidP="000C517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15 </w:t>
            </w:r>
            <w:r w:rsidR="00F4617E"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рабочих 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дней</w:t>
            </w:r>
            <w:r w:rsidR="000C5171" w:rsidRPr="002B3563">
              <w:rPr>
                <w:rFonts w:ascii="Liberation Serif" w:hAnsi="Liberation Serif"/>
                <w:i/>
                <w:sz w:val="28"/>
                <w:szCs w:val="28"/>
              </w:rPr>
              <w:t>,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C035A1" w:rsidRPr="002B3563" w:rsidRDefault="00A60A95" w:rsidP="00AE1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с </w:t>
            </w:r>
            <w:r w:rsidR="00F423CC">
              <w:rPr>
                <w:rFonts w:ascii="Liberation Serif" w:hAnsi="Liberation Serif"/>
                <w:i/>
                <w:sz w:val="28"/>
                <w:szCs w:val="28"/>
              </w:rPr>
              <w:t>26.03.2026</w:t>
            </w:r>
            <w:r w:rsidR="000C5171"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 по</w:t>
            </w:r>
            <w:r w:rsidR="00F423CC">
              <w:rPr>
                <w:rFonts w:ascii="Liberation Serif" w:hAnsi="Liberation Serif"/>
                <w:i/>
                <w:sz w:val="28"/>
                <w:szCs w:val="28"/>
              </w:rPr>
              <w:t xml:space="preserve"> 15.04</w:t>
            </w:r>
            <w:r w:rsidR="00AE127F" w:rsidRPr="002B3563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r w:rsidR="00F423CC">
              <w:rPr>
                <w:rFonts w:ascii="Liberation Serif" w:hAnsi="Liberation Serif"/>
                <w:i/>
                <w:sz w:val="28"/>
                <w:szCs w:val="28"/>
              </w:rPr>
              <w:t>2026</w:t>
            </w:r>
            <w:r w:rsidR="00C035A1"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 включительно</w:t>
            </w:r>
          </w:p>
        </w:tc>
      </w:tr>
      <w:tr w:rsidR="00C035A1" w:rsidRPr="002B3563" w:rsidTr="00097E05">
        <w:tc>
          <w:tcPr>
            <w:tcW w:w="3227" w:type="dxa"/>
          </w:tcPr>
          <w:p w:rsidR="00C035A1" w:rsidRPr="002B3563" w:rsidRDefault="00C035A1" w:rsidP="00C035A1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sz w:val="28"/>
                <w:szCs w:val="28"/>
              </w:rPr>
              <w:t xml:space="preserve">3.  </w:t>
            </w:r>
            <w:r w:rsidR="002B3563" w:rsidRPr="00491C07">
              <w:rPr>
                <w:rFonts w:ascii="Liberation Serif" w:hAnsi="Liberation Serif"/>
                <w:sz w:val="28"/>
                <w:szCs w:val="28"/>
              </w:rPr>
              <w:t>Способ направления  участниками публичных консультаций по муниципальному нормативному правовому акту мнений и предложений</w:t>
            </w:r>
          </w:p>
        </w:tc>
        <w:tc>
          <w:tcPr>
            <w:tcW w:w="6946" w:type="dxa"/>
          </w:tcPr>
          <w:p w:rsidR="00893ADC" w:rsidRPr="002B3563" w:rsidRDefault="00893ADC" w:rsidP="00893ADC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 xml:space="preserve">На региональном интернет - портале 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«Оценка регулирующего воздействия в Свердловской области», http://regulation.midural.ru/projects/List/AdvancedSearch#</w:t>
            </w:r>
          </w:p>
          <w:p w:rsidR="00893ADC" w:rsidRPr="002B3563" w:rsidRDefault="00893ADC" w:rsidP="00893ADC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</w:p>
          <w:p w:rsidR="00893ADC" w:rsidRPr="002B3563" w:rsidRDefault="00893ADC" w:rsidP="00893ADC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дополнительно можно направить информацию:</w:t>
            </w:r>
          </w:p>
          <w:p w:rsidR="00893ADC" w:rsidRPr="002B3563" w:rsidRDefault="00893ADC" w:rsidP="00893ADC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1) письменно по адресу:</w:t>
            </w:r>
          </w:p>
          <w:p w:rsidR="00893ADC" w:rsidRPr="002B3563" w:rsidRDefault="00893ADC" w:rsidP="00893ADC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623400, Свердловская область,</w:t>
            </w:r>
            <w:r w:rsidR="008C0676"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г.</w:t>
            </w:r>
            <w:r w:rsidR="006F20F8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Каменск-Уральский,</w:t>
            </w:r>
            <w:r w:rsidR="008C0676"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ул. Ленина.32, </w:t>
            </w:r>
            <w:proofErr w:type="spellStart"/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каб</w:t>
            </w:r>
            <w:proofErr w:type="spellEnd"/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. 415</w:t>
            </w:r>
          </w:p>
          <w:p w:rsidR="00C035A1" w:rsidRPr="002B3563" w:rsidRDefault="00893ADC" w:rsidP="00893ADC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2) по электронной почте:</w:t>
            </w:r>
            <w:r w:rsidRPr="002B3563">
              <w:rPr>
                <w:rFonts w:ascii="Liberation Serif" w:eastAsiaTheme="minorHAnsi" w:hAnsi="Liberation Serif"/>
                <w:i/>
                <w:color w:val="000000"/>
                <w:sz w:val="28"/>
                <w:szCs w:val="28"/>
                <w:lang w:eastAsia="en-US"/>
              </w:rPr>
              <w:t xml:space="preserve"> prices@admnet.kamensktel.ru</w:t>
            </w:r>
          </w:p>
        </w:tc>
      </w:tr>
    </w:tbl>
    <w:p w:rsidR="003C641C" w:rsidRPr="00795616" w:rsidRDefault="003C641C" w:rsidP="00B828AF">
      <w:pPr>
        <w:pStyle w:val="a3"/>
        <w:rPr>
          <w:rFonts w:ascii="Liberation Serif" w:hAnsi="Liberation Serif" w:cs="Courier New"/>
          <w:sz w:val="28"/>
          <w:szCs w:val="28"/>
        </w:rPr>
      </w:pPr>
    </w:p>
    <w:sectPr w:rsidR="003C641C" w:rsidRPr="00795616" w:rsidSect="00B828AF">
      <w:pgSz w:w="11906" w:h="16838"/>
      <w:pgMar w:top="1134" w:right="1335" w:bottom="1134" w:left="13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666940"/>
    <w:rsid w:val="000123F4"/>
    <w:rsid w:val="00050711"/>
    <w:rsid w:val="0006055F"/>
    <w:rsid w:val="00097E05"/>
    <w:rsid w:val="000C0102"/>
    <w:rsid w:val="000C5171"/>
    <w:rsid w:val="000D61B5"/>
    <w:rsid w:val="00121A52"/>
    <w:rsid w:val="00170FE7"/>
    <w:rsid w:val="001D1364"/>
    <w:rsid w:val="002835C3"/>
    <w:rsid w:val="002B3563"/>
    <w:rsid w:val="00312BB2"/>
    <w:rsid w:val="00347610"/>
    <w:rsid w:val="003C641C"/>
    <w:rsid w:val="003C6B64"/>
    <w:rsid w:val="003D111E"/>
    <w:rsid w:val="003F06D0"/>
    <w:rsid w:val="00412475"/>
    <w:rsid w:val="0041538F"/>
    <w:rsid w:val="0045001C"/>
    <w:rsid w:val="00494362"/>
    <w:rsid w:val="004B25B2"/>
    <w:rsid w:val="004D4CB4"/>
    <w:rsid w:val="004D6C66"/>
    <w:rsid w:val="004F33A2"/>
    <w:rsid w:val="00624562"/>
    <w:rsid w:val="00624E2C"/>
    <w:rsid w:val="00666940"/>
    <w:rsid w:val="006E3B5A"/>
    <w:rsid w:val="006F20F8"/>
    <w:rsid w:val="006F25C9"/>
    <w:rsid w:val="00771F1A"/>
    <w:rsid w:val="00795616"/>
    <w:rsid w:val="007E701B"/>
    <w:rsid w:val="007F4CD4"/>
    <w:rsid w:val="008031D5"/>
    <w:rsid w:val="008767D7"/>
    <w:rsid w:val="00892326"/>
    <w:rsid w:val="00893ADC"/>
    <w:rsid w:val="008A35E3"/>
    <w:rsid w:val="008C0676"/>
    <w:rsid w:val="008D4911"/>
    <w:rsid w:val="009543D0"/>
    <w:rsid w:val="009A33C2"/>
    <w:rsid w:val="009C36D7"/>
    <w:rsid w:val="00A4008C"/>
    <w:rsid w:val="00A60A95"/>
    <w:rsid w:val="00A96537"/>
    <w:rsid w:val="00AB7F80"/>
    <w:rsid w:val="00AE127F"/>
    <w:rsid w:val="00B21DE3"/>
    <w:rsid w:val="00B67D65"/>
    <w:rsid w:val="00B7032C"/>
    <w:rsid w:val="00B80DB7"/>
    <w:rsid w:val="00B828AF"/>
    <w:rsid w:val="00BB1E22"/>
    <w:rsid w:val="00BD7207"/>
    <w:rsid w:val="00BF1D8B"/>
    <w:rsid w:val="00C035A1"/>
    <w:rsid w:val="00C06455"/>
    <w:rsid w:val="00C32801"/>
    <w:rsid w:val="00C42F69"/>
    <w:rsid w:val="00C55BDD"/>
    <w:rsid w:val="00C5775C"/>
    <w:rsid w:val="00CA450A"/>
    <w:rsid w:val="00D16B5A"/>
    <w:rsid w:val="00D50634"/>
    <w:rsid w:val="00D57D09"/>
    <w:rsid w:val="00D85E00"/>
    <w:rsid w:val="00E350CE"/>
    <w:rsid w:val="00E75EE2"/>
    <w:rsid w:val="00EA2F21"/>
    <w:rsid w:val="00EB5971"/>
    <w:rsid w:val="00F423CC"/>
    <w:rsid w:val="00F4617E"/>
    <w:rsid w:val="00F72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C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B828AF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4">
    <w:name w:val="Текст Знак"/>
    <w:basedOn w:val="a0"/>
    <w:link w:val="a3"/>
    <w:uiPriority w:val="99"/>
    <w:rsid w:val="00B828AF"/>
    <w:rPr>
      <w:rFonts w:ascii="Consolas" w:hAnsi="Consolas"/>
      <w:sz w:val="21"/>
      <w:szCs w:val="21"/>
    </w:rPr>
  </w:style>
  <w:style w:type="paragraph" w:customStyle="1" w:styleId="211">
    <w:name w:val="Знак2 Знак Знак1 Знак1 Знак Знак Знак Знак Знак Знак Знак Знак Знак Знак Знак Знак"/>
    <w:basedOn w:val="a"/>
    <w:rsid w:val="007F4CD4"/>
    <w:pPr>
      <w:spacing w:after="160" w:line="240" w:lineRule="exact"/>
    </w:pPr>
    <w:rPr>
      <w:rFonts w:ascii="Verdana" w:hAnsi="Verdana"/>
      <w:lang w:val="en-US" w:eastAsia="en-US"/>
    </w:rPr>
  </w:style>
  <w:style w:type="character" w:styleId="a5">
    <w:name w:val="Hyperlink"/>
    <w:rsid w:val="00C035A1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C035A1"/>
    <w:pPr>
      <w:spacing w:before="100" w:beforeAutospacing="1" w:after="100" w:afterAutospacing="1"/>
    </w:pPr>
    <w:rPr>
      <w:sz w:val="24"/>
      <w:szCs w:val="24"/>
    </w:rPr>
  </w:style>
  <w:style w:type="paragraph" w:customStyle="1" w:styleId="ConsPlusTitle">
    <w:name w:val="ConsPlusTitle"/>
    <w:rsid w:val="003D111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nformat">
    <w:name w:val="ConsPlusNonformat"/>
    <w:rsid w:val="006E3B5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2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66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Kovaleva</dc:creator>
  <cp:lastModifiedBy>Kovaleva</cp:lastModifiedBy>
  <cp:revision>31</cp:revision>
  <cp:lastPrinted>2018-06-07T06:47:00Z</cp:lastPrinted>
  <dcterms:created xsi:type="dcterms:W3CDTF">2017-09-15T09:46:00Z</dcterms:created>
  <dcterms:modified xsi:type="dcterms:W3CDTF">2026-03-24T10:15:00Z</dcterms:modified>
</cp:coreProperties>
</file>