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34"/>
              </w:rPr>
              <w:t xml:space="preserve">Постановление Правительства Свердловской области от 26.11.2014 N 1051-ПП</w:t>
              <w:br/>
              <w:t xml:space="preserve">(ред. от 02.07.2026)</w:t>
              <w:br/>
              <w:t xml:space="preserve">"О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w:t>
              <w:br/>
              <w:t xml:space="preserve">(вместе с "Порядком проведения оценки регулирующего воздействия проектов нормативных правовых актов Свердловской области", "Порядком проведения экспертизы нормативных правовых актов Свердловской области", "Положением о государственной информационной системе Свердловской области "Интернет-портал "Оценка регулирующего воздействия в Свердловской области" (regulation.midural.ru) в информационно-телекоммуникационной сети "Интернет" и ее мобильном приложении", "Порядком размещения документов в государственной информационной системе Свердловской области "Интернет-портал "Оценка регулирующего воздействия в Свердловской области" (regulation.midural.ru) в информационно-телекоммуникационной сети "Интернет" и ее мобильном приложении")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22.07.2026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СВЕРДЛОВСКОЙ ОБЛАСТИ</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26 ноября 2014 г. N 1051-ПП</w:t>
      </w:r>
    </w:p>
    <w:p>
      <w:pPr>
        <w:pStyle w:val="2"/>
        <w:jc w:val="center"/>
      </w:pPr>
      <w:r>
        <w:rPr>
          <w:sz w:val="20"/>
        </w:rPr>
      </w:r>
    </w:p>
    <w:p>
      <w:pPr>
        <w:pStyle w:val="2"/>
        <w:jc w:val="center"/>
      </w:pPr>
      <w:r>
        <w:rPr>
          <w:sz w:val="20"/>
        </w:rPr>
        <w:t xml:space="preserve">О ПРОВЕДЕНИИ ОЦЕНКИ РЕГУЛИРУЮЩЕГО ВОЗДЕЙСТВИЯ ПРОЕКТОВ</w:t>
      </w:r>
    </w:p>
    <w:p>
      <w:pPr>
        <w:pStyle w:val="2"/>
        <w:jc w:val="center"/>
      </w:pPr>
      <w:r>
        <w:rPr>
          <w:sz w:val="20"/>
        </w:rPr>
        <w:t xml:space="preserve">НОРМАТИВНЫХ ПРАВОВЫХ АКТОВ СВЕРДЛОВСКОЙ ОБЛАСТИ И ЭКСПЕРТИЗЫ</w:t>
      </w:r>
    </w:p>
    <w:p>
      <w:pPr>
        <w:pStyle w:val="2"/>
        <w:jc w:val="center"/>
      </w:pPr>
      <w:r>
        <w:rPr>
          <w:sz w:val="20"/>
        </w:rPr>
        <w:t xml:space="preserve">НОРМАТИВНЫХ ПРАВОВЫХ АКТОВ 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Свердловской области</w:t>
            </w:r>
          </w:p>
          <w:p>
            <w:pPr>
              <w:pStyle w:val="0"/>
              <w:jc w:val="center"/>
            </w:pPr>
            <w:r>
              <w:rPr>
                <w:sz w:val="20"/>
                <w:color w:val="392c69"/>
              </w:rPr>
              <w:t xml:space="preserve">от 07.10.2015 </w:t>
            </w:r>
            <w:hyperlink w:history="0" r:id="rId8" w:tooltip="Постановление Правительства Свердловской области от 07.10.2015 N 907-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907-ПП</w:t>
              </w:r>
            </w:hyperlink>
            <w:r>
              <w:rPr>
                <w:sz w:val="20"/>
                <w:color w:val="392c69"/>
              </w:rPr>
              <w:t xml:space="preserve">, от 29.06.2016 </w:t>
            </w:r>
            <w:hyperlink w:history="0" r:id="rId9" w:tooltip="Постановление Правительства Свердловской области от 29.06.2016 N 459-ПП (ред. от 31.08.2023) &quot;О внесении изменений в некоторые правовые акты Правительства Свердловской области&quot; {КонсультантПлюс}">
              <w:r>
                <w:rPr>
                  <w:sz w:val="20"/>
                  <w:color w:val="0000ff"/>
                </w:rPr>
                <w:t xml:space="preserve">N 459-ПП</w:t>
              </w:r>
            </w:hyperlink>
            <w:r>
              <w:rPr>
                <w:sz w:val="20"/>
                <w:color w:val="392c69"/>
              </w:rPr>
              <w:t xml:space="preserve">, от 30.08.2016 </w:t>
            </w:r>
            <w:hyperlink w:history="0" r:id="rId10" w:tooltip="Постановление Правительства Свердловской области от 30.08.2016 N 596-ПП (ред. от 05.07.2017) &quot;О внесении изменений в некоторые правовые акты Правительства Свердловской области&quot; {КонсультантПлюс}">
              <w:r>
                <w:rPr>
                  <w:sz w:val="20"/>
                  <w:color w:val="0000ff"/>
                </w:rPr>
                <w:t xml:space="preserve">N 596-ПП</w:t>
              </w:r>
            </w:hyperlink>
            <w:r>
              <w:rPr>
                <w:sz w:val="20"/>
                <w:color w:val="392c69"/>
              </w:rPr>
              <w:t xml:space="preserve">,</w:t>
            </w:r>
          </w:p>
          <w:p>
            <w:pPr>
              <w:pStyle w:val="0"/>
              <w:jc w:val="center"/>
            </w:pPr>
            <w:r>
              <w:rPr>
                <w:sz w:val="20"/>
                <w:color w:val="392c69"/>
              </w:rPr>
              <w:t xml:space="preserve">от 29.12.2016 </w:t>
            </w:r>
            <w:hyperlink w:history="0" r:id="rId11" w:tooltip="Постановление Правительства Свердловской области от 29.12.2016 N 946-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946-ПП</w:t>
              </w:r>
            </w:hyperlink>
            <w:r>
              <w:rPr>
                <w:sz w:val="20"/>
                <w:color w:val="392c69"/>
              </w:rPr>
              <w:t xml:space="preserve">, от 18.10.2017 </w:t>
            </w:r>
            <w:hyperlink w:history="0" r:id="rId12"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773-ПП</w:t>
              </w:r>
            </w:hyperlink>
            <w:r>
              <w:rPr>
                <w:sz w:val="20"/>
                <w:color w:val="392c69"/>
              </w:rPr>
              <w:t xml:space="preserve">, от 28.06.2019 </w:t>
            </w:r>
            <w:hyperlink w:history="0" r:id="rId13" w:tooltip="Постановление Правительства Свердловской области от 28.06.2019 N 3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385-ПП</w:t>
              </w:r>
            </w:hyperlink>
            <w:r>
              <w:rPr>
                <w:sz w:val="20"/>
                <w:color w:val="392c69"/>
              </w:rPr>
              <w:t xml:space="preserve">,</w:t>
            </w:r>
          </w:p>
          <w:p>
            <w:pPr>
              <w:pStyle w:val="0"/>
              <w:jc w:val="center"/>
            </w:pPr>
            <w:r>
              <w:rPr>
                <w:sz w:val="20"/>
                <w:color w:val="392c69"/>
              </w:rPr>
              <w:t xml:space="preserve">от 28.11.2019 </w:t>
            </w:r>
            <w:hyperlink w:history="0" r:id="rId14" w:tooltip="Постановление Правительства Свердловской области от 28.11.2019 N 842-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842-ПП</w:t>
              </w:r>
            </w:hyperlink>
            <w:r>
              <w:rPr>
                <w:sz w:val="20"/>
                <w:color w:val="392c69"/>
              </w:rPr>
              <w:t xml:space="preserve">, от 01.10.2020 </w:t>
            </w:r>
            <w:hyperlink w:history="0" r:id="rId15" w:tooltip="Постановление Правительства Свердловской области от 01.10.2020 N 664-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664-ПП</w:t>
              </w:r>
            </w:hyperlink>
            <w:r>
              <w:rPr>
                <w:sz w:val="20"/>
                <w:color w:val="392c69"/>
              </w:rPr>
              <w:t xml:space="preserve">, от 06.11.2020 </w:t>
            </w:r>
            <w:hyperlink w:history="0" r:id="rId16" w:tooltip="Постановление Правительства Свердловской области от 06.11.2020 N 803-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803-ПП</w:t>
              </w:r>
            </w:hyperlink>
            <w:r>
              <w:rPr>
                <w:sz w:val="20"/>
                <w:color w:val="392c69"/>
              </w:rPr>
              <w:t xml:space="preserve">,</w:t>
            </w:r>
          </w:p>
          <w:p>
            <w:pPr>
              <w:pStyle w:val="0"/>
              <w:jc w:val="center"/>
            </w:pPr>
            <w:r>
              <w:rPr>
                <w:sz w:val="20"/>
                <w:color w:val="392c69"/>
              </w:rPr>
              <w:t xml:space="preserve">от 03.12.2020 </w:t>
            </w:r>
            <w:hyperlink w:history="0" r:id="rId17" w:tooltip="Постановление Правительства Свердловской области от 03.12.2020 N 880-ПП &quot;О внесении изменений в Порядок утверждения годовых планов проведения экспертизы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880-ПП</w:t>
              </w:r>
            </w:hyperlink>
            <w:r>
              <w:rPr>
                <w:sz w:val="20"/>
                <w:color w:val="392c69"/>
              </w:rPr>
              <w:t xml:space="preserve">, от 19.11.2021 </w:t>
            </w:r>
            <w:hyperlink w:history="0" r:id="rId18"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795-ПП</w:t>
              </w:r>
            </w:hyperlink>
            <w:r>
              <w:rPr>
                <w:sz w:val="20"/>
                <w:color w:val="392c69"/>
              </w:rPr>
              <w:t xml:space="preserve">, от 07.04.2022 </w:t>
            </w:r>
            <w:hyperlink w:history="0" r:id="rId19" w:tooltip="Постановление Правительства Свердловской области от 07.04.2022 N 23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235-ПП</w:t>
              </w:r>
            </w:hyperlink>
            <w:r>
              <w:rPr>
                <w:sz w:val="20"/>
                <w:color w:val="392c69"/>
              </w:rPr>
              <w:t xml:space="preserve">,</w:t>
            </w:r>
          </w:p>
          <w:p>
            <w:pPr>
              <w:pStyle w:val="0"/>
              <w:jc w:val="center"/>
            </w:pPr>
            <w:r>
              <w:rPr>
                <w:sz w:val="20"/>
                <w:color w:val="392c69"/>
              </w:rPr>
              <w:t xml:space="preserve">от 02.06.2022 </w:t>
            </w:r>
            <w:hyperlink w:history="0" r:id="rId20" w:tooltip="Постановление Правительства Свердловской области от 02.06.2022 N 346-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346-ПП</w:t>
              </w:r>
            </w:hyperlink>
            <w:r>
              <w:rPr>
                <w:sz w:val="20"/>
                <w:color w:val="392c69"/>
              </w:rPr>
              <w:t xml:space="preserve">, от 26.10.2023 </w:t>
            </w:r>
            <w:hyperlink w:history="0" r:id="rId21"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773-ПП</w:t>
              </w:r>
            </w:hyperlink>
            <w:r>
              <w:rPr>
                <w:sz w:val="20"/>
                <w:color w:val="392c69"/>
              </w:rPr>
              <w:t xml:space="preserve">, от 03.10.2024 </w:t>
            </w:r>
            <w:hyperlink w:history="0" r:id="rId22"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685-ПП</w:t>
              </w:r>
            </w:hyperlink>
            <w:r>
              <w:rPr>
                <w:sz w:val="20"/>
                <w:color w:val="392c69"/>
              </w:rPr>
              <w:t xml:space="preserve">,</w:t>
            </w:r>
          </w:p>
          <w:p>
            <w:pPr>
              <w:pStyle w:val="0"/>
              <w:jc w:val="center"/>
            </w:pPr>
            <w:r>
              <w:rPr>
                <w:sz w:val="20"/>
                <w:color w:val="392c69"/>
              </w:rPr>
              <w:t xml:space="preserve">от 02.07.2026 </w:t>
            </w:r>
            <w:hyperlink w:history="0" r:id="rId23"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415-ПП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целях реализации </w:t>
      </w:r>
      <w:hyperlink w:history="0" r:id="rId24" w:tooltip="Закон Свердловской области от 14.07.2014 N 74-ОЗ (ред. от 25.03.2026)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Закона</w:t>
        </w:r>
      </w:hyperlink>
      <w:r>
        <w:rPr>
          <w:sz w:val="20"/>
        </w:rPr>
        <w:t xml:space="preserve"> Свердловской области от 14 июля 2014 года </w:t>
      </w:r>
      <w:hyperlink w:history="0" r:id="rId25" w:tooltip="Закон Свердловской области от 14.07.2014 N 74-ОЗ (ред. от 25.03.2026)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N 74-ОЗ</w:t>
        </w:r>
      </w:hyperlink>
      <w:r>
        <w:rPr>
          <w:sz w:val="20"/>
        </w:rPr>
        <w:t xml:space="preserve"> "Об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 Правительство Свердловской области постановляет:</w:t>
      </w:r>
    </w:p>
    <w:p>
      <w:pPr>
        <w:pStyle w:val="0"/>
        <w:jc w:val="both"/>
      </w:pPr>
      <w:r>
        <w:rPr>
          <w:sz w:val="20"/>
        </w:rPr>
        <w:t xml:space="preserve">(в ред. </w:t>
      </w:r>
      <w:hyperlink w:history="0" r:id="rId26"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03.10.2024 N 685-ПП)</w:t>
      </w:r>
    </w:p>
    <w:p>
      <w:pPr>
        <w:pStyle w:val="0"/>
        <w:spacing w:before="200" w:lineRule="auto"/>
        <w:ind w:firstLine="540"/>
        <w:jc w:val="both"/>
      </w:pPr>
      <w:r>
        <w:rPr>
          <w:sz w:val="20"/>
        </w:rPr>
        <w:t xml:space="preserve">1. Утвердить:</w:t>
      </w:r>
    </w:p>
    <w:p>
      <w:pPr>
        <w:pStyle w:val="0"/>
        <w:spacing w:before="200" w:lineRule="auto"/>
        <w:ind w:firstLine="540"/>
        <w:jc w:val="both"/>
      </w:pPr>
      <w:r>
        <w:rPr>
          <w:sz w:val="20"/>
        </w:rPr>
        <w:t xml:space="preserve">1) </w:t>
      </w:r>
      <w:hyperlink w:history="0" w:anchor="P51" w:tooltip="ПОРЯДОК">
        <w:r>
          <w:rPr>
            <w:sz w:val="20"/>
            <w:color w:val="0000ff"/>
          </w:rPr>
          <w:t xml:space="preserve">Порядок</w:t>
        </w:r>
      </w:hyperlink>
      <w:r>
        <w:rPr>
          <w:sz w:val="20"/>
        </w:rPr>
        <w:t xml:space="preserve"> проведения оценки регулирующего воздействия проектов нормативных правовых актов Свердловской области (прилагается);</w:t>
      </w:r>
    </w:p>
    <w:p>
      <w:pPr>
        <w:pStyle w:val="0"/>
        <w:spacing w:before="200" w:lineRule="auto"/>
        <w:ind w:firstLine="540"/>
        <w:jc w:val="both"/>
      </w:pPr>
      <w:r>
        <w:rPr>
          <w:sz w:val="20"/>
        </w:rPr>
        <w:t xml:space="preserve">2) </w:t>
      </w:r>
      <w:hyperlink w:history="0" w:anchor="P353" w:tooltip="ПОРЯДОК">
        <w:r>
          <w:rPr>
            <w:sz w:val="20"/>
            <w:color w:val="0000ff"/>
          </w:rPr>
          <w:t xml:space="preserve">Порядок</w:t>
        </w:r>
      </w:hyperlink>
      <w:r>
        <w:rPr>
          <w:sz w:val="20"/>
        </w:rPr>
        <w:t xml:space="preserve"> проведения экспертизы нормативных правовых актов Свердловской области (прилагается);</w:t>
      </w:r>
    </w:p>
    <w:p>
      <w:pPr>
        <w:pStyle w:val="0"/>
        <w:spacing w:before="200" w:lineRule="auto"/>
        <w:ind w:firstLine="540"/>
        <w:jc w:val="both"/>
      </w:pPr>
      <w:r>
        <w:rPr>
          <w:sz w:val="20"/>
        </w:rPr>
        <w:t xml:space="preserve">3) утратил силу. - </w:t>
      </w:r>
      <w:hyperlink w:history="0" r:id="rId27"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02.07.2026 N 415-ПП;</w:t>
      </w:r>
    </w:p>
    <w:p>
      <w:pPr>
        <w:pStyle w:val="0"/>
        <w:spacing w:before="200" w:lineRule="auto"/>
        <w:ind w:firstLine="540"/>
        <w:jc w:val="both"/>
      </w:pPr>
      <w:r>
        <w:rPr>
          <w:sz w:val="20"/>
        </w:rPr>
        <w:t xml:space="preserve">4) </w:t>
      </w:r>
      <w:hyperlink w:history="0" w:anchor="P479" w:tooltip="ПОЛОЖЕНИЕ">
        <w:r>
          <w:rPr>
            <w:sz w:val="20"/>
            <w:color w:val="0000ff"/>
          </w:rPr>
          <w:t xml:space="preserve">Положение</w:t>
        </w:r>
      </w:hyperlink>
      <w:r>
        <w:rPr>
          <w:sz w:val="20"/>
        </w:rPr>
        <w:t xml:space="preserve"> о государственной информационной системе Свердловской области "Интернет-портал "Оценка регулирующего воздействия в Свердловской области" (regulation.midural.ru) в информационно-телекоммуникационной сети "Интернет" и ее мобильном приложении (прилагается);</w:t>
      </w:r>
    </w:p>
    <w:p>
      <w:pPr>
        <w:pStyle w:val="0"/>
        <w:jc w:val="both"/>
      </w:pPr>
      <w:r>
        <w:rPr>
          <w:sz w:val="20"/>
        </w:rPr>
        <w:t xml:space="preserve">(подп. 4 введен </w:t>
      </w:r>
      <w:hyperlink w:history="0" r:id="rId28"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02.07.2026 N 415-ПП)</w:t>
      </w:r>
    </w:p>
    <w:p>
      <w:pPr>
        <w:pStyle w:val="0"/>
        <w:spacing w:before="200" w:lineRule="auto"/>
        <w:ind w:firstLine="540"/>
        <w:jc w:val="both"/>
      </w:pPr>
      <w:r>
        <w:rPr>
          <w:sz w:val="20"/>
        </w:rPr>
        <w:t xml:space="preserve">5) </w:t>
      </w:r>
      <w:hyperlink w:history="0" w:anchor="P650" w:tooltip="ПОРЯДОК">
        <w:r>
          <w:rPr>
            <w:sz w:val="20"/>
            <w:color w:val="0000ff"/>
          </w:rPr>
          <w:t xml:space="preserve">Порядок</w:t>
        </w:r>
      </w:hyperlink>
      <w:r>
        <w:rPr>
          <w:sz w:val="20"/>
        </w:rPr>
        <w:t xml:space="preserve"> размещения документов в государственной информационной системе Свердловской области "Интернет-портал "Оценка регулирующего воздействия в Свердловской области" (regulation.midural.ru) в информационно-телекоммуникационной сети "Интернет" и ее мобильном приложении (прилагается).</w:t>
      </w:r>
    </w:p>
    <w:p>
      <w:pPr>
        <w:pStyle w:val="0"/>
        <w:jc w:val="both"/>
      </w:pPr>
      <w:r>
        <w:rPr>
          <w:sz w:val="20"/>
        </w:rPr>
        <w:t xml:space="preserve">(подп. 5 введен </w:t>
      </w:r>
      <w:hyperlink w:history="0" r:id="rId29"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02.07.2026 N 415-ПП)</w:t>
      </w:r>
    </w:p>
    <w:p>
      <w:pPr>
        <w:pStyle w:val="0"/>
        <w:jc w:val="both"/>
      </w:pPr>
      <w:r>
        <w:rPr>
          <w:sz w:val="20"/>
        </w:rPr>
        <w:t xml:space="preserve">(п. 1 в ред. </w:t>
      </w:r>
      <w:hyperlink w:history="0" r:id="rId30"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26.10.2023 N 773-ПП)</w:t>
      </w:r>
    </w:p>
    <w:p>
      <w:pPr>
        <w:pStyle w:val="0"/>
        <w:spacing w:before="200" w:lineRule="auto"/>
        <w:ind w:firstLine="540"/>
        <w:jc w:val="both"/>
      </w:pPr>
      <w:r>
        <w:rPr>
          <w:sz w:val="20"/>
        </w:rPr>
        <w:t xml:space="preserve">2. Определить уполномоченным исполнительным органом государственной власти Свердловской области в сфере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Министерство экономики, инвестиций и территориального развития Свердловской области (далее - уполномоченный орган).</w:t>
      </w:r>
    </w:p>
    <w:p>
      <w:pPr>
        <w:pStyle w:val="0"/>
        <w:jc w:val="both"/>
      </w:pPr>
      <w:r>
        <w:rPr>
          <w:sz w:val="20"/>
        </w:rPr>
        <w:t xml:space="preserve">(п. 2 в ред. </w:t>
      </w:r>
      <w:hyperlink w:history="0" r:id="rId31"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02.07.2026 N 415-ПП)</w:t>
      </w:r>
    </w:p>
    <w:p>
      <w:pPr>
        <w:pStyle w:val="0"/>
        <w:spacing w:before="200" w:lineRule="auto"/>
        <w:ind w:firstLine="540"/>
        <w:jc w:val="both"/>
      </w:pPr>
      <w:r>
        <w:rPr>
          <w:sz w:val="20"/>
        </w:rPr>
        <w:t xml:space="preserve">3. Уполномоченный орган осуществляет методическое обеспечение деятельности по проведению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с использованием государственной информационной системы Свердловской области "Интернет-портал "Оценка регулирующего воздействия в Свердловской области" (regulation.midural.ru) в информационно-телекоммуникационной сети "Интернет" (далее - ГИС ОРВ) и ее мобильного приложения, готовит и размещает в ГИС ОРВ ежегодный отчет по оценке регулирующего воздействия, ведет реестры проектов нормативных правовых актов Свердловской области, в отношении которых проведена оценка регулирующего воздействия, и нормативных правовых актов Свердловской области, в отношении которых проведена экспертиза, осуществляет контроль качества проведения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w:t>
      </w:r>
    </w:p>
    <w:p>
      <w:pPr>
        <w:pStyle w:val="0"/>
        <w:jc w:val="both"/>
      </w:pPr>
      <w:r>
        <w:rPr>
          <w:sz w:val="20"/>
        </w:rPr>
        <w:t xml:space="preserve">(п. 3 в ред. </w:t>
      </w:r>
      <w:hyperlink w:history="0" r:id="rId32"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02.07.2026 N 415-ПП)</w:t>
      </w:r>
    </w:p>
    <w:p>
      <w:pPr>
        <w:pStyle w:val="0"/>
        <w:spacing w:before="200" w:lineRule="auto"/>
        <w:ind w:firstLine="540"/>
        <w:jc w:val="both"/>
      </w:pPr>
      <w:r>
        <w:rPr>
          <w:sz w:val="20"/>
        </w:rPr>
        <w:t xml:space="preserve">4. Признать утратившим силу </w:t>
      </w:r>
      <w:hyperlink w:history="0" r:id="rId33" w:tooltip="Постановление Правительства Свердловской области от 29.01.2014 N 36-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вместе с &quot;Положением 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 Утратил силу или отменен {КонсультантПлюс}">
        <w:r>
          <w:rPr>
            <w:sz w:val="20"/>
            <w:color w:val="0000ff"/>
          </w:rPr>
          <w:t xml:space="preserve">Постановление</w:t>
        </w:r>
      </w:hyperlink>
      <w:r>
        <w:rPr>
          <w:sz w:val="20"/>
        </w:rPr>
        <w:t xml:space="preserve"> Правительства Свердловской области от 29.01.2014 N 36-ПП "О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("Областная газета", 2014, 07 февраля, N 22).</w:t>
      </w:r>
    </w:p>
    <w:p>
      <w:pPr>
        <w:pStyle w:val="0"/>
        <w:spacing w:before="200" w:lineRule="auto"/>
        <w:ind w:firstLine="540"/>
        <w:jc w:val="both"/>
      </w:pPr>
      <w:r>
        <w:rPr>
          <w:sz w:val="20"/>
        </w:rPr>
        <w:t xml:space="preserve">5. Контроль за исполнением настоящего Постановления возложить на Заместителя Губернатора Свердловской области Ионина Д.А.</w:t>
      </w:r>
    </w:p>
    <w:p>
      <w:pPr>
        <w:pStyle w:val="0"/>
        <w:jc w:val="both"/>
      </w:pPr>
      <w:r>
        <w:rPr>
          <w:sz w:val="20"/>
        </w:rPr>
        <w:t xml:space="preserve">(п. 5 в ред. </w:t>
      </w:r>
      <w:hyperlink w:history="0" r:id="rId34"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02.07.2026 N 415-ПП)</w:t>
      </w:r>
    </w:p>
    <w:p>
      <w:pPr>
        <w:pStyle w:val="0"/>
        <w:spacing w:before="200" w:lineRule="auto"/>
        <w:ind w:firstLine="540"/>
        <w:jc w:val="both"/>
      </w:pPr>
      <w:r>
        <w:rPr>
          <w:sz w:val="20"/>
        </w:rPr>
        <w:t xml:space="preserve">6. Настоящее Постановление опубликовать в "Областной газете".</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Свердловской области</w:t>
      </w:r>
    </w:p>
    <w:p>
      <w:pPr>
        <w:pStyle w:val="0"/>
        <w:jc w:val="right"/>
      </w:pPr>
      <w:r>
        <w:rPr>
          <w:sz w:val="20"/>
        </w:rPr>
        <w:t xml:space="preserve">Д.В.ПАСЛЕР</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26 ноября 2014 г. N 1051-ПП</w:t>
      </w:r>
    </w:p>
    <w:p>
      <w:pPr>
        <w:pStyle w:val="0"/>
        <w:jc w:val="both"/>
      </w:pPr>
      <w:r>
        <w:rPr>
          <w:sz w:val="20"/>
        </w:rPr>
      </w:r>
    </w:p>
    <w:bookmarkStart w:id="51" w:name="P51"/>
    <w:bookmarkEnd w:id="51"/>
    <w:p>
      <w:pPr>
        <w:pStyle w:val="2"/>
        <w:jc w:val="center"/>
      </w:pPr>
      <w:r>
        <w:rPr>
          <w:sz w:val="20"/>
        </w:rPr>
        <w:t xml:space="preserve">ПОРЯДОК</w:t>
      </w:r>
    </w:p>
    <w:p>
      <w:pPr>
        <w:pStyle w:val="2"/>
        <w:jc w:val="center"/>
      </w:pPr>
      <w:r>
        <w:rPr>
          <w:sz w:val="20"/>
        </w:rPr>
        <w:t xml:space="preserve">ПРОВЕДЕНИЯ ОЦЕНКИ РЕГУЛИРУЮЩЕГО ВОЗДЕЙСТВИЯ ПРОЕКТОВ</w:t>
      </w:r>
    </w:p>
    <w:p>
      <w:pPr>
        <w:pStyle w:val="2"/>
        <w:jc w:val="center"/>
      </w:pPr>
      <w:r>
        <w:rPr>
          <w:sz w:val="20"/>
        </w:rPr>
        <w:t xml:space="preserve">НОРМАТИВНЫХ ПРАВОВЫХ АКТОВ 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Свердловской области</w:t>
            </w:r>
          </w:p>
          <w:p>
            <w:pPr>
              <w:pStyle w:val="0"/>
              <w:jc w:val="center"/>
            </w:pPr>
            <w:r>
              <w:rPr>
                <w:sz w:val="20"/>
                <w:color w:val="392c69"/>
              </w:rPr>
              <w:t xml:space="preserve">от 29.12.2016 </w:t>
            </w:r>
            <w:hyperlink w:history="0" r:id="rId35" w:tooltip="Постановление Правительства Свердловской области от 29.12.2016 N 946-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946-ПП</w:t>
              </w:r>
            </w:hyperlink>
            <w:r>
              <w:rPr>
                <w:sz w:val="20"/>
                <w:color w:val="392c69"/>
              </w:rPr>
              <w:t xml:space="preserve">, от 18.10.2017 </w:t>
            </w:r>
            <w:hyperlink w:history="0" r:id="rId36"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773-ПП</w:t>
              </w:r>
            </w:hyperlink>
            <w:r>
              <w:rPr>
                <w:sz w:val="20"/>
                <w:color w:val="392c69"/>
              </w:rPr>
              <w:t xml:space="preserve">, от 28.06.2019 </w:t>
            </w:r>
            <w:hyperlink w:history="0" r:id="rId37" w:tooltip="Постановление Правительства Свердловской области от 28.06.2019 N 3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385-ПП</w:t>
              </w:r>
            </w:hyperlink>
            <w:r>
              <w:rPr>
                <w:sz w:val="20"/>
                <w:color w:val="392c69"/>
              </w:rPr>
              <w:t xml:space="preserve">,</w:t>
            </w:r>
          </w:p>
          <w:p>
            <w:pPr>
              <w:pStyle w:val="0"/>
              <w:jc w:val="center"/>
            </w:pPr>
            <w:r>
              <w:rPr>
                <w:sz w:val="20"/>
                <w:color w:val="392c69"/>
              </w:rPr>
              <w:t xml:space="preserve">от 01.10.2020 </w:t>
            </w:r>
            <w:hyperlink w:history="0" r:id="rId38" w:tooltip="Постановление Правительства Свердловской области от 01.10.2020 N 664-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664-ПП</w:t>
              </w:r>
            </w:hyperlink>
            <w:r>
              <w:rPr>
                <w:sz w:val="20"/>
                <w:color w:val="392c69"/>
              </w:rPr>
              <w:t xml:space="preserve">, от 06.11.2020 </w:t>
            </w:r>
            <w:hyperlink w:history="0" r:id="rId39" w:tooltip="Постановление Правительства Свердловской области от 06.11.2020 N 803-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803-ПП</w:t>
              </w:r>
            </w:hyperlink>
            <w:r>
              <w:rPr>
                <w:sz w:val="20"/>
                <w:color w:val="392c69"/>
              </w:rPr>
              <w:t xml:space="preserve">, от 19.11.2021 </w:t>
            </w:r>
            <w:hyperlink w:history="0" r:id="rId40"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795-ПП</w:t>
              </w:r>
            </w:hyperlink>
            <w:r>
              <w:rPr>
                <w:sz w:val="20"/>
                <w:color w:val="392c69"/>
              </w:rPr>
              <w:t xml:space="preserve">,</w:t>
            </w:r>
          </w:p>
          <w:p>
            <w:pPr>
              <w:pStyle w:val="0"/>
              <w:jc w:val="center"/>
            </w:pPr>
            <w:r>
              <w:rPr>
                <w:sz w:val="20"/>
                <w:color w:val="392c69"/>
              </w:rPr>
              <w:t xml:space="preserve">от 07.04.2022 </w:t>
            </w:r>
            <w:hyperlink w:history="0" r:id="rId41" w:tooltip="Постановление Правительства Свердловской области от 07.04.2022 N 23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235-ПП</w:t>
              </w:r>
            </w:hyperlink>
            <w:r>
              <w:rPr>
                <w:sz w:val="20"/>
                <w:color w:val="392c69"/>
              </w:rPr>
              <w:t xml:space="preserve">, от 02.06.2022 </w:t>
            </w:r>
            <w:hyperlink w:history="0" r:id="rId42" w:tooltip="Постановление Правительства Свердловской области от 02.06.2022 N 346-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346-ПП</w:t>
              </w:r>
            </w:hyperlink>
            <w:r>
              <w:rPr>
                <w:sz w:val="20"/>
                <w:color w:val="392c69"/>
              </w:rPr>
              <w:t xml:space="preserve">, от 26.10.2023 </w:t>
            </w:r>
            <w:hyperlink w:history="0" r:id="rId43"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773-ПП</w:t>
              </w:r>
            </w:hyperlink>
            <w:r>
              <w:rPr>
                <w:sz w:val="20"/>
                <w:color w:val="392c69"/>
              </w:rPr>
              <w:t xml:space="preserve">,</w:t>
            </w:r>
          </w:p>
          <w:p>
            <w:pPr>
              <w:pStyle w:val="0"/>
              <w:jc w:val="center"/>
            </w:pPr>
            <w:r>
              <w:rPr>
                <w:sz w:val="20"/>
                <w:color w:val="392c69"/>
              </w:rPr>
              <w:t xml:space="preserve">от 03.10.2024 </w:t>
            </w:r>
            <w:hyperlink w:history="0" r:id="rId44"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685-ПП</w:t>
              </w:r>
            </w:hyperlink>
            <w:r>
              <w:rPr>
                <w:sz w:val="20"/>
                <w:color w:val="392c69"/>
              </w:rPr>
              <w:t xml:space="preserve">, от 02.07.2026 </w:t>
            </w:r>
            <w:hyperlink w:history="0" r:id="rId45"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415-ПП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ПРОВЕДЕНИЕ ПУБЛИЧНЫХ КОНСУЛЬТАЦИЙ</w:t>
      </w:r>
    </w:p>
    <w:p>
      <w:pPr>
        <w:pStyle w:val="2"/>
        <w:jc w:val="center"/>
      </w:pPr>
      <w:r>
        <w:rPr>
          <w:sz w:val="20"/>
        </w:rPr>
        <w:t xml:space="preserve">ПО ПРОЕКТАМ НОРМАТИВНЫХ ПРАВОВЫХ АКТОВ СВЕРДЛОВСКОЙ ОБЛАСТИ</w:t>
      </w:r>
    </w:p>
    <w:p>
      <w:pPr>
        <w:pStyle w:val="0"/>
        <w:jc w:val="both"/>
      </w:pPr>
      <w:r>
        <w:rPr>
          <w:sz w:val="20"/>
        </w:rPr>
      </w:r>
    </w:p>
    <w:p>
      <w:pPr>
        <w:pStyle w:val="0"/>
        <w:ind w:firstLine="540"/>
        <w:jc w:val="both"/>
      </w:pPr>
      <w:r>
        <w:rPr>
          <w:sz w:val="20"/>
        </w:rPr>
        <w:t xml:space="preserve">1. Оценка регулирующего воздействия проектов нормативных правовых актов Свердловской области (далее - проекты актов Свердловской области) проводится в отношении проектов актов Свердловской области, определенных </w:t>
      </w:r>
      <w:hyperlink w:history="0" r:id="rId46" w:tooltip="Закон Свердловской области от 14.07.2014 N 74-ОЗ (ред. от 25.03.2026)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статьями 1</w:t>
        </w:r>
      </w:hyperlink>
      <w:r>
        <w:rPr>
          <w:sz w:val="20"/>
        </w:rPr>
        <w:t xml:space="preserve"> и </w:t>
      </w:r>
      <w:hyperlink w:history="0" r:id="rId47" w:tooltip="Закон Свердловской области от 14.07.2014 N 74-ОЗ (ред. от 25.03.2026)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3</w:t>
        </w:r>
      </w:hyperlink>
      <w:r>
        <w:rPr>
          <w:sz w:val="20"/>
        </w:rPr>
        <w:t xml:space="preserve"> Закона Свердловской области от 14 июля 2014 года N 74-ОЗ "Об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w:t>
      </w:r>
    </w:p>
    <w:p>
      <w:pPr>
        <w:pStyle w:val="0"/>
        <w:jc w:val="both"/>
      </w:pPr>
      <w:r>
        <w:rPr>
          <w:sz w:val="20"/>
        </w:rPr>
        <w:t xml:space="preserve">(п. 1 в ред. </w:t>
      </w:r>
      <w:hyperlink w:history="0" r:id="rId48"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03.10.2024 N 685-ПП)</w:t>
      </w:r>
    </w:p>
    <w:p>
      <w:pPr>
        <w:pStyle w:val="0"/>
        <w:spacing w:before="200" w:lineRule="auto"/>
        <w:ind w:firstLine="540"/>
        <w:jc w:val="both"/>
      </w:pPr>
      <w:r>
        <w:rPr>
          <w:sz w:val="20"/>
        </w:rPr>
        <w:t xml:space="preserve">1-1. Для целей настоящего порядка используются следующие основные понятия:</w:t>
      </w:r>
    </w:p>
    <w:p>
      <w:pPr>
        <w:pStyle w:val="0"/>
        <w:spacing w:before="200" w:lineRule="auto"/>
        <w:ind w:firstLine="540"/>
        <w:jc w:val="both"/>
      </w:pPr>
      <w:r>
        <w:rPr>
          <w:sz w:val="20"/>
        </w:rPr>
        <w:t xml:space="preserve">1) официальный сайт - государственная информационная система Свердловской области "Интернет-портал "Оценка регулирующего воздействия в Свердловской области" (regulation.midural.ru) в информационно-телекоммуникационной сети "Интернет" и ее мобильное приложение, предназначенные для размещения информации об оценке регулирующего воздействия проектов актов Свердловской области и экспертизе нормативных правовых актов Свердловской области;</w:t>
      </w:r>
    </w:p>
    <w:p>
      <w:pPr>
        <w:pStyle w:val="0"/>
        <w:spacing w:before="200" w:lineRule="auto"/>
        <w:ind w:firstLine="540"/>
        <w:jc w:val="both"/>
      </w:pPr>
      <w:r>
        <w:rPr>
          <w:sz w:val="20"/>
        </w:rPr>
        <w:t xml:space="preserve">2) уполномоченный орган - уполномоченный исполнительный орган государственной власти Свердловской области в сфере оценки регулирующего воздействия проектов актов Свердловской области и экспертизы нормативных правовых актов Свердловской области;</w:t>
      </w:r>
    </w:p>
    <w:p>
      <w:pPr>
        <w:pStyle w:val="0"/>
        <w:spacing w:before="200" w:lineRule="auto"/>
        <w:ind w:firstLine="540"/>
        <w:jc w:val="both"/>
      </w:pPr>
      <w:r>
        <w:rPr>
          <w:sz w:val="20"/>
        </w:rPr>
        <w:t xml:space="preserve">3) профильный орган - исполнительный орган государственной власти Свердловской области, реализующий полномочия в соответствующей сфере деятельности, затрагиваемой проектом акта Свердловской области или регулируемой нормативным правовым актом Свердловской области;</w:t>
      </w:r>
    </w:p>
    <w:p>
      <w:pPr>
        <w:pStyle w:val="0"/>
        <w:spacing w:before="200" w:lineRule="auto"/>
        <w:ind w:firstLine="540"/>
        <w:jc w:val="both"/>
      </w:pPr>
      <w:r>
        <w:rPr>
          <w:sz w:val="20"/>
        </w:rPr>
        <w:t xml:space="preserve">4) разработчик - субъект права законодательной инициативы, орган государственной власти Свердловской области, к компетенции которого относится принятие нормативных правовых актов Свердловской области, в случае, если таковой является его разработчиком, а также областной и территориальный исполнительный орган государственной власти Свердловской области, к компетенции которого относится разработка проектов актов Свердловской области, принимаемых другими органами государственной власти Свердловской области.</w:t>
      </w:r>
    </w:p>
    <w:p>
      <w:pPr>
        <w:pStyle w:val="0"/>
        <w:jc w:val="both"/>
      </w:pPr>
      <w:r>
        <w:rPr>
          <w:sz w:val="20"/>
        </w:rPr>
        <w:t xml:space="preserve">(п. 1-1 введен </w:t>
      </w:r>
      <w:hyperlink w:history="0" r:id="rId49"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02.07.2026 N 415-ПП)</w:t>
      </w:r>
    </w:p>
    <w:p>
      <w:pPr>
        <w:pStyle w:val="0"/>
        <w:spacing w:before="200" w:lineRule="auto"/>
        <w:ind w:firstLine="540"/>
        <w:jc w:val="both"/>
      </w:pPr>
      <w:r>
        <w:rPr>
          <w:sz w:val="20"/>
        </w:rPr>
        <w:t xml:space="preserve">2. Оценка регулирующего воздействия проектов актов Свердловской области проводится с учетом степени регулирующего воздействия положений проекта акта Свердловской области:</w:t>
      </w:r>
    </w:p>
    <w:bookmarkStart w:id="73" w:name="P73"/>
    <w:bookmarkEnd w:id="73"/>
    <w:p>
      <w:pPr>
        <w:pStyle w:val="0"/>
        <w:spacing w:before="200" w:lineRule="auto"/>
        <w:ind w:firstLine="540"/>
        <w:jc w:val="both"/>
      </w:pPr>
      <w:r>
        <w:rPr>
          <w:sz w:val="20"/>
        </w:rPr>
        <w:t xml:space="preserve">1) высокая степень регулирующего воздействия - проект акта Свердловской области содержит положения, устанавливающие новые обязанности, обязательные требования и запреты для субъектов предпринимательской и инвестиционной деятельности, а также устанавливающие ответственность за нарушение нормативных правовых актов Свердловской области, затрагивающих вопросы осуществления предпринимательской и инвестиционной деятельности;</w:t>
      </w:r>
    </w:p>
    <w:bookmarkStart w:id="74" w:name="P74"/>
    <w:bookmarkEnd w:id="74"/>
    <w:p>
      <w:pPr>
        <w:pStyle w:val="0"/>
        <w:spacing w:before="200" w:lineRule="auto"/>
        <w:ind w:firstLine="540"/>
        <w:jc w:val="both"/>
      </w:pPr>
      <w:r>
        <w:rPr>
          <w:sz w:val="20"/>
        </w:rPr>
        <w:t xml:space="preserve">2) средняя степень регулирующего воздействия - проект акта Свердловской области содержит положения, изменяющие ранее предусмотренные нормативными правовыми актами Свердловской области обязанности, обязательные требования и запреты для субъектов предпринимательской и инвестиционной деятельности, а также изменяющие ранее установленную ответственность за нарушение нормативных правовых актов Свердловской области, затрагивающих вопросы осуществления предпринимательской и инвестиционной деятельности;</w:t>
      </w:r>
    </w:p>
    <w:p>
      <w:pPr>
        <w:pStyle w:val="0"/>
        <w:spacing w:before="200" w:lineRule="auto"/>
        <w:ind w:firstLine="540"/>
        <w:jc w:val="both"/>
      </w:pPr>
      <w:r>
        <w:rPr>
          <w:sz w:val="20"/>
        </w:rPr>
        <w:t xml:space="preserve">3) низкая степень регулирующего воздействия - проект акта Свердловской области содержит положения, затрагивающие вопросы осуществления предпринимательской и иной экономической деятельности, но не содержит положения, указанные в </w:t>
      </w:r>
      <w:hyperlink w:history="0" w:anchor="P73" w:tooltip="1) высокая степень регулирующего воздействия - проект акта Свердловской области содержит положения, устанавливающие новые обязанности, обязательные требования и запреты для субъектов предпринимательской и инвестиционной деятельности, а также устанавливающие ответственность за нарушение нормативных правовых актов Свердловской области, затрагивающих вопросы осуществления предпринимательской и инвестиционной деятельности;">
        <w:r>
          <w:rPr>
            <w:sz w:val="20"/>
            <w:color w:val="0000ff"/>
          </w:rPr>
          <w:t xml:space="preserve">подпунктах 1</w:t>
        </w:r>
      </w:hyperlink>
      <w:r>
        <w:rPr>
          <w:sz w:val="20"/>
        </w:rPr>
        <w:t xml:space="preserve"> и </w:t>
      </w:r>
      <w:hyperlink w:history="0" w:anchor="P74" w:tooltip="2) средняя степень регулирующего воздействия - проект акта Свердловской области содержит положения, изменяющие ранее предусмотренные нормативными правовыми актами Свердловской области обязанности, обязательные требования и запреты для субъектов предпринимательской и инвестиционной деятельности, а также изменяющие ранее установленную ответственность за нарушение нормативных правовых актов Свердловской области, затрагивающих вопросы осуществления предпринимательской и инвестиционной деятельности;">
        <w:r>
          <w:rPr>
            <w:sz w:val="20"/>
            <w:color w:val="0000ff"/>
          </w:rPr>
          <w:t xml:space="preserve">2</w:t>
        </w:r>
      </w:hyperlink>
      <w:r>
        <w:rPr>
          <w:sz w:val="20"/>
        </w:rPr>
        <w:t xml:space="preserve"> настоящего пункта.</w:t>
      </w:r>
    </w:p>
    <w:p>
      <w:pPr>
        <w:pStyle w:val="0"/>
        <w:jc w:val="both"/>
      </w:pPr>
      <w:r>
        <w:rPr>
          <w:sz w:val="20"/>
        </w:rPr>
        <w:t xml:space="preserve">(п. 2 в ред. </w:t>
      </w:r>
      <w:hyperlink w:history="0" r:id="rId50" w:tooltip="Постановление Правительства Свердловской области от 07.04.2022 N 23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07.04.2022 N 235-ПП)</w:t>
      </w:r>
    </w:p>
    <w:bookmarkStart w:id="77" w:name="P77"/>
    <w:bookmarkEnd w:id="77"/>
    <w:p>
      <w:pPr>
        <w:pStyle w:val="0"/>
        <w:spacing w:before="200" w:lineRule="auto"/>
        <w:ind w:firstLine="540"/>
        <w:jc w:val="both"/>
      </w:pPr>
      <w:r>
        <w:rPr>
          <w:sz w:val="20"/>
        </w:rPr>
        <w:t xml:space="preserve">3. Оценка регулирующего воздействия проектов актов Свердловской области, затрагивающих вопросы осуществления предпринимательской и иной экономической деятельности в сфере предоставления мер государственной поддержки субъектов предпринимательской и инвестиционной деятельности, проводится в порядке, предусмотренном для проектов актов Свердловской области с низкой степенью регулирующего воздействия.</w:t>
      </w:r>
    </w:p>
    <w:p>
      <w:pPr>
        <w:pStyle w:val="0"/>
        <w:spacing w:before="200" w:lineRule="auto"/>
        <w:ind w:firstLine="540"/>
        <w:jc w:val="both"/>
      </w:pPr>
      <w:r>
        <w:rPr>
          <w:sz w:val="20"/>
        </w:rPr>
        <w:t xml:space="preserve">Оценка регулирующего воздействия проектов актов Свердловской области, направленных на внесение изменений в нормативные правовые акты Свердловской области исключительно в целях приведения таких нормативных правовых актов в соответствие федеральному законодательству, проводится в соответствии с </w:t>
      </w:r>
      <w:hyperlink w:history="0" w:anchor="P230" w:tooltip="Глава 4-1. ПРОВЕДЕНИЕ ОЦЕНКИ РЕГУЛИРУЮЩЕГО ВОЗДЕЙСТВИЯ">
        <w:r>
          <w:rPr>
            <w:sz w:val="20"/>
            <w:color w:val="0000ff"/>
          </w:rPr>
          <w:t xml:space="preserve">главой 4-1</w:t>
        </w:r>
      </w:hyperlink>
      <w:r>
        <w:rPr>
          <w:sz w:val="20"/>
        </w:rPr>
        <w:t xml:space="preserve"> настоящего порядка.</w:t>
      </w:r>
    </w:p>
    <w:p>
      <w:pPr>
        <w:pStyle w:val="0"/>
        <w:spacing w:before="200" w:lineRule="auto"/>
        <w:ind w:firstLine="540"/>
        <w:jc w:val="both"/>
      </w:pPr>
      <w:r>
        <w:rPr>
          <w:sz w:val="20"/>
        </w:rPr>
        <w:t xml:space="preserve">Часть третья утратила силу. - </w:t>
      </w:r>
      <w:hyperlink w:history="0" r:id="rId51"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26.10.2023 N 773-ПП.</w:t>
      </w:r>
    </w:p>
    <w:p>
      <w:pPr>
        <w:pStyle w:val="0"/>
        <w:spacing w:before="200" w:lineRule="auto"/>
        <w:ind w:firstLine="540"/>
        <w:jc w:val="both"/>
      </w:pPr>
      <w:r>
        <w:rPr>
          <w:sz w:val="20"/>
        </w:rPr>
        <w:t xml:space="preserve">В случае если нормативный правовой акт Российской Федерации, затрагивающий вопросы осуществления предпринимательской и иной экономической деятельности, содержит диспозитивные нормы, процедура оценки регулирующего воздействия проектов актов Свердловской области проводится в соответствии с настоящим порядком.</w:t>
      </w:r>
    </w:p>
    <w:p>
      <w:pPr>
        <w:pStyle w:val="0"/>
        <w:jc w:val="both"/>
      </w:pPr>
      <w:r>
        <w:rPr>
          <w:sz w:val="20"/>
        </w:rPr>
        <w:t xml:space="preserve">(часть третья введена </w:t>
      </w:r>
      <w:hyperlink w:history="0" r:id="rId52"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02.07.2026 N 415-ПП)</w:t>
      </w:r>
    </w:p>
    <w:p>
      <w:pPr>
        <w:pStyle w:val="0"/>
        <w:jc w:val="both"/>
      </w:pPr>
      <w:r>
        <w:rPr>
          <w:sz w:val="20"/>
        </w:rPr>
        <w:t xml:space="preserve">(п. 3 в ред. </w:t>
      </w:r>
      <w:hyperlink w:history="0" r:id="rId53" w:tooltip="Постановление Правительства Свердловской области от 02.06.2022 N 346-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Постановления</w:t>
        </w:r>
      </w:hyperlink>
      <w:r>
        <w:rPr>
          <w:sz w:val="20"/>
        </w:rPr>
        <w:t xml:space="preserve"> Правительства Свердловской области от 02.06.2022 N 346-ПП)</w:t>
      </w:r>
    </w:p>
    <w:bookmarkStart w:id="83" w:name="P83"/>
    <w:bookmarkEnd w:id="83"/>
    <w:p>
      <w:pPr>
        <w:pStyle w:val="0"/>
        <w:spacing w:before="200" w:lineRule="auto"/>
        <w:ind w:firstLine="540"/>
        <w:jc w:val="both"/>
      </w:pPr>
      <w:r>
        <w:rPr>
          <w:sz w:val="20"/>
        </w:rPr>
        <w:t xml:space="preserve">4. Проект акта Свердловской области для проведения оценки регулирующего воздействия направляется разработчиком с пояснительной запиской и сопроводительным письмом в адрес руководителя профильного органа.</w:t>
      </w:r>
    </w:p>
    <w:p>
      <w:pPr>
        <w:pStyle w:val="0"/>
        <w:jc w:val="both"/>
      </w:pPr>
      <w:r>
        <w:rPr>
          <w:sz w:val="20"/>
        </w:rPr>
        <w:t xml:space="preserve">(п. 4 в ред. </w:t>
      </w:r>
      <w:hyperlink w:history="0" r:id="rId54"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02.07.2026 N 415-ПП)</w:t>
      </w:r>
    </w:p>
    <w:p>
      <w:pPr>
        <w:pStyle w:val="0"/>
        <w:spacing w:before="200" w:lineRule="auto"/>
        <w:ind w:firstLine="540"/>
        <w:jc w:val="both"/>
      </w:pPr>
      <w:r>
        <w:rPr>
          <w:sz w:val="20"/>
        </w:rPr>
        <w:t xml:space="preserve">5. Разработчик самостоятельно определяет профильный орган.</w:t>
      </w:r>
    </w:p>
    <w:p>
      <w:pPr>
        <w:pStyle w:val="0"/>
        <w:spacing w:before="200" w:lineRule="auto"/>
        <w:ind w:firstLine="540"/>
        <w:jc w:val="both"/>
      </w:pPr>
      <w:r>
        <w:rPr>
          <w:sz w:val="20"/>
        </w:rPr>
        <w:t xml:space="preserve">В случае если положения проекта акта Свердловской области касаются полномочий нескольких исполнительных органов государственной власти Свердловской области, профильный орган запрашивает дополнительную информацию у соответствующих исполнительных органов государственной власти Свердловской области.</w:t>
      </w:r>
    </w:p>
    <w:bookmarkStart w:id="87" w:name="P87"/>
    <w:bookmarkEnd w:id="87"/>
    <w:p>
      <w:pPr>
        <w:pStyle w:val="0"/>
        <w:spacing w:before="200" w:lineRule="auto"/>
        <w:ind w:firstLine="540"/>
        <w:jc w:val="both"/>
      </w:pPr>
      <w:r>
        <w:rPr>
          <w:sz w:val="20"/>
        </w:rPr>
        <w:t xml:space="preserve">6. С целью проведения публичных консультаций профильным органом формируется уведомление о проведении публичных консультаций.</w:t>
      </w:r>
    </w:p>
    <w:p>
      <w:pPr>
        <w:pStyle w:val="0"/>
        <w:spacing w:before="200" w:lineRule="auto"/>
        <w:ind w:firstLine="540"/>
        <w:jc w:val="both"/>
      </w:pPr>
      <w:r>
        <w:rPr>
          <w:sz w:val="20"/>
        </w:rPr>
        <w:t xml:space="preserve">К уведомлению о проведении публичных консультаций прилагается перечень вопросов для участников публичных консультаций, могут прилагаться аналитические и статистические материалы, сведения, позволяющие оценить обоснованность предлагаемого регулирования. Перечень вопросов и иные дополнительные материалы являются приложением к уведомлению о проведении публичных консультаций.</w:t>
      </w:r>
    </w:p>
    <w:p>
      <w:pPr>
        <w:pStyle w:val="0"/>
        <w:spacing w:before="200" w:lineRule="auto"/>
        <w:ind w:firstLine="540"/>
        <w:jc w:val="both"/>
      </w:pPr>
      <w:r>
        <w:rPr>
          <w:sz w:val="20"/>
        </w:rPr>
        <w:t xml:space="preserve">Типовая форма уведомления о проведении публичных консультаций утверждается уполномоченным органом.</w:t>
      </w:r>
    </w:p>
    <w:p>
      <w:pPr>
        <w:pStyle w:val="0"/>
        <w:spacing w:before="200" w:lineRule="auto"/>
        <w:ind w:firstLine="540"/>
        <w:jc w:val="both"/>
      </w:pPr>
      <w:r>
        <w:rPr>
          <w:sz w:val="20"/>
        </w:rPr>
        <w:t xml:space="preserve">Профильный орган обязан в форме уведомления о проведении публичных консультаций производить расчет издержек, возникающих с исполнением требований регулирования, как на одного субъекта предпринимательской, инвестиционной или иной экономической деятельности, так и на всю группу лиц, чьи интересы будут затронуты предлагаемым правовым регулированием.</w:t>
      </w:r>
    </w:p>
    <w:p>
      <w:pPr>
        <w:pStyle w:val="0"/>
        <w:spacing w:before="200" w:lineRule="auto"/>
        <w:ind w:firstLine="540"/>
        <w:jc w:val="both"/>
      </w:pPr>
      <w:r>
        <w:rPr>
          <w:sz w:val="20"/>
        </w:rPr>
        <w:t xml:space="preserve">В случае внесения проектом акта Свердловской области изменений в нормативный правовой акт Свердловской области профильным органом прилагается актуальная редакция нормативного правового акта Свердловской области, пояснительная записка к нему, текст редакции проекта акта Свердловской области, в котором жирным шрифтом выделяются предлагаемые изменения, а нормы, утрачивающие силу, приводятся в зачеркнутом виде, и сравнительная таблица по проекту акта Свердловской области с предлагаемыми изменениями проекта акта Свердловской области (далее - сравнительная таблица). Типовая форма сравнительной таблицы утверждается уполномоченным органом. В сравнительной таблице отдельно указываются изменения, попадающие под оценку регулирующего воздействия, и иные изменения.</w:t>
      </w:r>
    </w:p>
    <w:p>
      <w:pPr>
        <w:pStyle w:val="0"/>
        <w:spacing w:before="200" w:lineRule="auto"/>
        <w:ind w:firstLine="540"/>
        <w:jc w:val="both"/>
      </w:pPr>
      <w:r>
        <w:rPr>
          <w:sz w:val="20"/>
        </w:rPr>
        <w:t xml:space="preserve">В случае если проект акта Свердловской области проходит процедуру оценки регулирующего воздействия по высокой степени регулирующего воздействия, профильный орган в период проведения публичных консультаций проводит онлайн-консультацию в целях разъяснения вводимого регулирования для широкого круга заинтересованных лиц.</w:t>
      </w:r>
    </w:p>
    <w:p>
      <w:pPr>
        <w:pStyle w:val="0"/>
        <w:spacing w:before="200" w:lineRule="auto"/>
        <w:ind w:firstLine="540"/>
        <w:jc w:val="both"/>
      </w:pPr>
      <w:r>
        <w:rPr>
          <w:sz w:val="20"/>
        </w:rPr>
        <w:t xml:space="preserve">Профильный орган вправе провести онлайн-консультацию в целях разъяснения вводимого регулирования для широкого круга заинтересованных лиц по проекту акта Свердловской области, проходящему процедуру оценки регулирующего воздействия по средней степени регулирующего воздействия.</w:t>
      </w:r>
    </w:p>
    <w:p>
      <w:pPr>
        <w:pStyle w:val="0"/>
        <w:jc w:val="both"/>
      </w:pPr>
      <w:r>
        <w:rPr>
          <w:sz w:val="20"/>
        </w:rPr>
        <w:t xml:space="preserve">(п. 6 в ред. </w:t>
      </w:r>
      <w:hyperlink w:history="0" r:id="rId55"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02.07.2026 N 415-ПП)</w:t>
      </w:r>
    </w:p>
    <w:p>
      <w:pPr>
        <w:pStyle w:val="0"/>
        <w:spacing w:before="200" w:lineRule="auto"/>
        <w:ind w:firstLine="540"/>
        <w:jc w:val="both"/>
      </w:pPr>
      <w:r>
        <w:rPr>
          <w:sz w:val="20"/>
        </w:rPr>
        <w:t xml:space="preserve">7. Утратил силу. - </w:t>
      </w:r>
      <w:hyperlink w:history="0" r:id="rId56" w:tooltip="Постановление Правительства Свердловской области от 07.04.2022 N 23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07.04.2022 N 235-ПП.</w:t>
      </w:r>
    </w:p>
    <w:p>
      <w:pPr>
        <w:pStyle w:val="0"/>
        <w:spacing w:before="200" w:lineRule="auto"/>
        <w:ind w:firstLine="540"/>
        <w:jc w:val="both"/>
      </w:pPr>
      <w:r>
        <w:rPr>
          <w:sz w:val="20"/>
        </w:rPr>
        <w:t xml:space="preserve">8. Документы, предусмотренные </w:t>
      </w:r>
      <w:hyperlink w:history="0" w:anchor="P83" w:tooltip="4. Проект акта Свердловской области для проведения оценки регулирующего воздействия направляется разработчиком с пояснительной запиской и сопроводительным письмом в адрес руководителя профильного органа.">
        <w:r>
          <w:rPr>
            <w:sz w:val="20"/>
            <w:color w:val="0000ff"/>
          </w:rPr>
          <w:t xml:space="preserve">пунктами 4</w:t>
        </w:r>
      </w:hyperlink>
      <w:r>
        <w:rPr>
          <w:sz w:val="20"/>
        </w:rPr>
        <w:t xml:space="preserve"> и </w:t>
      </w:r>
      <w:hyperlink w:history="0" w:anchor="P87" w:tooltip="6. С целью проведения публичных консультаций профильным органом формируется уведомление о проведении публичных консультаций.">
        <w:r>
          <w:rPr>
            <w:sz w:val="20"/>
            <w:color w:val="0000ff"/>
          </w:rPr>
          <w:t xml:space="preserve">6</w:t>
        </w:r>
      </w:hyperlink>
      <w:r>
        <w:rPr>
          <w:sz w:val="20"/>
        </w:rPr>
        <w:t xml:space="preserve"> настоящего Порядка, размещаются профильным органом на официальном сайте.</w:t>
      </w:r>
    </w:p>
    <w:p>
      <w:pPr>
        <w:pStyle w:val="0"/>
        <w:spacing w:before="200" w:lineRule="auto"/>
        <w:ind w:firstLine="540"/>
        <w:jc w:val="both"/>
      </w:pPr>
      <w:r>
        <w:rPr>
          <w:sz w:val="20"/>
        </w:rPr>
        <w:t xml:space="preserve">Срок направления профильным органом в уполномоченный орган документов, предусмотренных </w:t>
      </w:r>
      <w:hyperlink w:history="0" w:anchor="P83" w:tooltip="4. Проект акта Свердловской области для проведения оценки регулирующего воздействия направляется разработчиком с пояснительной запиской и сопроводительным письмом в адрес руководителя профильного органа.">
        <w:r>
          <w:rPr>
            <w:sz w:val="20"/>
            <w:color w:val="0000ff"/>
          </w:rPr>
          <w:t xml:space="preserve">пунктами 4</w:t>
        </w:r>
      </w:hyperlink>
      <w:r>
        <w:rPr>
          <w:sz w:val="20"/>
        </w:rPr>
        <w:t xml:space="preserve"> и </w:t>
      </w:r>
      <w:hyperlink w:history="0" w:anchor="P87" w:tooltip="6. С целью проведения публичных консультаций профильным органом формируется уведомление о проведении публичных консультаций.">
        <w:r>
          <w:rPr>
            <w:sz w:val="20"/>
            <w:color w:val="0000ff"/>
          </w:rPr>
          <w:t xml:space="preserve">6</w:t>
        </w:r>
      </w:hyperlink>
      <w:r>
        <w:rPr>
          <w:sz w:val="20"/>
        </w:rPr>
        <w:t xml:space="preserve"> настоящего Порядка, для согласования уполномоченным органом их размещения - не позднее 5 рабочих дней со дня получения проекта акта Свердловской области от разработчика.</w:t>
      </w:r>
    </w:p>
    <w:p>
      <w:pPr>
        <w:pStyle w:val="0"/>
        <w:spacing w:before="200" w:lineRule="auto"/>
        <w:ind w:firstLine="540"/>
        <w:jc w:val="both"/>
      </w:pPr>
      <w:r>
        <w:rPr>
          <w:sz w:val="20"/>
        </w:rPr>
        <w:t xml:space="preserve">9. О размещении уведомления о проведении публичных консультаций уполномоченный орган при помощи программных средств официального сайта организует извещение с указанием сведений о месте такого размещения (полный электронный адрес) организаций, заключивших с уполномоченным органом соглашения о сотрудничестве при проведении оценки регулирующего воздействия, в течение 1 рабочего дня после размещения уведомления о проведении публичных консультаций.</w:t>
      </w:r>
    </w:p>
    <w:p>
      <w:pPr>
        <w:pStyle w:val="0"/>
        <w:spacing w:before="200" w:lineRule="auto"/>
        <w:ind w:firstLine="540"/>
        <w:jc w:val="both"/>
      </w:pPr>
      <w:r>
        <w:rPr>
          <w:sz w:val="20"/>
        </w:rPr>
        <w:t xml:space="preserve">10. Для максимального учета интересов органов государственной власти Свердловской области, органов местного самоуправления муниципальных образований, расположенных на территории Свердловской области, к компетенции и полномочиям которых относятся вопросы, вынесенные на обсуждение, субъектов хозяйственной деятельности, экспертных организаций, организаций, целью деятельности которых является защита и представление интересов субъектов предпринимательской деятельности, организаций, заинтересованных в сфере вводимого регулирования, профильный орган при помощи программных средств официального сайта организует извещение о проведении публичных консультаций.</w:t>
      </w:r>
    </w:p>
    <w:p>
      <w:pPr>
        <w:pStyle w:val="0"/>
        <w:spacing w:before="200" w:lineRule="auto"/>
        <w:ind w:firstLine="540"/>
        <w:jc w:val="both"/>
      </w:pPr>
      <w:r>
        <w:rPr>
          <w:sz w:val="20"/>
        </w:rPr>
        <w:t xml:space="preserve">10-1. Профильный орган имеет право заключать соглашения о сотрудничестве с отраслевыми объединениями и организациями, представляющими интересы бизнеса в курируемой сфере деятельности, по вопросам участия в публичных консультациях в рамках оценки регулирующего воздействия проектов актов Свердловской области, экспертизы и оценки фактического воздействия нормативных правовых актов Свердловской области, о чем ведет соответствующий реестр, размещаемый на официальном сайте профильного органа в информационно-телекоммуникационной сети "Интернет".</w:t>
      </w:r>
    </w:p>
    <w:p>
      <w:pPr>
        <w:pStyle w:val="0"/>
        <w:jc w:val="both"/>
      </w:pPr>
      <w:r>
        <w:rPr>
          <w:sz w:val="20"/>
        </w:rPr>
        <w:t xml:space="preserve">(п. 10-1 введен </w:t>
      </w:r>
      <w:hyperlink w:history="0" r:id="rId57"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02.07.2026 N 415-ПП)</w:t>
      </w:r>
    </w:p>
    <w:p>
      <w:pPr>
        <w:pStyle w:val="0"/>
        <w:spacing w:before="200" w:lineRule="auto"/>
        <w:ind w:firstLine="540"/>
        <w:jc w:val="both"/>
      </w:pPr>
      <w:r>
        <w:rPr>
          <w:sz w:val="20"/>
        </w:rPr>
        <w:t xml:space="preserve">11. Для дополнительного урегулирования поступивших в ходе публичных консультаций предложений на любом этапе процедуры оценки регулирующего воздействия на официальном сайте допускается проведение дополнительных публичных консультаций в форме очных и онлайн обсуждений в рамках совещаний, анкетирования, экспертного опроса и иных форм обсуждений.</w:t>
      </w:r>
    </w:p>
    <w:p>
      <w:pPr>
        <w:pStyle w:val="0"/>
        <w:jc w:val="both"/>
      </w:pPr>
      <w:r>
        <w:rPr>
          <w:sz w:val="20"/>
        </w:rPr>
        <w:t xml:space="preserve">(п. 11 в ред. </w:t>
      </w:r>
      <w:hyperlink w:history="0" r:id="rId58"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02.07.2026 N 415-ПП)</w:t>
      </w:r>
    </w:p>
    <w:bookmarkStart w:id="104" w:name="P104"/>
    <w:bookmarkEnd w:id="104"/>
    <w:p>
      <w:pPr>
        <w:pStyle w:val="0"/>
        <w:spacing w:before="200" w:lineRule="auto"/>
        <w:ind w:firstLine="540"/>
        <w:jc w:val="both"/>
      </w:pPr>
      <w:r>
        <w:rPr>
          <w:sz w:val="20"/>
        </w:rPr>
        <w:t xml:space="preserve">12. Срок проведения публичных консультаций устанавливается с учетом степени регулирующего воздействия положений, содержащихся в проекте акта Свердловской области, но не может составлять менее:</w:t>
      </w:r>
    </w:p>
    <w:p>
      <w:pPr>
        <w:pStyle w:val="0"/>
        <w:spacing w:before="200" w:lineRule="auto"/>
        <w:ind w:firstLine="540"/>
        <w:jc w:val="both"/>
      </w:pPr>
      <w:r>
        <w:rPr>
          <w:sz w:val="20"/>
        </w:rPr>
        <w:t xml:space="preserve">1) 20 рабочих дней - для проектов актов Свердловской области, содержащих положения, имеющие высокую степень регулирующего воздействия, за исключением случая, указанного в </w:t>
      </w:r>
      <w:hyperlink w:history="0" w:anchor="P110" w:tooltip="Часть вторая утратила силу. - Постановление Правительства Свердловской области от 02.06.2022 N 346-ПП.">
        <w:r>
          <w:rPr>
            <w:sz w:val="20"/>
            <w:color w:val="0000ff"/>
          </w:rPr>
          <w:t xml:space="preserve">части второй</w:t>
        </w:r>
      </w:hyperlink>
      <w:r>
        <w:rPr>
          <w:sz w:val="20"/>
        </w:rPr>
        <w:t xml:space="preserve"> настоящего пункта;</w:t>
      </w:r>
    </w:p>
    <w:p>
      <w:pPr>
        <w:pStyle w:val="0"/>
        <w:spacing w:before="200" w:lineRule="auto"/>
        <w:ind w:firstLine="540"/>
        <w:jc w:val="both"/>
      </w:pPr>
      <w:r>
        <w:rPr>
          <w:sz w:val="20"/>
        </w:rPr>
        <w:t xml:space="preserve">2) 15 рабочих дней - для проектов актов Свердловской области, содержащих положения, имеющие среднюю степень регулирующего воздействия, за исключением случая, указанного в </w:t>
      </w:r>
      <w:hyperlink w:history="0" w:anchor="P110" w:tooltip="Часть вторая утратила силу. - Постановление Правительства Свердловской области от 02.06.2022 N 346-ПП.">
        <w:r>
          <w:rPr>
            <w:sz w:val="20"/>
            <w:color w:val="0000ff"/>
          </w:rPr>
          <w:t xml:space="preserve">части второй</w:t>
        </w:r>
      </w:hyperlink>
      <w:r>
        <w:rPr>
          <w:sz w:val="20"/>
        </w:rPr>
        <w:t xml:space="preserve"> настоящего пункта;</w:t>
      </w:r>
    </w:p>
    <w:p>
      <w:pPr>
        <w:pStyle w:val="0"/>
        <w:spacing w:before="200" w:lineRule="auto"/>
        <w:ind w:firstLine="540"/>
        <w:jc w:val="both"/>
      </w:pPr>
      <w:r>
        <w:rPr>
          <w:sz w:val="20"/>
        </w:rPr>
        <w:t xml:space="preserve">3) 10 рабочих дней - для проектов актов Свердловской области, содержащих положения, имеющие низкую степень регулирующего воздействия.</w:t>
      </w:r>
    </w:p>
    <w:p>
      <w:pPr>
        <w:pStyle w:val="0"/>
        <w:jc w:val="both"/>
      </w:pPr>
      <w:r>
        <w:rPr>
          <w:sz w:val="20"/>
        </w:rPr>
        <w:t xml:space="preserve">(в ред. </w:t>
      </w:r>
      <w:hyperlink w:history="0" r:id="rId59" w:tooltip="Постановление Правительства Свердловской области от 06.11.2020 N 803-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Постановления</w:t>
        </w:r>
      </w:hyperlink>
      <w:r>
        <w:rPr>
          <w:sz w:val="20"/>
        </w:rPr>
        <w:t xml:space="preserve"> Правительства Свердловской области от 06.11.2020 N 803-ПП)</w:t>
      </w:r>
    </w:p>
    <w:p>
      <w:pPr>
        <w:pStyle w:val="0"/>
        <w:jc w:val="both"/>
      </w:pPr>
      <w:r>
        <w:rPr>
          <w:sz w:val="20"/>
        </w:rPr>
        <w:t xml:space="preserve">(часть первая в ред. </w:t>
      </w:r>
      <w:hyperlink w:history="0" r:id="rId60" w:tooltip="Постановление Правительства Свердловской области от 01.10.2020 N 664-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Постановления</w:t>
        </w:r>
      </w:hyperlink>
      <w:r>
        <w:rPr>
          <w:sz w:val="20"/>
        </w:rPr>
        <w:t xml:space="preserve"> Правительства Свердловской области от 01.10.2020 N 664-ПП)</w:t>
      </w:r>
    </w:p>
    <w:bookmarkStart w:id="110" w:name="P110"/>
    <w:bookmarkEnd w:id="110"/>
    <w:p>
      <w:pPr>
        <w:pStyle w:val="0"/>
        <w:spacing w:before="200" w:lineRule="auto"/>
        <w:ind w:firstLine="540"/>
        <w:jc w:val="both"/>
      </w:pPr>
      <w:r>
        <w:rPr>
          <w:sz w:val="20"/>
        </w:rPr>
        <w:t xml:space="preserve">Часть вторая утратила силу. - </w:t>
      </w:r>
      <w:hyperlink w:history="0" r:id="rId61" w:tooltip="Постановление Правительства Свердловской области от 02.06.2022 N 346-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Постановление</w:t>
        </w:r>
      </w:hyperlink>
      <w:r>
        <w:rPr>
          <w:sz w:val="20"/>
        </w:rPr>
        <w:t xml:space="preserve"> Правительства Свердловской области от 02.06.2022 N 346-ПП.</w:t>
      </w:r>
    </w:p>
    <w:p>
      <w:pPr>
        <w:pStyle w:val="0"/>
        <w:spacing w:before="200" w:lineRule="auto"/>
        <w:ind w:firstLine="540"/>
        <w:jc w:val="both"/>
      </w:pPr>
      <w:r>
        <w:rPr>
          <w:sz w:val="20"/>
        </w:rPr>
        <w:t xml:space="preserve">Срок проведения публичных консультаций исчисляется с первого рабочего дня, следующего за днем размещения уведомления на сайте.</w:t>
      </w:r>
    </w:p>
    <w:p>
      <w:pPr>
        <w:pStyle w:val="0"/>
        <w:spacing w:before="200" w:lineRule="auto"/>
        <w:ind w:firstLine="540"/>
        <w:jc w:val="both"/>
      </w:pPr>
      <w:r>
        <w:rPr>
          <w:sz w:val="20"/>
        </w:rPr>
        <w:t xml:space="preserve">В случае обращения профильного органа о необходимости проведения дополнительных исследований или получения дополнительной информации, а также обращения участников публичных консультаций срок проведения публичных консультаций может быть продлен уполномоченным органом на срок до 10 рабочих дней при условии, что общий срок публичных консультаций не превышает максимальный срок. Информация об обоснованиях и сроке такого продления размещается на официальном сайте профильным органом.</w:t>
      </w:r>
    </w:p>
    <w:p>
      <w:pPr>
        <w:pStyle w:val="0"/>
        <w:jc w:val="both"/>
      </w:pPr>
      <w:r>
        <w:rPr>
          <w:sz w:val="20"/>
        </w:rPr>
        <w:t xml:space="preserve">(часть третья в ред. </w:t>
      </w:r>
      <w:hyperlink w:history="0" r:id="rId62"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03.10.2024 N 685-ПП)</w:t>
      </w:r>
    </w:p>
    <w:bookmarkStart w:id="114" w:name="P114"/>
    <w:bookmarkEnd w:id="114"/>
    <w:p>
      <w:pPr>
        <w:pStyle w:val="0"/>
        <w:spacing w:before="200" w:lineRule="auto"/>
        <w:ind w:firstLine="540"/>
        <w:jc w:val="both"/>
      </w:pPr>
      <w:r>
        <w:rPr>
          <w:sz w:val="20"/>
        </w:rPr>
        <w:t xml:space="preserve">13. В сводку предложений, составленную по итогам публичных консультаций, профильный орган обязан включить все предложения, поступившие через официальный сайт или мобильную версию официального сайта в срок публичных консультаций по проекту акта Свердловской области.</w:t>
      </w:r>
    </w:p>
    <w:p>
      <w:pPr>
        <w:pStyle w:val="0"/>
        <w:jc w:val="both"/>
      </w:pPr>
      <w:r>
        <w:rPr>
          <w:sz w:val="20"/>
        </w:rPr>
        <w:t xml:space="preserve">(в ред. </w:t>
      </w:r>
      <w:hyperlink w:history="0" r:id="rId63"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19.11.2021 N 795-ПП)</w:t>
      </w:r>
    </w:p>
    <w:p>
      <w:pPr>
        <w:pStyle w:val="0"/>
        <w:spacing w:before="200" w:lineRule="auto"/>
        <w:ind w:firstLine="540"/>
        <w:jc w:val="both"/>
      </w:pPr>
      <w:r>
        <w:rPr>
          <w:sz w:val="20"/>
        </w:rPr>
        <w:t xml:space="preserve">Сводка предложений в срок не позднее 10 рабочих дней со дня окончания публичных консультаций размещается на официальном сайте.</w:t>
      </w:r>
    </w:p>
    <w:p>
      <w:pPr>
        <w:pStyle w:val="0"/>
        <w:spacing w:before="200" w:lineRule="auto"/>
        <w:ind w:firstLine="540"/>
        <w:jc w:val="both"/>
      </w:pPr>
      <w:r>
        <w:rPr>
          <w:sz w:val="20"/>
        </w:rPr>
        <w:t xml:space="preserve">При рассмотрении предложений профильный орган руководствуется критериями, утверждаемыми уполномоченным органом.</w:t>
      </w:r>
    </w:p>
    <w:p>
      <w:pPr>
        <w:pStyle w:val="0"/>
        <w:jc w:val="both"/>
      </w:pPr>
      <w:r>
        <w:rPr>
          <w:sz w:val="20"/>
        </w:rPr>
        <w:t xml:space="preserve">(часть третья введена </w:t>
      </w:r>
      <w:hyperlink w:history="0" r:id="rId64"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03.10.2024 N 685-ПП)</w:t>
      </w:r>
    </w:p>
    <w:p>
      <w:pPr>
        <w:pStyle w:val="0"/>
        <w:jc w:val="both"/>
      </w:pPr>
      <w:r>
        <w:rPr>
          <w:sz w:val="20"/>
        </w:rPr>
        <w:t xml:space="preserve">(п. 13 в ред. </w:t>
      </w:r>
      <w:hyperlink w:history="0" r:id="rId65"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18.10.2017 N 773-ПП)</w:t>
      </w:r>
    </w:p>
    <w:p>
      <w:pPr>
        <w:pStyle w:val="0"/>
        <w:jc w:val="both"/>
      </w:pPr>
      <w:r>
        <w:rPr>
          <w:sz w:val="20"/>
        </w:rPr>
      </w:r>
    </w:p>
    <w:p>
      <w:pPr>
        <w:pStyle w:val="2"/>
        <w:outlineLvl w:val="1"/>
        <w:jc w:val="center"/>
      </w:pPr>
      <w:r>
        <w:rPr>
          <w:sz w:val="20"/>
        </w:rPr>
        <w:t xml:space="preserve">Глава 2. ПОДГОТОВКА ЗАКЛЮЧЕНИЙ ОБ ОЦЕНКЕ РЕГУЛИРУЮЩЕГО</w:t>
      </w:r>
    </w:p>
    <w:p>
      <w:pPr>
        <w:pStyle w:val="2"/>
        <w:jc w:val="center"/>
      </w:pPr>
      <w:r>
        <w:rPr>
          <w:sz w:val="20"/>
        </w:rPr>
        <w:t xml:space="preserve">ВОЗДЕЙСТВИЯ ПРОЕКТОВ АКТОВ СВЕРДЛОВСКОЙ ОБЛАСТИ</w:t>
      </w:r>
    </w:p>
    <w:p>
      <w:pPr>
        <w:pStyle w:val="0"/>
        <w:jc w:val="both"/>
      </w:pPr>
      <w:r>
        <w:rPr>
          <w:sz w:val="20"/>
        </w:rPr>
      </w:r>
    </w:p>
    <w:p>
      <w:pPr>
        <w:pStyle w:val="0"/>
        <w:ind w:firstLine="540"/>
        <w:jc w:val="both"/>
      </w:pPr>
      <w:r>
        <w:rPr>
          <w:sz w:val="20"/>
        </w:rPr>
        <w:t xml:space="preserve">14. Заключение об оценке регулирующего воздействия (далее - заключение) содержит информацию, представленную в уведомлении о проведении публичных консультаций, доработанную по итогам публичных консультаций, информацию о результатах публичных консультаций, выводы о целесообразности предлагаемого регулирования и оптимальности выбранного варианта достижения заявленных целей регулирования, о наличии либо об отсутствии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а также бюджетов всех уровней бюджетной системы Российской Федерации. В заключении также необходимо указать выгоду (преимущества) субъектов предпринимательской и инвестиционной деятельности, возникающую в связи с введением нового регулирования, возможные поступления в бюджеты бюджетной системы Российской Федерации.</w:t>
      </w:r>
    </w:p>
    <w:p>
      <w:pPr>
        <w:pStyle w:val="0"/>
        <w:jc w:val="both"/>
      </w:pPr>
      <w:r>
        <w:rPr>
          <w:sz w:val="20"/>
        </w:rPr>
        <w:t xml:space="preserve">(в ред. Постановлений Правительства Свердловской области от 18.10.2017 </w:t>
      </w:r>
      <w:hyperlink w:history="0" r:id="rId66"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773-ПП</w:t>
        </w:r>
      </w:hyperlink>
      <w:r>
        <w:rPr>
          <w:sz w:val="20"/>
        </w:rPr>
        <w:t xml:space="preserve">, от 02.06.2022 </w:t>
      </w:r>
      <w:hyperlink w:history="0" r:id="rId67" w:tooltip="Постановление Правительства Свердловской области от 02.06.2022 N 346-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N 346-ПП</w:t>
        </w:r>
      </w:hyperlink>
      <w:r>
        <w:rPr>
          <w:sz w:val="20"/>
        </w:rPr>
        <w:t xml:space="preserve">)</w:t>
      </w:r>
    </w:p>
    <w:p>
      <w:pPr>
        <w:pStyle w:val="0"/>
        <w:spacing w:before="200" w:lineRule="auto"/>
        <w:ind w:firstLine="540"/>
        <w:jc w:val="both"/>
      </w:pPr>
      <w:r>
        <w:rPr>
          <w:sz w:val="20"/>
        </w:rPr>
        <w:t xml:space="preserve">В случае наличия в проекте акта Свердловской области положений, содержащих обязательные требования, обязанности, запреты и ограничения для субъектов предпринимательской и иной экономической деятельности, устанавливающих ответственность за нарушение актов Свердловской области, затрагивающих вопросы осуществления предпринимательской и иной экономической деятельности, дублирующих положения федеральных нормативных правовых актов, рекомендуется делать вывод о наличии в проекте акта Свердловской области избыточных обязательных требований, обязанностей, запретов или ограничений для субъектов предпринимательской и иной экономической деятельности.</w:t>
      </w:r>
    </w:p>
    <w:p>
      <w:pPr>
        <w:pStyle w:val="0"/>
        <w:jc w:val="both"/>
      </w:pPr>
      <w:r>
        <w:rPr>
          <w:sz w:val="20"/>
        </w:rPr>
        <w:t xml:space="preserve">(часть введена </w:t>
      </w:r>
      <w:hyperlink w:history="0" r:id="rId68"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26.10.2023 N 773-ПП)</w:t>
      </w:r>
    </w:p>
    <w:p>
      <w:pPr>
        <w:pStyle w:val="0"/>
        <w:spacing w:before="200" w:lineRule="auto"/>
        <w:ind w:firstLine="540"/>
        <w:jc w:val="both"/>
      </w:pPr>
      <w:r>
        <w:rPr>
          <w:sz w:val="20"/>
        </w:rPr>
        <w:t xml:space="preserve">Типовая форма заключения утверждается уполномоченным органом.</w:t>
      </w:r>
    </w:p>
    <w:p>
      <w:pPr>
        <w:pStyle w:val="0"/>
        <w:jc w:val="both"/>
      </w:pPr>
      <w:r>
        <w:rPr>
          <w:sz w:val="20"/>
        </w:rPr>
        <w:t xml:space="preserve">(часть вторая в ред. </w:t>
      </w:r>
      <w:hyperlink w:history="0" r:id="rId69" w:tooltip="Постановление Правительства Свердловской области от 28.06.2019 N 3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28.06.2019 N 385-ПП)</w:t>
      </w:r>
    </w:p>
    <w:p>
      <w:pPr>
        <w:pStyle w:val="0"/>
        <w:spacing w:before="200" w:lineRule="auto"/>
        <w:ind w:firstLine="540"/>
        <w:jc w:val="both"/>
      </w:pPr>
      <w:r>
        <w:rPr>
          <w:sz w:val="20"/>
        </w:rPr>
        <w:t xml:space="preserve">К заключению прилагаются:</w:t>
      </w:r>
    </w:p>
    <w:p>
      <w:pPr>
        <w:pStyle w:val="0"/>
        <w:spacing w:before="200" w:lineRule="auto"/>
        <w:ind w:firstLine="540"/>
        <w:jc w:val="both"/>
      </w:pPr>
      <w:r>
        <w:rPr>
          <w:sz w:val="20"/>
        </w:rPr>
        <w:t xml:space="preserve">сводка предложений, поступивших от участников публичных консультаций по проекту акта Свердловской области;</w:t>
      </w:r>
    </w:p>
    <w:p>
      <w:pPr>
        <w:pStyle w:val="0"/>
        <w:spacing w:before="200" w:lineRule="auto"/>
        <w:ind w:firstLine="540"/>
        <w:jc w:val="both"/>
      </w:pPr>
      <w:r>
        <w:rPr>
          <w:sz w:val="20"/>
        </w:rPr>
        <w:t xml:space="preserve">обоснованная информация об учете или о причинах отклонения предложений, содержащихся в сводке предложений;</w:t>
      </w:r>
    </w:p>
    <w:p>
      <w:pPr>
        <w:pStyle w:val="0"/>
        <w:spacing w:before="200" w:lineRule="auto"/>
        <w:ind w:firstLine="540"/>
        <w:jc w:val="both"/>
      </w:pPr>
      <w:r>
        <w:rPr>
          <w:sz w:val="20"/>
        </w:rPr>
        <w:t xml:space="preserve">протоколы согласительных совещаний (при наличии);</w:t>
      </w:r>
    </w:p>
    <w:p>
      <w:pPr>
        <w:pStyle w:val="0"/>
        <w:spacing w:before="200" w:lineRule="auto"/>
        <w:ind w:firstLine="540"/>
        <w:jc w:val="both"/>
      </w:pPr>
      <w:r>
        <w:rPr>
          <w:sz w:val="20"/>
        </w:rPr>
        <w:t xml:space="preserve">заключение Уполномоченного по защите прав предпринимателей в Свердловской области (при наличии).</w:t>
      </w:r>
    </w:p>
    <w:p>
      <w:pPr>
        <w:pStyle w:val="0"/>
        <w:spacing w:before="200" w:lineRule="auto"/>
        <w:ind w:firstLine="540"/>
        <w:jc w:val="both"/>
      </w:pPr>
      <w:r>
        <w:rPr>
          <w:sz w:val="20"/>
        </w:rPr>
        <w:t xml:space="preserve">14-1. Заключение является отрицательным, если в нем содержатся выводы о наличии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а также бюджетов всех уровней бюджетной системы Российской Федерации.</w:t>
      </w:r>
    </w:p>
    <w:p>
      <w:pPr>
        <w:pStyle w:val="0"/>
        <w:spacing w:before="200" w:lineRule="auto"/>
        <w:ind w:firstLine="540"/>
        <w:jc w:val="both"/>
      </w:pPr>
      <w:r>
        <w:rPr>
          <w:sz w:val="20"/>
        </w:rPr>
        <w:t xml:space="preserve">Заключение является положительным, если в нем содержатся выводы об отсутствии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а также бюджетов всех уровней бюджетной системы Российской Федерации.</w:t>
      </w:r>
    </w:p>
    <w:p>
      <w:pPr>
        <w:pStyle w:val="0"/>
        <w:jc w:val="both"/>
      </w:pPr>
      <w:r>
        <w:rPr>
          <w:sz w:val="20"/>
        </w:rPr>
        <w:t xml:space="preserve">(п. 14-1 введен </w:t>
      </w:r>
      <w:hyperlink w:history="0" r:id="rId70"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19.11.2021 N 795-ПП)</w:t>
      </w:r>
    </w:p>
    <w:p>
      <w:pPr>
        <w:pStyle w:val="0"/>
        <w:spacing w:before="200" w:lineRule="auto"/>
        <w:ind w:firstLine="540"/>
        <w:jc w:val="both"/>
      </w:pPr>
      <w:r>
        <w:rPr>
          <w:sz w:val="20"/>
        </w:rPr>
        <w:t xml:space="preserve">15. В срок не позднее 15 рабочих дней со дня завершения публичных консультаций заключение подписывается руководителем профильного органа (заместителем руководителя), размещается на официальном сайте и вместе со сводкой предложений направляется разработчику.</w:t>
      </w:r>
    </w:p>
    <w:p>
      <w:pPr>
        <w:pStyle w:val="0"/>
        <w:spacing w:before="200" w:lineRule="auto"/>
        <w:ind w:firstLine="540"/>
        <w:jc w:val="both"/>
      </w:pPr>
      <w:r>
        <w:rPr>
          <w:sz w:val="20"/>
        </w:rPr>
        <w:t xml:space="preserve">16. Разработчик в срок не позднее 10 рабочих дней со дня получения от профильного органа сводки предложений и заключения рассматривает рекомендации по учету или отклонению предложений, готовит итоговую редакцию проекта акта Свердловской области и обоснованную информацию об учете или причинах отклонения предложений, поступивших от участников публичных консультаций, направляет копию в профильный орган для размещения на официальном сайте.</w:t>
      </w:r>
    </w:p>
    <w:p>
      <w:pPr>
        <w:pStyle w:val="0"/>
        <w:spacing w:before="200" w:lineRule="auto"/>
        <w:ind w:firstLine="540"/>
        <w:jc w:val="both"/>
      </w:pPr>
      <w:r>
        <w:rPr>
          <w:sz w:val="20"/>
        </w:rPr>
        <w:t xml:space="preserve">17. При наличии разногласий у разработчика и профильного органа или участников публичных консультаций разработчик вправе провести согласительное совещание в течение 20 рабочих дней со дня получения заключения разработчиком.</w:t>
      </w:r>
    </w:p>
    <w:p>
      <w:pPr>
        <w:pStyle w:val="0"/>
        <w:spacing w:before="200" w:lineRule="auto"/>
        <w:ind w:firstLine="540"/>
        <w:jc w:val="both"/>
      </w:pPr>
      <w:r>
        <w:rPr>
          <w:sz w:val="20"/>
        </w:rPr>
        <w:t xml:space="preserve">18. Дата размещения итоговой редакции проекта акта Свердловской области, информации об учете или причинах отклонения предложений, поступивших от участников публичных консультаций, на официальном сайте является датой завершения оценки регулирующего воздействия проекта акта Свердловской области.</w:t>
      </w:r>
    </w:p>
    <w:p>
      <w:pPr>
        <w:pStyle w:val="0"/>
        <w:spacing w:before="200" w:lineRule="auto"/>
        <w:ind w:firstLine="540"/>
        <w:jc w:val="both"/>
      </w:pPr>
      <w:r>
        <w:rPr>
          <w:sz w:val="20"/>
        </w:rPr>
        <w:t xml:space="preserve">В случае если оценка регулирующего воздействия проводится в соответствии с </w:t>
      </w:r>
      <w:hyperlink w:history="0" w:anchor="P230" w:tooltip="Глава 4-1. ПРОВЕДЕНИЕ ОЦЕНКИ РЕГУЛИРУЮЩЕГО ВОЗДЕЙСТВИЯ">
        <w:r>
          <w:rPr>
            <w:sz w:val="20"/>
            <w:color w:val="0000ff"/>
          </w:rPr>
          <w:t xml:space="preserve">главой 4-1</w:t>
        </w:r>
      </w:hyperlink>
      <w:r>
        <w:rPr>
          <w:sz w:val="20"/>
        </w:rPr>
        <w:t xml:space="preserve"> настоящего порядка, дата размещения итоговой редакции проекта акта Свердловской области на официальном сайте является датой завершения оценки регулирующего воздействия проекта акта Свердловской области.</w:t>
      </w:r>
    </w:p>
    <w:p>
      <w:pPr>
        <w:pStyle w:val="0"/>
        <w:jc w:val="both"/>
      </w:pPr>
      <w:r>
        <w:rPr>
          <w:sz w:val="20"/>
        </w:rPr>
        <w:t xml:space="preserve">(часть вторая введена </w:t>
      </w:r>
      <w:hyperlink w:history="0" r:id="rId71" w:tooltip="Постановление Правительства Свердловской области от 28.06.2019 N 3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28.06.2019 N 385-ПП)</w:t>
      </w:r>
    </w:p>
    <w:p>
      <w:pPr>
        <w:pStyle w:val="0"/>
        <w:spacing w:before="200" w:lineRule="auto"/>
        <w:ind w:firstLine="540"/>
        <w:jc w:val="both"/>
      </w:pPr>
      <w:r>
        <w:rPr>
          <w:sz w:val="20"/>
        </w:rPr>
        <w:t xml:space="preserve">19. По результатам публичных консультаций в случае выявления в проекте акта Свердловской области положений, вводящих избыточные административные и иные ограничения и обязанности для субъектов предпринимательской и инвестиционной деятельности, необоснованные расходы субъектов предпринимательской и инвестиционной деятельности или консолидированного бюджета Свердловской области, способствующих ограничению конкуренции или приводящих к невозможности исполнения субъектами предпринимательской и инвестиционной деятельности возложенных на них обязанностей вследствие противоречий или пробелов в правовом регулировании, отсутствия необходимых организационных или технических условий у органов государственной власти Свердловской области и (или) органов местного самоуправления муниципальных образований, расположенных на территории Свердловской области, а также сложившегося в Свердловской области уровня развития технологий, инфраструктуры, рынков товаров и услуг, разработчик проекта акта Свердловской области принимает решение об отказе в подготовке проекта акта Свердловской области или его доработке.</w:t>
      </w:r>
    </w:p>
    <w:p>
      <w:pPr>
        <w:pStyle w:val="0"/>
        <w:spacing w:before="200" w:lineRule="auto"/>
        <w:ind w:firstLine="540"/>
        <w:jc w:val="both"/>
      </w:pPr>
      <w:r>
        <w:rPr>
          <w:sz w:val="20"/>
        </w:rPr>
        <w:t xml:space="preserve">20. В случае принятия решения об отказе в подготовке проекта акта Свердловской области разработчик в течение 30 рабочих дней со дня, следующего за днем завершения публичных консультаций, направляет в профильный орган соответствующую информацию для размещения на официальном сайте с целью извещения о принятом решении организаций, которым направлялось уведомление о проведении публичных консультаций.</w:t>
      </w:r>
    </w:p>
    <w:p>
      <w:pPr>
        <w:pStyle w:val="0"/>
        <w:spacing w:before="200" w:lineRule="auto"/>
        <w:ind w:firstLine="540"/>
        <w:jc w:val="both"/>
      </w:pPr>
      <w:r>
        <w:rPr>
          <w:sz w:val="20"/>
        </w:rPr>
        <w:t xml:space="preserve">В случае принятия решения о доработке проекта акта Свердловской области разработчик направляет в профильный орган соответствующую информацию для размещения на официальном сайте. Доработанный проект акта Свердловской области повторно размещается профильным органом для проведения публичных консультаций на срок, установленный </w:t>
      </w:r>
      <w:hyperlink w:history="0" w:anchor="P104" w:tooltip="12. Срок проведения публичных консультаций устанавливается с учетом степени регулирующего воздействия положений, содержащихся в проекте акта Свердловской области, но не может составлять менее:">
        <w:r>
          <w:rPr>
            <w:sz w:val="20"/>
            <w:color w:val="0000ff"/>
          </w:rPr>
          <w:t xml:space="preserve">пунктом 12</w:t>
        </w:r>
      </w:hyperlink>
      <w:r>
        <w:rPr>
          <w:sz w:val="20"/>
        </w:rPr>
        <w:t xml:space="preserve"> настоящего Порядка.</w:t>
      </w:r>
    </w:p>
    <w:p>
      <w:pPr>
        <w:pStyle w:val="0"/>
        <w:jc w:val="both"/>
      </w:pPr>
      <w:r>
        <w:rPr>
          <w:sz w:val="20"/>
        </w:rPr>
      </w:r>
    </w:p>
    <w:p>
      <w:pPr>
        <w:pStyle w:val="2"/>
        <w:outlineLvl w:val="1"/>
        <w:jc w:val="center"/>
      </w:pPr>
      <w:r>
        <w:rPr>
          <w:sz w:val="20"/>
        </w:rPr>
        <w:t xml:space="preserve">Глава 3. ОБ ОСОБЕННОСТЯХ ПРОВЕДЕНИЯ ОЦЕНКИ РЕГУЛИРУЮЩЕГО</w:t>
      </w:r>
    </w:p>
    <w:p>
      <w:pPr>
        <w:pStyle w:val="2"/>
        <w:jc w:val="center"/>
      </w:pPr>
      <w:r>
        <w:rPr>
          <w:sz w:val="20"/>
        </w:rPr>
        <w:t xml:space="preserve">ВОЗДЕЙСТВИЯ ПРОЕКТОВ НОРМАТИВНЫХ ПРАВОВЫХ АКТОВ</w:t>
      </w:r>
    </w:p>
    <w:p>
      <w:pPr>
        <w:pStyle w:val="2"/>
        <w:jc w:val="center"/>
      </w:pPr>
      <w:r>
        <w:rPr>
          <w:sz w:val="20"/>
        </w:rPr>
        <w:t xml:space="preserve">ПРАВИТЕЛЬСТВА СВЕРДЛОВСКОЙ ОБЛАСТИ ИЛИ ИСПОЛНИТЕЛЬНЫХ</w:t>
      </w:r>
    </w:p>
    <w:p>
      <w:pPr>
        <w:pStyle w:val="2"/>
        <w:jc w:val="center"/>
      </w:pPr>
      <w:r>
        <w:rPr>
          <w:sz w:val="20"/>
        </w:rPr>
        <w:t xml:space="preserve">ОРГАНОВ ГОСУДАРСТВЕННОЙ ВЛАСТИ СВЕРДЛОВСКОЙ ОБЛАСТИ</w:t>
      </w:r>
    </w:p>
    <w:p>
      <w:pPr>
        <w:pStyle w:val="0"/>
        <w:jc w:val="both"/>
      </w:pPr>
      <w:r>
        <w:rPr>
          <w:sz w:val="20"/>
        </w:rPr>
      </w:r>
    </w:p>
    <w:p>
      <w:pPr>
        <w:pStyle w:val="0"/>
        <w:ind w:firstLine="540"/>
        <w:jc w:val="both"/>
      </w:pPr>
      <w:r>
        <w:rPr>
          <w:sz w:val="20"/>
        </w:rPr>
        <w:t xml:space="preserve">21. Разработчиком проекта нормативного правового акта Правительства Свердловской области или исполнительного органа государственной власти Свердловской области (далее - проект акта Правительства Свердловской области или исполнительного органа) является профильный орган.</w:t>
      </w:r>
    </w:p>
    <w:p>
      <w:pPr>
        <w:pStyle w:val="0"/>
        <w:spacing w:before="200" w:lineRule="auto"/>
        <w:ind w:firstLine="540"/>
        <w:jc w:val="both"/>
      </w:pPr>
      <w:r>
        <w:rPr>
          <w:sz w:val="20"/>
        </w:rPr>
        <w:t xml:space="preserve">22. Последовательность проведения профильным органом оценки регулирующего воздействия проектов актов Правительства Свердловской области или исполнительных органов включает:</w:t>
      </w:r>
    </w:p>
    <w:p>
      <w:pPr>
        <w:pStyle w:val="0"/>
        <w:spacing w:before="200" w:lineRule="auto"/>
        <w:ind w:firstLine="540"/>
        <w:jc w:val="both"/>
      </w:pPr>
      <w:r>
        <w:rPr>
          <w:sz w:val="20"/>
        </w:rPr>
        <w:t xml:space="preserve">1) проведение предварительной оценки регулирующего воздействия проектов актов Правительства Свердловской области или исполнительных органов в соответствии с </w:t>
      </w:r>
      <w:hyperlink w:history="0" w:anchor="P201" w:tooltip="Глава 4. ПРОВЕДЕНИЕ ПРЕДВАРИТЕЛЬНОЙ ОЦЕНКИ">
        <w:r>
          <w:rPr>
            <w:sz w:val="20"/>
            <w:color w:val="0000ff"/>
          </w:rPr>
          <w:t xml:space="preserve">главой 4</w:t>
        </w:r>
      </w:hyperlink>
      <w:r>
        <w:rPr>
          <w:sz w:val="20"/>
        </w:rPr>
        <w:t xml:space="preserve"> настоящего Порядка;</w:t>
      </w:r>
    </w:p>
    <w:p>
      <w:pPr>
        <w:pStyle w:val="0"/>
        <w:spacing w:before="200" w:lineRule="auto"/>
        <w:ind w:firstLine="540"/>
        <w:jc w:val="both"/>
      </w:pPr>
      <w:r>
        <w:rPr>
          <w:sz w:val="20"/>
        </w:rPr>
        <w:t xml:space="preserve">2) проведение публичных консультаций по проектам актов Правительства Свердловской области или исполнительных органов в соответствии с настоящим Порядком;</w:t>
      </w:r>
    </w:p>
    <w:p>
      <w:pPr>
        <w:pStyle w:val="0"/>
        <w:spacing w:before="200" w:lineRule="auto"/>
        <w:ind w:firstLine="540"/>
        <w:jc w:val="both"/>
      </w:pPr>
      <w:r>
        <w:rPr>
          <w:sz w:val="20"/>
        </w:rPr>
        <w:t xml:space="preserve">3) подготовку заключений об оценке регулирующего воздействия проектов актов Правительства Свердловской области или исполнительных органов со сводкой предложений, поступивших в ходе публичных консультаций, содержащей обоснованную информацию по учету или отклонению таких предложений, в соответствии с настоящим Порядком.</w:t>
      </w:r>
    </w:p>
    <w:p>
      <w:pPr>
        <w:pStyle w:val="0"/>
        <w:spacing w:before="200" w:lineRule="auto"/>
        <w:ind w:firstLine="540"/>
        <w:jc w:val="both"/>
      </w:pPr>
      <w:r>
        <w:rPr>
          <w:sz w:val="20"/>
        </w:rPr>
        <w:t xml:space="preserve">23. Проект акта Правительства Свердловской области или исполнительного органа (в случае внесения изменений в существующий нормативный правовой акт - также его действующая редакция и сравнительная таблица), пояснительная записка к нему, уведомление о проведении публичных консультаций размещаются на официальном сайте для проведения публичных консультаций одновременно с направлением проекта акта Правительства Свердловской области или исполнительного органа на согласование в установленном порядке.</w:t>
      </w:r>
    </w:p>
    <w:p>
      <w:pPr>
        <w:pStyle w:val="0"/>
        <w:jc w:val="both"/>
      </w:pPr>
      <w:r>
        <w:rPr>
          <w:sz w:val="20"/>
        </w:rPr>
        <w:t xml:space="preserve">(в ред. Постановлений Правительства Свердловской области от 18.10.2017 </w:t>
      </w:r>
      <w:hyperlink w:history="0" r:id="rId72"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773-ПП</w:t>
        </w:r>
      </w:hyperlink>
      <w:r>
        <w:rPr>
          <w:sz w:val="20"/>
        </w:rPr>
        <w:t xml:space="preserve">, от 28.06.2019 </w:t>
      </w:r>
      <w:hyperlink w:history="0" r:id="rId73" w:tooltip="Постановление Правительства Свердловской области от 28.06.2019 N 3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385-ПП</w:t>
        </w:r>
      </w:hyperlink>
      <w:r>
        <w:rPr>
          <w:sz w:val="20"/>
        </w:rPr>
        <w:t xml:space="preserve">)</w:t>
      </w:r>
    </w:p>
    <w:p>
      <w:pPr>
        <w:pStyle w:val="0"/>
        <w:spacing w:before="200" w:lineRule="auto"/>
        <w:ind w:firstLine="540"/>
        <w:jc w:val="both"/>
      </w:pPr>
      <w:r>
        <w:rPr>
          <w:sz w:val="20"/>
        </w:rPr>
        <w:t xml:space="preserve">В случае если положения проекта акта Правительства Свердловской области или исполнительного органа регламентируют финансовые вопросы или на их реализацию планируется расходование бюджетных средств, проект акта Правительства Свердловской области или исполнительного органа размещается на официальном сайте после согласования с Министерством финансов Свердловской области.</w:t>
      </w:r>
    </w:p>
    <w:p>
      <w:pPr>
        <w:pStyle w:val="0"/>
        <w:spacing w:before="200" w:lineRule="auto"/>
        <w:ind w:firstLine="540"/>
        <w:jc w:val="both"/>
      </w:pPr>
      <w:r>
        <w:rPr>
          <w:sz w:val="20"/>
        </w:rPr>
        <w:t xml:space="preserve">24. Уполномоченный орган проводит проверку заполненных форм и прикрепленных документов в течение 5 рабочих дней со дня формирования документов на официальном сайте. В случае выявления уполномоченным органом неверного определения степени регулирующего воздействия проекта акта Правительства Свердловской области или исполнительного органа и нарушения соответствующих сроков проведения публичных консультаций, неполноты заполнения уведомления и (или) заключения, а также несоответствия их содержания требованиям настоящего Порядка уполномоченный орган при помощи программных средств официального сайта возвращает профильному органу направленные документы для доработки (с указанием конкретных предложений и обоснованных рекомендаций по их устранению).</w:t>
      </w:r>
    </w:p>
    <w:p>
      <w:pPr>
        <w:pStyle w:val="0"/>
        <w:spacing w:before="200" w:lineRule="auto"/>
        <w:ind w:firstLine="540"/>
        <w:jc w:val="both"/>
      </w:pPr>
      <w:r>
        <w:rPr>
          <w:sz w:val="20"/>
        </w:rPr>
        <w:t xml:space="preserve">В случае соответствия уведомления, заключения требованиям настоящего Порядка уполномоченный орган при помощи программных средств официального сайта согласовывает размещение документов.</w:t>
      </w:r>
    </w:p>
    <w:p>
      <w:pPr>
        <w:pStyle w:val="0"/>
        <w:spacing w:before="200" w:lineRule="auto"/>
        <w:ind w:firstLine="540"/>
        <w:jc w:val="both"/>
      </w:pPr>
      <w:r>
        <w:rPr>
          <w:sz w:val="20"/>
        </w:rPr>
        <w:t xml:space="preserve">25. Если в результате доработки профильным органом проекта акта Правительства Свердловской области или исполнительного органа в него будут внесены изменения, содержащие положения, имеющие более высокую степень регулирующего воздействия, в отношении которых не проведены публичные консультации, такой проект акта Правительства Свердловской области или исполнительного органа подлежит повторному размещению на официальном сайте и проведению публичных консультаций в срок, соответствующий новой степени регулирующего воздействия, установленный </w:t>
      </w:r>
      <w:hyperlink w:history="0" w:anchor="P104" w:tooltip="12. Срок проведения публичных консультаций устанавливается с учетом степени регулирующего воздействия положений, содержащихся в проекте акта Свердловской области, но не может составлять менее:">
        <w:r>
          <w:rPr>
            <w:sz w:val="20"/>
            <w:color w:val="0000ff"/>
          </w:rPr>
          <w:t xml:space="preserve">пунктом 12</w:t>
        </w:r>
      </w:hyperlink>
      <w:r>
        <w:rPr>
          <w:sz w:val="20"/>
        </w:rPr>
        <w:t xml:space="preserve"> настоящего Порядка.</w:t>
      </w:r>
    </w:p>
    <w:p>
      <w:pPr>
        <w:pStyle w:val="0"/>
        <w:spacing w:before="200" w:lineRule="auto"/>
        <w:ind w:firstLine="540"/>
        <w:jc w:val="both"/>
      </w:pPr>
      <w:r>
        <w:rPr>
          <w:sz w:val="20"/>
        </w:rPr>
        <w:t xml:space="preserve">26. В случае отсутствия предложений участников публичных консультаций по проекту акта Правительства Свердловской области или исполнительного органа, содержащих выводы о наличии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а также бюджетов всех уровней бюджетной системы Российской Федерации, профильный орган не позднее 10 рабочих дней со дня завершения публичных консультаций размещает заключение на официальном сайте.</w:t>
      </w:r>
    </w:p>
    <w:p>
      <w:pPr>
        <w:pStyle w:val="0"/>
        <w:spacing w:before="200" w:lineRule="auto"/>
        <w:ind w:firstLine="540"/>
        <w:jc w:val="both"/>
      </w:pPr>
      <w:r>
        <w:rPr>
          <w:sz w:val="20"/>
        </w:rPr>
        <w:t xml:space="preserve">В случае наличия предложений участников публичных консультаций по проекту акта Правительства Свердловской области или исполнительного органа, содержащих выводы о наличии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а также бюджетов всех уровней бюджетной системы Российской Федерации, профильный орган не позднее 10 рабочих дней со дня завершения публичных консультаций размещает проект отрицательного заключения на официальном сайте вместе со сводкой предложений и продолжает проведение оценки регулирующего воздействия.</w:t>
      </w:r>
    </w:p>
    <w:p>
      <w:pPr>
        <w:pStyle w:val="0"/>
        <w:jc w:val="both"/>
      </w:pPr>
      <w:r>
        <w:rPr>
          <w:sz w:val="20"/>
        </w:rPr>
        <w:t xml:space="preserve">(п. 26 в ред. </w:t>
      </w:r>
      <w:hyperlink w:history="0" r:id="rId74"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19.11.2021 N 795-ПП)</w:t>
      </w:r>
    </w:p>
    <w:bookmarkStart w:id="167" w:name="P167"/>
    <w:bookmarkEnd w:id="167"/>
    <w:p>
      <w:pPr>
        <w:pStyle w:val="0"/>
        <w:spacing w:before="200" w:lineRule="auto"/>
        <w:ind w:firstLine="540"/>
        <w:jc w:val="both"/>
      </w:pPr>
      <w:r>
        <w:rPr>
          <w:sz w:val="20"/>
        </w:rPr>
        <w:t xml:space="preserve">26-1. По итогам рассмотрения поступивших предложений от участников публичных консультаций по проекту акта Правительства Свердловской области или исполнительного органа, содержащих выводы о наличии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инвестиционной и иной экономической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а также бюджетов всех уровней бюджетной системы Российской Федерации, профильный орган дополняет сводку предложений обоснованием учета или отклонения таких предложений.</w:t>
      </w:r>
    </w:p>
    <w:p>
      <w:pPr>
        <w:pStyle w:val="0"/>
        <w:spacing w:before="200" w:lineRule="auto"/>
        <w:ind w:firstLine="540"/>
        <w:jc w:val="both"/>
      </w:pPr>
      <w:r>
        <w:rPr>
          <w:sz w:val="20"/>
        </w:rPr>
        <w:t xml:space="preserve">В случае учета всех предложений по проекту акта Правительства Свердловской области или исполнительного органа профильный орган не позднее 10 рабочих дней со дня публикации проекта отрицательного заключения на официальном сайте размещает доработанные при необходимости заключение, сводку предложений и проект акта Правительства Свердловской области или исполнительного органа на официальном сайте.</w:t>
      </w:r>
    </w:p>
    <w:p>
      <w:pPr>
        <w:pStyle w:val="0"/>
        <w:spacing w:before="200" w:lineRule="auto"/>
        <w:ind w:firstLine="540"/>
        <w:jc w:val="both"/>
      </w:pPr>
      <w:r>
        <w:rPr>
          <w:sz w:val="20"/>
        </w:rPr>
        <w:t xml:space="preserve">В случае наличия неучтенных или частично учтенных предложений, направленных исключительно на предмет регулирования, по проекту акта Правительства Свердловской области или исполнительного органа, поступивших от участников публичных консультаций, содержащих обоснование наличия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инвестиционной и иной экономической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инвестиционной и иной экономической деятельности, а также бюджетов всех уровней бюджетной системы Российской Федерации, такие предложения подлежат рассмотрению на согласительных совещаниях, проводимых под председательством руководителя (заместителя руководителя) профильного органа с участием участников публичных консультаций и представителя уполномоченного органа в течение 10 рабочих дней со дня, следующего за днем размещения сводки предложений на официальном сайте.</w:t>
      </w:r>
    </w:p>
    <w:p>
      <w:pPr>
        <w:pStyle w:val="0"/>
        <w:spacing w:before="200" w:lineRule="auto"/>
        <w:ind w:firstLine="540"/>
        <w:jc w:val="both"/>
      </w:pPr>
      <w:r>
        <w:rPr>
          <w:sz w:val="20"/>
        </w:rPr>
        <w:t xml:space="preserve">Согласительное совещание проводится в очном формате с обеспечением возможности подключения по видео-конференц-связи по выбору участника.</w:t>
      </w:r>
    </w:p>
    <w:p>
      <w:pPr>
        <w:pStyle w:val="0"/>
        <w:spacing w:before="200" w:lineRule="auto"/>
        <w:ind w:firstLine="540"/>
        <w:jc w:val="both"/>
      </w:pPr>
      <w:r>
        <w:rPr>
          <w:sz w:val="20"/>
        </w:rPr>
        <w:t xml:space="preserve">Профильным органом при организации согласительного совещания обеспечивается возможность высказать свое мнение каждому участнику публичных консультаций.</w:t>
      </w:r>
    </w:p>
    <w:p>
      <w:pPr>
        <w:pStyle w:val="0"/>
        <w:spacing w:before="200" w:lineRule="auto"/>
        <w:ind w:firstLine="540"/>
        <w:jc w:val="both"/>
      </w:pPr>
      <w:r>
        <w:rPr>
          <w:sz w:val="20"/>
        </w:rPr>
        <w:t xml:space="preserve">Профильный орган до согласительного совещания, проводимого под председательством руководителя (заместителя руководителя) профильного органа, вправе провести с участием участников публичных консультаций и представителя уполномоченного органа дополнительные публичные консультации для дополнительного урегулирования поступивших в ходе публичных консультаций предложений.</w:t>
      </w:r>
    </w:p>
    <w:p>
      <w:pPr>
        <w:pStyle w:val="0"/>
        <w:spacing w:before="200" w:lineRule="auto"/>
        <w:ind w:firstLine="540"/>
        <w:jc w:val="both"/>
      </w:pPr>
      <w:r>
        <w:rPr>
          <w:sz w:val="20"/>
        </w:rPr>
        <w:t xml:space="preserve">Результаты дополнительных публичных консультаций оформляются протоколом в срок не позднее 5 рабочих дней со дня, следующего за днем проведения дополнительных публичных консультаций.</w:t>
      </w:r>
    </w:p>
    <w:p>
      <w:pPr>
        <w:pStyle w:val="0"/>
        <w:spacing w:before="200" w:lineRule="auto"/>
        <w:ind w:firstLine="540"/>
        <w:jc w:val="both"/>
      </w:pPr>
      <w:r>
        <w:rPr>
          <w:sz w:val="20"/>
        </w:rPr>
        <w:t xml:space="preserve">В протоколе согласительного совещания отражаются мнения всех участников публичных консультаций.</w:t>
      </w:r>
    </w:p>
    <w:p>
      <w:pPr>
        <w:pStyle w:val="0"/>
        <w:spacing w:before="200" w:lineRule="auto"/>
        <w:ind w:firstLine="540"/>
        <w:jc w:val="both"/>
      </w:pPr>
      <w:r>
        <w:rPr>
          <w:sz w:val="20"/>
        </w:rPr>
        <w:t xml:space="preserve">В срок не позднее 3 рабочих дней со дня, следующего за днем проведения согласительного совещания, профильный орган направляет проект протокола согласительного совещания участникам согласительного совещания посредством электронной почты или иным способом для согласования. Согласование проекта протокола согласительного совещания осуществляется в течение 2 рабочих дней со дня, следующего за днем поступления протокола согласительного совещания для согласования. Протокол согласительного совещания подписывается руководителем (заместителем руководителя) профильного органа, участниками согласительного совещания и размещается на официальном сайте. В случае несогласия с содержанием протокола согласительного совещания участник согласительного совещания представляет в профильный орган замечания к протоколу согласительного совещания, являющиеся неотъемлемой его частью. В случае отказа от подписания протокола согласительного совещания или отсутствия замечаний к его содержанию протокол согласительного совещания считается согласованным.</w:t>
      </w:r>
    </w:p>
    <w:p>
      <w:pPr>
        <w:pStyle w:val="0"/>
        <w:jc w:val="both"/>
      </w:pPr>
      <w:r>
        <w:rPr>
          <w:sz w:val="20"/>
        </w:rPr>
        <w:t xml:space="preserve">(часть девятая в ред. </w:t>
      </w:r>
      <w:hyperlink w:history="0" r:id="rId75"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02.07.2026 N 415-ПП)</w:t>
      </w:r>
    </w:p>
    <w:p>
      <w:pPr>
        <w:pStyle w:val="0"/>
        <w:jc w:val="both"/>
      </w:pPr>
      <w:r>
        <w:rPr>
          <w:sz w:val="20"/>
        </w:rPr>
        <w:t xml:space="preserve">(п. 26-1 в ред. </w:t>
      </w:r>
      <w:hyperlink w:history="0" r:id="rId76"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03.10.2024 N 685-ПП)</w:t>
      </w:r>
    </w:p>
    <w:p>
      <w:pPr>
        <w:pStyle w:val="0"/>
        <w:spacing w:before="200" w:lineRule="auto"/>
        <w:ind w:firstLine="540"/>
        <w:jc w:val="both"/>
      </w:pPr>
      <w:r>
        <w:rPr>
          <w:sz w:val="20"/>
        </w:rPr>
        <w:t xml:space="preserve">26-2. В случае наличия неучтенных предложений, выходящих за предмет регулирования проекта акта Правительства Свердловской области или исполнительного органа, поступивших от участников публичных консультаций и содержащих обоснование положений,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инвестиционной и иной экономической деятельности, а также бюджетов всех уровней бюджетной системы Российской Федерации, такие предложения подлежат рассмотрению на дополнительных публичных консультациях в течение 10 рабочих дней со дня, следующего за днем размещения сводки предложений на официальном сайте.</w:t>
      </w:r>
    </w:p>
    <w:p>
      <w:pPr>
        <w:pStyle w:val="0"/>
        <w:spacing w:before="200" w:lineRule="auto"/>
        <w:ind w:firstLine="540"/>
        <w:jc w:val="both"/>
      </w:pPr>
      <w:r>
        <w:rPr>
          <w:sz w:val="20"/>
        </w:rPr>
        <w:t xml:space="preserve">По результатам дополнительных публичных консультаций в срок не позднее 5 рабочих дней со дня, следующего за днем проведения дополнительных публичных консультаций, принимается решение о целесообразности включения соответствующего нормативного правового акта Свердловской области в решение об экспертизе нормативных правовых актов Свердловской области на следующий календарный год в соответствии с </w:t>
      </w:r>
      <w:hyperlink w:history="0" w:anchor="P368" w:tooltip="2) результатов мониторинга реализации действующих нормативных правовых актов Свердловской области;">
        <w:r>
          <w:rPr>
            <w:sz w:val="20"/>
            <w:color w:val="0000ff"/>
          </w:rPr>
          <w:t xml:space="preserve">подпунктом 2 пункта 2 главы 1</w:t>
        </w:r>
      </w:hyperlink>
      <w:r>
        <w:rPr>
          <w:sz w:val="20"/>
        </w:rPr>
        <w:t xml:space="preserve"> Порядка проведения экспертизы нормативных правовых актов Свердловской области, утвержденного Постановлением Правительства Свердловской области от 26.11.2014 N 1051-ПП, либо о направлении профильным органом предложений о рассмотрении возможности внесения изменений в федеральное законодательство в профильный федеральный орган исполнительной власти.</w:t>
      </w:r>
    </w:p>
    <w:p>
      <w:pPr>
        <w:pStyle w:val="0"/>
        <w:spacing w:before="200" w:lineRule="auto"/>
        <w:ind w:firstLine="540"/>
        <w:jc w:val="both"/>
      </w:pPr>
      <w:r>
        <w:rPr>
          <w:sz w:val="20"/>
        </w:rPr>
        <w:t xml:space="preserve">Профильный орган любым доступным способом информирует участников публичных консультаций, направлявших предложения в рамках публичных консультаций, о реализации протоколов согласительных совещаний и дополнительных публичных консультациях.</w:t>
      </w:r>
    </w:p>
    <w:p>
      <w:pPr>
        <w:pStyle w:val="0"/>
        <w:jc w:val="both"/>
      </w:pPr>
      <w:r>
        <w:rPr>
          <w:sz w:val="20"/>
        </w:rPr>
        <w:t xml:space="preserve">(часть третья введена </w:t>
      </w:r>
      <w:hyperlink w:history="0" r:id="rId77"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02.07.2026 N 415-ПП)</w:t>
      </w:r>
    </w:p>
    <w:p>
      <w:pPr>
        <w:pStyle w:val="0"/>
        <w:jc w:val="both"/>
      </w:pPr>
      <w:r>
        <w:rPr>
          <w:sz w:val="20"/>
        </w:rPr>
        <w:t xml:space="preserve">(п. 26-2 введен </w:t>
      </w:r>
      <w:hyperlink w:history="0" r:id="rId78"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03.10.2024 N 685-ПП)</w:t>
      </w:r>
    </w:p>
    <w:p>
      <w:pPr>
        <w:pStyle w:val="0"/>
        <w:spacing w:before="200" w:lineRule="auto"/>
        <w:ind w:firstLine="540"/>
        <w:jc w:val="both"/>
      </w:pPr>
      <w:r>
        <w:rPr>
          <w:sz w:val="20"/>
        </w:rPr>
        <w:t xml:space="preserve">27. При наличии не устраненных по результатам согласительного совещания, проводимого профильным органом, разногласий по предложениям участников публичных консультаций, направленных исключительно на предмет регулирования, профильный орган согласует с участниками и организует проведение согласительного совещания у Первого Заместителя Губернатора Свердловской области - Министра промышленности и науки Свердловской области, Заместителя Губернатора Свердловской области, курирующего орган (в соответствии с распределением обязанностей), ответственный за подготовку проекта акта Правительства Свердловской области или исполнительного органа, в течение 20 рабочих дней со дня, следующего за днем размещения на официальном сайте протокола согласительного совещания под председательством руководителя (заместителя руководителя) профильного органа, в случае если предложения участников публичных консультаций содержат один или несколько наборов сведений:</w:t>
      </w:r>
    </w:p>
    <w:p>
      <w:pPr>
        <w:pStyle w:val="0"/>
        <w:jc w:val="both"/>
      </w:pPr>
      <w:r>
        <w:rPr>
          <w:sz w:val="20"/>
        </w:rPr>
        <w:t xml:space="preserve">(в ред. Постановлений Правительства Свердловской области от 03.10.2024 </w:t>
      </w:r>
      <w:hyperlink w:history="0" r:id="rId79"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685-ПП</w:t>
        </w:r>
      </w:hyperlink>
      <w:r>
        <w:rPr>
          <w:sz w:val="20"/>
        </w:rPr>
        <w:t xml:space="preserve">, от 02.07.2026 </w:t>
      </w:r>
      <w:hyperlink w:history="0" r:id="rId80"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415-ПП</w:t>
        </w:r>
      </w:hyperlink>
      <w:r>
        <w:rPr>
          <w:sz w:val="20"/>
        </w:rPr>
        <w:t xml:space="preserve">)</w:t>
      </w:r>
    </w:p>
    <w:p>
      <w:pPr>
        <w:pStyle w:val="0"/>
        <w:spacing w:before="200" w:lineRule="auto"/>
        <w:ind w:firstLine="540"/>
        <w:jc w:val="both"/>
      </w:pPr>
      <w:r>
        <w:rPr>
          <w:sz w:val="20"/>
        </w:rPr>
        <w:t xml:space="preserve">1) финансовые расчеты избыточных или необоснованных затрат субъектов предпринимательской, инвестиционной и иной экономической деятельности или областного бюджета и бюджетов муниципальных образований, расположенных на территории Свердловской области;</w:t>
      </w:r>
    </w:p>
    <w:p>
      <w:pPr>
        <w:pStyle w:val="0"/>
        <w:spacing w:before="200" w:lineRule="auto"/>
        <w:ind w:firstLine="540"/>
        <w:jc w:val="both"/>
      </w:pPr>
      <w:r>
        <w:rPr>
          <w:sz w:val="20"/>
        </w:rPr>
        <w:t xml:space="preserve">2) статистические данные о негативном опыте реализации в другом субъекте Российской Федерации нормы, аналогичной предлагаемому положению, содержащемуся в проекте акта Правительства Свердловской области или исполнительного органа;</w:t>
      </w:r>
    </w:p>
    <w:p>
      <w:pPr>
        <w:pStyle w:val="0"/>
        <w:spacing w:before="200" w:lineRule="auto"/>
        <w:ind w:firstLine="540"/>
        <w:jc w:val="both"/>
      </w:pPr>
      <w:r>
        <w:rPr>
          <w:sz w:val="20"/>
        </w:rPr>
        <w:t xml:space="preserve">3) указания на несоответствие конкретным нормам законодательства Российской Федерации и законодательства Свердловской области;</w:t>
      </w:r>
    </w:p>
    <w:p>
      <w:pPr>
        <w:pStyle w:val="0"/>
        <w:spacing w:before="200" w:lineRule="auto"/>
        <w:ind w:firstLine="540"/>
        <w:jc w:val="both"/>
      </w:pPr>
      <w:r>
        <w:rPr>
          <w:sz w:val="20"/>
        </w:rPr>
        <w:t xml:space="preserve">4) обоснование негативного влияния конкретных положений проекта акта Правительства Свердловской области или исполнительного органа на конкурентные позиции различных групп субъектов предпринимательской деятельности.</w:t>
      </w:r>
    </w:p>
    <w:p>
      <w:pPr>
        <w:pStyle w:val="0"/>
        <w:spacing w:before="200" w:lineRule="auto"/>
        <w:ind w:firstLine="540"/>
        <w:jc w:val="both"/>
      </w:pPr>
      <w:r>
        <w:rPr>
          <w:sz w:val="20"/>
        </w:rPr>
        <w:t xml:space="preserve">Профильный орган к согласительному совещанию по рассматриваемым неучтенным предложениям готовит развернутую аргументированную позицию с представлением расчетов расходов субъектов предпринимательской, инвестиционной и иной экономической деятельности или областного бюджета и бюджетов муниципальных образований, расположенных на территории Свердловской области, либо указанием на противоречие рассматриваемых неучтенных предложений одному или нескольким критериям:</w:t>
      </w:r>
    </w:p>
    <w:p>
      <w:pPr>
        <w:pStyle w:val="0"/>
        <w:spacing w:before="200" w:lineRule="auto"/>
        <w:ind w:firstLine="540"/>
        <w:jc w:val="both"/>
      </w:pPr>
      <w:r>
        <w:rPr>
          <w:sz w:val="20"/>
        </w:rPr>
        <w:t xml:space="preserve">1) конкретным нормам законодательства Российской Федерации и законодательства Свердловской области;</w:t>
      </w:r>
    </w:p>
    <w:p>
      <w:pPr>
        <w:pStyle w:val="0"/>
        <w:spacing w:before="200" w:lineRule="auto"/>
        <w:ind w:firstLine="540"/>
        <w:jc w:val="both"/>
      </w:pPr>
      <w:r>
        <w:rPr>
          <w:sz w:val="20"/>
        </w:rPr>
        <w:t xml:space="preserve">2) технической, организационной и финансовой возможности их реализации;</w:t>
      </w:r>
    </w:p>
    <w:p>
      <w:pPr>
        <w:pStyle w:val="0"/>
        <w:spacing w:before="200" w:lineRule="auto"/>
        <w:ind w:firstLine="540"/>
        <w:jc w:val="both"/>
      </w:pPr>
      <w:r>
        <w:rPr>
          <w:sz w:val="20"/>
        </w:rPr>
        <w:t xml:space="preserve">3) целям социально-экономического развития Свердловской области, обеспечения безопасности охраняемых законом ценностей, интересам населения Свердловской области.</w:t>
      </w:r>
    </w:p>
    <w:p>
      <w:pPr>
        <w:pStyle w:val="0"/>
        <w:spacing w:before="200" w:lineRule="auto"/>
        <w:ind w:firstLine="540"/>
        <w:jc w:val="both"/>
      </w:pPr>
      <w:r>
        <w:rPr>
          <w:sz w:val="20"/>
        </w:rPr>
        <w:t xml:space="preserve">Протокол согласительного совещания у Первого Заместителя Губернатора Свердловской области - Министра промышленности и науки Свердловской области, Заместителя Губернатора Свердловской области подготавливается профильным органом, подписывается участниками совещания и размещается на официальном сайте в порядке и сроки, указанные в </w:t>
      </w:r>
      <w:hyperlink w:history="0" w:anchor="P167" w:tooltip="26-1. По итогам рассмотрения поступивших предложений от участников публичных консультаций по проекту акта Правительства Свердловской области или исполнительного органа, содержащих выводы о налич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нвестиционной и иной экономической деятельности или способствующих их введению, а также положений, приводящих к возникновению необоснованных расход...">
        <w:r>
          <w:rPr>
            <w:sz w:val="20"/>
            <w:color w:val="0000ff"/>
          </w:rPr>
          <w:t xml:space="preserve">пункте 26-1</w:t>
        </w:r>
      </w:hyperlink>
      <w:r>
        <w:rPr>
          <w:sz w:val="20"/>
        </w:rPr>
        <w:t xml:space="preserve"> настоящего порядка.</w:t>
      </w:r>
    </w:p>
    <w:p>
      <w:pPr>
        <w:pStyle w:val="0"/>
        <w:jc w:val="both"/>
      </w:pPr>
      <w:r>
        <w:rPr>
          <w:sz w:val="20"/>
        </w:rPr>
        <w:t xml:space="preserve">(в ред. Постановлений Правительства Свердловской области от 19.11.2021 </w:t>
      </w:r>
      <w:hyperlink w:history="0" r:id="rId81"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795-ПП</w:t>
        </w:r>
      </w:hyperlink>
      <w:r>
        <w:rPr>
          <w:sz w:val="20"/>
        </w:rPr>
        <w:t xml:space="preserve">, от 02.07.2026 </w:t>
      </w:r>
      <w:hyperlink w:history="0" r:id="rId82"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415-ПП</w:t>
        </w:r>
      </w:hyperlink>
      <w:r>
        <w:rPr>
          <w:sz w:val="20"/>
        </w:rPr>
        <w:t xml:space="preserve">)</w:t>
      </w:r>
    </w:p>
    <w:p>
      <w:pPr>
        <w:pStyle w:val="0"/>
        <w:spacing w:before="200" w:lineRule="auto"/>
        <w:ind w:firstLine="540"/>
        <w:jc w:val="both"/>
      </w:pPr>
      <w:r>
        <w:rPr>
          <w:sz w:val="20"/>
        </w:rPr>
        <w:t xml:space="preserve">28. В случае необходимости проведения дополнительных исследований или получения дополнительной информации срок подготовки заключения, проведения согласительных совещаний по обращению профильного органа может быть продлен уполномоченным органом на срок до 10 рабочих дней. В случае принятия решения о продлении уполномоченный орган размещает соответствующую информацию на официальном сайте и извещает о принятом решении организации, которые направляли предложения к проекту акта Правительства Свердловской области или исполнительного органа.</w:t>
      </w:r>
    </w:p>
    <w:p>
      <w:pPr>
        <w:pStyle w:val="0"/>
        <w:spacing w:before="200" w:lineRule="auto"/>
        <w:ind w:firstLine="540"/>
        <w:jc w:val="both"/>
      </w:pPr>
      <w:r>
        <w:rPr>
          <w:sz w:val="20"/>
        </w:rPr>
        <w:t xml:space="preserve">Часть вторая утратила силу. - </w:t>
      </w:r>
      <w:hyperlink w:history="0" r:id="rId83"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19.11.2021 N 795-ПП.</w:t>
      </w:r>
    </w:p>
    <w:p>
      <w:pPr>
        <w:pStyle w:val="0"/>
        <w:spacing w:before="200" w:lineRule="auto"/>
        <w:ind w:firstLine="540"/>
        <w:jc w:val="both"/>
      </w:pPr>
      <w:r>
        <w:rPr>
          <w:sz w:val="20"/>
        </w:rPr>
        <w:t xml:space="preserve">28-1. Доработанные по результатам согласительных совещаний заключение, сводка предложений подписываются руководителем (заместителем руководителя) профильного органа и вместе с доработанным проектом акта Правительства Свердловской области или исполнительного органа размещаются на официальном сайте в срок не позднее 45 рабочих дней со дня, следующего за днем завершения публичных консультаций.</w:t>
      </w:r>
    </w:p>
    <w:p>
      <w:pPr>
        <w:pStyle w:val="0"/>
        <w:jc w:val="both"/>
      </w:pPr>
      <w:r>
        <w:rPr>
          <w:sz w:val="20"/>
        </w:rPr>
        <w:t xml:space="preserve">(п. 28-1 введен </w:t>
      </w:r>
      <w:hyperlink w:history="0" r:id="rId84"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19.11.2021 N 795-ПП)</w:t>
      </w:r>
    </w:p>
    <w:p>
      <w:pPr>
        <w:pStyle w:val="0"/>
        <w:spacing w:before="200" w:lineRule="auto"/>
        <w:ind w:firstLine="540"/>
        <w:jc w:val="both"/>
      </w:pPr>
      <w:r>
        <w:rPr>
          <w:sz w:val="20"/>
        </w:rPr>
        <w:t xml:space="preserve">29. Информация о результатах проведения оценки регулирующего воздействия проекта акта Правительства Свердловской области или исполнительного органа доводится разработчиком до членов Правительства Свердловской области при рассмотрении этого проекта акта Правительства Свердловской области или исполнительного органа на заседании Правительства Свердловской области.</w:t>
      </w:r>
    </w:p>
    <w:p>
      <w:pPr>
        <w:pStyle w:val="0"/>
        <w:jc w:val="both"/>
      </w:pPr>
      <w:r>
        <w:rPr>
          <w:sz w:val="20"/>
        </w:rPr>
      </w:r>
    </w:p>
    <w:bookmarkStart w:id="201" w:name="P201"/>
    <w:bookmarkEnd w:id="201"/>
    <w:p>
      <w:pPr>
        <w:pStyle w:val="2"/>
        <w:outlineLvl w:val="1"/>
        <w:jc w:val="center"/>
      </w:pPr>
      <w:r>
        <w:rPr>
          <w:sz w:val="20"/>
        </w:rPr>
        <w:t xml:space="preserve">Глава 4. ПРОВЕДЕНИЕ ПРЕДВАРИТЕЛЬНОЙ ОЦЕНКИ</w:t>
      </w:r>
    </w:p>
    <w:p>
      <w:pPr>
        <w:pStyle w:val="2"/>
        <w:jc w:val="center"/>
      </w:pPr>
      <w:r>
        <w:rPr>
          <w:sz w:val="20"/>
        </w:rPr>
        <w:t xml:space="preserve">РЕГУЛИРУЮЩЕГО ВОЗДЕЙСТВИЯ ПРОЕКТОВ АКТОВ ПРАВИТЕЛЬСТВА</w:t>
      </w:r>
    </w:p>
    <w:p>
      <w:pPr>
        <w:pStyle w:val="2"/>
        <w:jc w:val="center"/>
      </w:pPr>
      <w:r>
        <w:rPr>
          <w:sz w:val="20"/>
        </w:rPr>
        <w:t xml:space="preserve">СВЕРДЛОВСКОЙ ОБЛАСТИ ИЛИ ИСПОЛНИТЕЛЬНЫХ ОРГАНОВ</w:t>
      </w:r>
    </w:p>
    <w:p>
      <w:pPr>
        <w:pStyle w:val="2"/>
        <w:jc w:val="center"/>
      </w:pPr>
      <w:r>
        <w:rPr>
          <w:sz w:val="20"/>
        </w:rPr>
        <w:t xml:space="preserve">ГОСУДАРСТВЕННОЙ ВЛАСТИ СВЕРДЛОВСКОЙ ОБЛАСТИ</w:t>
      </w:r>
    </w:p>
    <w:p>
      <w:pPr>
        <w:pStyle w:val="0"/>
        <w:jc w:val="both"/>
      </w:pPr>
      <w:r>
        <w:rPr>
          <w:sz w:val="20"/>
        </w:rPr>
      </w:r>
    </w:p>
    <w:p>
      <w:pPr>
        <w:pStyle w:val="0"/>
        <w:ind w:firstLine="540"/>
        <w:jc w:val="both"/>
      </w:pPr>
      <w:r>
        <w:rPr>
          <w:sz w:val="20"/>
        </w:rPr>
        <w:t xml:space="preserve">30. Предварительная оценка регулирующего воздействия проводится на стадии идеи разработки проекта акта Правительства Свердловской области или исполнительного органа с целью сбора предложений об альтернативных мерах для достижения целей, предполагаемых новым регулированием, а также предложений в планируемый к разработке проект акта Правительства Свердловской области или исполнительного органа.</w:t>
      </w:r>
    </w:p>
    <w:p>
      <w:pPr>
        <w:pStyle w:val="0"/>
        <w:spacing w:before="200" w:lineRule="auto"/>
        <w:ind w:firstLine="540"/>
        <w:jc w:val="both"/>
      </w:pPr>
      <w:r>
        <w:rPr>
          <w:sz w:val="20"/>
        </w:rPr>
        <w:t xml:space="preserve">Предварительная оценка регулирующего воздействия является обязательной при подготовке проектов актов Правительства Свердловской области или исполнительных органов, имеющих высокую степень регулирующего воздействия. Для иных проектов актов Правительства Свердловской области или исполнительных органов предварительная оценка регулирующего воздействия проводится по решению руководителя (заместителя руководителя) профильного органа.</w:t>
      </w:r>
    </w:p>
    <w:p>
      <w:pPr>
        <w:pStyle w:val="0"/>
        <w:spacing w:before="200" w:lineRule="auto"/>
        <w:ind w:firstLine="540"/>
        <w:jc w:val="both"/>
      </w:pPr>
      <w:r>
        <w:rPr>
          <w:sz w:val="20"/>
        </w:rPr>
        <w:t xml:space="preserve">31. Уведомление о подготовке проекта акта Правительства Свердловской области или исполнительного органа подписывается руководителем (заместителем руководителя) профильного органа и содержит следующие сведения:</w:t>
      </w:r>
    </w:p>
    <w:p>
      <w:pPr>
        <w:pStyle w:val="0"/>
        <w:spacing w:before="200" w:lineRule="auto"/>
        <w:ind w:firstLine="540"/>
        <w:jc w:val="both"/>
      </w:pPr>
      <w:r>
        <w:rPr>
          <w:sz w:val="20"/>
        </w:rPr>
        <w:t xml:space="preserve">1) вид, наименование и планируемый срок вступления в силу нормативного правового акта Правительства Свердловской области или исполнительного органа;</w:t>
      </w:r>
    </w:p>
    <w:p>
      <w:pPr>
        <w:pStyle w:val="0"/>
        <w:spacing w:before="200" w:lineRule="auto"/>
        <w:ind w:firstLine="540"/>
        <w:jc w:val="both"/>
      </w:pPr>
      <w:r>
        <w:rPr>
          <w:sz w:val="20"/>
        </w:rPr>
        <w:t xml:space="preserve">2) сведения о разработчике - профильном органе;</w:t>
      </w:r>
    </w:p>
    <w:p>
      <w:pPr>
        <w:pStyle w:val="0"/>
        <w:spacing w:before="200" w:lineRule="auto"/>
        <w:ind w:firstLine="540"/>
        <w:jc w:val="both"/>
      </w:pPr>
      <w:r>
        <w:rPr>
          <w:sz w:val="20"/>
        </w:rPr>
        <w:t xml:space="preserve">3) обоснование необходимости подготовки проекта акта Правительства Свердловской области или исполнительного органа;</w:t>
      </w:r>
    </w:p>
    <w:p>
      <w:pPr>
        <w:pStyle w:val="0"/>
        <w:spacing w:before="200" w:lineRule="auto"/>
        <w:ind w:firstLine="540"/>
        <w:jc w:val="both"/>
      </w:pPr>
      <w:r>
        <w:rPr>
          <w:sz w:val="20"/>
        </w:rPr>
        <w:t xml:space="preserve">4) описание проблемы, на решение которой направлен предлагаемый способ регулирования;</w:t>
      </w:r>
    </w:p>
    <w:p>
      <w:pPr>
        <w:pStyle w:val="0"/>
        <w:spacing w:before="200" w:lineRule="auto"/>
        <w:ind w:firstLine="540"/>
        <w:jc w:val="both"/>
      </w:pPr>
      <w:r>
        <w:rPr>
          <w:sz w:val="20"/>
        </w:rPr>
        <w:t xml:space="preserve">5) круг лиц, на которых будет распространено действие проекта акта Правительства Свердловской области или исполнительного органа, а также сведения о необходимости или об отсутствии необходимости установления переходного периода;</w:t>
      </w:r>
    </w:p>
    <w:p>
      <w:pPr>
        <w:pStyle w:val="0"/>
        <w:spacing w:before="200" w:lineRule="auto"/>
        <w:ind w:firstLine="540"/>
        <w:jc w:val="both"/>
      </w:pPr>
      <w:r>
        <w:rPr>
          <w:sz w:val="20"/>
        </w:rPr>
        <w:t xml:space="preserve">6) краткое изложение цели регулирования и общую характеристику соответствующих общественных отношений;</w:t>
      </w:r>
    </w:p>
    <w:p>
      <w:pPr>
        <w:pStyle w:val="0"/>
        <w:spacing w:before="200" w:lineRule="auto"/>
        <w:ind w:firstLine="540"/>
        <w:jc w:val="both"/>
      </w:pPr>
      <w:r>
        <w:rPr>
          <w:sz w:val="20"/>
        </w:rPr>
        <w:t xml:space="preserve">6-1) описание альтернативных способов регулирования, преимуществ и недостатков каждого способа;</w:t>
      </w:r>
    </w:p>
    <w:p>
      <w:pPr>
        <w:pStyle w:val="0"/>
        <w:jc w:val="both"/>
      </w:pPr>
      <w:r>
        <w:rPr>
          <w:sz w:val="20"/>
        </w:rPr>
        <w:t xml:space="preserve">(подп. 6-1 введен </w:t>
      </w:r>
      <w:hyperlink w:history="0" r:id="rId85"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19.11.2021 N 795-ПП)</w:t>
      </w:r>
    </w:p>
    <w:p>
      <w:pPr>
        <w:pStyle w:val="0"/>
        <w:spacing w:before="200" w:lineRule="auto"/>
        <w:ind w:firstLine="540"/>
        <w:jc w:val="both"/>
      </w:pPr>
      <w:r>
        <w:rPr>
          <w:sz w:val="20"/>
        </w:rPr>
        <w:t xml:space="preserve">7) срок, в течение которого профильным органом принимаются предложения в связи с размещением уведомления, и наиболее удобный способ их представления;</w:t>
      </w:r>
    </w:p>
    <w:p>
      <w:pPr>
        <w:pStyle w:val="0"/>
        <w:spacing w:before="200" w:lineRule="auto"/>
        <w:ind w:firstLine="540"/>
        <w:jc w:val="both"/>
      </w:pPr>
      <w:r>
        <w:rPr>
          <w:sz w:val="20"/>
        </w:rPr>
        <w:t xml:space="preserve">8) иную информацию, относящуюся по мнению профильного органа к сведениям о подготовке проекта акта Правительства Свердловской области или исполнительного органа.</w:t>
      </w:r>
    </w:p>
    <w:p>
      <w:pPr>
        <w:pStyle w:val="0"/>
        <w:spacing w:before="200" w:lineRule="auto"/>
        <w:ind w:firstLine="540"/>
        <w:jc w:val="both"/>
      </w:pPr>
      <w:r>
        <w:rPr>
          <w:sz w:val="20"/>
        </w:rPr>
        <w:t xml:space="preserve">32. Уведомление о подготовке проекта акта Правительства Свердловской области или исполнительного органа формируется профильным органом на официальном сайте с целью проведения публичных консультаций, срок проведения которых не может составлять менее 10 рабочих дней.</w:t>
      </w:r>
    </w:p>
    <w:p>
      <w:pPr>
        <w:pStyle w:val="0"/>
        <w:spacing w:before="200" w:lineRule="auto"/>
        <w:ind w:firstLine="540"/>
        <w:jc w:val="both"/>
      </w:pPr>
      <w:r>
        <w:rPr>
          <w:sz w:val="20"/>
        </w:rPr>
        <w:t xml:space="preserve">К уведомлению о подготовке проекта акта Правительства Свердловской области или исполнительного органа прилагается перечень вопросов участников публичных консультаций.</w:t>
      </w:r>
    </w:p>
    <w:p>
      <w:pPr>
        <w:pStyle w:val="0"/>
        <w:spacing w:before="200" w:lineRule="auto"/>
        <w:ind w:firstLine="540"/>
        <w:jc w:val="both"/>
      </w:pPr>
      <w:r>
        <w:rPr>
          <w:sz w:val="20"/>
        </w:rPr>
        <w:t xml:space="preserve">33. Уполномоченный орган проводит проверку уведомления о подготовке проекта акта Правительства Свердловской области или исполнительного органа в течение 5 рабочих дней со дня формирования документов на официальном сайте. В случае неполного заполнения уведомления, а также несоответствия содержания уведомления требованиям настоящего Порядка уполномоченный орган при помощи программных средств официального сайта возвращает профильному органу пакет документов, направленных для проведения публичных консультаций, для доработки (с указанием конкретных предложений и обоснованных рекомендаций по их устранению).</w:t>
      </w:r>
    </w:p>
    <w:p>
      <w:pPr>
        <w:pStyle w:val="0"/>
        <w:spacing w:before="200" w:lineRule="auto"/>
        <w:ind w:firstLine="540"/>
        <w:jc w:val="both"/>
      </w:pPr>
      <w:r>
        <w:rPr>
          <w:sz w:val="20"/>
        </w:rPr>
        <w:t xml:space="preserve">В случае соответствия уведомления требованиям настоящего Порядка уполномоченный орган при помощи программных средств официального сайта согласовывает размещение документов на официальном сайте. Профильный орган размещает документы в течение 2 рабочих дней после окончания проверки.</w:t>
      </w:r>
    </w:p>
    <w:p>
      <w:pPr>
        <w:pStyle w:val="0"/>
        <w:spacing w:before="200" w:lineRule="auto"/>
        <w:ind w:firstLine="540"/>
        <w:jc w:val="both"/>
      </w:pPr>
      <w:r>
        <w:rPr>
          <w:sz w:val="20"/>
        </w:rPr>
        <w:t xml:space="preserve">34. Уполномоченный орган при помощи программных средств официального сайта организует извещение о начале публичных консультаций организаций, с которыми уполномоченным органом заключены соглашения о сотрудничестве при проведении оценки регулирующего воздействия, в течение 2 рабочих дней после размещения информации на официальном сайте. В извещении в обязательном порядке указывается информация о месте размещения уведомления о подготовке проекта акта Правительства Свердловской области или исполнительного органа (полный электронный адрес), срок проведения публичных консультаций, в течение которого профильным органом принимаются предложения, и наиболее удобный способ их представления.</w:t>
      </w:r>
    </w:p>
    <w:p>
      <w:pPr>
        <w:pStyle w:val="0"/>
        <w:spacing w:before="200" w:lineRule="auto"/>
        <w:ind w:firstLine="540"/>
        <w:jc w:val="both"/>
      </w:pPr>
      <w:r>
        <w:rPr>
          <w:sz w:val="20"/>
        </w:rPr>
        <w:t xml:space="preserve">35. По итогам проведения публичных консультаций профильным органом размещается сводка предложений в соответствии с </w:t>
      </w:r>
      <w:hyperlink w:history="0" w:anchor="P114" w:tooltip="13. В сводку предложений, составленную по итогам публичных консультаций, профильный орган обязан включить все предложения, поступившие через официальный сайт или мобильную версию официального сайта в срок публичных консультаций по проекту акта Свердловской области.">
        <w:r>
          <w:rPr>
            <w:sz w:val="20"/>
            <w:color w:val="0000ff"/>
          </w:rPr>
          <w:t xml:space="preserve">пунктом 13</w:t>
        </w:r>
      </w:hyperlink>
      <w:r>
        <w:rPr>
          <w:sz w:val="20"/>
        </w:rPr>
        <w:t xml:space="preserve"> настоящего порядка и принимается решение о подготовке проекта акта Свердловской области или исполнительного органа либо об отказе в его подготовке. В случае поступления предложений по итогам предварительного этапа процедуры оценки регулирующего воздействия профильный орган вправе организовать дополнительные публичные консультации в формате видео-конференц-связи для обсуждения поступивших по итогам публичных консультаций предложений.</w:t>
      </w:r>
    </w:p>
    <w:p>
      <w:pPr>
        <w:pStyle w:val="0"/>
        <w:jc w:val="both"/>
      </w:pPr>
      <w:r>
        <w:rPr>
          <w:sz w:val="20"/>
        </w:rPr>
        <w:t xml:space="preserve">(часть первая в ред. </w:t>
      </w:r>
      <w:hyperlink w:history="0" r:id="rId86"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02.07.2026 N 415-ПП)</w:t>
      </w:r>
    </w:p>
    <w:p>
      <w:pPr>
        <w:pStyle w:val="0"/>
        <w:spacing w:before="200" w:lineRule="auto"/>
        <w:ind w:firstLine="540"/>
        <w:jc w:val="both"/>
      </w:pPr>
      <w:r>
        <w:rPr>
          <w:sz w:val="20"/>
        </w:rPr>
        <w:t xml:space="preserve">В случае принятия решения об отказе в разработке проекта акта Правительства Свердловской области или исполнительного органа соответствующая информация размещается профильным органом на официальном сайте в срок не позднее 15 рабочих дней со дня завершения публичных консультаций. Уполномоченный орган размещает данную информацию в течение 2 рабочих дней со дня ее получения от профильного органа.</w:t>
      </w:r>
    </w:p>
    <w:p>
      <w:pPr>
        <w:pStyle w:val="0"/>
        <w:spacing w:before="200" w:lineRule="auto"/>
        <w:ind w:firstLine="540"/>
        <w:jc w:val="both"/>
      </w:pPr>
      <w:r>
        <w:rPr>
          <w:sz w:val="20"/>
        </w:rPr>
        <w:t xml:space="preserve">В случае принятия решения о подготовке проекта акта Правительства Свердловской области или исполнительного органа проект акта с уведомлением о проведении оценки регулирующего воздействия размещается профильным органом на официальном сайте в срок не позднее 45 рабочих дней со дня завершения публичных консультаций. В случае если проект акта с уведомлением о проведении оценки регулирующего воздействия не размещен в установленный срок, предварительная оценка регулирующего воздействия проводится повторно.</w:t>
      </w:r>
    </w:p>
    <w:p>
      <w:pPr>
        <w:pStyle w:val="0"/>
        <w:jc w:val="both"/>
      </w:pPr>
      <w:r>
        <w:rPr>
          <w:sz w:val="20"/>
        </w:rPr>
        <w:t xml:space="preserve">(п. 35 в ред. </w:t>
      </w:r>
      <w:hyperlink w:history="0" r:id="rId87" w:tooltip="Постановление Правительства Свердловской области от 19.11.2021 N 79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19.11.2021 N 795-ПП)</w:t>
      </w:r>
    </w:p>
    <w:p>
      <w:pPr>
        <w:pStyle w:val="0"/>
        <w:jc w:val="both"/>
      </w:pPr>
      <w:r>
        <w:rPr>
          <w:sz w:val="20"/>
        </w:rPr>
      </w:r>
    </w:p>
    <w:bookmarkStart w:id="230" w:name="P230"/>
    <w:bookmarkEnd w:id="230"/>
    <w:p>
      <w:pPr>
        <w:pStyle w:val="2"/>
        <w:outlineLvl w:val="1"/>
        <w:jc w:val="center"/>
      </w:pPr>
      <w:r>
        <w:rPr>
          <w:sz w:val="20"/>
        </w:rPr>
        <w:t xml:space="preserve">Глава 4-1. ПРОВЕДЕНИЕ ОЦЕНКИ РЕГУЛИРУЮЩЕГО ВОЗДЕЙСТВИЯ</w:t>
      </w:r>
    </w:p>
    <w:p>
      <w:pPr>
        <w:pStyle w:val="2"/>
        <w:jc w:val="center"/>
      </w:pPr>
      <w:r>
        <w:rPr>
          <w:sz w:val="20"/>
        </w:rPr>
        <w:t xml:space="preserve">ПРОЕКТОВ АКТОВ СВЕРДЛОВСКОЙ ОБЛАСТИ БЕЗ СТАДИИ</w:t>
      </w:r>
    </w:p>
    <w:p>
      <w:pPr>
        <w:pStyle w:val="2"/>
        <w:jc w:val="center"/>
      </w:pPr>
      <w:r>
        <w:rPr>
          <w:sz w:val="20"/>
        </w:rPr>
        <w:t xml:space="preserve">ПУБЛИЧНЫХ КОНСУЛЬТАЦИЙ</w:t>
      </w:r>
    </w:p>
    <w:p>
      <w:pPr>
        <w:pStyle w:val="0"/>
        <w:jc w:val="center"/>
      </w:pPr>
      <w:r>
        <w:rPr>
          <w:sz w:val="20"/>
        </w:rPr>
      </w:r>
    </w:p>
    <w:p>
      <w:pPr>
        <w:pStyle w:val="0"/>
        <w:jc w:val="center"/>
      </w:pPr>
      <w:r>
        <w:rPr>
          <w:sz w:val="20"/>
        </w:rPr>
        <w:t xml:space="preserve">(введена </w:t>
      </w:r>
      <w:hyperlink w:history="0" r:id="rId88" w:tooltip="Постановление Правительства Свердловской области от 28.06.2019 N 3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w:t>
      </w:r>
    </w:p>
    <w:p>
      <w:pPr>
        <w:pStyle w:val="0"/>
        <w:jc w:val="center"/>
      </w:pPr>
      <w:r>
        <w:rPr>
          <w:sz w:val="20"/>
        </w:rPr>
        <w:t xml:space="preserve">от 28.06.2019 N 385-ПП)</w:t>
      </w:r>
    </w:p>
    <w:p>
      <w:pPr>
        <w:pStyle w:val="0"/>
        <w:jc w:val="both"/>
      </w:pPr>
      <w:r>
        <w:rPr>
          <w:sz w:val="20"/>
        </w:rPr>
      </w:r>
    </w:p>
    <w:p>
      <w:pPr>
        <w:pStyle w:val="0"/>
        <w:ind w:firstLine="540"/>
        <w:jc w:val="both"/>
      </w:pPr>
      <w:r>
        <w:rPr>
          <w:sz w:val="20"/>
        </w:rPr>
        <w:t xml:space="preserve">35-1. Последовательность проведения профильным органом оценки регулирующего воздействия по проектам актов Свердловской области без стадии публичных консультаций включает:</w:t>
      </w:r>
    </w:p>
    <w:p>
      <w:pPr>
        <w:pStyle w:val="0"/>
        <w:spacing w:before="200" w:lineRule="auto"/>
        <w:ind w:firstLine="540"/>
        <w:jc w:val="both"/>
      </w:pPr>
      <w:r>
        <w:rPr>
          <w:sz w:val="20"/>
        </w:rPr>
        <w:t xml:space="preserve">1) подготовку и размещение на официальном сайте проекта заключения;</w:t>
      </w:r>
    </w:p>
    <w:p>
      <w:pPr>
        <w:pStyle w:val="0"/>
        <w:spacing w:before="200" w:lineRule="auto"/>
        <w:ind w:firstLine="540"/>
        <w:jc w:val="both"/>
      </w:pPr>
      <w:r>
        <w:rPr>
          <w:sz w:val="20"/>
        </w:rPr>
        <w:t xml:space="preserve">2) проверку уполномоченным органом соблюдения процедуры оценки регулирующего воздействия на предмет обоснованности непроведения публичных консультаций по проекту акта Свердловской области, а также проверку корректности заполнения типовой формы проекта заключения и наличия полного объема прикрепленных документов;</w:t>
      </w:r>
    </w:p>
    <w:p>
      <w:pPr>
        <w:pStyle w:val="0"/>
        <w:spacing w:before="200" w:lineRule="auto"/>
        <w:ind w:firstLine="540"/>
        <w:jc w:val="both"/>
      </w:pPr>
      <w:r>
        <w:rPr>
          <w:sz w:val="20"/>
        </w:rPr>
        <w:t xml:space="preserve">3) согласование уполномоченным органом размещения заключения на официальном сайте.</w:t>
      </w:r>
    </w:p>
    <w:p>
      <w:pPr>
        <w:pStyle w:val="0"/>
        <w:spacing w:before="200" w:lineRule="auto"/>
        <w:ind w:firstLine="540"/>
        <w:jc w:val="both"/>
      </w:pPr>
      <w:r>
        <w:rPr>
          <w:sz w:val="20"/>
        </w:rPr>
        <w:t xml:space="preserve">35-2. Профильный орган подготавливает проект заключения на основании документов, поступивших от разработчика в соответствии с </w:t>
      </w:r>
      <w:hyperlink w:history="0" w:anchor="P83" w:tooltip="4. Проект акта Свердловской области для проведения оценки регулирующего воздействия направляется разработчиком с пояснительной запиской и сопроводительным письмом в адрес руководителя профильного органа.">
        <w:r>
          <w:rPr>
            <w:sz w:val="20"/>
            <w:color w:val="0000ff"/>
          </w:rPr>
          <w:t xml:space="preserve">пунктом 4</w:t>
        </w:r>
      </w:hyperlink>
      <w:r>
        <w:rPr>
          <w:sz w:val="20"/>
        </w:rPr>
        <w:t xml:space="preserve"> настоящего порядка, или инициативно, если разработчиком является профильный орган.</w:t>
      </w:r>
    </w:p>
    <w:p>
      <w:pPr>
        <w:pStyle w:val="0"/>
        <w:spacing w:before="200" w:lineRule="auto"/>
        <w:ind w:firstLine="540"/>
        <w:jc w:val="both"/>
      </w:pPr>
      <w:r>
        <w:rPr>
          <w:sz w:val="20"/>
        </w:rPr>
        <w:t xml:space="preserve">К проекту заключения прилагаются действующая редакция нормативного правового акта Свердловской области, в который вносятся изменения, текст редакции проекта акта Свердловской области, в котором жирным шрифтом выделяются предлагаемые изменения, а нормы, утрачивающие силу, приводятся в зачеркнутом виде, и сравнительная таблица.</w:t>
      </w:r>
    </w:p>
    <w:p>
      <w:pPr>
        <w:pStyle w:val="0"/>
        <w:spacing w:before="200" w:lineRule="auto"/>
        <w:ind w:firstLine="540"/>
        <w:jc w:val="both"/>
      </w:pPr>
      <w:r>
        <w:rPr>
          <w:sz w:val="20"/>
        </w:rPr>
        <w:t xml:space="preserve">Типовая форма проекта заключения утверждается уполномоченным органом.</w:t>
      </w:r>
    </w:p>
    <w:p>
      <w:pPr>
        <w:pStyle w:val="0"/>
        <w:jc w:val="both"/>
      </w:pPr>
      <w:r>
        <w:rPr>
          <w:sz w:val="20"/>
        </w:rPr>
        <w:t xml:space="preserve">(п. 35-2 в ред. </w:t>
      </w:r>
      <w:hyperlink w:history="0" r:id="rId89"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02.07.2026 N 415-ПП)</w:t>
      </w:r>
    </w:p>
    <w:p>
      <w:pPr>
        <w:pStyle w:val="0"/>
        <w:spacing w:before="200" w:lineRule="auto"/>
        <w:ind w:firstLine="540"/>
        <w:jc w:val="both"/>
      </w:pPr>
      <w:r>
        <w:rPr>
          <w:sz w:val="20"/>
        </w:rPr>
        <w:t xml:space="preserve">35-3. Подготовленный проект заключения размещается профильным органом на официальном сайте.</w:t>
      </w:r>
    </w:p>
    <w:p>
      <w:pPr>
        <w:pStyle w:val="0"/>
        <w:spacing w:before="200" w:lineRule="auto"/>
        <w:ind w:firstLine="540"/>
        <w:jc w:val="both"/>
      </w:pPr>
      <w:r>
        <w:rPr>
          <w:sz w:val="20"/>
        </w:rPr>
        <w:t xml:space="preserve">Степень регулирующего воздействия по проектам актов Свердловской области без стадии публичных консультаций низкая.</w:t>
      </w:r>
    </w:p>
    <w:p>
      <w:pPr>
        <w:pStyle w:val="0"/>
        <w:spacing w:before="200" w:lineRule="auto"/>
        <w:ind w:firstLine="540"/>
        <w:jc w:val="both"/>
      </w:pPr>
      <w:r>
        <w:rPr>
          <w:sz w:val="20"/>
        </w:rPr>
        <w:t xml:space="preserve">После размещения проекта заключения на официальном сайте проект акта Свердловской области может быть направлен на согласование в установленном порядке.</w:t>
      </w:r>
    </w:p>
    <w:p>
      <w:pPr>
        <w:pStyle w:val="0"/>
        <w:spacing w:before="200" w:lineRule="auto"/>
        <w:ind w:firstLine="540"/>
        <w:jc w:val="both"/>
      </w:pPr>
      <w:r>
        <w:rPr>
          <w:sz w:val="20"/>
        </w:rPr>
        <w:t xml:space="preserve">Срок размещения профильным органом проекта заключения на официальном сайте - не позднее 5 рабочих дней со дня получения от разработчика документов, предусмотренных </w:t>
      </w:r>
      <w:hyperlink w:history="0" w:anchor="P83" w:tooltip="4. Проект акта Свердловской области для проведения оценки регулирующего воздействия направляется разработчиком с пояснительной запиской и сопроводительным письмом в адрес руководителя профильного органа.">
        <w:r>
          <w:rPr>
            <w:sz w:val="20"/>
            <w:color w:val="0000ff"/>
          </w:rPr>
          <w:t xml:space="preserve">пунктом 4</w:t>
        </w:r>
      </w:hyperlink>
      <w:r>
        <w:rPr>
          <w:sz w:val="20"/>
        </w:rPr>
        <w:t xml:space="preserve"> настоящего порядка.</w:t>
      </w:r>
    </w:p>
    <w:p>
      <w:pPr>
        <w:pStyle w:val="0"/>
        <w:jc w:val="both"/>
      </w:pPr>
      <w:r>
        <w:rPr>
          <w:sz w:val="20"/>
        </w:rPr>
        <w:t xml:space="preserve">(п. 35-3 в ред. </w:t>
      </w:r>
      <w:hyperlink w:history="0" r:id="rId90"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02.07.2026 N 415-ПП)</w:t>
      </w:r>
    </w:p>
    <w:p>
      <w:pPr>
        <w:pStyle w:val="0"/>
        <w:spacing w:before="200" w:lineRule="auto"/>
        <w:ind w:firstLine="540"/>
        <w:jc w:val="both"/>
      </w:pPr>
      <w:r>
        <w:rPr>
          <w:sz w:val="20"/>
        </w:rPr>
        <w:t xml:space="preserve">35-4. Проект заключения подписывается руководителем (заместителем руководителя) профильного органа.</w:t>
      </w:r>
    </w:p>
    <w:p>
      <w:pPr>
        <w:pStyle w:val="0"/>
        <w:spacing w:before="200" w:lineRule="auto"/>
        <w:ind w:firstLine="540"/>
        <w:jc w:val="both"/>
      </w:pPr>
      <w:r>
        <w:rPr>
          <w:sz w:val="20"/>
        </w:rPr>
        <w:t xml:space="preserve">В проекте заключения указывается информация, представленная в уведомлении о проведении публичных консультаций и доработанная по итогам публичных консультаций, а также выводы о наличии либо об отсутствии в проекте акта Свердловской области положений, вводящих избыточные обязанности, запреты и ограничения для физических и юридических лиц в сфере предпринимательской и инвестиционной деятельности или способствующих их введению, а также положений, приводящих к возникновению необоснованных расходов физических и юридических лиц в сфере предпринимательской и инвестиционной деятельности, а также бюджетов всех уровней бюджетной системы Российской Федерации.</w:t>
      </w:r>
    </w:p>
    <w:p>
      <w:pPr>
        <w:pStyle w:val="0"/>
        <w:jc w:val="both"/>
      </w:pPr>
      <w:r>
        <w:rPr>
          <w:sz w:val="20"/>
        </w:rPr>
        <w:t xml:space="preserve">(в ред. </w:t>
      </w:r>
      <w:hyperlink w:history="0" r:id="rId91" w:tooltip="Постановление Правительства Свердловской области от 02.06.2022 N 346-ПП &quot;О внесении изменений в Порядок проведения публичных консультаций по проектам нормативных правовых актов Свердловской области и подготовки заключений об оценке регулирующего воздействия проектов нормативных правовых актов Свердловской области, утвержденный Постановлением Правительства Свердловской области от 26.11.2014 N 1051-ПП&quot; {КонсультантПлюс}">
        <w:r>
          <w:rPr>
            <w:sz w:val="20"/>
            <w:color w:val="0000ff"/>
          </w:rPr>
          <w:t xml:space="preserve">Постановления</w:t>
        </w:r>
      </w:hyperlink>
      <w:r>
        <w:rPr>
          <w:sz w:val="20"/>
        </w:rPr>
        <w:t xml:space="preserve"> Правительства Свердловской области от 02.06.2022 N 346-ПП)</w:t>
      </w:r>
    </w:p>
    <w:p>
      <w:pPr>
        <w:pStyle w:val="0"/>
        <w:spacing w:before="200" w:lineRule="auto"/>
        <w:ind w:firstLine="540"/>
        <w:jc w:val="both"/>
      </w:pPr>
      <w:r>
        <w:rPr>
          <w:sz w:val="20"/>
        </w:rPr>
        <w:t xml:space="preserve">35-5. О размещении проекта заключения уполномоченный орган при помощи программных средств официального сайта организует извещение с указанием сведений о месте такого размещения (полный электронный адрес) организаций, заключивших с уполномоченным органом соглашения о сотрудничестве при проведении оценки регулирующего воздействия, в течение дня размещения проекта заключения.</w:t>
      </w:r>
    </w:p>
    <w:p>
      <w:pPr>
        <w:pStyle w:val="0"/>
        <w:spacing w:before="200" w:lineRule="auto"/>
        <w:ind w:firstLine="540"/>
        <w:jc w:val="both"/>
      </w:pPr>
      <w:r>
        <w:rPr>
          <w:sz w:val="20"/>
        </w:rPr>
        <w:t xml:space="preserve">35-6. Срок направления возражений от любых заинтересованных лиц о нарушении процедуры оценки регулирующего воздействия в части непроведения по проекту акта Свердловской области публичных консультаций в случаях, когда их проведение является обязательным, - в течение 3 рабочих дней после размещения проекта заключения на официальном сайте.</w:t>
      </w:r>
    </w:p>
    <w:p>
      <w:pPr>
        <w:pStyle w:val="0"/>
        <w:spacing w:before="200" w:lineRule="auto"/>
        <w:ind w:firstLine="540"/>
        <w:jc w:val="both"/>
      </w:pPr>
      <w:r>
        <w:rPr>
          <w:sz w:val="20"/>
        </w:rPr>
        <w:t xml:space="preserve">35-7. Уполномоченный орган рассматривает возражения и извещает лиц, направивших возражения, о результатах их рассмотрения.</w:t>
      </w:r>
    </w:p>
    <w:p>
      <w:pPr>
        <w:pStyle w:val="0"/>
        <w:spacing w:before="200" w:lineRule="auto"/>
        <w:ind w:firstLine="540"/>
        <w:jc w:val="both"/>
      </w:pPr>
      <w:r>
        <w:rPr>
          <w:sz w:val="20"/>
        </w:rPr>
        <w:t xml:space="preserve">35-8. Уполномоченный орган проводит проверку проекта заключения с учетом поступивших возражений в течение 5 рабочих дней со дня размещения документов на официальном сайте.</w:t>
      </w:r>
    </w:p>
    <w:p>
      <w:pPr>
        <w:pStyle w:val="0"/>
        <w:spacing w:before="200" w:lineRule="auto"/>
        <w:ind w:firstLine="540"/>
        <w:jc w:val="both"/>
      </w:pPr>
      <w:r>
        <w:rPr>
          <w:sz w:val="20"/>
        </w:rPr>
        <w:t xml:space="preserve">В случае если будет выявлено, что проект акта Свердловской области не соответствует требованиям, предусмотренным </w:t>
      </w:r>
      <w:hyperlink w:history="0" w:anchor="P77" w:tooltip="3. Оценка регулирующего воздействия проектов актов Свердловской области, затрагивающих вопросы осуществления предпринимательской и иной экономической деятельности в сфере предоставления мер государственной поддержки субъектов предпринимательской и инвестиционной деятельности, проводится в порядке, предусмотренном для проектов актов Свердловской области с низкой степенью регулирующего воздействия.">
        <w:r>
          <w:rPr>
            <w:sz w:val="20"/>
            <w:color w:val="0000ff"/>
          </w:rPr>
          <w:t xml:space="preserve">частью второй пункта 3</w:t>
        </w:r>
      </w:hyperlink>
      <w:r>
        <w:rPr>
          <w:sz w:val="20"/>
        </w:rPr>
        <w:t xml:space="preserve"> настоящего порядка, а также в случае неполного заполнения проекта заключения, несоответствия его содержания требованиям настоящего порядка, уполномоченный орган при помощи программных средств официального сайта возвращает профильному органу проект заключения на доработку (с указанием конкретных предложений и рекомендаций по их устранению).</w:t>
      </w:r>
    </w:p>
    <w:p>
      <w:pPr>
        <w:pStyle w:val="0"/>
        <w:spacing w:before="200" w:lineRule="auto"/>
        <w:ind w:firstLine="540"/>
        <w:jc w:val="both"/>
      </w:pPr>
      <w:r>
        <w:rPr>
          <w:sz w:val="20"/>
        </w:rPr>
        <w:t xml:space="preserve">В случае соответствия проекта заключения требованиям настоящего порядка уполномоченный орган при помощи программных средств официального сайта согласовывает размещение заключения на официальном сайте. Согласование на размещение или возврат проекта заключения подписывается руководителем (заместителем руководителя) уполномоченного органа.</w:t>
      </w:r>
    </w:p>
    <w:p>
      <w:pPr>
        <w:pStyle w:val="0"/>
        <w:spacing w:before="200" w:lineRule="auto"/>
        <w:ind w:firstLine="540"/>
        <w:jc w:val="both"/>
      </w:pPr>
      <w:r>
        <w:rPr>
          <w:sz w:val="20"/>
        </w:rPr>
        <w:t xml:space="preserve">35-9. В срок не позднее 30 рабочих дней со дня направления в профильный орган проекта акта Свердловской области заключение подписывается руководителем профильного органа (заместителем руководителя), размещается на официальном сайте и направляется разработчику.</w:t>
      </w:r>
    </w:p>
    <w:p>
      <w:pPr>
        <w:pStyle w:val="0"/>
        <w:spacing w:before="200" w:lineRule="auto"/>
        <w:ind w:firstLine="540"/>
        <w:jc w:val="both"/>
      </w:pPr>
      <w:r>
        <w:rPr>
          <w:sz w:val="20"/>
        </w:rPr>
        <w:t xml:space="preserve">35-10. Разработчик в срок не позднее 10 рабочих дней со дня получения от профильного органа заключения рассматривает его, готовит итоговую редакцию проекта акта Свердловской области и направляет копию в профильный орган для размещения на официальном сайте.</w:t>
      </w:r>
    </w:p>
    <w:p>
      <w:pPr>
        <w:pStyle w:val="0"/>
        <w:jc w:val="both"/>
      </w:pPr>
      <w:r>
        <w:rPr>
          <w:sz w:val="20"/>
        </w:rPr>
      </w:r>
    </w:p>
    <w:p>
      <w:pPr>
        <w:pStyle w:val="2"/>
        <w:outlineLvl w:val="1"/>
        <w:jc w:val="center"/>
      </w:pPr>
      <w:r>
        <w:rPr>
          <w:sz w:val="20"/>
        </w:rPr>
        <w:t xml:space="preserve">Глава 4-2. ПРОВЕДЕНИЕ ОЦЕНКИ РЕГУЛИРУЮЩЕГО ВОЗДЕЙСТВИЯ</w:t>
      </w:r>
    </w:p>
    <w:p>
      <w:pPr>
        <w:pStyle w:val="2"/>
        <w:jc w:val="center"/>
      </w:pPr>
      <w:r>
        <w:rPr>
          <w:sz w:val="20"/>
        </w:rPr>
        <w:t xml:space="preserve">ПРОЕКТОВ АКТОВ СВЕРДЛОВСКОЙ ОБЛАСТИ, ЗАТРАГИВАЮЩИХ ВОПРОСЫ</w:t>
      </w:r>
    </w:p>
    <w:p>
      <w:pPr>
        <w:pStyle w:val="2"/>
        <w:jc w:val="center"/>
      </w:pPr>
      <w:r>
        <w:rPr>
          <w:sz w:val="20"/>
        </w:rPr>
        <w:t xml:space="preserve">ОБЕСПЕЧЕНИЯ УСТОЙЧИВОСТИ ЭКОНОМИКИ В УСЛОВИЯХ</w:t>
      </w:r>
    </w:p>
    <w:p>
      <w:pPr>
        <w:pStyle w:val="2"/>
        <w:jc w:val="center"/>
      </w:pPr>
      <w:r>
        <w:rPr>
          <w:sz w:val="20"/>
        </w:rPr>
        <w:t xml:space="preserve">ВНЕШНЕГО САНКЦИОННОГО ДАВЛЕНИЯ, ВВОДА</w:t>
      </w:r>
    </w:p>
    <w:p>
      <w:pPr>
        <w:pStyle w:val="2"/>
        <w:jc w:val="center"/>
      </w:pPr>
      <w:r>
        <w:rPr>
          <w:sz w:val="20"/>
        </w:rPr>
        <w:t xml:space="preserve">ВОЕННОГО ПОЛОЖЕНИЯ ИЛИ РЕЖИМА ПОВЫШЕННОЙ ГОТОВНОСТИ</w:t>
      </w:r>
    </w:p>
    <w:p>
      <w:pPr>
        <w:pStyle w:val="0"/>
        <w:jc w:val="both"/>
      </w:pPr>
      <w:r>
        <w:rPr>
          <w:sz w:val="20"/>
        </w:rPr>
      </w:r>
    </w:p>
    <w:p>
      <w:pPr>
        <w:pStyle w:val="0"/>
        <w:ind w:firstLine="540"/>
        <w:jc w:val="both"/>
      </w:pPr>
      <w:r>
        <w:rPr>
          <w:sz w:val="20"/>
        </w:rPr>
        <w:t xml:space="preserve">Утратила силу. - </w:t>
      </w:r>
      <w:hyperlink w:history="0" r:id="rId92"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26.10.2023 N 773-ПП.</w:t>
      </w:r>
    </w:p>
    <w:p>
      <w:pPr>
        <w:pStyle w:val="0"/>
        <w:jc w:val="both"/>
      </w:pPr>
      <w:r>
        <w:rPr>
          <w:sz w:val="20"/>
        </w:rPr>
      </w:r>
    </w:p>
    <w:p>
      <w:pPr>
        <w:pStyle w:val="2"/>
        <w:outlineLvl w:val="1"/>
        <w:jc w:val="center"/>
      </w:pPr>
      <w:r>
        <w:rPr>
          <w:sz w:val="20"/>
        </w:rPr>
        <w:t xml:space="preserve">Глава 5. ПОДГОТОВКА ОТЧЕТА О ПРОВЕДЕНИИ ОЦЕНКИ</w:t>
      </w:r>
    </w:p>
    <w:p>
      <w:pPr>
        <w:pStyle w:val="2"/>
        <w:jc w:val="center"/>
      </w:pPr>
      <w:r>
        <w:rPr>
          <w:sz w:val="20"/>
        </w:rPr>
        <w:t xml:space="preserve">РЕГУЛИРУЮЩЕГО ВОЗДЕЙСТВИЯ ПРОЕКТОВ АКТОВ</w:t>
      </w:r>
    </w:p>
    <w:p>
      <w:pPr>
        <w:pStyle w:val="2"/>
        <w:jc w:val="center"/>
      </w:pPr>
      <w:r>
        <w:rPr>
          <w:sz w:val="20"/>
        </w:rPr>
        <w:t xml:space="preserve">СВЕРДЛОВСКОЙ ОБЛАСТИ И ЭКСПЕРТИЗЫ</w:t>
      </w:r>
    </w:p>
    <w:p>
      <w:pPr>
        <w:pStyle w:val="2"/>
        <w:jc w:val="center"/>
      </w:pPr>
      <w:r>
        <w:rPr>
          <w:sz w:val="20"/>
        </w:rPr>
        <w:t xml:space="preserve">НОРМАТИВНЫХ ПРАВОВЫХ АКТОВ СВЕРДЛОВСКОЙ ОБЛАСТИ</w:t>
      </w:r>
    </w:p>
    <w:p>
      <w:pPr>
        <w:pStyle w:val="0"/>
        <w:jc w:val="both"/>
      </w:pPr>
      <w:r>
        <w:rPr>
          <w:sz w:val="20"/>
        </w:rPr>
      </w:r>
    </w:p>
    <w:p>
      <w:pPr>
        <w:pStyle w:val="0"/>
        <w:ind w:firstLine="540"/>
        <w:jc w:val="both"/>
      </w:pPr>
      <w:r>
        <w:rPr>
          <w:sz w:val="20"/>
        </w:rPr>
        <w:t xml:space="preserve">36. Уполномоченный орган в рамках подготовки отчета о проведении оценки регулирующего воздействия проектов актов Свердловской области и экспертизы нормативных правовых актов Свердловской области (далее - отчет) проводит анализ соблюдения требований, установленных для проведения оценки регулирующего воздействия, а также полноты и качества ее проведения.</w:t>
      </w:r>
    </w:p>
    <w:p>
      <w:pPr>
        <w:pStyle w:val="0"/>
        <w:spacing w:before="200" w:lineRule="auto"/>
        <w:ind w:firstLine="540"/>
        <w:jc w:val="both"/>
      </w:pPr>
      <w:r>
        <w:rPr>
          <w:sz w:val="20"/>
        </w:rPr>
        <w:t xml:space="preserve">Уполномоченный орган включает в отчет информацию о выявленных нарушениях требований, установленных </w:t>
      </w:r>
      <w:hyperlink w:history="0" r:id="rId93" w:tooltip="Закон Свердловской области от 14.07.2014 N 74-ОЗ (ред. от 25.03.2026)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Законом</w:t>
        </w:r>
      </w:hyperlink>
      <w:r>
        <w:rPr>
          <w:sz w:val="20"/>
        </w:rPr>
        <w:t xml:space="preserve"> Свердловской области от 14 июля 2014 года N 74-ОЗ и подзаконными актами.</w:t>
      </w:r>
    </w:p>
    <w:p>
      <w:pPr>
        <w:pStyle w:val="0"/>
        <w:spacing w:before="200" w:lineRule="auto"/>
        <w:ind w:firstLine="540"/>
        <w:jc w:val="both"/>
      </w:pPr>
      <w:r>
        <w:rPr>
          <w:sz w:val="20"/>
        </w:rPr>
        <w:t xml:space="preserve">Оценка регулирующего воздействия может считаться качественной в случае, если соответствует следующим критериям:</w:t>
      </w:r>
    </w:p>
    <w:p>
      <w:pPr>
        <w:pStyle w:val="0"/>
        <w:spacing w:before="200" w:lineRule="auto"/>
        <w:ind w:firstLine="540"/>
        <w:jc w:val="both"/>
      </w:pPr>
      <w:r>
        <w:rPr>
          <w:sz w:val="20"/>
        </w:rPr>
        <w:t xml:space="preserve">1) проведена с учетом требований к оценке регулирующего воздействия, соблюдением порядка и сроков, установленных </w:t>
      </w:r>
      <w:hyperlink w:history="0" r:id="rId94" w:tooltip="Закон Свердловской области от 14.07.2014 N 74-ОЗ (ред. от 25.03.2026)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Законом</w:t>
        </w:r>
      </w:hyperlink>
      <w:r>
        <w:rPr>
          <w:sz w:val="20"/>
        </w:rPr>
        <w:t xml:space="preserve"> Свердловской области от 14 июля 2014 года N 74-ОЗ и подзаконными актами;</w:t>
      </w:r>
    </w:p>
    <w:p>
      <w:pPr>
        <w:pStyle w:val="0"/>
        <w:spacing w:before="200" w:lineRule="auto"/>
        <w:ind w:firstLine="540"/>
        <w:jc w:val="both"/>
      </w:pPr>
      <w:r>
        <w:rPr>
          <w:sz w:val="20"/>
        </w:rPr>
        <w:t xml:space="preserve">2) информация, на базе которой сделаны выводы, является достоверной;</w:t>
      </w:r>
    </w:p>
    <w:p>
      <w:pPr>
        <w:pStyle w:val="0"/>
        <w:spacing w:before="200" w:lineRule="auto"/>
        <w:ind w:firstLine="540"/>
        <w:jc w:val="both"/>
      </w:pPr>
      <w:r>
        <w:rPr>
          <w:sz w:val="20"/>
        </w:rPr>
        <w:t xml:space="preserve">3) проведены качественные оценки и количественные расчеты, анализ которых позволяет сделать вывод о целесообразности и экономической эффективности введения нового регулирования;</w:t>
      </w:r>
    </w:p>
    <w:p>
      <w:pPr>
        <w:pStyle w:val="0"/>
        <w:spacing w:before="200" w:lineRule="auto"/>
        <w:ind w:firstLine="540"/>
        <w:jc w:val="both"/>
      </w:pPr>
      <w:r>
        <w:rPr>
          <w:sz w:val="20"/>
        </w:rPr>
        <w:t xml:space="preserve">4) рассмотрены альтернативные варианты решения существующей проблемы (для проектов актов Свердловской области, содержащих положения высокой степени регулирующего воздействия);</w:t>
      </w:r>
    </w:p>
    <w:p>
      <w:pPr>
        <w:pStyle w:val="0"/>
        <w:spacing w:before="200" w:lineRule="auto"/>
        <w:ind w:firstLine="540"/>
        <w:jc w:val="both"/>
      </w:pPr>
      <w:r>
        <w:rPr>
          <w:sz w:val="20"/>
        </w:rPr>
        <w:t xml:space="preserve">5) рассмотрены все предложения, поступившие в рамках публичных консультаций, в сводке предложений указана информация об учете или обоснование отклонения по каждому предложению.</w:t>
      </w:r>
    </w:p>
    <w:p>
      <w:pPr>
        <w:pStyle w:val="0"/>
        <w:spacing w:before="200" w:lineRule="auto"/>
        <w:ind w:firstLine="540"/>
        <w:jc w:val="both"/>
      </w:pPr>
      <w:r>
        <w:rPr>
          <w:sz w:val="20"/>
        </w:rPr>
        <w:t xml:space="preserve">37. Уполномоченный орган представляет Губернатору Свердловской области и размещает на официальном сайте годовой отчет в срок до 1 марта года, следующего за отчетным.</w:t>
      </w:r>
    </w:p>
    <w:p>
      <w:pPr>
        <w:pStyle w:val="0"/>
        <w:jc w:val="both"/>
      </w:pPr>
      <w:r>
        <w:rPr>
          <w:sz w:val="20"/>
        </w:rPr>
        <w:t xml:space="preserve">(п. 37 в ред. </w:t>
      </w:r>
      <w:hyperlink w:history="0" r:id="rId95" w:tooltip="Постановление Правительства Свердловской области от 18.10.2017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18.10.2017 N 773-ПП)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26 ноября 2014 г. N 1051-ПП</w:t>
      </w:r>
    </w:p>
    <w:p>
      <w:pPr>
        <w:pStyle w:val="0"/>
        <w:jc w:val="both"/>
      </w:pPr>
      <w:r>
        <w:rPr>
          <w:sz w:val="20"/>
        </w:rPr>
      </w:r>
    </w:p>
    <w:p>
      <w:pPr>
        <w:pStyle w:val="2"/>
        <w:jc w:val="center"/>
      </w:pPr>
      <w:r>
        <w:rPr>
          <w:sz w:val="20"/>
        </w:rPr>
        <w:t xml:space="preserve">ПОРЯДОК</w:t>
      </w:r>
    </w:p>
    <w:p>
      <w:pPr>
        <w:pStyle w:val="2"/>
        <w:jc w:val="center"/>
      </w:pPr>
      <w:r>
        <w:rPr>
          <w:sz w:val="20"/>
        </w:rPr>
        <w:t xml:space="preserve">ПРИНЯТИЯ РЕШЕНИЙ О ПРОВЕДЕНИИ ЭКСПЕРТИЗЫ</w:t>
      </w:r>
    </w:p>
    <w:p>
      <w:pPr>
        <w:pStyle w:val="2"/>
        <w:jc w:val="center"/>
      </w:pPr>
      <w:r>
        <w:rPr>
          <w:sz w:val="20"/>
        </w:rPr>
        <w:t xml:space="preserve">НОРМАТИВНЫХ ПРАВОВЫХ АКТОВ СВЕРДЛОВСКОЙ ОБЛАСТИ</w:t>
      </w:r>
    </w:p>
    <w:p>
      <w:pPr>
        <w:pStyle w:val="0"/>
        <w:jc w:val="both"/>
      </w:pPr>
      <w:r>
        <w:rPr>
          <w:sz w:val="20"/>
        </w:rPr>
      </w:r>
    </w:p>
    <w:p>
      <w:pPr>
        <w:pStyle w:val="0"/>
        <w:ind w:firstLine="540"/>
        <w:jc w:val="both"/>
      </w:pPr>
      <w:r>
        <w:rPr>
          <w:sz w:val="20"/>
        </w:rPr>
        <w:t xml:space="preserve">Утратил силу. - </w:t>
      </w:r>
      <w:hyperlink w:history="0" r:id="rId96"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26.10.2023 N 773-ПП.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26 ноября 2014 г. N 1051-ПП</w:t>
      </w:r>
    </w:p>
    <w:p>
      <w:pPr>
        <w:pStyle w:val="0"/>
        <w:jc w:val="both"/>
      </w:pPr>
      <w:r>
        <w:rPr>
          <w:sz w:val="20"/>
        </w:rPr>
      </w:r>
    </w:p>
    <w:p>
      <w:pPr>
        <w:pStyle w:val="2"/>
        <w:jc w:val="center"/>
      </w:pPr>
      <w:r>
        <w:rPr>
          <w:sz w:val="20"/>
        </w:rPr>
        <w:t xml:space="preserve">ПОРЯДОК</w:t>
      </w:r>
    </w:p>
    <w:p>
      <w:pPr>
        <w:pStyle w:val="2"/>
        <w:jc w:val="center"/>
      </w:pPr>
      <w:r>
        <w:rPr>
          <w:sz w:val="20"/>
        </w:rPr>
        <w:t xml:space="preserve">ПОДГОТОВКИ ПРОЕКТОВ ЗАКЛЮЧЕНИЙ О РЕЗУЛЬТАТАХ ЭКСПЕРТИЗЫ</w:t>
      </w:r>
    </w:p>
    <w:p>
      <w:pPr>
        <w:pStyle w:val="2"/>
        <w:jc w:val="center"/>
      </w:pPr>
      <w:r>
        <w:rPr>
          <w:sz w:val="20"/>
        </w:rPr>
        <w:t xml:space="preserve">НОРМАТИВНЫХ ПРАВОВЫХ АКТОВ СВЕРДЛОВСКОЙ ОБЛАСТИ, ПРОВЕДЕНИЯ</w:t>
      </w:r>
    </w:p>
    <w:p>
      <w:pPr>
        <w:pStyle w:val="2"/>
        <w:jc w:val="center"/>
      </w:pPr>
      <w:r>
        <w:rPr>
          <w:sz w:val="20"/>
        </w:rPr>
        <w:t xml:space="preserve">ПУБЛИЧНЫХ КОНСУЛЬТАЦИЙ ПО НОРМАТИВНЫМ ПРАВОВЫМ АКТАМ</w:t>
      </w:r>
    </w:p>
    <w:p>
      <w:pPr>
        <w:pStyle w:val="2"/>
        <w:jc w:val="center"/>
      </w:pPr>
      <w:r>
        <w:rPr>
          <w:sz w:val="20"/>
        </w:rPr>
        <w:t xml:space="preserve">СВЕРДЛОВСКОЙ ОБЛАСТИ И ПОДГОТОВКИ ЗАКЛЮЧЕНИЙ О РЕЗУЛЬТАТАХ</w:t>
      </w:r>
    </w:p>
    <w:p>
      <w:pPr>
        <w:pStyle w:val="2"/>
        <w:jc w:val="center"/>
      </w:pPr>
      <w:r>
        <w:rPr>
          <w:sz w:val="20"/>
        </w:rPr>
        <w:t xml:space="preserve">ЭКСПЕРТИЗЫ НОРМАТИВНЫХ ПРАВОВЫХ АКТОВ СВЕРДЛОВСКОЙ ОБЛАСТИ</w:t>
      </w:r>
    </w:p>
    <w:p>
      <w:pPr>
        <w:pStyle w:val="0"/>
        <w:jc w:val="both"/>
      </w:pPr>
      <w:r>
        <w:rPr>
          <w:sz w:val="20"/>
        </w:rPr>
      </w:r>
    </w:p>
    <w:p>
      <w:pPr>
        <w:pStyle w:val="0"/>
        <w:ind w:firstLine="540"/>
        <w:jc w:val="both"/>
      </w:pPr>
      <w:r>
        <w:rPr>
          <w:sz w:val="20"/>
        </w:rPr>
        <w:t xml:space="preserve">Утратил силу. - </w:t>
      </w:r>
      <w:hyperlink w:history="0" r:id="rId97"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26.10.2023 N 773-ПП.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26 ноября 2014 г. N 1051-ПП</w:t>
      </w:r>
    </w:p>
    <w:p>
      <w:pPr>
        <w:pStyle w:val="0"/>
        <w:jc w:val="both"/>
      </w:pPr>
      <w:r>
        <w:rPr>
          <w:sz w:val="20"/>
        </w:rPr>
      </w:r>
    </w:p>
    <w:p>
      <w:pPr>
        <w:pStyle w:val="2"/>
        <w:jc w:val="center"/>
      </w:pPr>
      <w:r>
        <w:rPr>
          <w:sz w:val="20"/>
        </w:rPr>
        <w:t xml:space="preserve">ПОРЯДОК</w:t>
      </w:r>
    </w:p>
    <w:p>
      <w:pPr>
        <w:pStyle w:val="2"/>
        <w:jc w:val="center"/>
      </w:pPr>
      <w:r>
        <w:rPr>
          <w:sz w:val="20"/>
        </w:rPr>
        <w:t xml:space="preserve">РАЗМЕЩЕНИЯ ДОКУМЕНТОВ НА САЙТЕ</w:t>
      </w:r>
    </w:p>
    <w:p>
      <w:pPr>
        <w:pStyle w:val="2"/>
        <w:jc w:val="center"/>
      </w:pPr>
      <w:r>
        <w:rPr>
          <w:sz w:val="20"/>
        </w:rPr>
        <w:t xml:space="preserve">В ИНФОРМАЦИОННО-ТЕЛЕКОММУНИКАЦИОННОЙ СЕТИ "ИНТЕРНЕТ",</w:t>
      </w:r>
    </w:p>
    <w:p>
      <w:pPr>
        <w:pStyle w:val="2"/>
        <w:jc w:val="center"/>
      </w:pPr>
      <w:r>
        <w:rPr>
          <w:sz w:val="20"/>
        </w:rPr>
        <w:t xml:space="preserve">ПРЕДНАЗНАЧЕННОМ ДЛЯ РАЗМЕЩЕНИЯ ИНФОРМАЦИИ</w:t>
      </w:r>
    </w:p>
    <w:p>
      <w:pPr>
        <w:pStyle w:val="2"/>
        <w:jc w:val="center"/>
      </w:pPr>
      <w:r>
        <w:rPr>
          <w:sz w:val="20"/>
        </w:rPr>
        <w:t xml:space="preserve">ОБ ОЦЕНКЕ РЕГУЛИРУЮЩЕГО ВОЗДЕЙСТВИЯ ПРОЕКТОВ</w:t>
      </w:r>
    </w:p>
    <w:p>
      <w:pPr>
        <w:pStyle w:val="2"/>
        <w:jc w:val="center"/>
      </w:pPr>
      <w:r>
        <w:rPr>
          <w:sz w:val="20"/>
        </w:rPr>
        <w:t xml:space="preserve">НОРМАТИВНЫХ ПРАВОВЫХ АКТОВ СВЕРДЛОВСКОЙ ОБЛАСТИ И</w:t>
      </w:r>
    </w:p>
    <w:p>
      <w:pPr>
        <w:pStyle w:val="2"/>
        <w:jc w:val="center"/>
      </w:pPr>
      <w:r>
        <w:rPr>
          <w:sz w:val="20"/>
        </w:rPr>
        <w:t xml:space="preserve">ЭКСПЕРТИЗЕ НОРМАТИВНЫХ ПРАВОВЫХ АКТОВ СВЕРДЛОВСКОЙ ОБЛАСТИ</w:t>
      </w:r>
    </w:p>
    <w:p>
      <w:pPr>
        <w:pStyle w:val="0"/>
        <w:jc w:val="both"/>
      </w:pPr>
      <w:r>
        <w:rPr>
          <w:sz w:val="20"/>
        </w:rPr>
      </w:r>
    </w:p>
    <w:p>
      <w:pPr>
        <w:pStyle w:val="0"/>
        <w:ind w:firstLine="540"/>
        <w:jc w:val="both"/>
      </w:pPr>
      <w:r>
        <w:rPr>
          <w:sz w:val="20"/>
        </w:rPr>
        <w:t xml:space="preserve">Утратил силу. - </w:t>
      </w:r>
      <w:hyperlink w:history="0" r:id="rId98"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02.07.2026 N 415-ПП.</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26 ноября 2014 г. N 1051-ПП</w:t>
      </w:r>
    </w:p>
    <w:p>
      <w:pPr>
        <w:pStyle w:val="0"/>
        <w:jc w:val="right"/>
      </w:pPr>
      <w:r>
        <w:rPr>
          <w:sz w:val="20"/>
        </w:rPr>
        <w:t xml:space="preserve">"О проведении оценки</w:t>
      </w:r>
    </w:p>
    <w:p>
      <w:pPr>
        <w:pStyle w:val="0"/>
        <w:jc w:val="right"/>
      </w:pPr>
      <w:r>
        <w:rPr>
          <w:sz w:val="20"/>
        </w:rPr>
        <w:t xml:space="preserve">регулирующего воздействия проектов</w:t>
      </w:r>
    </w:p>
    <w:p>
      <w:pPr>
        <w:pStyle w:val="0"/>
        <w:jc w:val="right"/>
      </w:pPr>
      <w:r>
        <w:rPr>
          <w:sz w:val="20"/>
        </w:rPr>
        <w:t xml:space="preserve">нормативных правовых актов</w:t>
      </w:r>
    </w:p>
    <w:p>
      <w:pPr>
        <w:pStyle w:val="0"/>
        <w:jc w:val="right"/>
      </w:pPr>
      <w:r>
        <w:rPr>
          <w:sz w:val="20"/>
        </w:rPr>
        <w:t xml:space="preserve">Свердловской области и экспертизы</w:t>
      </w:r>
    </w:p>
    <w:p>
      <w:pPr>
        <w:pStyle w:val="0"/>
        <w:jc w:val="right"/>
      </w:pPr>
      <w:r>
        <w:rPr>
          <w:sz w:val="20"/>
        </w:rPr>
        <w:t xml:space="preserve">нормативных правовых актов</w:t>
      </w:r>
    </w:p>
    <w:p>
      <w:pPr>
        <w:pStyle w:val="0"/>
        <w:jc w:val="right"/>
      </w:pPr>
      <w:r>
        <w:rPr>
          <w:sz w:val="20"/>
        </w:rPr>
        <w:t xml:space="preserve">Свердловской области"</w:t>
      </w:r>
    </w:p>
    <w:p>
      <w:pPr>
        <w:pStyle w:val="0"/>
        <w:jc w:val="both"/>
      </w:pPr>
      <w:r>
        <w:rPr>
          <w:sz w:val="20"/>
        </w:rPr>
      </w:r>
    </w:p>
    <w:bookmarkStart w:id="353" w:name="P353"/>
    <w:bookmarkEnd w:id="353"/>
    <w:p>
      <w:pPr>
        <w:pStyle w:val="2"/>
        <w:jc w:val="center"/>
      </w:pPr>
      <w:r>
        <w:rPr>
          <w:sz w:val="20"/>
        </w:rPr>
        <w:t xml:space="preserve">ПОРЯДОК</w:t>
      </w:r>
    </w:p>
    <w:p>
      <w:pPr>
        <w:pStyle w:val="2"/>
        <w:jc w:val="center"/>
      </w:pPr>
      <w:r>
        <w:rPr>
          <w:sz w:val="20"/>
        </w:rPr>
        <w:t xml:space="preserve">ПРОВЕДЕНИЯ ЭКСПЕРТИЗЫ НОРМАТИВНЫХ ПРАВОВЫХ АКТОВ</w:t>
      </w:r>
    </w:p>
    <w:p>
      <w:pPr>
        <w:pStyle w:val="2"/>
        <w:jc w:val="center"/>
      </w:pPr>
      <w:r>
        <w:rPr>
          <w:sz w:val="20"/>
        </w:rPr>
        <w:t xml:space="preserve">СВЕРДЛОВСКОЙ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99" w:tooltip="Постановление Правительства Свердловской области от 26.10.2023 N 773-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color w:val="392c69"/>
              </w:rPr>
              <w:t xml:space="preserve"> Правительства Свердловской области</w:t>
            </w:r>
          </w:p>
          <w:p>
            <w:pPr>
              <w:pStyle w:val="0"/>
              <w:jc w:val="center"/>
            </w:pPr>
            <w:r>
              <w:rPr>
                <w:sz w:val="20"/>
                <w:color w:val="392c69"/>
              </w:rPr>
              <w:t xml:space="preserve">от 26.10.2023 N 773-ПП;</w:t>
            </w:r>
          </w:p>
          <w:p>
            <w:pPr>
              <w:pStyle w:val="0"/>
              <w:jc w:val="center"/>
            </w:pPr>
            <w:r>
              <w:rPr>
                <w:sz w:val="20"/>
                <w:color w:val="392c69"/>
              </w:rPr>
              <w:t xml:space="preserve">в ред. Постановлений Правительства Свердловской области</w:t>
            </w:r>
          </w:p>
          <w:p>
            <w:pPr>
              <w:pStyle w:val="0"/>
              <w:jc w:val="center"/>
            </w:pPr>
            <w:r>
              <w:rPr>
                <w:sz w:val="20"/>
                <w:color w:val="392c69"/>
              </w:rPr>
              <w:t xml:space="preserve">от 03.10.2024 </w:t>
            </w:r>
            <w:hyperlink w:history="0" r:id="rId100"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685-ПП</w:t>
              </w:r>
            </w:hyperlink>
            <w:r>
              <w:rPr>
                <w:sz w:val="20"/>
                <w:color w:val="392c69"/>
              </w:rPr>
              <w:t xml:space="preserve">, от 02.07.2026 </w:t>
            </w:r>
            <w:hyperlink w:history="0" r:id="rId101"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N 415-ПП</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ПРИНЯТИЕ РЕШЕНИЙ О ПРОВЕДЕНИИ ЭКСПЕРТИЗЫ</w:t>
      </w:r>
    </w:p>
    <w:p>
      <w:pPr>
        <w:pStyle w:val="2"/>
        <w:jc w:val="center"/>
      </w:pPr>
      <w:r>
        <w:rPr>
          <w:sz w:val="20"/>
        </w:rPr>
        <w:t xml:space="preserve">НОРМАТИВНЫХ ПРАВОВЫХ АКТОВ СВЕРДЛОВСКОЙ ОБЛАСТИ</w:t>
      </w:r>
    </w:p>
    <w:p>
      <w:pPr>
        <w:pStyle w:val="0"/>
        <w:jc w:val="both"/>
      </w:pPr>
      <w:r>
        <w:rPr>
          <w:sz w:val="20"/>
        </w:rPr>
      </w:r>
    </w:p>
    <w:p>
      <w:pPr>
        <w:pStyle w:val="0"/>
        <w:ind w:firstLine="540"/>
        <w:jc w:val="both"/>
      </w:pPr>
      <w:r>
        <w:rPr>
          <w:sz w:val="20"/>
        </w:rPr>
        <w:t xml:space="preserve">1. Экспертиза нормативных правовых актов Свердловской области (далее - экспертиза актов) проводится уполномоченным исполнительным органом государственной власти Свердловской области в сфере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(далее - уполномоченный орган) во взаимодействии с органами государственной власти Свердловской области, принявшими нормативный правовой акт и (или) к компетенции и полномочиям которых относится исследуемая сфера общественных отношений.</w:t>
      </w:r>
    </w:p>
    <w:p>
      <w:pPr>
        <w:pStyle w:val="0"/>
        <w:spacing w:before="200" w:lineRule="auto"/>
        <w:ind w:firstLine="540"/>
        <w:jc w:val="both"/>
      </w:pPr>
      <w:r>
        <w:rPr>
          <w:sz w:val="20"/>
        </w:rPr>
        <w:t xml:space="preserve">2. Экспертиза актов проводится в соответствии с принятым решением о проведении экспертизы нормативных правовых актов Свердловской области (далее - решение об экспертизе), формируемым уполномоченным органом в пределах своей компетенции на основе:</w:t>
      </w:r>
    </w:p>
    <w:bookmarkStart w:id="367" w:name="P367"/>
    <w:bookmarkEnd w:id="367"/>
    <w:p>
      <w:pPr>
        <w:pStyle w:val="0"/>
        <w:spacing w:before="200" w:lineRule="auto"/>
        <w:ind w:firstLine="540"/>
        <w:jc w:val="both"/>
      </w:pPr>
      <w:r>
        <w:rPr>
          <w:sz w:val="20"/>
        </w:rPr>
        <w:t xml:space="preserve">1) результатов проведенной оценки регулирующего воздействия проектов нормативных правовых актов Свердловской области (далее - оценка регулирующего воздействия);</w:t>
      </w:r>
    </w:p>
    <w:bookmarkStart w:id="368" w:name="P368"/>
    <w:bookmarkEnd w:id="368"/>
    <w:p>
      <w:pPr>
        <w:pStyle w:val="0"/>
        <w:spacing w:before="200" w:lineRule="auto"/>
        <w:ind w:firstLine="540"/>
        <w:jc w:val="both"/>
      </w:pPr>
      <w:r>
        <w:rPr>
          <w:sz w:val="20"/>
        </w:rPr>
        <w:t xml:space="preserve">2) результатов мониторинга реализации действующих нормативных правовых актов Свердловской области;</w:t>
      </w:r>
    </w:p>
    <w:p>
      <w:pPr>
        <w:pStyle w:val="0"/>
        <w:spacing w:before="200" w:lineRule="auto"/>
        <w:ind w:firstLine="540"/>
        <w:jc w:val="both"/>
      </w:pPr>
      <w:r>
        <w:rPr>
          <w:sz w:val="20"/>
        </w:rPr>
        <w:t xml:space="preserve">3) предложений Губернатора Свердловской области, Правительства Свердловской области и Законодательного Собрания Свердловской области;</w:t>
      </w:r>
    </w:p>
    <w:bookmarkStart w:id="370" w:name="P370"/>
    <w:bookmarkEnd w:id="370"/>
    <w:p>
      <w:pPr>
        <w:pStyle w:val="0"/>
        <w:spacing w:before="200" w:lineRule="auto"/>
        <w:ind w:firstLine="540"/>
        <w:jc w:val="both"/>
      </w:pPr>
      <w:r>
        <w:rPr>
          <w:sz w:val="20"/>
        </w:rPr>
        <w:t xml:space="preserve">4) обоснованных предложений о проведении экспертизы актов, поступивших от органов государственной власти Свердловской области, экспертных организаций, организаций, целью деятельности которых являются защита и представление интересов субъектов предпринимательской деятельности, организаций, с которыми заключены соглашения о сотрудничестве при проведении оценки регулирующего воздействия, а также иных лиц;</w:t>
      </w:r>
    </w:p>
    <w:p>
      <w:pPr>
        <w:pStyle w:val="0"/>
        <w:jc w:val="both"/>
      </w:pPr>
      <w:r>
        <w:rPr>
          <w:sz w:val="20"/>
        </w:rPr>
        <w:t xml:space="preserve">(подп. 4 в ред. </w:t>
      </w:r>
      <w:hyperlink w:history="0" r:id="rId102"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02.07.2026 N 415-ПП)</w:t>
      </w:r>
    </w:p>
    <w:bookmarkStart w:id="372" w:name="P372"/>
    <w:bookmarkEnd w:id="372"/>
    <w:p>
      <w:pPr>
        <w:pStyle w:val="0"/>
        <w:spacing w:before="200" w:lineRule="auto"/>
        <w:ind w:firstLine="540"/>
        <w:jc w:val="both"/>
      </w:pPr>
      <w:r>
        <w:rPr>
          <w:sz w:val="20"/>
        </w:rPr>
        <w:t xml:space="preserve">5) сведений об обязательных требованиях, связанных с осуществлением предпринимательской и иной экономической деятельности, оценка соблюдения которых осуществляется в рамках государственного контроля (надзора), привлечения к административной ответственности, предоставления лицензий и иных разрешений, аккредитации, оценки соответствия продукции, иных форм оценок и экспертиз, включенных в федеральную государственную информационную систему "Реестр обязательных требований";</w:t>
      </w:r>
    </w:p>
    <w:p>
      <w:pPr>
        <w:pStyle w:val="0"/>
        <w:spacing w:before="200" w:lineRule="auto"/>
        <w:ind w:firstLine="540"/>
        <w:jc w:val="both"/>
      </w:pPr>
      <w:r>
        <w:rPr>
          <w:sz w:val="20"/>
        </w:rPr>
        <w:t xml:space="preserve">6) результатов дополнительных публичных консультаций.</w:t>
      </w:r>
    </w:p>
    <w:p>
      <w:pPr>
        <w:pStyle w:val="0"/>
        <w:jc w:val="both"/>
      </w:pPr>
      <w:r>
        <w:rPr>
          <w:sz w:val="20"/>
        </w:rPr>
        <w:t xml:space="preserve">(подп. 6 введен </w:t>
      </w:r>
      <w:hyperlink w:history="0" r:id="rId103"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rPr>
        <w:t xml:space="preserve"> Правительства Свердловской области от 03.10.2024 N 685-ПП)</w:t>
      </w:r>
    </w:p>
    <w:p>
      <w:pPr>
        <w:pStyle w:val="0"/>
        <w:spacing w:before="200" w:lineRule="auto"/>
        <w:ind w:firstLine="540"/>
        <w:jc w:val="both"/>
      </w:pPr>
      <w:r>
        <w:rPr>
          <w:sz w:val="20"/>
        </w:rPr>
        <w:t xml:space="preserve">Решение об экспертизе формируется по следующим направлениям:</w:t>
      </w:r>
    </w:p>
    <w:p>
      <w:pPr>
        <w:pStyle w:val="0"/>
        <w:spacing w:before="200" w:lineRule="auto"/>
        <w:ind w:firstLine="540"/>
        <w:jc w:val="both"/>
      </w:pPr>
      <w:r>
        <w:rPr>
          <w:sz w:val="20"/>
        </w:rPr>
        <w:t xml:space="preserve">1) проведение экспертизы актов, включенных в решение об экспертизе в соответствии с </w:t>
      </w:r>
      <w:hyperlink w:history="0" w:anchor="P367" w:tooltip="1) результатов проведенной оценки регулирующего воздействия проектов нормативных правовых актов Свердловской области (далее - оценка регулирующего воздействия);">
        <w:r>
          <w:rPr>
            <w:sz w:val="20"/>
            <w:color w:val="0000ff"/>
          </w:rPr>
          <w:t xml:space="preserve">подпунктами 1</w:t>
        </w:r>
      </w:hyperlink>
      <w:r>
        <w:rPr>
          <w:sz w:val="20"/>
        </w:rPr>
        <w:t xml:space="preserve"> и </w:t>
      </w:r>
      <w:hyperlink w:history="0" w:anchor="P372" w:tooltip="5) сведений об обязательных требованиях, связанных с осуществлением предпринимательской и иной экономической деятельности, оценка соблюдения которых осуществляется в рамках государственного контроля (надзора), привлечения к административной ответственности, предоставления лицензий и иных разрешений, аккредитации, оценки соответствия продукции, иных форм оценок и экспертиз, включенных в федеральную государственную информационную систему &quot;Реестр обязательных требований&quot;;">
        <w:r>
          <w:rPr>
            <w:sz w:val="20"/>
            <w:color w:val="0000ff"/>
          </w:rPr>
          <w:t xml:space="preserve">5 части первой</w:t>
        </w:r>
      </w:hyperlink>
      <w:r>
        <w:rPr>
          <w:sz w:val="20"/>
        </w:rPr>
        <w:t xml:space="preserve"> настоящего пункта, с целью оценки фактического воздействия (далее - направление "Оценка фактического воздействия");</w:t>
      </w:r>
    </w:p>
    <w:p>
      <w:pPr>
        <w:pStyle w:val="0"/>
        <w:spacing w:before="200" w:lineRule="auto"/>
        <w:ind w:firstLine="540"/>
        <w:jc w:val="both"/>
      </w:pPr>
      <w:r>
        <w:rPr>
          <w:sz w:val="20"/>
        </w:rPr>
        <w:t xml:space="preserve">2) проведение экспертизы актов, включенных в решение об экспертизе в соответствии с </w:t>
      </w:r>
      <w:hyperlink w:history="0" w:anchor="P368" w:tooltip="2) результатов мониторинга реализации действующих нормативных правовых актов Свердловской области;">
        <w:r>
          <w:rPr>
            <w:sz w:val="20"/>
            <w:color w:val="0000ff"/>
          </w:rPr>
          <w:t xml:space="preserve">подпунктами 2</w:t>
        </w:r>
      </w:hyperlink>
      <w:r>
        <w:rPr>
          <w:sz w:val="20"/>
        </w:rPr>
        <w:t xml:space="preserve"> - </w:t>
      </w:r>
      <w:hyperlink w:history="0" w:anchor="P370" w:tooltip="4) обоснованных предложений о проведении экспертизы актов, поступивших от органов государственной власти Свердловской области, экспертных организаций, организаций, целью деятельности которых являются защита и представление интересов субъектов предпринимательской деятельности, организаций, с которыми заключены соглашения о сотрудничестве при проведении оценки регулирующего воздействия, а также иных лиц;">
        <w:r>
          <w:rPr>
            <w:sz w:val="20"/>
            <w:color w:val="0000ff"/>
          </w:rPr>
          <w:t xml:space="preserve">4 части первой</w:t>
        </w:r>
      </w:hyperlink>
      <w:r>
        <w:rPr>
          <w:sz w:val="20"/>
        </w:rPr>
        <w:t xml:space="preserve"> настоящего пункта (далее - направление "Экспертиза").</w:t>
      </w:r>
    </w:p>
    <w:p>
      <w:pPr>
        <w:pStyle w:val="0"/>
        <w:spacing w:before="200" w:lineRule="auto"/>
        <w:ind w:firstLine="540"/>
        <w:jc w:val="both"/>
      </w:pPr>
      <w:r>
        <w:rPr>
          <w:sz w:val="20"/>
        </w:rPr>
        <w:t xml:space="preserve">3. Нормативные правовые акты Свердловской области (далее - нормативный правовой акт), затрагивающие вопросы осуществления предпринимательской и инвестиционной деятельности, включаются в решение об экспертизе по направлению "Оценка фактического воздействия" в случае, если по проекту нормативного правового акта была проведена оценка регулирующего воздействия по высокой или средней степени и с даты вступления в силу нормативного правового акта прошло не менее трех лет.</w:t>
      </w:r>
    </w:p>
    <w:p>
      <w:pPr>
        <w:pStyle w:val="0"/>
        <w:spacing w:before="200" w:lineRule="auto"/>
        <w:ind w:firstLine="540"/>
        <w:jc w:val="both"/>
      </w:pPr>
      <w:r>
        <w:rPr>
          <w:sz w:val="20"/>
        </w:rPr>
        <w:t xml:space="preserve">Не подлежат включению в решение об экспертизе нормативные правовые акты в следующих случаях:</w:t>
      </w:r>
    </w:p>
    <w:p>
      <w:pPr>
        <w:pStyle w:val="0"/>
        <w:spacing w:before="200" w:lineRule="auto"/>
        <w:ind w:firstLine="540"/>
        <w:jc w:val="both"/>
      </w:pPr>
      <w:r>
        <w:rPr>
          <w:sz w:val="20"/>
        </w:rPr>
        <w:t xml:space="preserve">1) утрата ими силы;</w:t>
      </w:r>
    </w:p>
    <w:p>
      <w:pPr>
        <w:pStyle w:val="0"/>
        <w:spacing w:before="200" w:lineRule="auto"/>
        <w:ind w:firstLine="540"/>
        <w:jc w:val="both"/>
      </w:pPr>
      <w:r>
        <w:rPr>
          <w:sz w:val="20"/>
        </w:rPr>
        <w:t xml:space="preserve">2) признание их утратившими силу в течение года, в котором проводится экспертиза актов, за исключением нормативных правовых актов, разработка которых осуществляется ежегодно.</w:t>
      </w:r>
    </w:p>
    <w:p>
      <w:pPr>
        <w:pStyle w:val="0"/>
        <w:jc w:val="both"/>
      </w:pPr>
      <w:r>
        <w:rPr>
          <w:sz w:val="20"/>
        </w:rPr>
        <w:t xml:space="preserve">(подп. 2 в ред. </w:t>
      </w:r>
      <w:hyperlink w:history="0" r:id="rId104" w:tooltip="Постановление Правительства Свердловской области от 03.10.2024 N 68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03.10.2024 N 685-ПП)</w:t>
      </w:r>
    </w:p>
    <w:p>
      <w:pPr>
        <w:pStyle w:val="0"/>
        <w:spacing w:before="200" w:lineRule="auto"/>
        <w:ind w:firstLine="540"/>
        <w:jc w:val="both"/>
      </w:pPr>
      <w:r>
        <w:rPr>
          <w:sz w:val="20"/>
        </w:rPr>
        <w:t xml:space="preserve">4. Нормативные правовые акты, затрагивающие вопросы осуществления предпринимательской и инвестиционной деятельности, включаются в решение об экспертизе по направлению "Экспертиза" при наличии сведений, указывающих, что положения нормативного правового акта могут создавать условия, необоснованно затрудняющие осуществление предпринимательской и инвестиционной деятельности.</w:t>
      </w:r>
    </w:p>
    <w:p>
      <w:pPr>
        <w:pStyle w:val="0"/>
        <w:spacing w:before="200" w:lineRule="auto"/>
        <w:ind w:firstLine="540"/>
        <w:jc w:val="both"/>
      </w:pPr>
      <w:r>
        <w:rPr>
          <w:sz w:val="20"/>
        </w:rPr>
        <w:t xml:space="preserve">5. Сбор предложений в решение об экспертизе осуществляется в срок до 1 ноября года, предшествующего году, на который утверждается решение об экспертизе.</w:t>
      </w:r>
    </w:p>
    <w:p>
      <w:pPr>
        <w:pStyle w:val="0"/>
        <w:spacing w:before="200" w:lineRule="auto"/>
        <w:ind w:firstLine="540"/>
        <w:jc w:val="both"/>
      </w:pPr>
      <w:r>
        <w:rPr>
          <w:sz w:val="20"/>
        </w:rPr>
        <w:t xml:space="preserve">6. Решение об экспертизе утверждается приказом уполномоченного органа. По решению уполномоченного органа проект решения об экспертизе направляется для рассмотрения на заседании Координационного совета по оценке регулирующего воздействия (далее - Координационный совет).</w:t>
      </w:r>
    </w:p>
    <w:p>
      <w:pPr>
        <w:pStyle w:val="0"/>
        <w:spacing w:before="200" w:lineRule="auto"/>
        <w:ind w:firstLine="540"/>
        <w:jc w:val="both"/>
      </w:pPr>
      <w:r>
        <w:rPr>
          <w:sz w:val="20"/>
        </w:rPr>
        <w:t xml:space="preserve">7. В течение текущего года в решение об экспертизе могут вноситься изменения.</w:t>
      </w:r>
    </w:p>
    <w:p>
      <w:pPr>
        <w:pStyle w:val="0"/>
        <w:spacing w:before="200" w:lineRule="auto"/>
        <w:ind w:firstLine="540"/>
        <w:jc w:val="both"/>
      </w:pPr>
      <w:r>
        <w:rPr>
          <w:sz w:val="20"/>
        </w:rPr>
        <w:t xml:space="preserve">8. Решение об экспертизе подлежит размещению уполномоченным органом на официальном сайте в информационно-телекоммуникационной сети "Интернет" (http://regulation.midural.ru) (далее - официальный сайт), предназначенном для размещения информации об оценке регулирующего воздействия и экспертизе актов, не позднее 5 рабочих дней со дня утверждения либо внесения в него изменений.</w:t>
      </w:r>
    </w:p>
    <w:p>
      <w:pPr>
        <w:pStyle w:val="0"/>
        <w:jc w:val="both"/>
      </w:pPr>
      <w:r>
        <w:rPr>
          <w:sz w:val="20"/>
        </w:rPr>
      </w:r>
    </w:p>
    <w:p>
      <w:pPr>
        <w:pStyle w:val="2"/>
        <w:outlineLvl w:val="1"/>
        <w:jc w:val="center"/>
      </w:pPr>
      <w:r>
        <w:rPr>
          <w:sz w:val="20"/>
        </w:rPr>
        <w:t xml:space="preserve">Глава 2. ПОДГОТОВКА ПРОЕКТОВ ЗАКЛЮЧЕНИЙ О РЕЗУЛЬТАТАХ</w:t>
      </w:r>
    </w:p>
    <w:p>
      <w:pPr>
        <w:pStyle w:val="2"/>
        <w:jc w:val="center"/>
      </w:pPr>
      <w:r>
        <w:rPr>
          <w:sz w:val="20"/>
        </w:rPr>
        <w:t xml:space="preserve">ЭКСПЕРТИЗЫ АКТОВ, ПРОВЕДЕНИЕ ПУБЛИЧНЫХ КОНСУЛЬТАЦИЙ</w:t>
      </w:r>
    </w:p>
    <w:p>
      <w:pPr>
        <w:pStyle w:val="2"/>
        <w:jc w:val="center"/>
      </w:pPr>
      <w:r>
        <w:rPr>
          <w:sz w:val="20"/>
        </w:rPr>
        <w:t xml:space="preserve">ПО НОРМАТИВНЫМ ПРАВОВЫМ АКТАМ И ПОДГОТОВКА ЗАКЛЮЧЕНИЙ</w:t>
      </w:r>
    </w:p>
    <w:p>
      <w:pPr>
        <w:pStyle w:val="2"/>
        <w:jc w:val="center"/>
      </w:pPr>
      <w:r>
        <w:rPr>
          <w:sz w:val="20"/>
        </w:rPr>
        <w:t xml:space="preserve">О РЕЗУЛЬТАТАХ ЭКСПЕРТИЗЫ АКТОВ</w:t>
      </w:r>
    </w:p>
    <w:p>
      <w:pPr>
        <w:pStyle w:val="0"/>
        <w:jc w:val="both"/>
      </w:pPr>
      <w:r>
        <w:rPr>
          <w:sz w:val="20"/>
        </w:rPr>
      </w:r>
    </w:p>
    <w:bookmarkStart w:id="394" w:name="P394"/>
    <w:bookmarkEnd w:id="394"/>
    <w:p>
      <w:pPr>
        <w:pStyle w:val="0"/>
        <w:ind w:firstLine="540"/>
        <w:jc w:val="both"/>
      </w:pPr>
      <w:r>
        <w:rPr>
          <w:sz w:val="20"/>
        </w:rPr>
        <w:t xml:space="preserve">9. В отношении каждого нормативного правового акта, включенного в решение об экспертизе по направлению "Экспертиза", исполнительный орган государственной власти Свердловской области, уполномоченный в сфере деятельности, затрагиваемой нормативным правовым актом (далее - профильный орган), готовит проект заключения о результатах экспертизы акта (далее - заключение о результатах экспертизы), содержащего следующие сведения:</w:t>
      </w:r>
    </w:p>
    <w:p>
      <w:pPr>
        <w:pStyle w:val="0"/>
        <w:spacing w:before="200" w:lineRule="auto"/>
        <w:ind w:firstLine="540"/>
        <w:jc w:val="both"/>
      </w:pPr>
      <w:r>
        <w:rPr>
          <w:sz w:val="20"/>
        </w:rPr>
        <w:t xml:space="preserve">1) основные реквизиты нормативного правового акта, в том числе вид, дата, номер, наименование, источник официального опубликования;</w:t>
      </w:r>
    </w:p>
    <w:p>
      <w:pPr>
        <w:pStyle w:val="0"/>
        <w:spacing w:before="200" w:lineRule="auto"/>
        <w:ind w:firstLine="540"/>
        <w:jc w:val="both"/>
      </w:pPr>
      <w:r>
        <w:rPr>
          <w:sz w:val="20"/>
        </w:rPr>
        <w:t xml:space="preserve">2) наименование органа государственной власти Свердловской области, принявшего нормативный правовой акт и (или) к компетенции и полномочиям которого относится исследуемая сфера общественных отношений;</w:t>
      </w:r>
    </w:p>
    <w:p>
      <w:pPr>
        <w:pStyle w:val="0"/>
        <w:spacing w:before="200" w:lineRule="auto"/>
        <w:ind w:firstLine="540"/>
        <w:jc w:val="both"/>
      </w:pPr>
      <w:r>
        <w:rPr>
          <w:sz w:val="20"/>
        </w:rPr>
        <w:t xml:space="preserve">3) срок действия рассматриваемого нормативного правового акта и его отдельных положений;</w:t>
      </w:r>
    </w:p>
    <w:p>
      <w:pPr>
        <w:pStyle w:val="0"/>
        <w:spacing w:before="200" w:lineRule="auto"/>
        <w:ind w:firstLine="540"/>
        <w:jc w:val="both"/>
      </w:pPr>
      <w:r>
        <w:rPr>
          <w:sz w:val="20"/>
        </w:rPr>
        <w:t xml:space="preserve">4) основные группы субъектов предпринимательской, инвестиционной и (или) иной деятельности, иные заинтересованные лица, включая исполнительные органы государственной власти Свердловской области, интересы которых затрагиваются регулированием, установленным нормативным правовым актом (далее - регулирование), оценка количества таких субъектов на момент подготовки проекта заключения о результатах экспертизы и его динамики в течение срока действия нормативного правового акта и его отдельных положений;</w:t>
      </w:r>
    </w:p>
    <w:p>
      <w:pPr>
        <w:pStyle w:val="0"/>
        <w:spacing w:before="200" w:lineRule="auto"/>
        <w:ind w:firstLine="540"/>
        <w:jc w:val="both"/>
      </w:pPr>
      <w:r>
        <w:rPr>
          <w:sz w:val="20"/>
        </w:rPr>
        <w:t xml:space="preserve">5) оценка степени решения проблемы и преодоления связанных с ней негативных эффектов за счет регулирования;</w:t>
      </w:r>
    </w:p>
    <w:p>
      <w:pPr>
        <w:pStyle w:val="0"/>
        <w:spacing w:before="200" w:lineRule="auto"/>
        <w:ind w:firstLine="540"/>
        <w:jc w:val="both"/>
      </w:pPr>
      <w:r>
        <w:rPr>
          <w:sz w:val="20"/>
        </w:rPr>
        <w:t xml:space="preserve">6) оценка бюджетных расходов и доходов от реализации предусмотренных нормативным правовым актом функций, полномочий, обязанностей и прав органов государственной власти Свердловской области и органов местного самоуправления;</w:t>
      </w:r>
    </w:p>
    <w:p>
      <w:pPr>
        <w:pStyle w:val="0"/>
        <w:spacing w:before="200" w:lineRule="auto"/>
        <w:ind w:firstLine="540"/>
        <w:jc w:val="both"/>
      </w:pPr>
      <w:r>
        <w:rPr>
          <w:sz w:val="20"/>
        </w:rPr>
        <w:t xml:space="preserve">7) оценка фактических расходов, выгоды (преимуществ) субъектов предпринимательской, инвестиционной и (или) иной деятельности, связанных с необходимостью соблюдения установленных нормативным правовым актом обязанностей или ограничений;</w:t>
      </w:r>
    </w:p>
    <w:p>
      <w:pPr>
        <w:pStyle w:val="0"/>
        <w:spacing w:before="200" w:lineRule="auto"/>
        <w:ind w:firstLine="540"/>
        <w:jc w:val="both"/>
      </w:pPr>
      <w:r>
        <w:rPr>
          <w:sz w:val="20"/>
        </w:rPr>
        <w:t xml:space="preserve">8) оценка фактических положительных и отрицательных последствий регулирования;</w:t>
      </w:r>
    </w:p>
    <w:p>
      <w:pPr>
        <w:pStyle w:val="0"/>
        <w:spacing w:before="200" w:lineRule="auto"/>
        <w:ind w:firstLine="540"/>
        <w:jc w:val="both"/>
      </w:pPr>
      <w:r>
        <w:rPr>
          <w:sz w:val="20"/>
        </w:rPr>
        <w:t xml:space="preserve">9) оценка влияния на конкурентную среду в Свердловской области;</w:t>
      </w:r>
    </w:p>
    <w:p>
      <w:pPr>
        <w:pStyle w:val="0"/>
        <w:spacing w:before="200" w:lineRule="auto"/>
        <w:ind w:firstLine="540"/>
        <w:jc w:val="both"/>
      </w:pPr>
      <w:r>
        <w:rPr>
          <w:sz w:val="20"/>
        </w:rPr>
        <w:t xml:space="preserve">10) сведения о реализации методов контроля эффективности достижения цели регулирования, установленной нормативным правовым актом, организационно-технических, методологических, информационных и иных мероприятий с указанием соответствующих расходов (поступлений) консолидированного бюджета Свердловской области;</w:t>
      </w:r>
    </w:p>
    <w:p>
      <w:pPr>
        <w:pStyle w:val="0"/>
        <w:spacing w:before="200" w:lineRule="auto"/>
        <w:ind w:firstLine="540"/>
        <w:jc w:val="both"/>
      </w:pPr>
      <w:r>
        <w:rPr>
          <w:sz w:val="20"/>
        </w:rPr>
        <w:t xml:space="preserve">11) оценка эффективности достижения заявленных целей и показателей регулирования;</w:t>
      </w:r>
    </w:p>
    <w:p>
      <w:pPr>
        <w:pStyle w:val="0"/>
        <w:spacing w:before="200" w:lineRule="auto"/>
        <w:ind w:firstLine="540"/>
        <w:jc w:val="both"/>
      </w:pPr>
      <w:r>
        <w:rPr>
          <w:sz w:val="20"/>
        </w:rPr>
        <w:t xml:space="preserve">12) сведения об оценке фактического воздействия в отношении нормативного правового акта, при подготовке проекта которого проводилась процедура оценки регулирующего воздействия, в том числе сопоставление показателей, расходов и доходов субъектов предпринимательской деятельности и бюджетов бюджетной системы Российской Федерации, установленных в заключении об оценке регулирующего воздействия, с фактически достигнутыми значениями, выводы о достижении целей регулирования и результатах контроля рисков, указанных в заключении об оценке регулирующего воздействия.</w:t>
      </w:r>
    </w:p>
    <w:p>
      <w:pPr>
        <w:pStyle w:val="0"/>
        <w:spacing w:before="200" w:lineRule="auto"/>
        <w:ind w:firstLine="540"/>
        <w:jc w:val="both"/>
      </w:pPr>
      <w:r>
        <w:rPr>
          <w:sz w:val="20"/>
        </w:rPr>
        <w:t xml:space="preserve">Все разделы заключения о результатах экспертизы подлежат обязательному заполнению.</w:t>
      </w:r>
    </w:p>
    <w:p>
      <w:pPr>
        <w:pStyle w:val="0"/>
        <w:spacing w:before="200" w:lineRule="auto"/>
        <w:ind w:firstLine="540"/>
        <w:jc w:val="both"/>
      </w:pPr>
      <w:r>
        <w:rPr>
          <w:sz w:val="20"/>
        </w:rPr>
        <w:t xml:space="preserve">Типовая форма заключения о результатах экспертизы утверждается уполномоченным органом.</w:t>
      </w:r>
    </w:p>
    <w:p>
      <w:pPr>
        <w:pStyle w:val="0"/>
        <w:spacing w:before="200" w:lineRule="auto"/>
        <w:ind w:firstLine="540"/>
        <w:jc w:val="both"/>
      </w:pPr>
      <w:r>
        <w:rPr>
          <w:sz w:val="20"/>
        </w:rPr>
        <w:t xml:space="preserve">К заключению о результатах экспертизы прилагается заключение, подготовленное по результатам оценки регулирующего воздействия на стадии разработки и согласования проекта нормативного правового акта (в случае ее проведения).</w:t>
      </w:r>
    </w:p>
    <w:p>
      <w:pPr>
        <w:pStyle w:val="0"/>
        <w:spacing w:before="200" w:lineRule="auto"/>
        <w:ind w:firstLine="540"/>
        <w:jc w:val="both"/>
      </w:pPr>
      <w:r>
        <w:rPr>
          <w:sz w:val="20"/>
        </w:rPr>
        <w:t xml:space="preserve">10. При подготовке проекта заключения о результатах экспертизы профильным органом используются сведения (расчеты, обоснования), на которых основывается необходимость государственного регулирования соответствующих общественных отношений, в частности:</w:t>
      </w:r>
    </w:p>
    <w:p>
      <w:pPr>
        <w:pStyle w:val="0"/>
        <w:spacing w:before="200" w:lineRule="auto"/>
        <w:ind w:firstLine="540"/>
        <w:jc w:val="both"/>
      </w:pPr>
      <w:r>
        <w:rPr>
          <w:sz w:val="20"/>
        </w:rPr>
        <w:t xml:space="preserve">1) статистическая информация и дополняемая отраслевая статистика федеральных органов государственной власти, органов государственной власти Свердловской области и органов местного самоуправления;</w:t>
      </w:r>
    </w:p>
    <w:p>
      <w:pPr>
        <w:pStyle w:val="0"/>
        <w:spacing w:before="200" w:lineRule="auto"/>
        <w:ind w:firstLine="540"/>
        <w:jc w:val="both"/>
      </w:pPr>
      <w:r>
        <w:rPr>
          <w:sz w:val="20"/>
        </w:rPr>
        <w:t xml:space="preserve">2) информация о результатах мониторинга правоприменения по соответствующим сферам деятельности;</w:t>
      </w:r>
    </w:p>
    <w:p>
      <w:pPr>
        <w:pStyle w:val="0"/>
        <w:spacing w:before="200" w:lineRule="auto"/>
        <w:ind w:firstLine="540"/>
        <w:jc w:val="both"/>
      </w:pPr>
      <w:r>
        <w:rPr>
          <w:sz w:val="20"/>
        </w:rPr>
        <w:t xml:space="preserve">3) информация о принятых мерах по устранению выявленных в ходе мониторинга недостатков в нормотворческой и (или) правоприменительной деятельности;</w:t>
      </w:r>
    </w:p>
    <w:p>
      <w:pPr>
        <w:pStyle w:val="0"/>
        <w:spacing w:before="200" w:lineRule="auto"/>
        <w:ind w:firstLine="540"/>
        <w:jc w:val="both"/>
      </w:pPr>
      <w:r>
        <w:rPr>
          <w:sz w:val="20"/>
        </w:rPr>
        <w:t xml:space="preserve">4) результаты социологических исследований по вопросам правоприменения;</w:t>
      </w:r>
    </w:p>
    <w:p>
      <w:pPr>
        <w:pStyle w:val="0"/>
        <w:spacing w:before="200" w:lineRule="auto"/>
        <w:ind w:firstLine="540"/>
        <w:jc w:val="both"/>
      </w:pPr>
      <w:r>
        <w:rPr>
          <w:sz w:val="20"/>
        </w:rPr>
        <w:t xml:space="preserve">5) результаты анализа и обобщения обращений граждан и рассмотрения актов прокурорского надзора, судебных решений, поступивших в уполномоченный орган, относительно практики применения нормативных правовых актов;</w:t>
      </w:r>
    </w:p>
    <w:p>
      <w:pPr>
        <w:pStyle w:val="0"/>
        <w:spacing w:before="200" w:lineRule="auto"/>
        <w:ind w:firstLine="540"/>
        <w:jc w:val="both"/>
      </w:pPr>
      <w:r>
        <w:rPr>
          <w:sz w:val="20"/>
        </w:rPr>
        <w:t xml:space="preserve">6) материалы научно-практических конференций, семинаров, совещаний, проводимых по проблемам действующего законодательства, а также материалы, представляемые неправительственными организациями в исследуемой сфере общественных отношений;</w:t>
      </w:r>
    </w:p>
    <w:p>
      <w:pPr>
        <w:pStyle w:val="0"/>
        <w:spacing w:before="200" w:lineRule="auto"/>
        <w:ind w:firstLine="540"/>
        <w:jc w:val="both"/>
      </w:pPr>
      <w:r>
        <w:rPr>
          <w:sz w:val="20"/>
        </w:rPr>
        <w:t xml:space="preserve">7) информация, аккумулируемая из средств массовой информации и интернет-ресурсов в общедоступных телекоммуникационных сетях, в том числе в научных публикациях;</w:t>
      </w:r>
    </w:p>
    <w:p>
      <w:pPr>
        <w:pStyle w:val="0"/>
        <w:spacing w:before="200" w:lineRule="auto"/>
        <w:ind w:firstLine="540"/>
        <w:jc w:val="both"/>
      </w:pPr>
      <w:r>
        <w:rPr>
          <w:sz w:val="20"/>
        </w:rPr>
        <w:t xml:space="preserve">8) иная обосновывающая информация.</w:t>
      </w:r>
    </w:p>
    <w:p>
      <w:pPr>
        <w:pStyle w:val="0"/>
        <w:spacing w:before="200" w:lineRule="auto"/>
        <w:ind w:firstLine="540"/>
        <w:jc w:val="both"/>
      </w:pPr>
      <w:r>
        <w:rPr>
          <w:sz w:val="20"/>
        </w:rPr>
        <w:t xml:space="preserve">11. Профильный орган в срок не позднее 20 рабочих дней со дня начала экспертизы акта с использованием программных средств официального сайта направляет в уполномоченный орган проект заключения о результатах экспертизы.</w:t>
      </w:r>
    </w:p>
    <w:p>
      <w:pPr>
        <w:pStyle w:val="0"/>
        <w:spacing w:before="200" w:lineRule="auto"/>
        <w:ind w:firstLine="540"/>
        <w:jc w:val="both"/>
      </w:pPr>
      <w:r>
        <w:rPr>
          <w:sz w:val="20"/>
        </w:rPr>
        <w:t xml:space="preserve">12. В случае если не все разделы проекта заключения о результатах экспертизы заполнены или не представлены статистические данные и количественные оценки, предусмотренные формой заключения о результатах экспертизы, что не позволяет оценить экономическую эффективность нормативного правового акта, проходящего экспертизу акта, уполномоченный орган в срок не позднее 7 рабочих дней со дня поступления заключения о результатах экспертизы возвращает с использованием программных средств официального сайта проект заключения о результатах экспертизы профильному органу на доработку.</w:t>
      </w:r>
    </w:p>
    <w:p>
      <w:pPr>
        <w:pStyle w:val="0"/>
        <w:spacing w:before="200" w:lineRule="auto"/>
        <w:ind w:firstLine="540"/>
        <w:jc w:val="both"/>
      </w:pPr>
      <w:r>
        <w:rPr>
          <w:sz w:val="20"/>
        </w:rPr>
        <w:t xml:space="preserve">Профильный орган в срок не позднее 20 рабочих дней со дня возвращения проекта заключения о результатах экспертизы на доработку с использованием программных средств официального сайта направляет в уполномоченный орган доработанный проект заключения о результатах экспертизы.</w:t>
      </w:r>
    </w:p>
    <w:p>
      <w:pPr>
        <w:pStyle w:val="0"/>
        <w:spacing w:before="200" w:lineRule="auto"/>
        <w:ind w:firstLine="540"/>
        <w:jc w:val="both"/>
      </w:pPr>
      <w:r>
        <w:rPr>
          <w:sz w:val="20"/>
        </w:rPr>
        <w:t xml:space="preserve">В течение срока проведения экспертизы акта уполномоченный орган имеет право запрашивать у профильного органа дополнительную статистическую информацию.</w:t>
      </w:r>
    </w:p>
    <w:p>
      <w:pPr>
        <w:pStyle w:val="0"/>
        <w:spacing w:before="200" w:lineRule="auto"/>
        <w:ind w:firstLine="540"/>
        <w:jc w:val="both"/>
      </w:pPr>
      <w:r>
        <w:rPr>
          <w:sz w:val="20"/>
        </w:rPr>
        <w:t xml:space="preserve">В случае если разработчик - субъекты права законодательной инициативы, органы государственной власти Свердловской области, к компетенции которых относится принятие нормативных правовых актов, а также областные и территориальные исполнительные органы государственной власти Свердловской области, к компетенции которых относится разработка проектов нормативных правовых актов, принимаемых другими органами государственной власти Свердловской области (далее - разработчик), по запросу уполномоченного органа в установленный срок не представил необходимые в целях проведения экспертизы материалы, информация об этом указывается в тексте заключения об экспертизе.</w:t>
      </w:r>
    </w:p>
    <w:p>
      <w:pPr>
        <w:pStyle w:val="0"/>
        <w:spacing w:before="200" w:lineRule="auto"/>
        <w:ind w:firstLine="540"/>
        <w:jc w:val="both"/>
      </w:pPr>
      <w:r>
        <w:rPr>
          <w:sz w:val="20"/>
        </w:rPr>
        <w:t xml:space="preserve">13. В целях проведения публичных консультаций уполномоченный орган в течение 10 рабочих дней со дня поступления проекта заключения о результатах экспертизы от профильного органа размещает уведомление о проведении экспертизы акта с указанием срока начала и окончания публичных консультаций, текст нормативного правового акта в редакции, действующей на момент размещения, и проект заключения о результатах экспертизы на официальном сайте. Срок публичных консультаций по нормативному правовому акту и проекту заключения о результатах экспертизы составляет 20 рабочих дней со дня их размещения на официальном сайте.</w:t>
      </w:r>
    </w:p>
    <w:bookmarkStart w:id="425" w:name="P425"/>
    <w:bookmarkEnd w:id="425"/>
    <w:p>
      <w:pPr>
        <w:pStyle w:val="0"/>
        <w:spacing w:before="200" w:lineRule="auto"/>
        <w:ind w:firstLine="540"/>
        <w:jc w:val="both"/>
      </w:pPr>
      <w:r>
        <w:rPr>
          <w:sz w:val="20"/>
        </w:rPr>
        <w:t xml:space="preserve">14. В целях проведения экспертизы актов могут создаваться рабочие группы и (или) экспертные группы, состав и положение о которых утверждаются Координационным советом.</w:t>
      </w:r>
    </w:p>
    <w:p>
      <w:pPr>
        <w:pStyle w:val="0"/>
        <w:spacing w:before="200" w:lineRule="auto"/>
        <w:ind w:firstLine="540"/>
        <w:jc w:val="both"/>
      </w:pPr>
      <w:r>
        <w:rPr>
          <w:sz w:val="20"/>
        </w:rPr>
        <w:t xml:space="preserve">15. Уполномоченный орган обязан рассмотреть все предложения, поступившие по результатам публичных консультаций, и составить сводку предложений. В случае формирования рабочих и (или) экспертных групп, указанных в </w:t>
      </w:r>
      <w:hyperlink w:history="0" w:anchor="P425" w:tooltip="14. В целях проведения экспертизы актов могут создаваться рабочие группы и (или) экспертные группы, состав и положение о которых утверждаются Координационным советом.">
        <w:r>
          <w:rPr>
            <w:sz w:val="20"/>
            <w:color w:val="0000ff"/>
          </w:rPr>
          <w:t xml:space="preserve">пункте 14</w:t>
        </w:r>
      </w:hyperlink>
      <w:r>
        <w:rPr>
          <w:sz w:val="20"/>
        </w:rPr>
        <w:t xml:space="preserve"> настоящего порядка, поступившие предложения и замечания и разногласия по ним рассматриваются на заседаниях рабочих и (или) экспертных групп.</w:t>
      </w:r>
    </w:p>
    <w:p>
      <w:pPr>
        <w:pStyle w:val="0"/>
        <w:spacing w:before="200" w:lineRule="auto"/>
        <w:ind w:firstLine="540"/>
        <w:jc w:val="both"/>
      </w:pPr>
      <w:r>
        <w:rPr>
          <w:sz w:val="20"/>
        </w:rPr>
        <w:t xml:space="preserve">16. По итогам публичных консультаций уполномоченным органом проводится доработка проекта заключения о результатах экспертизы, которая может проводиться во взаимодействии с профильным органом, разработчиком, а также членами экспертных групп и в случае необходимости представителями предпринимательского сообщества. В доработанный проект заключения о результатах экспертизы включаются:</w:t>
      </w:r>
    </w:p>
    <w:p>
      <w:pPr>
        <w:pStyle w:val="0"/>
        <w:spacing w:before="200" w:lineRule="auto"/>
        <w:ind w:firstLine="540"/>
        <w:jc w:val="both"/>
      </w:pPr>
      <w:r>
        <w:rPr>
          <w:sz w:val="20"/>
        </w:rPr>
        <w:t xml:space="preserve">1) сведения о проведении публичных консультаций по нормативному правовому акту и проекту заключения о результатах экспертизы;</w:t>
      </w:r>
    </w:p>
    <w:p>
      <w:pPr>
        <w:pStyle w:val="0"/>
        <w:spacing w:before="200" w:lineRule="auto"/>
        <w:ind w:firstLine="540"/>
        <w:jc w:val="both"/>
      </w:pPr>
      <w:r>
        <w:rPr>
          <w:sz w:val="20"/>
        </w:rPr>
        <w:t xml:space="preserve">2) сводка предложений, поступивших по результатам публичных консультаций;</w:t>
      </w:r>
    </w:p>
    <w:p>
      <w:pPr>
        <w:pStyle w:val="0"/>
        <w:spacing w:before="200" w:lineRule="auto"/>
        <w:ind w:firstLine="540"/>
        <w:jc w:val="both"/>
      </w:pPr>
      <w:r>
        <w:rPr>
          <w:sz w:val="20"/>
        </w:rPr>
        <w:t xml:space="preserve">3) выводы о достижении заявленных целей за счет регулирования, об эффективности решения проблем и преодоления связанных с ними негативных эффектов, а также о наличии в нормативном правовом акте положений, необоснованно затрудняющих ведение предпринимательской, инвестиционной и (или) иной деятельности;</w:t>
      </w:r>
    </w:p>
    <w:p>
      <w:pPr>
        <w:pStyle w:val="0"/>
        <w:spacing w:before="200" w:lineRule="auto"/>
        <w:ind w:firstLine="540"/>
        <w:jc w:val="both"/>
      </w:pPr>
      <w:r>
        <w:rPr>
          <w:sz w:val="20"/>
        </w:rPr>
        <w:t xml:space="preserve">4) предложения об отмене или изменении нормативного правового акта или его отдельных положений, подготовленные на основе полученных выводов;</w:t>
      </w:r>
    </w:p>
    <w:p>
      <w:pPr>
        <w:pStyle w:val="0"/>
        <w:spacing w:before="200" w:lineRule="auto"/>
        <w:ind w:firstLine="540"/>
        <w:jc w:val="both"/>
      </w:pPr>
      <w:r>
        <w:rPr>
          <w:sz w:val="20"/>
        </w:rPr>
        <w:t xml:space="preserve">5) предложения о внесении изменений в федеральные конституционные законы, федеральные законы, указы и распоряжения Президента Российской Федерации, постановления и распоряжения Правительства Российской Федерации, нормативные правовые акты, нормативные правовые акты муниципальных образований, расположенных на территории Свердловской области, подготовленные на основе полученных выводов, а также предложения по доработке или корректировке нормативного правового акта;</w:t>
      </w:r>
    </w:p>
    <w:p>
      <w:pPr>
        <w:pStyle w:val="0"/>
        <w:jc w:val="both"/>
      </w:pPr>
      <w:r>
        <w:rPr>
          <w:sz w:val="20"/>
        </w:rPr>
        <w:t xml:space="preserve">(подп. 5 в ред. </w:t>
      </w:r>
      <w:hyperlink w:history="0" r:id="rId105"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Постановления</w:t>
        </w:r>
      </w:hyperlink>
      <w:r>
        <w:rPr>
          <w:sz w:val="20"/>
        </w:rPr>
        <w:t xml:space="preserve"> Правительства Свердловской области от 02.07.2026 N 415-ПП)</w:t>
      </w:r>
    </w:p>
    <w:p>
      <w:pPr>
        <w:pStyle w:val="0"/>
        <w:spacing w:before="200" w:lineRule="auto"/>
        <w:ind w:firstLine="540"/>
        <w:jc w:val="both"/>
      </w:pPr>
      <w:r>
        <w:rPr>
          <w:sz w:val="20"/>
        </w:rPr>
        <w:t xml:space="preserve">6) предложения о принятии иных мер, направленных на совершенствование условий ведения предпринимательской деятельности, подготовленные на основе полученных выводов.</w:t>
      </w:r>
    </w:p>
    <w:p>
      <w:pPr>
        <w:pStyle w:val="0"/>
        <w:spacing w:before="200" w:lineRule="auto"/>
        <w:ind w:firstLine="540"/>
        <w:jc w:val="both"/>
      </w:pPr>
      <w:r>
        <w:rPr>
          <w:sz w:val="20"/>
        </w:rPr>
        <w:t xml:space="preserve">17. Заключение о результатах экспертизы подписывается Министром экономики и территориального развития Свердловской области и руководителем профильного органа.</w:t>
      </w:r>
    </w:p>
    <w:p>
      <w:pPr>
        <w:pStyle w:val="0"/>
        <w:spacing w:before="200" w:lineRule="auto"/>
        <w:ind w:firstLine="540"/>
        <w:jc w:val="both"/>
      </w:pPr>
      <w:r>
        <w:rPr>
          <w:sz w:val="20"/>
        </w:rPr>
        <w:t xml:space="preserve">18. Решением Координационного совета при наличии предложений по внесению изменений в нормативный правовой акт, прошедший экспертизу актов, устанавливается рекомендательный срок для внесения таких изменений.</w:t>
      </w:r>
    </w:p>
    <w:p>
      <w:pPr>
        <w:pStyle w:val="0"/>
        <w:spacing w:before="200" w:lineRule="auto"/>
        <w:ind w:firstLine="540"/>
        <w:jc w:val="both"/>
      </w:pPr>
      <w:r>
        <w:rPr>
          <w:sz w:val="20"/>
        </w:rPr>
        <w:t xml:space="preserve">19. Заключение о результатах экспертизы размещается на официальном сайте в течение 5 рабочих дней со дня его подписания.</w:t>
      </w:r>
    </w:p>
    <w:bookmarkStart w:id="438" w:name="P438"/>
    <w:bookmarkEnd w:id="438"/>
    <w:p>
      <w:pPr>
        <w:pStyle w:val="0"/>
        <w:spacing w:before="200" w:lineRule="auto"/>
        <w:ind w:firstLine="540"/>
        <w:jc w:val="both"/>
      </w:pPr>
      <w:r>
        <w:rPr>
          <w:sz w:val="20"/>
        </w:rPr>
        <w:t xml:space="preserve">20. Уполномоченный орган по итогам экспертизы актов готовит предложения по внесению изменений в нормативные правовые акты и направляет такие предложения с заключением о результатах экспертизы в профильные органы, разработчику, а также в Правительство Свердловской области, Законодательное Собрание Свердловской области, Губернатору Свердловской области в соответствии с </w:t>
      </w:r>
      <w:hyperlink w:history="0" r:id="rId106" w:tooltip="Закон Свердловской области от 14.07.2014 N 74-ОЗ (ред. от 25.03.2026)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Законом</w:t>
        </w:r>
      </w:hyperlink>
      <w:r>
        <w:rPr>
          <w:sz w:val="20"/>
        </w:rPr>
        <w:t xml:space="preserve"> Свердловской области от 14 июля 2014 года N 74-ОЗ "Об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w:t>
      </w:r>
    </w:p>
    <w:p>
      <w:pPr>
        <w:pStyle w:val="0"/>
        <w:spacing w:before="200" w:lineRule="auto"/>
        <w:ind w:firstLine="540"/>
        <w:jc w:val="both"/>
      </w:pPr>
      <w:r>
        <w:rPr>
          <w:sz w:val="20"/>
        </w:rPr>
        <w:t xml:space="preserve">21. В отношении каждого нормативного правового акта, включенного в решение об экспертизе по направлению "Оценка фактического воздействия", профильный орган готовит проект заключения о результатах экспертизы с целью оценки фактического воздействия (далее - заключение о результатах оценки фактического воздействия), содержащего следующие сведения:</w:t>
      </w:r>
    </w:p>
    <w:p>
      <w:pPr>
        <w:pStyle w:val="0"/>
        <w:spacing w:before="200" w:lineRule="auto"/>
        <w:ind w:firstLine="540"/>
        <w:jc w:val="both"/>
      </w:pPr>
      <w:r>
        <w:rPr>
          <w:sz w:val="20"/>
        </w:rPr>
        <w:t xml:space="preserve">1) основные реквизиты нормативного правового акта, в том числе вид, дата, номер, наименование, источник официального опубликования;</w:t>
      </w:r>
    </w:p>
    <w:p>
      <w:pPr>
        <w:pStyle w:val="0"/>
        <w:spacing w:before="200" w:lineRule="auto"/>
        <w:ind w:firstLine="540"/>
        <w:jc w:val="both"/>
      </w:pPr>
      <w:r>
        <w:rPr>
          <w:sz w:val="20"/>
        </w:rPr>
        <w:t xml:space="preserve">2) наименование органа государственной власти Свердловской области, принявшего нормативный правовой акт и (или) к компетенции и полномочиям которого относится исследуемая сфера общественных отношений;</w:t>
      </w:r>
    </w:p>
    <w:p>
      <w:pPr>
        <w:pStyle w:val="0"/>
        <w:spacing w:before="200" w:lineRule="auto"/>
        <w:ind w:firstLine="540"/>
        <w:jc w:val="both"/>
      </w:pPr>
      <w:r>
        <w:rPr>
          <w:sz w:val="20"/>
        </w:rPr>
        <w:t xml:space="preserve">3) срок действия рассматриваемого нормативного правового акта и его отдельных положений;</w:t>
      </w:r>
    </w:p>
    <w:p>
      <w:pPr>
        <w:pStyle w:val="0"/>
        <w:spacing w:before="200" w:lineRule="auto"/>
        <w:ind w:firstLine="540"/>
        <w:jc w:val="both"/>
      </w:pPr>
      <w:r>
        <w:rPr>
          <w:sz w:val="20"/>
        </w:rPr>
        <w:t xml:space="preserve">4) описание положительных и отрицательных последствий регулирования;</w:t>
      </w:r>
    </w:p>
    <w:p>
      <w:pPr>
        <w:pStyle w:val="0"/>
        <w:spacing w:before="200" w:lineRule="auto"/>
        <w:ind w:firstLine="540"/>
        <w:jc w:val="both"/>
      </w:pPr>
      <w:r>
        <w:rPr>
          <w:sz w:val="20"/>
        </w:rPr>
        <w:t xml:space="preserve">5) оценка эффективности достижения заявленных целей регулирования;</w:t>
      </w:r>
    </w:p>
    <w:p>
      <w:pPr>
        <w:pStyle w:val="0"/>
        <w:spacing w:before="200" w:lineRule="auto"/>
        <w:ind w:firstLine="540"/>
        <w:jc w:val="both"/>
      </w:pPr>
      <w:r>
        <w:rPr>
          <w:sz w:val="20"/>
        </w:rPr>
        <w:t xml:space="preserve">6) оценка расходов и доходов областного бюджета от реализации предусмотренных нормативным правовым актом функций, полномочий, обязанностей и прав органов государственной власти Свердловской области и органов местного самоуправления.</w:t>
      </w:r>
    </w:p>
    <w:p>
      <w:pPr>
        <w:pStyle w:val="0"/>
        <w:spacing w:before="200" w:lineRule="auto"/>
        <w:ind w:firstLine="540"/>
        <w:jc w:val="both"/>
      </w:pPr>
      <w:r>
        <w:rPr>
          <w:sz w:val="20"/>
        </w:rPr>
        <w:t xml:space="preserve">Все разделы заключения о результатах оценки фактического воздействия подлежат обязательному заполнению.</w:t>
      </w:r>
    </w:p>
    <w:p>
      <w:pPr>
        <w:pStyle w:val="0"/>
        <w:spacing w:before="200" w:lineRule="auto"/>
        <w:ind w:firstLine="540"/>
        <w:jc w:val="both"/>
      </w:pPr>
      <w:r>
        <w:rPr>
          <w:sz w:val="20"/>
        </w:rPr>
        <w:t xml:space="preserve">Типовая форма заключения о результатах оценки фактического воздействия утверждается уполномоченным органом.</w:t>
      </w:r>
    </w:p>
    <w:p>
      <w:pPr>
        <w:pStyle w:val="0"/>
        <w:spacing w:before="200" w:lineRule="auto"/>
        <w:ind w:firstLine="540"/>
        <w:jc w:val="both"/>
      </w:pPr>
      <w:r>
        <w:rPr>
          <w:sz w:val="20"/>
        </w:rPr>
        <w:t xml:space="preserve">К заключению о результатах оценки фактического воздействия прилагается заключение, подготовленное по результатам оценки регулирующего воздействия на стадии разработки и согласования проекта нормативного правового акта (в случае ее проведения).</w:t>
      </w:r>
    </w:p>
    <w:p>
      <w:pPr>
        <w:pStyle w:val="0"/>
        <w:spacing w:before="200" w:lineRule="auto"/>
        <w:ind w:firstLine="540"/>
        <w:jc w:val="both"/>
      </w:pPr>
      <w:r>
        <w:rPr>
          <w:sz w:val="20"/>
        </w:rPr>
        <w:t xml:space="preserve">22. Профильный орган в срок не позднее 20 рабочих дней со дня начала проведения экспертизы акта с использованием программных средств официального сайта направляет в уполномоченный орган проект заключения о результатах оценки фактического воздействия.</w:t>
      </w:r>
    </w:p>
    <w:p>
      <w:pPr>
        <w:pStyle w:val="0"/>
        <w:spacing w:before="200" w:lineRule="auto"/>
        <w:ind w:firstLine="540"/>
        <w:jc w:val="both"/>
      </w:pPr>
      <w:r>
        <w:rPr>
          <w:sz w:val="20"/>
        </w:rPr>
        <w:t xml:space="preserve">23. В случае если не все разделы проекта заключения о результатах оценки фактического воздействия заполнены или не представлены статистические данные и количественные оценки, предусмотренные формой заключения о результатах оценки фактического воздействия, уполномоченный орган в срок не позднее 5 рабочих дней со дня поступления проекта заключения о результатах оценки фактического воздействия возвращает с использованием программных средств официального сайта проект заключения о результатах оценки фактического воздействия в профильный орган на доработку.</w:t>
      </w:r>
    </w:p>
    <w:p>
      <w:pPr>
        <w:pStyle w:val="0"/>
        <w:spacing w:before="200" w:lineRule="auto"/>
        <w:ind w:firstLine="540"/>
        <w:jc w:val="both"/>
      </w:pPr>
      <w:r>
        <w:rPr>
          <w:sz w:val="20"/>
        </w:rPr>
        <w:t xml:space="preserve">Профильный орган в срок не позднее 20 рабочих дней со дня возвращения проекта заключения о результатах оценки фактического воздействия на доработку с использованием программных средств официального сайта направляет в уполномоченный орган доработанный проект заключения о результатах оценки фактического воздействия.</w:t>
      </w:r>
    </w:p>
    <w:p>
      <w:pPr>
        <w:pStyle w:val="0"/>
        <w:spacing w:before="200" w:lineRule="auto"/>
        <w:ind w:firstLine="540"/>
        <w:jc w:val="both"/>
      </w:pPr>
      <w:r>
        <w:rPr>
          <w:sz w:val="20"/>
        </w:rPr>
        <w:t xml:space="preserve">24. В целях проведения публичных консультаций уполномоченный орган в течение 7 рабочих дней со дня поступления проекта заключения о результатах оценки фактического воздействия от профильного органа размещает уведомление о проведении экспертизы акта с указанием срока начала и окончания публичных консультаций, текст нормативного правового акта в редакции, действующей на момент размещения, и проект заключения о результатах оценки фактического воздействия на официальном сайте. Срок публичных консультаций по нормативному правовому акту и проекту заключения о результатах оценки фактического воздействия составляет 10 рабочих дней со дня их размещения на официальном сайте.</w:t>
      </w:r>
    </w:p>
    <w:p>
      <w:pPr>
        <w:pStyle w:val="0"/>
        <w:spacing w:before="200" w:lineRule="auto"/>
        <w:ind w:firstLine="540"/>
        <w:jc w:val="both"/>
      </w:pPr>
      <w:r>
        <w:rPr>
          <w:sz w:val="20"/>
        </w:rPr>
        <w:t xml:space="preserve">В случае неполноты комплекта поступивших материалов на официальный сайт уполномоченный орган возвращает комплект на доработку в профильный орган.</w:t>
      </w:r>
    </w:p>
    <w:p>
      <w:pPr>
        <w:pStyle w:val="0"/>
        <w:spacing w:before="200" w:lineRule="auto"/>
        <w:ind w:firstLine="540"/>
        <w:jc w:val="both"/>
      </w:pPr>
      <w:r>
        <w:rPr>
          <w:sz w:val="20"/>
        </w:rPr>
        <w:t xml:space="preserve">25. Уполномоченный орган обязан рассмотреть все предложения, поступившие по результатам публичных консультаций, и составить сводку предложений.</w:t>
      </w:r>
    </w:p>
    <w:p>
      <w:pPr>
        <w:pStyle w:val="0"/>
        <w:spacing w:before="200" w:lineRule="auto"/>
        <w:ind w:firstLine="540"/>
        <w:jc w:val="both"/>
      </w:pPr>
      <w:r>
        <w:rPr>
          <w:sz w:val="20"/>
        </w:rPr>
        <w:t xml:space="preserve">26. По итогам публичных консультаций уполномоченным органом проводится доработка проекта заключения о результатах оценки фактического воздействия. В доработанный проект заключения о результатах оценки фактического воздействия включаются:</w:t>
      </w:r>
    </w:p>
    <w:p>
      <w:pPr>
        <w:pStyle w:val="0"/>
        <w:spacing w:before="200" w:lineRule="auto"/>
        <w:ind w:firstLine="540"/>
        <w:jc w:val="both"/>
      </w:pPr>
      <w:r>
        <w:rPr>
          <w:sz w:val="20"/>
        </w:rPr>
        <w:t xml:space="preserve">1) сведения о проведении публичных консультаций по нормативному правовому акту и проекту заключения о результатах оценки фактического воздействия;</w:t>
      </w:r>
    </w:p>
    <w:p>
      <w:pPr>
        <w:pStyle w:val="0"/>
        <w:spacing w:before="200" w:lineRule="auto"/>
        <w:ind w:firstLine="540"/>
        <w:jc w:val="both"/>
      </w:pPr>
      <w:r>
        <w:rPr>
          <w:sz w:val="20"/>
        </w:rPr>
        <w:t xml:space="preserve">2) сводка предложений, поступивших по результатам публичных консультаций;</w:t>
      </w:r>
    </w:p>
    <w:p>
      <w:pPr>
        <w:pStyle w:val="0"/>
        <w:spacing w:before="200" w:lineRule="auto"/>
        <w:ind w:firstLine="540"/>
        <w:jc w:val="both"/>
      </w:pPr>
      <w:r>
        <w:rPr>
          <w:sz w:val="20"/>
        </w:rPr>
        <w:t xml:space="preserve">3) выводы о достижении заявленных целей за счет регулирования. Выводы должны быть основаны на данных, указанных в заключении об оценке регулирующего воздействия по проекту нормативного правового акта, по которому подготавливается заключение о результатах оценки фактического воздействия.</w:t>
      </w:r>
    </w:p>
    <w:p>
      <w:pPr>
        <w:pStyle w:val="0"/>
        <w:spacing w:before="200" w:lineRule="auto"/>
        <w:ind w:firstLine="540"/>
        <w:jc w:val="both"/>
      </w:pPr>
      <w:r>
        <w:rPr>
          <w:sz w:val="20"/>
        </w:rPr>
        <w:t xml:space="preserve">В случае если в заключении о результатах оценки фактического воздействия будет сделан вывод о достижении заявленных целей за счет регулирования, оценка фактического воздействия считается завершенной.</w:t>
      </w:r>
    </w:p>
    <w:p>
      <w:pPr>
        <w:pStyle w:val="0"/>
        <w:spacing w:before="200" w:lineRule="auto"/>
        <w:ind w:firstLine="540"/>
        <w:jc w:val="both"/>
      </w:pPr>
      <w:r>
        <w:rPr>
          <w:sz w:val="20"/>
        </w:rPr>
        <w:t xml:space="preserve">В случае если в заключении о результатах оценки фактического воздействия будет сделан вывод о недостижении заявленных целей за счет регулирования, проводится второй этап экспертизы, включающий в себя осуществление действий, указанных в </w:t>
      </w:r>
      <w:hyperlink w:history="0" w:anchor="P394" w:tooltip="9. В отношении каждого нормативного правового акта, включенного в решение об экспертизе по направлению &quot;Экспертиза&quot;, исполнительный орган государственной власти Свердловской области, уполномоченный в сфере деятельности, затрагиваемой нормативным правовым актом (далее - профильный орган), готовит проект заключения о результатах экспертизы акта (далее - заключение о результатах экспертизы), содержащего следующие сведения:">
        <w:r>
          <w:rPr>
            <w:sz w:val="20"/>
            <w:color w:val="0000ff"/>
          </w:rPr>
          <w:t xml:space="preserve">пунктах 9</w:t>
        </w:r>
      </w:hyperlink>
      <w:r>
        <w:rPr>
          <w:sz w:val="20"/>
        </w:rPr>
        <w:t xml:space="preserve"> - </w:t>
      </w:r>
      <w:hyperlink w:history="0" w:anchor="P438" w:tooltip="20. Уполномоченный орган по итогам экспертизы актов готовит предложения по внесению изменений в нормативные правовые акты и направляет такие предложения с заключением о результатах экспертизы в профильные органы, разработчику, а также в Правительство Свердловской области, Законодательное Собрание Свердловской области, Губернатору Свердловской области в соответствии с Законом Свердловской области от 14 июля 2014 года N 74-ОЗ &quot;Об оценке регулирующего воздействия проектов нормативных правовых актов, эксперт...">
        <w:r>
          <w:rPr>
            <w:sz w:val="20"/>
            <w:color w:val="0000ff"/>
          </w:rPr>
          <w:t xml:space="preserve">20</w:t>
        </w:r>
      </w:hyperlink>
      <w:r>
        <w:rPr>
          <w:sz w:val="20"/>
        </w:rPr>
        <w:t xml:space="preserve"> настоящего порядка.</w:t>
      </w:r>
    </w:p>
    <w:p>
      <w:pPr>
        <w:pStyle w:val="0"/>
        <w:spacing w:before="200" w:lineRule="auto"/>
        <w:ind w:firstLine="540"/>
        <w:jc w:val="both"/>
      </w:pPr>
      <w:r>
        <w:rPr>
          <w:sz w:val="20"/>
        </w:rPr>
        <w:t xml:space="preserve">27. Заключение о результатах оценки фактического воздействия подписывается руководителем уполномоченного органа и руководителем профильного органа.</w:t>
      </w:r>
    </w:p>
    <w:p>
      <w:pPr>
        <w:pStyle w:val="0"/>
        <w:spacing w:before="200" w:lineRule="auto"/>
        <w:ind w:firstLine="540"/>
        <w:jc w:val="both"/>
      </w:pPr>
      <w:r>
        <w:rPr>
          <w:sz w:val="20"/>
        </w:rPr>
        <w:t xml:space="preserve">28. Заключение о результатах оценки фактического воздействия размещается на официальном сайте в течение 5 рабочих дней со дня его подписания.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26 ноября 2014 г. N 1051-ПП</w:t>
      </w:r>
    </w:p>
    <w:p>
      <w:pPr>
        <w:pStyle w:val="0"/>
        <w:jc w:val="right"/>
      </w:pPr>
      <w:r>
        <w:rPr>
          <w:sz w:val="20"/>
        </w:rPr>
        <w:t xml:space="preserve">"О проведении оценки</w:t>
      </w:r>
    </w:p>
    <w:p>
      <w:pPr>
        <w:pStyle w:val="0"/>
        <w:jc w:val="right"/>
      </w:pPr>
      <w:r>
        <w:rPr>
          <w:sz w:val="20"/>
        </w:rPr>
        <w:t xml:space="preserve">регулирующего воздействия проектов</w:t>
      </w:r>
    </w:p>
    <w:p>
      <w:pPr>
        <w:pStyle w:val="0"/>
        <w:jc w:val="right"/>
      </w:pPr>
      <w:r>
        <w:rPr>
          <w:sz w:val="20"/>
        </w:rPr>
        <w:t xml:space="preserve">нормативных правовых актов</w:t>
      </w:r>
    </w:p>
    <w:p>
      <w:pPr>
        <w:pStyle w:val="0"/>
        <w:jc w:val="right"/>
      </w:pPr>
      <w:r>
        <w:rPr>
          <w:sz w:val="20"/>
        </w:rPr>
        <w:t xml:space="preserve">Свердловской области и экспертизы</w:t>
      </w:r>
    </w:p>
    <w:p>
      <w:pPr>
        <w:pStyle w:val="0"/>
        <w:jc w:val="right"/>
      </w:pPr>
      <w:r>
        <w:rPr>
          <w:sz w:val="20"/>
        </w:rPr>
        <w:t xml:space="preserve">нормативных правовых актов</w:t>
      </w:r>
    </w:p>
    <w:p>
      <w:pPr>
        <w:pStyle w:val="0"/>
        <w:jc w:val="right"/>
      </w:pPr>
      <w:r>
        <w:rPr>
          <w:sz w:val="20"/>
        </w:rPr>
        <w:t xml:space="preserve">Свердловской области"</w:t>
      </w:r>
    </w:p>
    <w:p>
      <w:pPr>
        <w:pStyle w:val="0"/>
        <w:jc w:val="both"/>
      </w:pPr>
      <w:r>
        <w:rPr>
          <w:sz w:val="20"/>
        </w:rPr>
      </w:r>
    </w:p>
    <w:bookmarkStart w:id="479" w:name="P479"/>
    <w:bookmarkEnd w:id="479"/>
    <w:p>
      <w:pPr>
        <w:pStyle w:val="2"/>
        <w:jc w:val="center"/>
      </w:pPr>
      <w:r>
        <w:rPr>
          <w:sz w:val="20"/>
        </w:rPr>
        <w:t xml:space="preserve">ПОЛОЖЕНИЕ</w:t>
      </w:r>
    </w:p>
    <w:p>
      <w:pPr>
        <w:pStyle w:val="2"/>
        <w:jc w:val="center"/>
      </w:pPr>
      <w:r>
        <w:rPr>
          <w:sz w:val="20"/>
        </w:rPr>
        <w:t xml:space="preserve">О ГОСУДАРСТВЕННОЙ ИНФОРМАЦИОННОЙ СИСТЕМЕ</w:t>
      </w:r>
    </w:p>
    <w:p>
      <w:pPr>
        <w:pStyle w:val="2"/>
        <w:jc w:val="center"/>
      </w:pPr>
      <w:r>
        <w:rPr>
          <w:sz w:val="20"/>
        </w:rPr>
        <w:t xml:space="preserve">СВЕРДЛОВСКОЙ ОБЛАСТИ "ИНТЕРНЕТ-ПОРТАЛ "ОЦЕНКА РЕГУЛИРУЮЩЕГО</w:t>
      </w:r>
    </w:p>
    <w:p>
      <w:pPr>
        <w:pStyle w:val="2"/>
        <w:jc w:val="center"/>
      </w:pPr>
      <w:r>
        <w:rPr>
          <w:sz w:val="20"/>
        </w:rPr>
        <w:t xml:space="preserve">ВОЗДЕЙСТВИЯ В СВЕРДЛОВСКОЙ ОБЛАСТИ" (REGULATION.MIDURAL.RU)</w:t>
      </w:r>
    </w:p>
    <w:p>
      <w:pPr>
        <w:pStyle w:val="2"/>
        <w:jc w:val="center"/>
      </w:pPr>
      <w:r>
        <w:rPr>
          <w:sz w:val="20"/>
        </w:rPr>
        <w:t xml:space="preserve">В ИНФОРМАЦИОННО-ТЕЛЕКОММУНИКАЦИОННОЙ СЕТИ "ИНТЕРНЕТ"</w:t>
      </w:r>
    </w:p>
    <w:p>
      <w:pPr>
        <w:pStyle w:val="2"/>
        <w:jc w:val="center"/>
      </w:pPr>
      <w:r>
        <w:rPr>
          <w:sz w:val="20"/>
        </w:rPr>
        <w:t xml:space="preserve">И ЕЕ МОБИЛЬНОМ ПРИЛОЖЕНИИ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(введено </w:t>
            </w:r>
            <w:hyperlink w:history="0" r:id="rId107"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color w:val="392c69"/>
              </w:rPr>
              <w:t xml:space="preserve"> Правительства Свердловской области</w:t>
            </w:r>
          </w:p>
          <w:p>
            <w:pPr>
              <w:pStyle w:val="0"/>
              <w:jc w:val="center"/>
            </w:pPr>
            <w:r>
              <w:rPr>
                <w:sz w:val="20"/>
                <w:color w:val="392c69"/>
              </w:rPr>
              <w:t xml:space="preserve">от 02.07.2026 N 415-ПП)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ОБЩИЕ ПОЛОЖЕНИЯ</w:t>
      </w:r>
    </w:p>
    <w:p>
      <w:pPr>
        <w:pStyle w:val="0"/>
        <w:jc w:val="both"/>
      </w:pPr>
      <w:r>
        <w:rPr>
          <w:sz w:val="20"/>
        </w:rPr>
      </w:r>
    </w:p>
    <w:p>
      <w:pPr>
        <w:pStyle w:val="0"/>
        <w:ind w:firstLine="540"/>
        <w:jc w:val="both"/>
      </w:pPr>
      <w:r>
        <w:rPr>
          <w:sz w:val="20"/>
        </w:rPr>
        <w:t xml:space="preserve">1. Настоящее положение определяет цели, функциональные задачи и структуру государственной информационной системы Свердловской области "Интернет-портал "Оценка регулирующего воздействия в Свердловской области" в информационно-телекоммуникационной сети "Интернет" (далее - ГИС ОРВ) и ее мобильного приложения, являющейся электронным ресурсом, который предназначен для размещения информации об оценке регулирующего воздействия проектов нормативных правовых актов Свердловской области и экспертизе нормативных правовых актов Свердловской области, состав и роли участников информационного взаимодействия, требования к защите информации.</w:t>
      </w:r>
    </w:p>
    <w:p>
      <w:pPr>
        <w:pStyle w:val="0"/>
        <w:spacing w:before="200" w:lineRule="auto"/>
        <w:ind w:firstLine="540"/>
        <w:jc w:val="both"/>
      </w:pPr>
      <w:r>
        <w:rPr>
          <w:sz w:val="20"/>
        </w:rPr>
        <w:t xml:space="preserve">2. Адрес ГИС ОРВ в информационно-телекоммуникационной сети "Интернет": regulation.midural.ru.</w:t>
      </w:r>
    </w:p>
    <w:p>
      <w:pPr>
        <w:pStyle w:val="0"/>
        <w:spacing w:before="200" w:lineRule="auto"/>
        <w:ind w:firstLine="540"/>
        <w:jc w:val="both"/>
      </w:pPr>
      <w:r>
        <w:rPr>
          <w:sz w:val="20"/>
        </w:rPr>
        <w:t xml:space="preserve">3. Информация, размещаемая в ГИС ОРВ, является публичной и бесплатной.</w:t>
      </w:r>
    </w:p>
    <w:p>
      <w:pPr>
        <w:pStyle w:val="0"/>
        <w:spacing w:before="200" w:lineRule="auto"/>
        <w:ind w:firstLine="540"/>
        <w:jc w:val="both"/>
      </w:pPr>
      <w:r>
        <w:rPr>
          <w:sz w:val="20"/>
        </w:rPr>
        <w:t xml:space="preserve">4. Правовой основой функционирования ГИС ОРВ являются следующие нормативные правовые акты:</w:t>
      </w:r>
    </w:p>
    <w:p>
      <w:pPr>
        <w:pStyle w:val="0"/>
        <w:spacing w:before="200" w:lineRule="auto"/>
        <w:ind w:firstLine="540"/>
        <w:jc w:val="both"/>
      </w:pPr>
      <w:r>
        <w:rPr>
          <w:sz w:val="20"/>
        </w:rPr>
        <w:t xml:space="preserve">1) Федеральный </w:t>
      </w:r>
      <w:hyperlink w:history="0" r:id="rId108" w:tooltip="Федеральный закон от 27.07.2006 N 149-ФЗ (ред. от 26.06.2026) &quot;Об информации, информационных технологиях и о защите информации&quot; {КонсультантПлюс}">
        <w:r>
          <w:rPr>
            <w:sz w:val="20"/>
            <w:color w:val="0000ff"/>
          </w:rPr>
          <w:t xml:space="preserve">закон</w:t>
        </w:r>
      </w:hyperlink>
      <w:r>
        <w:rPr>
          <w:sz w:val="20"/>
        </w:rPr>
        <w:t xml:space="preserve"> от 27 июля 2006 года N 149-ФЗ "Об информации, информационных технологиях и о защите информации";</w:t>
      </w:r>
    </w:p>
    <w:p>
      <w:pPr>
        <w:pStyle w:val="0"/>
        <w:spacing w:before="200" w:lineRule="auto"/>
        <w:ind w:firstLine="540"/>
        <w:jc w:val="both"/>
      </w:pPr>
      <w:r>
        <w:rPr>
          <w:sz w:val="20"/>
        </w:rPr>
        <w:t xml:space="preserve">2) Федеральный </w:t>
      </w:r>
      <w:hyperlink w:history="0" r:id="rId109" w:tooltip="Федеральный закон от 27.07.2006 N 152-ФЗ (ред. от 24.06.2025) &quot;О персональных данных&quot; {КонсультантПлюс}">
        <w:r>
          <w:rPr>
            <w:sz w:val="20"/>
            <w:color w:val="0000ff"/>
          </w:rPr>
          <w:t xml:space="preserve">закон</w:t>
        </w:r>
      </w:hyperlink>
      <w:r>
        <w:rPr>
          <w:sz w:val="20"/>
        </w:rPr>
        <w:t xml:space="preserve"> от 27 июля 2006 года N 152-ФЗ "О персональных данных";</w:t>
      </w:r>
    </w:p>
    <w:p>
      <w:pPr>
        <w:pStyle w:val="0"/>
        <w:spacing w:before="200" w:lineRule="auto"/>
        <w:ind w:firstLine="540"/>
        <w:jc w:val="both"/>
      </w:pPr>
      <w:r>
        <w:rPr>
          <w:sz w:val="20"/>
        </w:rPr>
        <w:t xml:space="preserve">3) Федеральный </w:t>
      </w:r>
      <w:hyperlink w:history="0" r:id="rId110" w:tooltip="Федеральный закон от 06.04.2011 N 63-ФЗ (ред. от 31.07.2025) &quot;Об электронной подписи&quot; {КонсультантПлюс}">
        <w:r>
          <w:rPr>
            <w:sz w:val="20"/>
            <w:color w:val="0000ff"/>
          </w:rPr>
          <w:t xml:space="preserve">закон</w:t>
        </w:r>
      </w:hyperlink>
      <w:r>
        <w:rPr>
          <w:sz w:val="20"/>
        </w:rPr>
        <w:t xml:space="preserve"> от 6 апреля 2011 года N 63-ФЗ "Об электронной подписи";</w:t>
      </w:r>
    </w:p>
    <w:p>
      <w:pPr>
        <w:pStyle w:val="0"/>
        <w:spacing w:before="200" w:lineRule="auto"/>
        <w:ind w:firstLine="540"/>
        <w:jc w:val="both"/>
      </w:pPr>
      <w:r>
        <w:rPr>
          <w:sz w:val="20"/>
        </w:rPr>
        <w:t xml:space="preserve">4) Федеральный </w:t>
      </w:r>
      <w:hyperlink w:history="0" r:id="rId111" w:tooltip="Федеральный закон от 04.05.2011 N 99-ФЗ (ред. от 08.03.2026) &quot;О лицензировании отдельных видов деятельности&quot; {КонсультантПлюс}">
        <w:r>
          <w:rPr>
            <w:sz w:val="20"/>
            <w:color w:val="0000ff"/>
          </w:rPr>
          <w:t xml:space="preserve">закон</w:t>
        </w:r>
      </w:hyperlink>
      <w:r>
        <w:rPr>
          <w:sz w:val="20"/>
        </w:rPr>
        <w:t xml:space="preserve"> от 4 мая 2011 года N 99-ФЗ "О лицензировании отдельных видов деятельности";</w:t>
      </w:r>
    </w:p>
    <w:p>
      <w:pPr>
        <w:pStyle w:val="0"/>
        <w:spacing w:before="200" w:lineRule="auto"/>
        <w:ind w:firstLine="540"/>
        <w:jc w:val="both"/>
      </w:pPr>
      <w:r>
        <w:rPr>
          <w:sz w:val="20"/>
        </w:rPr>
        <w:t xml:space="preserve">5) Федеральный </w:t>
      </w:r>
      <w:hyperlink w:history="0" r:id="rId112"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7.2026) {КонсультантПлюс}">
        <w:r>
          <w:rPr>
            <w:sz w:val="20"/>
            <w:color w:val="0000ff"/>
          </w:rPr>
          <w:t xml:space="preserve">закон</w:t>
        </w:r>
      </w:hyperlink>
      <w:r>
        <w:rPr>
          <w:sz w:val="20"/>
        </w:rPr>
        <w:t xml:space="preserve"> от 5 апреля 2013 года N 44-ФЗ "О контрактной системе в сфере закупок товаров, работ, услуг для обеспечения государственных и муниципальных нужд" (далее - Федеральный закон от 5 апреля 2013 года N 44-ФЗ);</w:t>
      </w:r>
    </w:p>
    <w:p>
      <w:pPr>
        <w:pStyle w:val="0"/>
        <w:spacing w:before="200" w:lineRule="auto"/>
        <w:ind w:firstLine="540"/>
        <w:jc w:val="both"/>
      </w:pPr>
      <w:r>
        <w:rPr>
          <w:sz w:val="20"/>
        </w:rPr>
        <w:t xml:space="preserve">6) Федеральный </w:t>
      </w:r>
      <w:hyperlink w:history="0" r:id="rId113" w:tooltip="Федеральный закон от 21.12.2021 N 414-ФЗ (ред. от 25.05.2026) &quot;Об общих принципах организации публичной власти в субъектах Российской Федерации&quot; (с изм. и доп., вступ. в силу с 05.06.2026) {КонсультантПлюс}">
        <w:r>
          <w:rPr>
            <w:sz w:val="20"/>
            <w:color w:val="0000ff"/>
          </w:rPr>
          <w:t xml:space="preserve">закон</w:t>
        </w:r>
      </w:hyperlink>
      <w:r>
        <w:rPr>
          <w:sz w:val="20"/>
        </w:rPr>
        <w:t xml:space="preserve"> от 21 декабря 2021 года N 414-ФЗ "Об общих принципах организации публичной власти в субъектах Российской Федерации";</w:t>
      </w:r>
    </w:p>
    <w:p>
      <w:pPr>
        <w:pStyle w:val="0"/>
        <w:spacing w:before="200" w:lineRule="auto"/>
        <w:ind w:firstLine="540"/>
        <w:jc w:val="both"/>
      </w:pPr>
      <w:r>
        <w:rPr>
          <w:sz w:val="20"/>
        </w:rPr>
        <w:t xml:space="preserve">7) </w:t>
      </w:r>
      <w:hyperlink w:history="0" r:id="rId114" w:tooltip="Постановление Правительства РФ от 03.02.2012 N 79 (ред. от 27.12.2024) &quot;О лицензировании деятельности по технической защите конфиденциальной информации&quot; (вместе с &quot;Положением о лицензировании деятельности по технической защите конфиденциальной информации&quot;) {КонсультантПлюс}">
        <w:r>
          <w:rPr>
            <w:sz w:val="20"/>
            <w:color w:val="0000ff"/>
          </w:rPr>
          <w:t xml:space="preserve">Постановление</w:t>
        </w:r>
      </w:hyperlink>
      <w:r>
        <w:rPr>
          <w:sz w:val="20"/>
        </w:rPr>
        <w:t xml:space="preserve"> Правительства Российской Федерации от 03.02.2012 N 79 "О лицензировании деятельности по технической защите конфиденциальной информации";</w:t>
      </w:r>
    </w:p>
    <w:p>
      <w:pPr>
        <w:pStyle w:val="0"/>
        <w:spacing w:before="200" w:lineRule="auto"/>
        <w:ind w:firstLine="540"/>
        <w:jc w:val="both"/>
      </w:pPr>
      <w:r>
        <w:rPr>
          <w:sz w:val="20"/>
        </w:rPr>
        <w:t xml:space="preserve">8) </w:t>
      </w:r>
      <w:hyperlink w:history="0" r:id="rId115"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0"/>
            <w:color w:val="0000ff"/>
          </w:rPr>
          <w:t xml:space="preserve">Постановление</w:t>
        </w:r>
      </w:hyperlink>
      <w:r>
        <w:rPr>
          <w:sz w:val="20"/>
        </w:rPr>
        <w:t xml:space="preserve"> Правительства Российской Федерации от 01.11.2012 N 1119 "Об утверждении требований к защите персональных данных при их обработке в информационных системах персональных данных";</w:t>
      </w:r>
    </w:p>
    <w:p>
      <w:pPr>
        <w:pStyle w:val="0"/>
        <w:spacing w:before="200" w:lineRule="auto"/>
        <w:ind w:firstLine="540"/>
        <w:jc w:val="both"/>
      </w:pPr>
      <w:r>
        <w:rPr>
          <w:sz w:val="20"/>
        </w:rPr>
        <w:t xml:space="preserve">9) </w:t>
      </w:r>
      <w:hyperlink w:history="0" r:id="rId116" w:tooltip="Постановление Правительства РФ от 30.01.2013 N 62 (ред. от 18.03.2025) &quot;О национальном фонде алгоритмов и программ для электронных вычислительных машин&quot; (вместе с &quot;Положением о национальном фонде алгоритмов и программ для электронных вычислительных машин&quot;) {КонсультантПлюс}">
        <w:r>
          <w:rPr>
            <w:sz w:val="20"/>
            <w:color w:val="0000ff"/>
          </w:rPr>
          <w:t xml:space="preserve">Постановление</w:t>
        </w:r>
      </w:hyperlink>
      <w:r>
        <w:rPr>
          <w:sz w:val="20"/>
        </w:rPr>
        <w:t xml:space="preserve"> Правительства Российской Федерации от 30.01.2013 N 62 "О национальном фонде алгоритмов и программ для электронных вычислительных машин";</w:t>
      </w:r>
    </w:p>
    <w:p>
      <w:pPr>
        <w:pStyle w:val="0"/>
        <w:spacing w:before="200" w:lineRule="auto"/>
        <w:ind w:firstLine="540"/>
        <w:jc w:val="both"/>
      </w:pPr>
      <w:r>
        <w:rPr>
          <w:sz w:val="20"/>
        </w:rPr>
        <w:t xml:space="preserve">10) </w:t>
      </w:r>
      <w:hyperlink w:history="0" r:id="rId117" w:tooltip="Постановление Правительства РФ от 06.07.2015 N 675 (ред. от 25.09.2018) &quot;О порядке осуществления контроля за соблюдением требований, предусмотренных частью 2.1 статьи 13 и частью 6 статьи 14 Федерального закона &quot;Об информации, информационных технологиях и о защите информации&quot; (вместе с &quot;Правилами осуществления контроля за размещением технических средств информационных систем, используемых государственными органами, органами местного самоуправления, государственными и муниципальными унитарными предприятиями, {КонсультантПлюс}">
        <w:r>
          <w:rPr>
            <w:sz w:val="20"/>
            <w:color w:val="0000ff"/>
          </w:rPr>
          <w:t xml:space="preserve">Постановление</w:t>
        </w:r>
      </w:hyperlink>
      <w:r>
        <w:rPr>
          <w:sz w:val="20"/>
        </w:rPr>
        <w:t xml:space="preserve"> Правительства Российской Федерации от 06.07.2015 N 675 "О порядке осуществления контроля за соблюдением требований, предусмотренных частью 2.1 статьи 13 и частью 6 статьи 14 Федерального закона "Об информации, информационных технологиях и о защите информации";</w:t>
      </w:r>
    </w:p>
    <w:p>
      <w:pPr>
        <w:pStyle w:val="0"/>
        <w:spacing w:before="200" w:lineRule="auto"/>
        <w:ind w:firstLine="540"/>
        <w:jc w:val="both"/>
      </w:pPr>
      <w:r>
        <w:rPr>
          <w:sz w:val="20"/>
        </w:rPr>
        <w:t xml:space="preserve">11) </w:t>
      </w:r>
      <w:hyperlink w:history="0" r:id="rId118" w:tooltip="Постановление Правительства РФ от 06.07.2015 N 676 (ред. от 18.03.2025) &quot;О требованиях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quot; {КонсультантПлюс}">
        <w:r>
          <w:rPr>
            <w:sz w:val="20"/>
            <w:color w:val="0000ff"/>
          </w:rPr>
          <w:t xml:space="preserve">Постановление</w:t>
        </w:r>
      </w:hyperlink>
      <w:r>
        <w:rPr>
          <w:sz w:val="20"/>
        </w:rPr>
        <w:t xml:space="preserve"> Правительства Российской Федерации от 06.07.2015 N 676 "О требованиях к порядку создания, развития, ввода в эксплуатацию, эксплуатации и вывода из эксплуатации государственных информационных систем, и дальнейшего хранения содержащейся в их базах данных информации";</w:t>
      </w:r>
    </w:p>
    <w:p>
      <w:pPr>
        <w:pStyle w:val="0"/>
        <w:spacing w:before="200" w:lineRule="auto"/>
        <w:ind w:firstLine="540"/>
        <w:jc w:val="both"/>
      </w:pPr>
      <w:r>
        <w:rPr>
          <w:sz w:val="20"/>
        </w:rPr>
        <w:t xml:space="preserve">12) </w:t>
      </w:r>
      <w:hyperlink w:history="0" r:id="rId119" w:tooltip="Приказ ФСТЭК России от 18.02.2013 N 21 (ред. от 14.05.2020) &quot;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quot; (Зарегистрировано в Минюсте России 14.05.2013 N 28375) {КонсультантПлюс}">
        <w:r>
          <w:rPr>
            <w:sz w:val="20"/>
            <w:color w:val="0000ff"/>
          </w:rPr>
          <w:t xml:space="preserve">Приказ</w:t>
        </w:r>
      </w:hyperlink>
      <w:r>
        <w:rPr>
          <w:sz w:val="20"/>
        </w:rPr>
        <w:t xml:space="preserve"> Федеральной службы по техническому и экспортному контролю от 18.02.2013 N 21 "Об утверждении Состава и содержания организационных и технических мер по обеспечению безопасности персональных данных при их обработке в информационных системах персональных данных";</w:t>
      </w:r>
    </w:p>
    <w:p>
      <w:pPr>
        <w:pStyle w:val="0"/>
        <w:spacing w:before="200" w:lineRule="auto"/>
        <w:ind w:firstLine="540"/>
        <w:jc w:val="both"/>
      </w:pPr>
      <w:r>
        <w:rPr>
          <w:sz w:val="20"/>
        </w:rPr>
        <w:t xml:space="preserve">13) </w:t>
      </w:r>
      <w:hyperlink w:history="0" r:id="rId120" w:tooltip="Приказ ФСТЭК России от 11.04.2025 N 117 &quot;Об утверждении Требований о защите информации, содержащейся в государственных информационных системах, иных информационных системах государственных органов, государственных унитарных предприятий, государственных учреждений&quot; (Зарегистрировано в Минюсте России 16.06.2025 N 82619) {КонсультантПлюс}">
        <w:r>
          <w:rPr>
            <w:sz w:val="20"/>
            <w:color w:val="0000ff"/>
          </w:rPr>
          <w:t xml:space="preserve">Приказ</w:t>
        </w:r>
      </w:hyperlink>
      <w:r>
        <w:rPr>
          <w:sz w:val="20"/>
        </w:rPr>
        <w:t xml:space="preserve"> Федеральной службы по техническому и экспортному контролю от 11.04.2025 N 117 "Об утверждении Требований о защите информации, содержащейся в государственных информационных системах, иных информационных системах государственных органов, государственных унитарных предприятий, государственных учреждений";</w:t>
      </w:r>
    </w:p>
    <w:p>
      <w:pPr>
        <w:pStyle w:val="0"/>
        <w:spacing w:before="200" w:lineRule="auto"/>
        <w:ind w:firstLine="540"/>
        <w:jc w:val="both"/>
      </w:pPr>
      <w:r>
        <w:rPr>
          <w:sz w:val="20"/>
        </w:rPr>
        <w:t xml:space="preserve">14) </w:t>
      </w:r>
      <w:hyperlink w:history="0" r:id="rId121" w:tooltip="Закон Свердловской области от 20.10.2011 N 94-ОЗ (ред. от 25.05.2022) &quot;О государственных информационных системах Свердловской области&quot; (принят Областной Думой Законодательного Собрания Свердловской области 04.10.2011) (с изм. и доп., вступающими в силу с 01.12.2022) {КонсультантПлюс}">
        <w:r>
          <w:rPr>
            <w:sz w:val="20"/>
            <w:color w:val="0000ff"/>
          </w:rPr>
          <w:t xml:space="preserve">Закон</w:t>
        </w:r>
      </w:hyperlink>
      <w:r>
        <w:rPr>
          <w:sz w:val="20"/>
        </w:rPr>
        <w:t xml:space="preserve"> Свердловской области от 20 октября 2011 года N 94-ОЗ "О государственных информационных системах Свердловской области";</w:t>
      </w:r>
    </w:p>
    <w:p>
      <w:pPr>
        <w:pStyle w:val="0"/>
        <w:spacing w:before="200" w:lineRule="auto"/>
        <w:ind w:firstLine="540"/>
        <w:jc w:val="both"/>
      </w:pPr>
      <w:r>
        <w:rPr>
          <w:sz w:val="20"/>
        </w:rPr>
        <w:t xml:space="preserve">15) </w:t>
      </w:r>
      <w:hyperlink w:history="0" r:id="rId122" w:tooltip="Закон Свердловской области от 14.07.2014 N 74-ОЗ (ред. от 25.03.2026)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Закон</w:t>
        </w:r>
      </w:hyperlink>
      <w:r>
        <w:rPr>
          <w:sz w:val="20"/>
        </w:rPr>
        <w:t xml:space="preserve"> Свердловской области от 14 июля 2014 года N 74-ОЗ "Об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w:t>
      </w:r>
    </w:p>
    <w:p>
      <w:pPr>
        <w:pStyle w:val="0"/>
        <w:spacing w:before="200" w:lineRule="auto"/>
        <w:ind w:firstLine="540"/>
        <w:jc w:val="both"/>
      </w:pPr>
      <w:r>
        <w:rPr>
          <w:sz w:val="20"/>
        </w:rPr>
        <w:t xml:space="preserve">16) </w:t>
      </w:r>
      <w:hyperlink w:history="0" r:id="rId123" w:tooltip="Постановление Правительства Свердловской области от 11.01.2012 N 4-ПП (ред. от 18.05.2023) &quot;Об утверждении Положения о порядке формирования и ведения Реестра государственных информационных систем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11.01.2012 N 4-ПП "Об утверждении Положения о порядке формирования и ведения Реестра государственных информационных систем Свердловской области";</w:t>
      </w:r>
    </w:p>
    <w:p>
      <w:pPr>
        <w:pStyle w:val="0"/>
        <w:spacing w:before="200" w:lineRule="auto"/>
        <w:ind w:firstLine="540"/>
        <w:jc w:val="both"/>
      </w:pPr>
      <w:r>
        <w:rPr>
          <w:sz w:val="20"/>
        </w:rPr>
        <w:t xml:space="preserve">17) </w:t>
      </w:r>
      <w:hyperlink w:history="0" r:id="rId124" w:tooltip="Постановление Правительства Свердловской области от 27.12.2013 N 1653-ПП (ред. от 27.02.2025) &quot;Об утверждении Положения о порядке создания и эксплуатации государственных информационных систем Свердловской области&quot; {КонсультантПлюс}">
        <w:r>
          <w:rPr>
            <w:sz w:val="20"/>
            <w:color w:val="0000ff"/>
          </w:rPr>
          <w:t xml:space="preserve">Постановление</w:t>
        </w:r>
      </w:hyperlink>
      <w:r>
        <w:rPr>
          <w:sz w:val="20"/>
        </w:rPr>
        <w:t xml:space="preserve"> Правительства Свердловской области от 27.12.2013 N 1653-ПП "Об утверждении Положения о порядке создания и эксплуатации государственных информационных систем Свердловской области";</w:t>
      </w:r>
    </w:p>
    <w:p>
      <w:pPr>
        <w:pStyle w:val="0"/>
        <w:spacing w:before="200" w:lineRule="auto"/>
        <w:ind w:firstLine="540"/>
        <w:jc w:val="both"/>
      </w:pPr>
      <w:r>
        <w:rPr>
          <w:sz w:val="20"/>
        </w:rPr>
        <w:t xml:space="preserve">18) </w:t>
      </w:r>
      <w:hyperlink w:history="0" r:id="rId125" w:tooltip="Постановление Правительства Свердловской области от 05.07.2017 N 486-ПП (ред. от 15.01.2026) &quot;О Министерстве экономики, инвестиций и территориального развития Свердловской области&quot; (вместе с &quot;Положением о Министерстве экономики и территориального развития Свердловской области&quot;) ------------ Утратил силу или отменен {КонсультантПлюс}">
        <w:r>
          <w:rPr>
            <w:sz w:val="20"/>
            <w:color w:val="0000ff"/>
          </w:rPr>
          <w:t xml:space="preserve">Положение</w:t>
        </w:r>
      </w:hyperlink>
      <w:r>
        <w:rPr>
          <w:sz w:val="20"/>
        </w:rPr>
        <w:t xml:space="preserve"> о Министерстве экономики, инвестиций и территориального развития Свердловской области, утвержденное Постановлением Правительства Свердловской области от 05.07.2017 N 486-ПП "О Министерстве экономики и территориального развития Свердловской области";</w:t>
      </w:r>
    </w:p>
    <w:p>
      <w:pPr>
        <w:pStyle w:val="0"/>
        <w:spacing w:before="200" w:lineRule="auto"/>
        <w:ind w:firstLine="540"/>
        <w:jc w:val="both"/>
      </w:pPr>
      <w:r>
        <w:rPr>
          <w:sz w:val="20"/>
        </w:rPr>
        <w:t xml:space="preserve">19) </w:t>
      </w:r>
      <w:hyperlink w:history="0" r:id="rId126" w:tooltip="Постановление Правительства Свердловской области от 21.02.2019 N 123-ПП (ред. от 07.12.2023) &quot;Об организации учета и классификации информационных систем и компонентов информационно-телекоммуникационной инфраструктуры, создаваемых и приобретаемых за счет средств областного бюджета&quot; (вместе с &quot;Порядком учета и классификации информационных систем и компонентов информационно-телекоммуникационной инфраструктуры, создаваемых и приобретаемых за счет средств областного бюджета&quot;, &quot;Порядком информационного взаимодейс {КонсультантПлюс}">
        <w:r>
          <w:rPr>
            <w:sz w:val="20"/>
            <w:color w:val="0000ff"/>
          </w:rPr>
          <w:t xml:space="preserve">Постановление</w:t>
        </w:r>
      </w:hyperlink>
      <w:r>
        <w:rPr>
          <w:sz w:val="20"/>
        </w:rPr>
        <w:t xml:space="preserve"> Правительства Свердловской области от 21.02.2019 N 123-ПП "Об организации учета и классификации информационных систем и компонентов информационно-телекоммуникационной инфраструктуры, создаваемых и приобретаемых за счет средств областного бюджета";</w:t>
      </w:r>
    </w:p>
    <w:p>
      <w:pPr>
        <w:pStyle w:val="0"/>
        <w:spacing w:before="200" w:lineRule="auto"/>
        <w:ind w:firstLine="540"/>
        <w:jc w:val="both"/>
      </w:pPr>
      <w:r>
        <w:rPr>
          <w:sz w:val="20"/>
        </w:rPr>
        <w:t xml:space="preserve">20) </w:t>
      </w:r>
      <w:hyperlink w:history="0" r:id="rId127" w:tooltip="Постановление Правительства Свердловской области от 01.07.2021 N 383-ПП (ред. от 26.06.2025) &quot;О Министерстве цифрового развития и связи Свердловской области&quot; (вместе с &quot;Положением о Министерстве цифрового развития и связи Свердловской области&quot;) {КонсультантПлюс}">
        <w:r>
          <w:rPr>
            <w:sz w:val="20"/>
            <w:color w:val="0000ff"/>
          </w:rPr>
          <w:t xml:space="preserve">Положение</w:t>
        </w:r>
      </w:hyperlink>
      <w:r>
        <w:rPr>
          <w:sz w:val="20"/>
        </w:rPr>
        <w:t xml:space="preserve"> о Министерстве цифрового развития и связи Свердловской области, утвержденное Постановлением Правительства Свердловской области от 01.07.2021 N 383-ПП "О Министерстве цифрового развития и связи Свердловской области".</w:t>
      </w:r>
    </w:p>
    <w:p>
      <w:pPr>
        <w:pStyle w:val="0"/>
        <w:jc w:val="both"/>
      </w:pPr>
      <w:r>
        <w:rPr>
          <w:sz w:val="20"/>
        </w:rPr>
      </w:r>
    </w:p>
    <w:p>
      <w:pPr>
        <w:pStyle w:val="2"/>
        <w:outlineLvl w:val="1"/>
        <w:jc w:val="center"/>
      </w:pPr>
      <w:r>
        <w:rPr>
          <w:sz w:val="20"/>
        </w:rPr>
        <w:t xml:space="preserve">Глава 2. ПРЕДНАЗНАЧЕНИЕ И ФУНКЦИОНАЛЬНЫЕ ЗАДАЧИ ГИС ОРВ</w:t>
      </w:r>
    </w:p>
    <w:p>
      <w:pPr>
        <w:pStyle w:val="0"/>
        <w:jc w:val="both"/>
      </w:pPr>
      <w:r>
        <w:rPr>
          <w:sz w:val="20"/>
        </w:rPr>
      </w:r>
    </w:p>
    <w:p>
      <w:pPr>
        <w:pStyle w:val="0"/>
        <w:ind w:firstLine="540"/>
        <w:jc w:val="both"/>
      </w:pPr>
      <w:r>
        <w:rPr>
          <w:sz w:val="20"/>
        </w:rPr>
        <w:t xml:space="preserve">5. Основной целью функционирования ГИС ОРВ является повышение информационной открытости деятельности исполнительных органов государственной власти Свердловской области (далее - исполнительные органы), органов местного самоуправления муниципальных образований, расположенных на территории Свердловской области (далее - органы местного самоуправления), и реализация конституционного права граждан, их объединений и организаций на участие в государственном управлении.</w:t>
      </w:r>
    </w:p>
    <w:p>
      <w:pPr>
        <w:pStyle w:val="0"/>
        <w:spacing w:before="200" w:lineRule="auto"/>
        <w:ind w:firstLine="540"/>
        <w:jc w:val="both"/>
      </w:pPr>
      <w:r>
        <w:rPr>
          <w:sz w:val="20"/>
        </w:rPr>
        <w:t xml:space="preserve">6. ГИС ОРВ предназначена для обеспечения раскрытия информации при подготовке разработчиками проектов нормативных правовых актов Свердловской области, обеспечения соблюдения процедур единого порядка проведения оценки регулирующего воздействия (далее - ОРВ), экспертизы, включая оценку фактического воздействия (далее - ОФВ), разработчиками нормативных правовых актов Свердловской области, возможности проведения публичных консультаций в ходе процедур ОРВ, ОФВ и экспертизы.</w:t>
      </w:r>
    </w:p>
    <w:p>
      <w:pPr>
        <w:pStyle w:val="0"/>
        <w:spacing w:before="200" w:lineRule="auto"/>
        <w:ind w:firstLine="540"/>
        <w:jc w:val="both"/>
      </w:pPr>
      <w:r>
        <w:rPr>
          <w:sz w:val="20"/>
        </w:rPr>
        <w:t xml:space="preserve">С помощью ГИС ОРВ обеспечивается автоматизация процессов ОРВ, экспертизы и ОФВ для уведомления широкого круга лиц о начале проведения публичных консультаций, а также предоставляется возможность участия в публичных консультациях широкому кругу лиц.</w:t>
      </w:r>
    </w:p>
    <w:p>
      <w:pPr>
        <w:pStyle w:val="0"/>
        <w:spacing w:before="200" w:lineRule="auto"/>
        <w:ind w:firstLine="540"/>
        <w:jc w:val="both"/>
      </w:pPr>
      <w:r>
        <w:rPr>
          <w:sz w:val="20"/>
        </w:rPr>
        <w:t xml:space="preserve">7. Размещение документов, их согласование и обработка в рамках проведения процедур ОРВ, предварительной ОРВ или экспертизы, ОФВ, а также сроки таких процедур, правила предоставления доступа к ГИС ОРВ регламентированы Порядком проведения оценки регулирующего воздействия проектов нормативных правовых актов Свердловской области, Порядком проведения экспертизы нормативных правовых актов Свердловской области и Порядком размещения документов в государственной информационной системе Свердловской области "Интернет-портал "Оценка регулирующего воздействия в Свердловской области" (regulation.midural.ru) в информационно-телекоммуникационной сети "Интернет" и ее мобильном приложении, утвержденными Правительством Свердловской области.</w:t>
      </w:r>
    </w:p>
    <w:p>
      <w:pPr>
        <w:pStyle w:val="0"/>
        <w:jc w:val="both"/>
      </w:pPr>
      <w:r>
        <w:rPr>
          <w:sz w:val="20"/>
        </w:rPr>
      </w:r>
    </w:p>
    <w:p>
      <w:pPr>
        <w:pStyle w:val="2"/>
        <w:outlineLvl w:val="1"/>
        <w:jc w:val="center"/>
      </w:pPr>
      <w:r>
        <w:rPr>
          <w:sz w:val="20"/>
        </w:rPr>
        <w:t xml:space="preserve">Глава 3. ОСНОВНЫЕ ПРИНЦИПЫ ПОСТРОЕНИЯ ГИС ОРВ</w:t>
      </w:r>
    </w:p>
    <w:p>
      <w:pPr>
        <w:pStyle w:val="0"/>
        <w:jc w:val="both"/>
      </w:pPr>
      <w:r>
        <w:rPr>
          <w:sz w:val="20"/>
        </w:rPr>
      </w:r>
    </w:p>
    <w:p>
      <w:pPr>
        <w:pStyle w:val="0"/>
        <w:ind w:firstLine="540"/>
        <w:jc w:val="both"/>
      </w:pPr>
      <w:r>
        <w:rPr>
          <w:sz w:val="20"/>
        </w:rPr>
        <w:t xml:space="preserve">8. Основными принципами построения ГИС ОРВ являются:</w:t>
      </w:r>
    </w:p>
    <w:p>
      <w:pPr>
        <w:pStyle w:val="0"/>
        <w:spacing w:before="200" w:lineRule="auto"/>
        <w:ind w:firstLine="540"/>
        <w:jc w:val="both"/>
      </w:pPr>
      <w:r>
        <w:rPr>
          <w:sz w:val="20"/>
        </w:rPr>
        <w:t xml:space="preserve">1) достоверность данных - качественная мера, отражающая точность, полноту и значимость информации, предоставляемой участниками информационного взаимодействия ГИС ОРВ, указанными в </w:t>
      </w:r>
      <w:hyperlink w:history="0" w:anchor="P544" w:tooltip="10. Участниками информационного взаимодействия в рамках ГИС ОРВ являются:">
        <w:r>
          <w:rPr>
            <w:sz w:val="20"/>
            <w:color w:val="0000ff"/>
          </w:rPr>
          <w:t xml:space="preserve">пункте 10</w:t>
        </w:r>
      </w:hyperlink>
      <w:r>
        <w:rPr>
          <w:sz w:val="20"/>
        </w:rPr>
        <w:t xml:space="preserve"> настоящего положения;</w:t>
      </w:r>
    </w:p>
    <w:p>
      <w:pPr>
        <w:pStyle w:val="0"/>
        <w:spacing w:before="200" w:lineRule="auto"/>
        <w:ind w:firstLine="540"/>
        <w:jc w:val="both"/>
      </w:pPr>
      <w:r>
        <w:rPr>
          <w:sz w:val="20"/>
        </w:rPr>
        <w:t xml:space="preserve">2) поддержание данных в актуальном состоянии;</w:t>
      </w:r>
    </w:p>
    <w:p>
      <w:pPr>
        <w:pStyle w:val="0"/>
        <w:spacing w:before="200" w:lineRule="auto"/>
        <w:ind w:firstLine="540"/>
        <w:jc w:val="both"/>
      </w:pPr>
      <w:r>
        <w:rPr>
          <w:sz w:val="20"/>
        </w:rPr>
        <w:t xml:space="preserve">3) разделение доступа к данным между пользователями ГИС ОРВ, указанными в </w:t>
      </w:r>
      <w:hyperlink w:history="0" w:anchor="P544" w:tooltip="10. Участниками информационного взаимодействия в рамках ГИС ОРВ являются:">
        <w:r>
          <w:rPr>
            <w:sz w:val="20"/>
            <w:color w:val="0000ff"/>
          </w:rPr>
          <w:t xml:space="preserve">пункте 10</w:t>
        </w:r>
      </w:hyperlink>
      <w:r>
        <w:rPr>
          <w:sz w:val="20"/>
        </w:rPr>
        <w:t xml:space="preserve"> настоящего положения;</w:t>
      </w:r>
    </w:p>
    <w:p>
      <w:pPr>
        <w:pStyle w:val="0"/>
        <w:spacing w:before="200" w:lineRule="auto"/>
        <w:ind w:firstLine="540"/>
        <w:jc w:val="both"/>
      </w:pPr>
      <w:r>
        <w:rPr>
          <w:sz w:val="20"/>
        </w:rPr>
        <w:t xml:space="preserve">4) интегрируемость данных - хранение и обработка информации в связанном виде и едином информационном пространстве;</w:t>
      </w:r>
    </w:p>
    <w:p>
      <w:pPr>
        <w:pStyle w:val="0"/>
        <w:spacing w:before="200" w:lineRule="auto"/>
        <w:ind w:firstLine="540"/>
        <w:jc w:val="both"/>
      </w:pPr>
      <w:r>
        <w:rPr>
          <w:sz w:val="20"/>
        </w:rPr>
        <w:t xml:space="preserve">5) масштабируемость данных - возможность увеличения объема обрабатываемой информации и количества одновременно работающих пользователей ГИС ОРВ, указанных в </w:t>
      </w:r>
      <w:hyperlink w:history="0" w:anchor="P544" w:tooltip="10. Участниками информационного взаимодействия в рамках ГИС ОРВ являются:">
        <w:r>
          <w:rPr>
            <w:sz w:val="20"/>
            <w:color w:val="0000ff"/>
          </w:rPr>
          <w:t xml:space="preserve">пункте 10</w:t>
        </w:r>
      </w:hyperlink>
      <w:r>
        <w:rPr>
          <w:sz w:val="20"/>
        </w:rPr>
        <w:t xml:space="preserve"> настоящего положения;</w:t>
      </w:r>
    </w:p>
    <w:p>
      <w:pPr>
        <w:pStyle w:val="0"/>
        <w:spacing w:before="200" w:lineRule="auto"/>
        <w:ind w:firstLine="540"/>
        <w:jc w:val="both"/>
      </w:pPr>
      <w:r>
        <w:rPr>
          <w:sz w:val="20"/>
        </w:rPr>
        <w:t xml:space="preserve">6) расширяемость - возможность функционального развития ГИС ОРВ в соответствии с планом ее внедрения, развития и обслуживания.</w:t>
      </w:r>
    </w:p>
    <w:p>
      <w:pPr>
        <w:pStyle w:val="0"/>
        <w:jc w:val="both"/>
      </w:pPr>
      <w:r>
        <w:rPr>
          <w:sz w:val="20"/>
        </w:rPr>
      </w:r>
    </w:p>
    <w:p>
      <w:pPr>
        <w:pStyle w:val="2"/>
        <w:outlineLvl w:val="1"/>
        <w:jc w:val="center"/>
      </w:pPr>
      <w:r>
        <w:rPr>
          <w:sz w:val="20"/>
        </w:rPr>
        <w:t xml:space="preserve">Глава 4. СТРУКТУРА ГИС ОРВ</w:t>
      </w:r>
    </w:p>
    <w:p>
      <w:pPr>
        <w:pStyle w:val="0"/>
        <w:jc w:val="both"/>
      </w:pPr>
      <w:r>
        <w:rPr>
          <w:sz w:val="20"/>
        </w:rPr>
      </w:r>
    </w:p>
    <w:p>
      <w:pPr>
        <w:pStyle w:val="0"/>
        <w:ind w:firstLine="540"/>
        <w:jc w:val="both"/>
      </w:pPr>
      <w:r>
        <w:rPr>
          <w:sz w:val="20"/>
        </w:rPr>
        <w:t xml:space="preserve">9. Структура ГИС ОРВ состоит из следующих функциональных компонентов:</w:t>
      </w:r>
    </w:p>
    <w:p>
      <w:pPr>
        <w:pStyle w:val="0"/>
        <w:spacing w:before="200" w:lineRule="auto"/>
        <w:ind w:firstLine="540"/>
        <w:jc w:val="both"/>
      </w:pPr>
      <w:r>
        <w:rPr>
          <w:sz w:val="20"/>
        </w:rPr>
        <w:t xml:space="preserve">1) раздела "Все проекты", включающего информацию о проводимых исполнительными органами, органами местного самоуправления публичных обсуждениях (консультациях). Данный раздел содержит строку поиска с возможностью применения фильтра;</w:t>
      </w:r>
    </w:p>
    <w:p>
      <w:pPr>
        <w:pStyle w:val="0"/>
        <w:spacing w:before="200" w:lineRule="auto"/>
        <w:ind w:firstLine="540"/>
        <w:jc w:val="both"/>
      </w:pPr>
      <w:r>
        <w:rPr>
          <w:sz w:val="20"/>
        </w:rPr>
        <w:t xml:space="preserve">2) раздела "О портале", включающего краткое описание и возможности ГИС ОРВ;</w:t>
      </w:r>
    </w:p>
    <w:p>
      <w:pPr>
        <w:pStyle w:val="0"/>
        <w:spacing w:before="200" w:lineRule="auto"/>
        <w:ind w:firstLine="540"/>
        <w:jc w:val="both"/>
      </w:pPr>
      <w:r>
        <w:rPr>
          <w:sz w:val="20"/>
        </w:rPr>
        <w:t xml:space="preserve">3) раздела "Материалы", включающего подразделы "Протоколы заседаний Координационного совета по оценке регулирующего воздействия", "Планы экспертиз", "Форма Соглашения о сотрудничестве", "Инструкции по работе с порталом", "Формы документов для проведения оценки регулирующего воздействия, экспертизы и оценки фактического воздействия", "Нормативные документы по процедуре оценки регулирующего воздействия, экспертизе обязательных требований", "Отчеты о проведении оценки регулирующего воздействия в Свердловской области", "Лучшие практики", "Разное" и содержащего информационные и методические материалы о порядках проведения ОРВ и экспертизы;</w:t>
      </w:r>
    </w:p>
    <w:p>
      <w:pPr>
        <w:pStyle w:val="0"/>
        <w:spacing w:before="200" w:lineRule="auto"/>
        <w:ind w:firstLine="540"/>
        <w:jc w:val="both"/>
      </w:pPr>
      <w:r>
        <w:rPr>
          <w:sz w:val="20"/>
        </w:rPr>
        <w:t xml:space="preserve">4) раздела "Поддержка пользователей", включающего контактные данные методологической и технической поддержки;</w:t>
      </w:r>
    </w:p>
    <w:p>
      <w:pPr>
        <w:pStyle w:val="0"/>
        <w:spacing w:before="200" w:lineRule="auto"/>
        <w:ind w:firstLine="540"/>
        <w:jc w:val="both"/>
      </w:pPr>
      <w:r>
        <w:rPr>
          <w:sz w:val="20"/>
        </w:rPr>
        <w:t xml:space="preserve">5) вкладки "Главная", содержащей статистическую информацию о проведенных процедурах ОРВ и экспертизы, иные сведения.</w:t>
      </w:r>
    </w:p>
    <w:p>
      <w:pPr>
        <w:pStyle w:val="0"/>
        <w:jc w:val="both"/>
      </w:pPr>
      <w:r>
        <w:rPr>
          <w:sz w:val="20"/>
        </w:rPr>
      </w:r>
    </w:p>
    <w:p>
      <w:pPr>
        <w:pStyle w:val="2"/>
        <w:outlineLvl w:val="1"/>
        <w:jc w:val="center"/>
      </w:pPr>
      <w:r>
        <w:rPr>
          <w:sz w:val="20"/>
        </w:rPr>
        <w:t xml:space="preserve">Глава 5. УЧАСТНИКИ ИНФОРМАЦИОННОГО ВЗАИМОДЕЙСТВИЯ ГИС ОРВ</w:t>
      </w:r>
    </w:p>
    <w:p>
      <w:pPr>
        <w:pStyle w:val="0"/>
        <w:jc w:val="both"/>
      </w:pPr>
      <w:r>
        <w:rPr>
          <w:sz w:val="20"/>
        </w:rPr>
      </w:r>
    </w:p>
    <w:bookmarkStart w:id="544" w:name="P544"/>
    <w:bookmarkEnd w:id="544"/>
    <w:p>
      <w:pPr>
        <w:pStyle w:val="0"/>
        <w:ind w:firstLine="540"/>
        <w:jc w:val="both"/>
      </w:pPr>
      <w:r>
        <w:rPr>
          <w:sz w:val="20"/>
        </w:rPr>
        <w:t xml:space="preserve">10. Участниками информационного взаимодействия в рамках ГИС ОРВ являются:</w:t>
      </w:r>
    </w:p>
    <w:p>
      <w:pPr>
        <w:pStyle w:val="0"/>
        <w:spacing w:before="200" w:lineRule="auto"/>
        <w:ind w:firstLine="540"/>
        <w:jc w:val="both"/>
      </w:pPr>
      <w:r>
        <w:rPr>
          <w:sz w:val="20"/>
        </w:rPr>
        <w:t xml:space="preserve">1) администратор ГИС ОРВ и функциональный заказчик ГИС ОРВ - Министерство экономики, инвестиций и территориального развития Свердловской области;</w:t>
      </w:r>
    </w:p>
    <w:p>
      <w:pPr>
        <w:pStyle w:val="0"/>
        <w:spacing w:before="200" w:lineRule="auto"/>
        <w:ind w:firstLine="540"/>
        <w:jc w:val="both"/>
      </w:pPr>
      <w:r>
        <w:rPr>
          <w:sz w:val="20"/>
        </w:rPr>
        <w:t xml:space="preserve">2) оператор и государственный заказчик ГИС ОРВ - Министерство цифрового развития и связи Свердловской области;</w:t>
      </w:r>
    </w:p>
    <w:p>
      <w:pPr>
        <w:pStyle w:val="0"/>
        <w:spacing w:before="200" w:lineRule="auto"/>
        <w:ind w:firstLine="540"/>
        <w:jc w:val="both"/>
      </w:pPr>
      <w:r>
        <w:rPr>
          <w:sz w:val="20"/>
        </w:rPr>
        <w:t xml:space="preserve">3) оператор технической поддержки ГИС ОРВ - государственное бюджетное учреждение Свердловской области "Оператор электронного правительства" (далее - ГБУ СО "Оператор электронного правительства");</w:t>
      </w:r>
    </w:p>
    <w:p>
      <w:pPr>
        <w:pStyle w:val="0"/>
        <w:spacing w:before="200" w:lineRule="auto"/>
        <w:ind w:firstLine="540"/>
        <w:jc w:val="both"/>
      </w:pPr>
      <w:r>
        <w:rPr>
          <w:sz w:val="20"/>
        </w:rPr>
        <w:t xml:space="preserve">4) пользователи ГИС ОРВ:</w:t>
      </w:r>
    </w:p>
    <w:p>
      <w:pPr>
        <w:pStyle w:val="0"/>
        <w:spacing w:before="200" w:lineRule="auto"/>
        <w:ind w:firstLine="540"/>
        <w:jc w:val="both"/>
      </w:pPr>
      <w:r>
        <w:rPr>
          <w:sz w:val="20"/>
        </w:rPr>
        <w:t xml:space="preserve">исполнительные органы и органы местного самоуправления;</w:t>
      </w:r>
    </w:p>
    <w:p>
      <w:pPr>
        <w:pStyle w:val="0"/>
        <w:spacing w:before="200" w:lineRule="auto"/>
        <w:ind w:firstLine="540"/>
        <w:jc w:val="both"/>
      </w:pPr>
      <w:r>
        <w:rPr>
          <w:sz w:val="20"/>
        </w:rPr>
        <w:t xml:space="preserve">внутренние пользователи - пользователи, прошедшие регистрацию в ГИС ОРВ и получившие право участия в публичных консультациях с использованием ГИС ОРВ;</w:t>
      </w:r>
    </w:p>
    <w:p>
      <w:pPr>
        <w:pStyle w:val="0"/>
        <w:spacing w:before="200" w:lineRule="auto"/>
        <w:ind w:firstLine="540"/>
        <w:jc w:val="both"/>
      </w:pPr>
      <w:r>
        <w:rPr>
          <w:sz w:val="20"/>
        </w:rPr>
        <w:t xml:space="preserve">внешние пользователи - неограниченный круг лиц, имеющих право знакомиться с информацией, размещаемой в ГИС ОРВ.</w:t>
      </w:r>
    </w:p>
    <w:p>
      <w:pPr>
        <w:pStyle w:val="0"/>
        <w:spacing w:before="200" w:lineRule="auto"/>
        <w:ind w:firstLine="540"/>
        <w:jc w:val="both"/>
      </w:pPr>
      <w:r>
        <w:rPr>
          <w:sz w:val="20"/>
        </w:rPr>
        <w:t xml:space="preserve">11. Оператор ГИС ОРВ осуществляет следующие функции:</w:t>
      </w:r>
    </w:p>
    <w:p>
      <w:pPr>
        <w:pStyle w:val="0"/>
        <w:spacing w:before="200" w:lineRule="auto"/>
        <w:ind w:firstLine="540"/>
        <w:jc w:val="both"/>
      </w:pPr>
      <w:r>
        <w:rPr>
          <w:sz w:val="20"/>
        </w:rPr>
        <w:t xml:space="preserve">1) осуществляет сбор требований к ГИС ОРВ и подготавливает технические задания на развитие (модернизацию) ГИС ОРВ;</w:t>
      </w:r>
    </w:p>
    <w:p>
      <w:pPr>
        <w:pStyle w:val="0"/>
        <w:spacing w:before="200" w:lineRule="auto"/>
        <w:ind w:firstLine="540"/>
        <w:jc w:val="both"/>
      </w:pPr>
      <w:r>
        <w:rPr>
          <w:sz w:val="20"/>
        </w:rPr>
        <w:t xml:space="preserve">2) организует проведение процедур заключения контрактов на развитие (модернизацию) ГИС ОРВ в соответствии с Федеральным </w:t>
      </w:r>
      <w:hyperlink w:history="0" r:id="rId128"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7.2026) {КонсультантПлюс}">
        <w:r>
          <w:rPr>
            <w:sz w:val="20"/>
            <w:color w:val="0000ff"/>
          </w:rPr>
          <w:t xml:space="preserve">законом</w:t>
        </w:r>
      </w:hyperlink>
      <w:r>
        <w:rPr>
          <w:sz w:val="20"/>
        </w:rPr>
        <w:t xml:space="preserve"> от 5 апреля 2013 года N 44-ФЗ;</w:t>
      </w:r>
    </w:p>
    <w:p>
      <w:pPr>
        <w:pStyle w:val="0"/>
        <w:spacing w:before="200" w:lineRule="auto"/>
        <w:ind w:firstLine="540"/>
        <w:jc w:val="both"/>
      </w:pPr>
      <w:r>
        <w:rPr>
          <w:sz w:val="20"/>
        </w:rPr>
        <w:t xml:space="preserve">3) разрабатывает и утверждает в пределах своей компетенции нормативные правовые акты Свердловской области, методические и иные документы по вопросам функционирования и эксплуатации ГИС ОРВ;</w:t>
      </w:r>
    </w:p>
    <w:p>
      <w:pPr>
        <w:pStyle w:val="0"/>
        <w:spacing w:before="200" w:lineRule="auto"/>
        <w:ind w:firstLine="540"/>
        <w:jc w:val="both"/>
      </w:pPr>
      <w:r>
        <w:rPr>
          <w:sz w:val="20"/>
        </w:rPr>
        <w:t xml:space="preserve">4) участвует в приемо-сдаточных испытаниях создания и развития (модернизации) ГИС ОРВ;</w:t>
      </w:r>
    </w:p>
    <w:p>
      <w:pPr>
        <w:pStyle w:val="0"/>
        <w:spacing w:before="200" w:lineRule="auto"/>
        <w:ind w:firstLine="540"/>
        <w:jc w:val="both"/>
      </w:pPr>
      <w:r>
        <w:rPr>
          <w:sz w:val="20"/>
        </w:rPr>
        <w:t xml:space="preserve">5) реализует мероприятия по разработке и утверждению организационно-распорядительных документов, определяющих мероприятия по защите информации в ходе эксплуатации ГИС ОРВ, разработка которых предусмотрена нормативными правовыми актами и методическими документами федерального органа исполнительной власти, уполномоченного в области обеспечения информационной безопасности, и федерального органа исполнительной власти, уполномоченного в области противодействия техническим разведкам и технической защиты информации, а также национальными стандартами в области защиты информации;</w:t>
      </w:r>
    </w:p>
    <w:p>
      <w:pPr>
        <w:pStyle w:val="0"/>
        <w:spacing w:before="200" w:lineRule="auto"/>
        <w:ind w:firstLine="540"/>
        <w:jc w:val="both"/>
      </w:pPr>
      <w:r>
        <w:rPr>
          <w:sz w:val="20"/>
        </w:rPr>
        <w:t xml:space="preserve">6) обеспечивает проведение мероприятий по аттестации ГИС ОРВ по требованиям защиты информации, в результате которых в установленных законодательством Российской Федерации случаях подтверждается соответствие защиты информации, содержащейся в ГИС ОРВ, требованиям, предусмотренным законодательством Российской Федерации об информации, информационных технологиях и о защите информации;</w:t>
      </w:r>
    </w:p>
    <w:p>
      <w:pPr>
        <w:pStyle w:val="0"/>
        <w:spacing w:before="200" w:lineRule="auto"/>
        <w:ind w:firstLine="540"/>
        <w:jc w:val="both"/>
      </w:pPr>
      <w:r>
        <w:rPr>
          <w:sz w:val="20"/>
        </w:rPr>
        <w:t xml:space="preserve">7) организует и контролирует деятельность оператора технической поддержки ГИС ОРВ;</w:t>
      </w:r>
    </w:p>
    <w:p>
      <w:pPr>
        <w:pStyle w:val="0"/>
        <w:spacing w:before="200" w:lineRule="auto"/>
        <w:ind w:firstLine="540"/>
        <w:jc w:val="both"/>
      </w:pPr>
      <w:r>
        <w:rPr>
          <w:sz w:val="20"/>
        </w:rPr>
        <w:t xml:space="preserve">8) участвует в согласовании объемов работ по государственному заданию по обеспечению функционирования ГИС ОРВ с учетом функций, возложенных на оператора технической поддержки ГИС ОРВ;</w:t>
      </w:r>
    </w:p>
    <w:p>
      <w:pPr>
        <w:pStyle w:val="0"/>
        <w:spacing w:before="200" w:lineRule="auto"/>
        <w:ind w:firstLine="540"/>
        <w:jc w:val="both"/>
      </w:pPr>
      <w:r>
        <w:rPr>
          <w:sz w:val="20"/>
        </w:rPr>
        <w:t xml:space="preserve">9) проводит мониторинг выполнения обязательств оператора технической поддержки ГИС ОРВ в рамках объемов работ в соответствии с государственным заданием.</w:t>
      </w:r>
    </w:p>
    <w:p>
      <w:pPr>
        <w:pStyle w:val="0"/>
        <w:spacing w:before="200" w:lineRule="auto"/>
        <w:ind w:firstLine="540"/>
        <w:jc w:val="both"/>
      </w:pPr>
      <w:r>
        <w:rPr>
          <w:sz w:val="20"/>
        </w:rPr>
        <w:t xml:space="preserve">12. Администратор ГИС ОРВ осуществляет следующие функции:</w:t>
      </w:r>
    </w:p>
    <w:p>
      <w:pPr>
        <w:pStyle w:val="0"/>
        <w:spacing w:before="200" w:lineRule="auto"/>
        <w:ind w:firstLine="540"/>
        <w:jc w:val="both"/>
      </w:pPr>
      <w:r>
        <w:rPr>
          <w:sz w:val="20"/>
        </w:rPr>
        <w:t xml:space="preserve">1) определяет структуру ГИС ОРВ;</w:t>
      </w:r>
    </w:p>
    <w:p>
      <w:pPr>
        <w:pStyle w:val="0"/>
        <w:spacing w:before="200" w:lineRule="auto"/>
        <w:ind w:firstLine="540"/>
        <w:jc w:val="both"/>
      </w:pPr>
      <w:r>
        <w:rPr>
          <w:sz w:val="20"/>
        </w:rPr>
        <w:t xml:space="preserve">2) размещает информацию в ГИС ОРВ в разделах, на редактирование которых отсутствуют права у внутренних пользователей;</w:t>
      </w:r>
    </w:p>
    <w:p>
      <w:pPr>
        <w:pStyle w:val="0"/>
        <w:spacing w:before="200" w:lineRule="auto"/>
        <w:ind w:firstLine="540"/>
        <w:jc w:val="both"/>
      </w:pPr>
      <w:r>
        <w:rPr>
          <w:sz w:val="20"/>
        </w:rPr>
        <w:t xml:space="preserve">3) обеспечивает информационно-методическое сопровождение деятельности исполнительных органов и органов местного самоуправления;</w:t>
      </w:r>
    </w:p>
    <w:p>
      <w:pPr>
        <w:pStyle w:val="0"/>
        <w:spacing w:before="200" w:lineRule="auto"/>
        <w:ind w:firstLine="540"/>
        <w:jc w:val="both"/>
      </w:pPr>
      <w:r>
        <w:rPr>
          <w:sz w:val="20"/>
        </w:rPr>
        <w:t xml:space="preserve">4) осуществляет формирование функциональных требований по созданию и развитию (модернизации) ГИС ОРВ;</w:t>
      </w:r>
    </w:p>
    <w:p>
      <w:pPr>
        <w:pStyle w:val="0"/>
        <w:spacing w:before="200" w:lineRule="auto"/>
        <w:ind w:firstLine="540"/>
        <w:jc w:val="both"/>
      </w:pPr>
      <w:r>
        <w:rPr>
          <w:sz w:val="20"/>
        </w:rPr>
        <w:t xml:space="preserve">5) осуществляет координацию информационного наполнения ГИС ОРВ и взаимодействия между пользователями ГИС ОРВ;</w:t>
      </w:r>
    </w:p>
    <w:p>
      <w:pPr>
        <w:pStyle w:val="0"/>
        <w:spacing w:before="200" w:lineRule="auto"/>
        <w:ind w:firstLine="540"/>
        <w:jc w:val="both"/>
      </w:pPr>
      <w:r>
        <w:rPr>
          <w:sz w:val="20"/>
        </w:rPr>
        <w:t xml:space="preserve">6) обеспечивает методическое руководство процессом эксплуатации ГИС ОРВ;</w:t>
      </w:r>
    </w:p>
    <w:p>
      <w:pPr>
        <w:pStyle w:val="0"/>
        <w:spacing w:before="200" w:lineRule="auto"/>
        <w:ind w:firstLine="540"/>
        <w:jc w:val="both"/>
      </w:pPr>
      <w:r>
        <w:rPr>
          <w:sz w:val="20"/>
        </w:rPr>
        <w:t xml:space="preserve">7) участвует в приемо-сдаточных испытаниях создания и развития (модернизации) ГИС ОРВ.</w:t>
      </w:r>
    </w:p>
    <w:p>
      <w:pPr>
        <w:pStyle w:val="0"/>
        <w:spacing w:before="200" w:lineRule="auto"/>
        <w:ind w:firstLine="540"/>
        <w:jc w:val="both"/>
      </w:pPr>
      <w:r>
        <w:rPr>
          <w:sz w:val="20"/>
        </w:rPr>
        <w:t xml:space="preserve">13. Оператор технической поддержки ГИС ОРВ в пределах работ, предусмотренных государственным заданием:</w:t>
      </w:r>
    </w:p>
    <w:p>
      <w:pPr>
        <w:pStyle w:val="0"/>
        <w:spacing w:before="200" w:lineRule="auto"/>
        <w:ind w:firstLine="540"/>
        <w:jc w:val="both"/>
      </w:pPr>
      <w:r>
        <w:rPr>
          <w:sz w:val="20"/>
        </w:rPr>
        <w:t xml:space="preserve">1) осуществляет консультационную и техническую поддержку пользователей ГИС ОРВ;</w:t>
      </w:r>
    </w:p>
    <w:p>
      <w:pPr>
        <w:pStyle w:val="0"/>
        <w:spacing w:before="200" w:lineRule="auto"/>
        <w:ind w:firstLine="540"/>
        <w:jc w:val="both"/>
      </w:pPr>
      <w:r>
        <w:rPr>
          <w:sz w:val="20"/>
        </w:rPr>
        <w:t xml:space="preserve">2) осуществляет администрирование ГИС ОРВ;</w:t>
      </w:r>
    </w:p>
    <w:p>
      <w:pPr>
        <w:pStyle w:val="0"/>
        <w:spacing w:before="200" w:lineRule="auto"/>
        <w:ind w:firstLine="540"/>
        <w:jc w:val="both"/>
      </w:pPr>
      <w:r>
        <w:rPr>
          <w:sz w:val="20"/>
        </w:rPr>
        <w:t xml:space="preserve">3) обеспечивает бесперебойное и круглосуточное функционирование ГИС ОРВ;</w:t>
      </w:r>
    </w:p>
    <w:p>
      <w:pPr>
        <w:pStyle w:val="0"/>
        <w:spacing w:before="200" w:lineRule="auto"/>
        <w:ind w:firstLine="540"/>
        <w:jc w:val="both"/>
      </w:pPr>
      <w:r>
        <w:rPr>
          <w:sz w:val="20"/>
        </w:rPr>
        <w:t xml:space="preserve">4) обеспечивает работоспособность программного обеспечения, программно-технических средств, серверного и телекоммуникационного оборудования, расположенного в резервном центре обработки данных Правительства Свердловской области;</w:t>
      </w:r>
    </w:p>
    <w:p>
      <w:pPr>
        <w:pStyle w:val="0"/>
        <w:spacing w:before="200" w:lineRule="auto"/>
        <w:ind w:firstLine="540"/>
        <w:jc w:val="both"/>
      </w:pPr>
      <w:r>
        <w:rPr>
          <w:sz w:val="20"/>
        </w:rPr>
        <w:t xml:space="preserve">5) обеспечивает хранение информации, содержащейся в ГИС ОРВ, в соответствии с законодательством Российской Федерации и законодательством Свердловской области в сфере обеспечения информационной безопасности;</w:t>
      </w:r>
    </w:p>
    <w:p>
      <w:pPr>
        <w:pStyle w:val="0"/>
        <w:spacing w:before="200" w:lineRule="auto"/>
        <w:ind w:firstLine="540"/>
        <w:jc w:val="both"/>
      </w:pPr>
      <w:r>
        <w:rPr>
          <w:sz w:val="20"/>
        </w:rPr>
        <w:t xml:space="preserve">6) осуществляет мониторинг ключевых параметров инфраструктуры ГИС ОРВ;</w:t>
      </w:r>
    </w:p>
    <w:p>
      <w:pPr>
        <w:pStyle w:val="0"/>
        <w:spacing w:before="200" w:lineRule="auto"/>
        <w:ind w:firstLine="540"/>
        <w:jc w:val="both"/>
      </w:pPr>
      <w:r>
        <w:rPr>
          <w:sz w:val="20"/>
        </w:rPr>
        <w:t xml:space="preserve">7) осуществляет применение средств защиты информации, сертифицированных Федеральной службой безопасности Российской Федерации и (или) Федеральной службой по техническому и экспортному контролю Российской Федерации;</w:t>
      </w:r>
    </w:p>
    <w:p>
      <w:pPr>
        <w:pStyle w:val="0"/>
        <w:spacing w:before="200" w:lineRule="auto"/>
        <w:ind w:firstLine="540"/>
        <w:jc w:val="both"/>
      </w:pPr>
      <w:r>
        <w:rPr>
          <w:sz w:val="20"/>
        </w:rPr>
        <w:t xml:space="preserve">8) по согласованию с администратором ГИС ОРВ размещает информацию в разделах, на редактирование которых права имеются исключительно у оператора технической поддержки ГИС ОРВ.</w:t>
      </w:r>
    </w:p>
    <w:p>
      <w:pPr>
        <w:pStyle w:val="0"/>
        <w:spacing w:before="200" w:lineRule="auto"/>
        <w:ind w:firstLine="540"/>
        <w:jc w:val="both"/>
      </w:pPr>
      <w:r>
        <w:rPr>
          <w:sz w:val="20"/>
        </w:rPr>
        <w:t xml:space="preserve">14. Исполнительные органы, органы местного самоуправления и внутренние пользователи:</w:t>
      </w:r>
    </w:p>
    <w:p>
      <w:pPr>
        <w:pStyle w:val="0"/>
        <w:spacing w:before="200" w:lineRule="auto"/>
        <w:ind w:firstLine="540"/>
        <w:jc w:val="both"/>
      </w:pPr>
      <w:r>
        <w:rPr>
          <w:sz w:val="20"/>
        </w:rPr>
        <w:t xml:space="preserve">1) обеспечивают полноту, достоверность и своевременное размещение информации в ГИС ОРВ;</w:t>
      </w:r>
    </w:p>
    <w:p>
      <w:pPr>
        <w:pStyle w:val="0"/>
        <w:spacing w:before="200" w:lineRule="auto"/>
        <w:ind w:firstLine="540"/>
        <w:jc w:val="both"/>
      </w:pPr>
      <w:r>
        <w:rPr>
          <w:sz w:val="20"/>
        </w:rPr>
        <w:t xml:space="preserve">2) реализуют меры по защите информации и персональных данных в пределах клиентского (пользовательского) оборудования в соответствии с </w:t>
      </w:r>
      <w:hyperlink w:history="0" w:anchor="P615" w:tooltip="Глава 7. ТРЕБОВАНИЯ К ТЕХНИЧЕСКОЙ ЗАЩИТЕ">
        <w:r>
          <w:rPr>
            <w:sz w:val="20"/>
            <w:color w:val="0000ff"/>
          </w:rPr>
          <w:t xml:space="preserve">главой 7</w:t>
        </w:r>
      </w:hyperlink>
      <w:r>
        <w:rPr>
          <w:sz w:val="20"/>
        </w:rPr>
        <w:t xml:space="preserve"> настоящего положения;</w:t>
      </w:r>
    </w:p>
    <w:p>
      <w:pPr>
        <w:pStyle w:val="0"/>
        <w:spacing w:before="200" w:lineRule="auto"/>
        <w:ind w:firstLine="540"/>
        <w:jc w:val="both"/>
      </w:pPr>
      <w:r>
        <w:rPr>
          <w:sz w:val="20"/>
        </w:rPr>
        <w:t xml:space="preserve">3) несут ответственность за несоблюдение требований нормативных правовых актов в сфере защиты персональных данных при работе с информацией в ГИС ОРВ.</w:t>
      </w:r>
    </w:p>
    <w:p>
      <w:pPr>
        <w:pStyle w:val="0"/>
        <w:spacing w:before="200" w:lineRule="auto"/>
        <w:ind w:firstLine="540"/>
        <w:jc w:val="both"/>
      </w:pPr>
      <w:r>
        <w:rPr>
          <w:sz w:val="20"/>
        </w:rPr>
        <w:t xml:space="preserve">Исполнительные органы размещают в ГИС ОРВ документы, информационные и иные материалы по согласованию администратором ГИС ОРВ.</w:t>
      </w:r>
    </w:p>
    <w:p>
      <w:pPr>
        <w:pStyle w:val="0"/>
        <w:spacing w:before="200" w:lineRule="auto"/>
        <w:ind w:firstLine="540"/>
        <w:jc w:val="both"/>
      </w:pPr>
      <w:r>
        <w:rPr>
          <w:sz w:val="20"/>
        </w:rPr>
        <w:t xml:space="preserve">Органы местного самоуправления размещают документы, информационные и иные материалы в ГИС ОРВ без согласования с администратором ГИС ОРВ.</w:t>
      </w:r>
    </w:p>
    <w:p>
      <w:pPr>
        <w:pStyle w:val="0"/>
        <w:spacing w:before="200" w:lineRule="auto"/>
        <w:ind w:firstLine="540"/>
        <w:jc w:val="both"/>
      </w:pPr>
      <w:r>
        <w:rPr>
          <w:sz w:val="20"/>
        </w:rPr>
        <w:t xml:space="preserve">15. Доступ пользователей к ГИС ОРВ осуществляется посредством:</w:t>
      </w:r>
    </w:p>
    <w:p>
      <w:pPr>
        <w:pStyle w:val="0"/>
        <w:spacing w:before="200" w:lineRule="auto"/>
        <w:ind w:firstLine="540"/>
        <w:jc w:val="both"/>
      </w:pPr>
      <w:r>
        <w:rPr>
          <w:sz w:val="20"/>
        </w:rPr>
        <w:t xml:space="preserve">1) общедоступного веб-приложения и через веб-интерфейс при обращении по адресу (URL) ГИС ОРВ без прохождения процедуры аутентификации и авторизации;</w:t>
      </w:r>
    </w:p>
    <w:p>
      <w:pPr>
        <w:pStyle w:val="0"/>
        <w:spacing w:before="200" w:lineRule="auto"/>
        <w:ind w:firstLine="540"/>
        <w:jc w:val="both"/>
      </w:pPr>
      <w:r>
        <w:rPr>
          <w:sz w:val="20"/>
        </w:rPr>
        <w:t xml:space="preserve">2) административного веб-приложения и через веб-интерфейс, функциональные возможности которого доступны пользователям ГИС ОРВ, прошедшим процедуру аутентификации и авторизации. Административное веб-приложение включает в себя набор личных кабинетов авторизованных пользователей ГИС ОРВ.</w:t>
      </w:r>
    </w:p>
    <w:p>
      <w:pPr>
        <w:pStyle w:val="0"/>
        <w:jc w:val="both"/>
      </w:pPr>
      <w:r>
        <w:rPr>
          <w:sz w:val="20"/>
        </w:rPr>
      </w:r>
    </w:p>
    <w:p>
      <w:pPr>
        <w:pStyle w:val="2"/>
        <w:outlineLvl w:val="1"/>
        <w:jc w:val="center"/>
      </w:pPr>
      <w:r>
        <w:rPr>
          <w:sz w:val="20"/>
        </w:rPr>
        <w:t xml:space="preserve">Глава 6. ТЕХНИЧЕСКОЕ СОПРОВОЖДЕНИЕ ГИС ОРВ</w:t>
      </w:r>
    </w:p>
    <w:p>
      <w:pPr>
        <w:pStyle w:val="0"/>
        <w:jc w:val="both"/>
      </w:pPr>
      <w:r>
        <w:rPr>
          <w:sz w:val="20"/>
        </w:rPr>
      </w:r>
    </w:p>
    <w:p>
      <w:pPr>
        <w:pStyle w:val="0"/>
        <w:ind w:firstLine="540"/>
        <w:jc w:val="both"/>
      </w:pPr>
      <w:r>
        <w:rPr>
          <w:sz w:val="20"/>
        </w:rPr>
        <w:t xml:space="preserve">16. Техническое сопровождение ГИС ОРВ осуществляется оператором технической поддержки ГИС ОРВ путем организации и (или) выполнения отдельных видов работ, связанных с технической поддержкой ГИС ОРВ (далее - работы по технической поддержке).</w:t>
      </w:r>
    </w:p>
    <w:p>
      <w:pPr>
        <w:pStyle w:val="0"/>
        <w:spacing w:before="200" w:lineRule="auto"/>
        <w:ind w:firstLine="540"/>
        <w:jc w:val="both"/>
      </w:pPr>
      <w:r>
        <w:rPr>
          <w:sz w:val="20"/>
        </w:rPr>
        <w:t xml:space="preserve">17. Оператор технической поддержки ГИС ОРВ обязан обеспечить выполнение следующих работ по технической поддержке:</w:t>
      </w:r>
    </w:p>
    <w:p>
      <w:pPr>
        <w:pStyle w:val="0"/>
        <w:spacing w:before="200" w:lineRule="auto"/>
        <w:ind w:firstLine="540"/>
        <w:jc w:val="both"/>
      </w:pPr>
      <w:r>
        <w:rPr>
          <w:sz w:val="20"/>
        </w:rPr>
        <w:t xml:space="preserve">1) техническое сопровождение и поддержку пользователей ГИС ОРВ;</w:t>
      </w:r>
    </w:p>
    <w:p>
      <w:pPr>
        <w:pStyle w:val="0"/>
        <w:spacing w:before="200" w:lineRule="auto"/>
        <w:ind w:firstLine="540"/>
        <w:jc w:val="both"/>
      </w:pPr>
      <w:r>
        <w:rPr>
          <w:sz w:val="20"/>
        </w:rPr>
        <w:t xml:space="preserve">2) сбор и регистрацию сведений об ошибках в работе ГИС ОРВ, замечаний, предложений пользователей ГИС ОРВ относительно технических характеристик и работы программных средств;</w:t>
      </w:r>
    </w:p>
    <w:p>
      <w:pPr>
        <w:pStyle w:val="0"/>
        <w:spacing w:before="200" w:lineRule="auto"/>
        <w:ind w:firstLine="540"/>
        <w:jc w:val="both"/>
      </w:pPr>
      <w:r>
        <w:rPr>
          <w:sz w:val="20"/>
        </w:rPr>
        <w:t xml:space="preserve">3) выявление причин отказов и ошибочных ситуаций в функционировании ГИС ОРВ;</w:t>
      </w:r>
    </w:p>
    <w:p>
      <w:pPr>
        <w:pStyle w:val="0"/>
        <w:spacing w:before="200" w:lineRule="auto"/>
        <w:ind w:firstLine="540"/>
        <w:jc w:val="both"/>
      </w:pPr>
      <w:r>
        <w:rPr>
          <w:sz w:val="20"/>
        </w:rPr>
        <w:t xml:space="preserve">4) решение типовых проблем, устранение неисправностей, связанных с техническими сбоями серверного оборудования и сети передачи данных, находящихся в зоне ответственности оператора технической поддержки ГИС ОРВ;</w:t>
      </w:r>
    </w:p>
    <w:p>
      <w:pPr>
        <w:pStyle w:val="0"/>
        <w:spacing w:before="200" w:lineRule="auto"/>
        <w:ind w:firstLine="540"/>
        <w:jc w:val="both"/>
      </w:pPr>
      <w:r>
        <w:rPr>
          <w:sz w:val="20"/>
        </w:rPr>
        <w:t xml:space="preserve">5) восстановление работоспособности программных и технических средств ГИС ОРВ без изменений программного кода и структуры базы данных в соответствии с технической документацией к ГИС ОРВ, переданной оператору технической поддержки ГИС ОРВ в рамках ее создания и введения в эксплуатацию;</w:t>
      </w:r>
    </w:p>
    <w:p>
      <w:pPr>
        <w:pStyle w:val="0"/>
        <w:spacing w:before="200" w:lineRule="auto"/>
        <w:ind w:firstLine="540"/>
        <w:jc w:val="both"/>
      </w:pPr>
      <w:r>
        <w:rPr>
          <w:sz w:val="20"/>
        </w:rPr>
        <w:t xml:space="preserve">6) контроль модификации (изменения) инфраструктуры ГИС ОРВ по согласованию с администратором ГИС ОРВ;</w:t>
      </w:r>
    </w:p>
    <w:p>
      <w:pPr>
        <w:pStyle w:val="0"/>
        <w:spacing w:before="200" w:lineRule="auto"/>
        <w:ind w:firstLine="540"/>
        <w:jc w:val="both"/>
      </w:pPr>
      <w:r>
        <w:rPr>
          <w:sz w:val="20"/>
        </w:rPr>
        <w:t xml:space="preserve">7) внесение изменений в структуру ГИС ОРВ по инициативе или с согласия администратора ГИС ОРВ;</w:t>
      </w:r>
    </w:p>
    <w:p>
      <w:pPr>
        <w:pStyle w:val="0"/>
        <w:spacing w:before="200" w:lineRule="auto"/>
        <w:ind w:firstLine="540"/>
        <w:jc w:val="both"/>
      </w:pPr>
      <w:r>
        <w:rPr>
          <w:sz w:val="20"/>
        </w:rPr>
        <w:t xml:space="preserve">8) обеспечение правильности отработки сценариев интерактивных сервисов;</w:t>
      </w:r>
    </w:p>
    <w:p>
      <w:pPr>
        <w:pStyle w:val="0"/>
        <w:spacing w:before="200" w:lineRule="auto"/>
        <w:ind w:firstLine="540"/>
        <w:jc w:val="both"/>
      </w:pPr>
      <w:r>
        <w:rPr>
          <w:sz w:val="20"/>
        </w:rPr>
        <w:t xml:space="preserve">9) поддержание адаптивного интерфейса для мобильного приложения ГИС ОРВ;</w:t>
      </w:r>
    </w:p>
    <w:p>
      <w:pPr>
        <w:pStyle w:val="0"/>
        <w:spacing w:before="200" w:lineRule="auto"/>
        <w:ind w:firstLine="540"/>
        <w:jc w:val="both"/>
      </w:pPr>
      <w:r>
        <w:rPr>
          <w:sz w:val="20"/>
        </w:rPr>
        <w:t xml:space="preserve">10) контроль качества работы ГИС ОРВ в различных режимах соединения и через различные программы просмотра;</w:t>
      </w:r>
    </w:p>
    <w:p>
      <w:pPr>
        <w:pStyle w:val="0"/>
        <w:spacing w:before="200" w:lineRule="auto"/>
        <w:ind w:firstLine="540"/>
        <w:jc w:val="both"/>
      </w:pPr>
      <w:r>
        <w:rPr>
          <w:sz w:val="20"/>
        </w:rPr>
        <w:t xml:space="preserve">11) при возникновении нештатных ситуаций в функционировании ГИС ОРВ (программно-аппаратные сбои, неисправности каналов, несанкционированный доступ в базы данных, разрушения массивов информации и прочее) незамедлительное принятие мер по восстановлению нормального режима функционирования ГИС ОРВ;</w:t>
      </w:r>
    </w:p>
    <w:p>
      <w:pPr>
        <w:pStyle w:val="0"/>
        <w:spacing w:before="200" w:lineRule="auto"/>
        <w:ind w:firstLine="540"/>
        <w:jc w:val="both"/>
      </w:pPr>
      <w:r>
        <w:rPr>
          <w:sz w:val="20"/>
        </w:rPr>
        <w:t xml:space="preserve">12) защиту информации, размещенной в ГИС ОРВ, в том числе ее резервное копирование;</w:t>
      </w:r>
    </w:p>
    <w:p>
      <w:pPr>
        <w:pStyle w:val="0"/>
        <w:spacing w:before="200" w:lineRule="auto"/>
        <w:ind w:firstLine="540"/>
        <w:jc w:val="both"/>
      </w:pPr>
      <w:r>
        <w:rPr>
          <w:sz w:val="20"/>
        </w:rPr>
        <w:t xml:space="preserve">13) по согласованию с администратором ГИС ОРВ размещение информации в разделах ГИС ОРВ, на редактирование которых права имеются исключительно у оператора ГИС ОРВ.</w:t>
      </w:r>
    </w:p>
    <w:p>
      <w:pPr>
        <w:pStyle w:val="0"/>
        <w:spacing w:before="200" w:lineRule="auto"/>
        <w:ind w:firstLine="540"/>
        <w:jc w:val="both"/>
      </w:pPr>
      <w:r>
        <w:rPr>
          <w:sz w:val="20"/>
        </w:rPr>
        <w:t xml:space="preserve">Финансирование видов работ по технической поддержке осуществляется в пределах бюджетных ассигнований, предусмотренных законом Свердловской области об областном бюджете на соответствующий финансовый год и плановый период, и лимитов бюджетных обязательств на предоставление субсидий на финансовое обеспечение выполнения государственного задания, доведенных до ГБУ СО "Оператор электронного правительства" на соответствующий финансовый год и плановый период.</w:t>
      </w:r>
    </w:p>
    <w:p>
      <w:pPr>
        <w:pStyle w:val="0"/>
        <w:spacing w:before="200" w:lineRule="auto"/>
        <w:ind w:firstLine="540"/>
        <w:jc w:val="both"/>
      </w:pPr>
      <w:r>
        <w:rPr>
          <w:sz w:val="20"/>
        </w:rPr>
        <w:t xml:space="preserve">18. Оператор технической поддержки ГИС ОРВ организует выполнение следующих видов работ по технической поддержке:</w:t>
      </w:r>
    </w:p>
    <w:p>
      <w:pPr>
        <w:pStyle w:val="0"/>
        <w:spacing w:before="200" w:lineRule="auto"/>
        <w:ind w:firstLine="540"/>
        <w:jc w:val="both"/>
      </w:pPr>
      <w:r>
        <w:rPr>
          <w:sz w:val="20"/>
        </w:rPr>
        <w:t xml:space="preserve">1) оказание специализированной консультационной и методической поддержки специалистам оператора технической поддержки ГИС ОРВ по вопросам администрирования ГИС ОРВ;</w:t>
      </w:r>
    </w:p>
    <w:p>
      <w:pPr>
        <w:pStyle w:val="0"/>
        <w:spacing w:before="200" w:lineRule="auto"/>
        <w:ind w:firstLine="540"/>
        <w:jc w:val="both"/>
      </w:pPr>
      <w:r>
        <w:rPr>
          <w:sz w:val="20"/>
        </w:rPr>
        <w:t xml:space="preserve">2) оказание консультационных услуг пользователям ГИС ОРВ;</w:t>
      </w:r>
    </w:p>
    <w:p>
      <w:pPr>
        <w:pStyle w:val="0"/>
        <w:spacing w:before="200" w:lineRule="auto"/>
        <w:ind w:firstLine="540"/>
        <w:jc w:val="both"/>
      </w:pPr>
      <w:r>
        <w:rPr>
          <w:sz w:val="20"/>
        </w:rPr>
        <w:t xml:space="preserve">3) техническая поддержка специализированного программного обеспечения, включая внесение изменений в исходный код программного обеспечения ГИС ОРВ;</w:t>
      </w:r>
    </w:p>
    <w:p>
      <w:pPr>
        <w:pStyle w:val="0"/>
        <w:spacing w:before="200" w:lineRule="auto"/>
        <w:ind w:firstLine="540"/>
        <w:jc w:val="both"/>
      </w:pPr>
      <w:r>
        <w:rPr>
          <w:sz w:val="20"/>
        </w:rPr>
        <w:t xml:space="preserve">4) применение необходимых для функционирования ГИС ОРВ исправлений специализированного программного обеспечения;</w:t>
      </w:r>
    </w:p>
    <w:p>
      <w:pPr>
        <w:pStyle w:val="0"/>
        <w:spacing w:before="200" w:lineRule="auto"/>
        <w:ind w:firstLine="540"/>
        <w:jc w:val="both"/>
      </w:pPr>
      <w:r>
        <w:rPr>
          <w:sz w:val="20"/>
        </w:rPr>
        <w:t xml:space="preserve">5) настройка и адаптация компонентов ГИС ОРВ.</w:t>
      </w:r>
    </w:p>
    <w:p>
      <w:pPr>
        <w:pStyle w:val="0"/>
        <w:spacing w:before="200" w:lineRule="auto"/>
        <w:ind w:firstLine="540"/>
        <w:jc w:val="both"/>
      </w:pPr>
      <w:r>
        <w:rPr>
          <w:sz w:val="20"/>
        </w:rPr>
        <w:t xml:space="preserve">Организация выполнения видов работ по технической поддержке осуществляется оператором технической поддержки ГИС ОРВ путем заключения с юридическими лицами и индивидуальными предпринимателями контрактов на приобретение товаров (работ, услуг), связанных с технической поддержкой ГИС ОРВ, в соответствии с Федеральным </w:t>
      </w:r>
      <w:hyperlink w:history="0" r:id="rId129"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7.2026) {КонсультантПлюс}">
        <w:r>
          <w:rPr>
            <w:sz w:val="20"/>
            <w:color w:val="0000ff"/>
          </w:rPr>
          <w:t xml:space="preserve">законом</w:t>
        </w:r>
      </w:hyperlink>
      <w:r>
        <w:rPr>
          <w:sz w:val="20"/>
        </w:rPr>
        <w:t xml:space="preserve"> от 5 апреля 2013 года N 44-ФЗ.</w:t>
      </w:r>
    </w:p>
    <w:p>
      <w:pPr>
        <w:pStyle w:val="0"/>
        <w:jc w:val="both"/>
      </w:pPr>
      <w:r>
        <w:rPr>
          <w:sz w:val="20"/>
        </w:rPr>
      </w:r>
    </w:p>
    <w:bookmarkStart w:id="615" w:name="P615"/>
    <w:bookmarkEnd w:id="615"/>
    <w:p>
      <w:pPr>
        <w:pStyle w:val="2"/>
        <w:outlineLvl w:val="1"/>
        <w:jc w:val="center"/>
      </w:pPr>
      <w:r>
        <w:rPr>
          <w:sz w:val="20"/>
        </w:rPr>
        <w:t xml:space="preserve">Глава 7. ТРЕБОВАНИЯ К ТЕХНИЧЕСКОЙ ЗАЩИТЕ</w:t>
      </w:r>
    </w:p>
    <w:p>
      <w:pPr>
        <w:pStyle w:val="2"/>
        <w:jc w:val="center"/>
      </w:pPr>
      <w:r>
        <w:rPr>
          <w:sz w:val="20"/>
        </w:rPr>
        <w:t xml:space="preserve">ИНФОРМАЦИИ И ПЕРСОНАЛЬНЫХ ДАННЫХ</w:t>
      </w:r>
    </w:p>
    <w:p>
      <w:pPr>
        <w:pStyle w:val="0"/>
        <w:jc w:val="both"/>
      </w:pPr>
      <w:r>
        <w:rPr>
          <w:sz w:val="20"/>
        </w:rPr>
      </w:r>
    </w:p>
    <w:p>
      <w:pPr>
        <w:pStyle w:val="0"/>
        <w:ind w:firstLine="540"/>
        <w:jc w:val="both"/>
      </w:pPr>
      <w:r>
        <w:rPr>
          <w:sz w:val="20"/>
        </w:rPr>
        <w:t xml:space="preserve">19. Информация, содержащаяся в ГИС ОРВ, подлежит защите в соответствии с законодательством Российской Федерации об информации, информационных технологиях и о защите информации.</w:t>
      </w:r>
    </w:p>
    <w:p>
      <w:pPr>
        <w:pStyle w:val="0"/>
        <w:spacing w:before="200" w:lineRule="auto"/>
        <w:ind w:firstLine="540"/>
        <w:jc w:val="both"/>
      </w:pPr>
      <w:r>
        <w:rPr>
          <w:sz w:val="20"/>
        </w:rPr>
        <w:t xml:space="preserve">Сведения, составляющие государственную тайну, содержащие информацию ограниченного распространения, не подлежат обработке и размещению в ГИС ОРВ.</w:t>
      </w:r>
    </w:p>
    <w:p>
      <w:pPr>
        <w:pStyle w:val="0"/>
        <w:spacing w:before="200" w:lineRule="auto"/>
        <w:ind w:firstLine="540"/>
        <w:jc w:val="both"/>
      </w:pPr>
      <w:r>
        <w:rPr>
          <w:sz w:val="20"/>
        </w:rPr>
        <w:t xml:space="preserve">20. Защита информации, содержащейся в ГИС ОРВ, обеспечивается посредством применения организационных и технических мер защиты информации, а также осуществления контроля за эксплуатацией ГИС ОРВ.</w:t>
      </w:r>
    </w:p>
    <w:p>
      <w:pPr>
        <w:pStyle w:val="0"/>
        <w:spacing w:before="200" w:lineRule="auto"/>
        <w:ind w:firstLine="540"/>
        <w:jc w:val="both"/>
      </w:pPr>
      <w:r>
        <w:rPr>
          <w:sz w:val="20"/>
        </w:rPr>
        <w:t xml:space="preserve">21. Мероприятия по информационной безопасности ГИС ОРВ включают в себя:</w:t>
      </w:r>
    </w:p>
    <w:p>
      <w:pPr>
        <w:pStyle w:val="0"/>
        <w:spacing w:before="200" w:lineRule="auto"/>
        <w:ind w:firstLine="540"/>
        <w:jc w:val="both"/>
      </w:pPr>
      <w:r>
        <w:rPr>
          <w:sz w:val="20"/>
        </w:rPr>
        <w:t xml:space="preserve">1) формирование требований к защите информации, содержащейся в ГИС ОРВ;</w:t>
      </w:r>
    </w:p>
    <w:p>
      <w:pPr>
        <w:pStyle w:val="0"/>
        <w:spacing w:before="200" w:lineRule="auto"/>
        <w:ind w:firstLine="540"/>
        <w:jc w:val="both"/>
      </w:pPr>
      <w:r>
        <w:rPr>
          <w:sz w:val="20"/>
        </w:rPr>
        <w:t xml:space="preserve">2) применение сертифицированных Федеральной службой безопасности Российской Федерации и (или) Федеральной службой по техническому и экспортному контролю Российской Федерации средств защиты информации;</w:t>
      </w:r>
    </w:p>
    <w:p>
      <w:pPr>
        <w:pStyle w:val="0"/>
        <w:spacing w:before="200" w:lineRule="auto"/>
        <w:ind w:firstLine="540"/>
        <w:jc w:val="both"/>
      </w:pPr>
      <w:r>
        <w:rPr>
          <w:sz w:val="20"/>
        </w:rPr>
        <w:t xml:space="preserve">3) аттестацию ГИС ОРВ на соответствие требованиям защиты информации;</w:t>
      </w:r>
    </w:p>
    <w:p>
      <w:pPr>
        <w:pStyle w:val="0"/>
        <w:spacing w:before="200" w:lineRule="auto"/>
        <w:ind w:firstLine="540"/>
        <w:jc w:val="both"/>
      </w:pPr>
      <w:r>
        <w:rPr>
          <w:sz w:val="20"/>
        </w:rPr>
        <w:t xml:space="preserve">4) защиту информации при ее передаче по информационно-телекоммуникационным сетям;</w:t>
      </w:r>
    </w:p>
    <w:p>
      <w:pPr>
        <w:pStyle w:val="0"/>
        <w:spacing w:before="200" w:lineRule="auto"/>
        <w:ind w:firstLine="540"/>
        <w:jc w:val="both"/>
      </w:pPr>
      <w:r>
        <w:rPr>
          <w:sz w:val="20"/>
        </w:rPr>
        <w:t xml:space="preserve">5) реализацию иных мер защиты информации в соответствии с законодательством Российской Федерации.</w:t>
      </w:r>
    </w:p>
    <w:p>
      <w:pPr>
        <w:pStyle w:val="0"/>
        <w:spacing w:before="200" w:lineRule="auto"/>
        <w:ind w:firstLine="540"/>
        <w:jc w:val="both"/>
      </w:pPr>
      <w:r>
        <w:rPr>
          <w:sz w:val="20"/>
        </w:rPr>
        <w:t xml:space="preserve">22. Не допускается использование ГИС ОРВ в целях, противоречащих законодательству Российской Федерации и законодательству Свердловской области.</w:t>
      </w:r>
    </w:p>
    <w:p>
      <w:pPr>
        <w:pStyle w:val="0"/>
        <w:jc w:val="both"/>
      </w:pPr>
      <w:r>
        <w:rPr>
          <w:sz w:val="20"/>
        </w:rPr>
      </w:r>
    </w:p>
    <w:p>
      <w:pPr>
        <w:pStyle w:val="2"/>
        <w:outlineLvl w:val="1"/>
        <w:jc w:val="center"/>
      </w:pPr>
      <w:r>
        <w:rPr>
          <w:sz w:val="20"/>
        </w:rPr>
        <w:t xml:space="preserve">Глава 8. РАЗВИТИЕ (МОДЕРНИЗАЦИЯ) ГИС ОРВ</w:t>
      </w:r>
    </w:p>
    <w:p>
      <w:pPr>
        <w:pStyle w:val="0"/>
        <w:jc w:val="both"/>
      </w:pPr>
      <w:r>
        <w:rPr>
          <w:sz w:val="20"/>
        </w:rPr>
      </w:r>
    </w:p>
    <w:p>
      <w:pPr>
        <w:pStyle w:val="0"/>
        <w:ind w:firstLine="540"/>
        <w:jc w:val="both"/>
      </w:pPr>
      <w:r>
        <w:rPr>
          <w:sz w:val="20"/>
        </w:rPr>
        <w:t xml:space="preserve">23. Разработка новых структурных элементов (разделов, вкладок, частей и иных компонентов) ГИС ОРВ, а также доработка существующих компонентов, которые обеспечивают функционирование ГИС ОРВ в целом или отдельных ее частей, осуществляются в соответствии с программами, стратегиями развития и иными мероприятиями федерального уровня и (или) регионального уровня в сфере цифровой трансформации и автоматизации процессов оказания государственных услуг и (или) функций, а также в сфере цифровой трансформации и автоматизации деятельности исполнительных органов и органов местного самоуправления по согласованию с администратором ГИС ОРВ либо по его инициативе.</w:t>
      </w:r>
    </w:p>
    <w:p>
      <w:pPr>
        <w:pStyle w:val="0"/>
        <w:spacing w:before="200" w:lineRule="auto"/>
        <w:ind w:firstLine="540"/>
        <w:jc w:val="both"/>
      </w:pPr>
      <w:r>
        <w:rPr>
          <w:sz w:val="20"/>
        </w:rPr>
        <w:t xml:space="preserve">Развитие (модернизация) ГИС ОРВ осуществляется в рамках мероприятий государственной </w:t>
      </w:r>
      <w:hyperlink w:history="0" r:id="rId130" w:tooltip="Постановление Правительства Свердловской области от 29.12.2017 N 1050-ПП (ред. от 02.07.2026) &quot;Об утверждении государственной программы Свердловской области &quot;Информационное общество Свердловской области&quot; {КонсультантПлюс}">
        <w:r>
          <w:rPr>
            <w:sz w:val="20"/>
            <w:color w:val="0000ff"/>
          </w:rPr>
          <w:t xml:space="preserve">программы</w:t>
        </w:r>
      </w:hyperlink>
      <w:r>
        <w:rPr>
          <w:sz w:val="20"/>
        </w:rPr>
        <w:t xml:space="preserve"> Свердловской области "Информационное общество Свердловской области", утвержденной Постановлением Правительства Свердловской области от 29.12.2017 N 1050-ПП "Об утверждении государственной программы Свердловской области "Информационное общество Свердловской области".</w:t>
      </w:r>
    </w:p>
    <w:p>
      <w:pPr>
        <w:pStyle w:val="0"/>
        <w:spacing w:before="200" w:lineRule="auto"/>
        <w:ind w:firstLine="540"/>
        <w:jc w:val="both"/>
      </w:pPr>
      <w:r>
        <w:rPr>
          <w:sz w:val="20"/>
        </w:rPr>
        <w:t xml:space="preserve">24. Участники информационного взаимодействия ГИС ОРВ, указанные в </w:t>
      </w:r>
      <w:hyperlink w:history="0" w:anchor="P544" w:tooltip="10. Участниками информационного взаимодействия в рамках ГИС ОРВ являются:">
        <w:r>
          <w:rPr>
            <w:sz w:val="20"/>
            <w:color w:val="0000ff"/>
          </w:rPr>
          <w:t xml:space="preserve">пункте 10</w:t>
        </w:r>
      </w:hyperlink>
      <w:r>
        <w:rPr>
          <w:sz w:val="20"/>
        </w:rPr>
        <w:t xml:space="preserve"> настоящего положения, вправе направлять оператору ГИС ОРВ предложения по развитию (модернизации) ГИС ОРВ.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w:t>
      </w:r>
    </w:p>
    <w:p>
      <w:pPr>
        <w:pStyle w:val="0"/>
        <w:jc w:val="right"/>
      </w:pPr>
      <w:r>
        <w:rPr>
          <w:sz w:val="20"/>
        </w:rPr>
        <w:t xml:space="preserve">Постановлением Правительства</w:t>
      </w:r>
    </w:p>
    <w:p>
      <w:pPr>
        <w:pStyle w:val="0"/>
        <w:jc w:val="right"/>
      </w:pPr>
      <w:r>
        <w:rPr>
          <w:sz w:val="20"/>
        </w:rPr>
        <w:t xml:space="preserve">Свердловской области</w:t>
      </w:r>
    </w:p>
    <w:p>
      <w:pPr>
        <w:pStyle w:val="0"/>
        <w:jc w:val="right"/>
      </w:pPr>
      <w:r>
        <w:rPr>
          <w:sz w:val="20"/>
        </w:rPr>
        <w:t xml:space="preserve">от 26 ноября 2014 г. N 1051-ПП</w:t>
      </w:r>
    </w:p>
    <w:p>
      <w:pPr>
        <w:pStyle w:val="0"/>
        <w:jc w:val="right"/>
      </w:pPr>
      <w:r>
        <w:rPr>
          <w:sz w:val="20"/>
        </w:rPr>
        <w:t xml:space="preserve">"О проведении оценки</w:t>
      </w:r>
    </w:p>
    <w:p>
      <w:pPr>
        <w:pStyle w:val="0"/>
        <w:jc w:val="right"/>
      </w:pPr>
      <w:r>
        <w:rPr>
          <w:sz w:val="20"/>
        </w:rPr>
        <w:t xml:space="preserve">регулирующего воздействия проектов</w:t>
      </w:r>
    </w:p>
    <w:p>
      <w:pPr>
        <w:pStyle w:val="0"/>
        <w:jc w:val="right"/>
      </w:pPr>
      <w:r>
        <w:rPr>
          <w:sz w:val="20"/>
        </w:rPr>
        <w:t xml:space="preserve">нормативных правовых актов</w:t>
      </w:r>
    </w:p>
    <w:p>
      <w:pPr>
        <w:pStyle w:val="0"/>
        <w:jc w:val="right"/>
      </w:pPr>
      <w:r>
        <w:rPr>
          <w:sz w:val="20"/>
        </w:rPr>
        <w:t xml:space="preserve">Свердловской области и экспертизы</w:t>
      </w:r>
    </w:p>
    <w:p>
      <w:pPr>
        <w:pStyle w:val="0"/>
        <w:jc w:val="right"/>
      </w:pPr>
      <w:r>
        <w:rPr>
          <w:sz w:val="20"/>
        </w:rPr>
        <w:t xml:space="preserve">нормативных правовых актов</w:t>
      </w:r>
    </w:p>
    <w:p>
      <w:pPr>
        <w:pStyle w:val="0"/>
        <w:jc w:val="right"/>
      </w:pPr>
      <w:r>
        <w:rPr>
          <w:sz w:val="20"/>
        </w:rPr>
        <w:t xml:space="preserve">Свердловской области"</w:t>
      </w:r>
    </w:p>
    <w:p>
      <w:pPr>
        <w:pStyle w:val="0"/>
        <w:jc w:val="both"/>
      </w:pPr>
      <w:r>
        <w:rPr>
          <w:sz w:val="20"/>
        </w:rPr>
      </w:r>
    </w:p>
    <w:bookmarkStart w:id="650" w:name="P650"/>
    <w:bookmarkEnd w:id="650"/>
    <w:p>
      <w:pPr>
        <w:pStyle w:val="2"/>
        <w:jc w:val="center"/>
      </w:pPr>
      <w:r>
        <w:rPr>
          <w:sz w:val="20"/>
        </w:rPr>
        <w:t xml:space="preserve">ПОРЯДОК</w:t>
      </w:r>
    </w:p>
    <w:p>
      <w:pPr>
        <w:pStyle w:val="2"/>
        <w:jc w:val="center"/>
      </w:pPr>
      <w:r>
        <w:rPr>
          <w:sz w:val="20"/>
        </w:rPr>
        <w:t xml:space="preserve">РАЗМЕЩЕНИЯ ДОКУМЕНТОВ</w:t>
      </w:r>
    </w:p>
    <w:p>
      <w:pPr>
        <w:pStyle w:val="2"/>
        <w:jc w:val="center"/>
      </w:pPr>
      <w:r>
        <w:rPr>
          <w:sz w:val="20"/>
        </w:rPr>
        <w:t xml:space="preserve">В ГОСУДАРСТВЕННОЙ ИНФОРМАЦИОННОЙ СИСТЕМЕ</w:t>
      </w:r>
    </w:p>
    <w:p>
      <w:pPr>
        <w:pStyle w:val="2"/>
        <w:jc w:val="center"/>
      </w:pPr>
      <w:r>
        <w:rPr>
          <w:sz w:val="20"/>
        </w:rPr>
        <w:t xml:space="preserve">СВЕРДЛОВСКОЙ ОБЛАСТИ "ИНТЕРНЕТ-ПОРТАЛ "ОЦЕНКА РЕГУЛИРУЮЩЕГО</w:t>
      </w:r>
    </w:p>
    <w:p>
      <w:pPr>
        <w:pStyle w:val="2"/>
        <w:jc w:val="center"/>
      </w:pPr>
      <w:r>
        <w:rPr>
          <w:sz w:val="20"/>
        </w:rPr>
        <w:t xml:space="preserve">ВОЗДЕЙСТВИЯ В СВЕРДЛОВСКОЙ ОБЛАСТИ" (REGULATION.MIDURAL.RU)</w:t>
      </w:r>
    </w:p>
    <w:p>
      <w:pPr>
        <w:pStyle w:val="2"/>
        <w:jc w:val="center"/>
      </w:pPr>
      <w:r>
        <w:rPr>
          <w:sz w:val="20"/>
        </w:rPr>
        <w:t xml:space="preserve">В ИНФОРМАЦИОННО-ТЕЛЕКОММУНИКАЦИОННОЙ СЕТИ "ИНТЕРНЕТ"</w:t>
      </w:r>
    </w:p>
    <w:p>
      <w:pPr>
        <w:pStyle w:val="2"/>
        <w:jc w:val="center"/>
      </w:pPr>
      <w:r>
        <w:rPr>
          <w:sz w:val="20"/>
        </w:rPr>
        <w:t xml:space="preserve">И ЕЕ МОБИЛЬНОМ ПРИЛОЖЕНИИ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(введен </w:t>
            </w:r>
            <w:hyperlink w:history="0" r:id="rId131" w:tooltip="Постановление Правительства Свердловской области от 02.07.2026 N 415-ПП &quot;О внесении изменений в Постановление Правительства Свердловской области от 26.11.2014 N 1051-ПП &quot;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quot; {КонсультантПлюс}">
              <w:r>
                <w:rPr>
                  <w:sz w:val="20"/>
                  <w:color w:val="0000ff"/>
                </w:rPr>
                <w:t xml:space="preserve">Постановлением</w:t>
              </w:r>
            </w:hyperlink>
            <w:r>
              <w:rPr>
                <w:sz w:val="20"/>
                <w:color w:val="392c69"/>
              </w:rPr>
              <w:t xml:space="preserve"> Правительства Свердловской области</w:t>
            </w:r>
          </w:p>
          <w:p>
            <w:pPr>
              <w:pStyle w:val="0"/>
              <w:jc w:val="center"/>
            </w:pPr>
            <w:r>
              <w:rPr>
                <w:sz w:val="20"/>
                <w:color w:val="392c69"/>
              </w:rPr>
              <w:t xml:space="preserve">от 02.07.2026 N 415-ПП)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Глава 1. ОБЩИЕ ПОЛОЖЕНИЯ</w:t>
      </w:r>
    </w:p>
    <w:p>
      <w:pPr>
        <w:pStyle w:val="0"/>
        <w:jc w:val="both"/>
      </w:pPr>
      <w:r>
        <w:rPr>
          <w:sz w:val="20"/>
        </w:rPr>
      </w:r>
    </w:p>
    <w:p>
      <w:pPr>
        <w:pStyle w:val="0"/>
        <w:ind w:firstLine="540"/>
        <w:jc w:val="both"/>
      </w:pPr>
      <w:r>
        <w:rPr>
          <w:sz w:val="20"/>
        </w:rPr>
        <w:t xml:space="preserve">1. В целях повышения информационной открытости деятельности исполнительных органов государственной власти Свердловской области (далее - исполнительные органы), органов местного самоуправления муниципальных образований, расположенных на территории Свердловской области (далее - органы местного самоуправления), реализации конституционного права граждан, их объединений и организаций на участие в государственном управлении, информация о проведении оценки регулирующего воздействия проектов нормативных правовых актов Свердловской области и муниципальных нормативных правовых актов (далее - ОРВ) и экспертизы нормативных правовых актов Свердловской области (далее - экспертиза) размещается в государственной информационной системе Свердловской области "Интернет-портал "Оценка регулирующего воздействия в Свердловской области" (regulation.midural.ru) в информационно-телекоммуникационной сети "Интернет" и ее мобильном приложении (далее - ГИС ОРВ), предназначенных для размещения информации об ОРВ нормативных правовых актов Свердловской области и муниципальных нормативных правовых актов (далее - проекты правовых актов), и экспертизе нормативных правовых актов Свердловской области.</w:t>
      </w:r>
    </w:p>
    <w:p>
      <w:pPr>
        <w:pStyle w:val="0"/>
        <w:spacing w:before="200" w:lineRule="auto"/>
        <w:ind w:firstLine="540"/>
        <w:jc w:val="both"/>
      </w:pPr>
      <w:r>
        <w:rPr>
          <w:sz w:val="20"/>
        </w:rPr>
        <w:t xml:space="preserve">2. ГИС ОРВ предназначена для обеспечения раскрытия информации при подготовке разработчиками проектов правовых актов, соблюдения процедур единого порядка проведения ОРВ, экспертизы, включая оценку фактического воздействия (далее - ОФВ), разработчиками нормативных правовых актов Свердловской области, возможности проведения публичных консультаций в ходе проведения процедур ОРВ, ОФВ и экспертизы.</w:t>
      </w:r>
    </w:p>
    <w:p>
      <w:pPr>
        <w:pStyle w:val="0"/>
        <w:spacing w:before="200" w:lineRule="auto"/>
        <w:ind w:firstLine="540"/>
        <w:jc w:val="both"/>
      </w:pPr>
      <w:r>
        <w:rPr>
          <w:sz w:val="20"/>
        </w:rPr>
        <w:t xml:space="preserve">Назначение ГИС ОРВ реализуется путем доступа пользователей ГИС ОРВ к информации об ОРВ проектов правовых актов, экспертизе и ОФВ действующих нормативных правовых актов Свердловской области и результатах их публичного обсуждения.</w:t>
      </w:r>
    </w:p>
    <w:p>
      <w:pPr>
        <w:pStyle w:val="0"/>
        <w:spacing w:before="200" w:lineRule="auto"/>
        <w:ind w:firstLine="540"/>
        <w:jc w:val="both"/>
      </w:pPr>
      <w:r>
        <w:rPr>
          <w:sz w:val="20"/>
        </w:rPr>
        <w:t xml:space="preserve">3. С помощью ГИС ОРВ обеспечивается автоматизация процессов ОРВ, экспертизы и ОФВ для уведомления широкого круга лиц о начале проведения публичных консультаций, а также предоставляется возможность участия широкого круга лиц в публичных консультациях.</w:t>
      </w:r>
    </w:p>
    <w:p>
      <w:pPr>
        <w:pStyle w:val="0"/>
        <w:spacing w:before="200" w:lineRule="auto"/>
        <w:ind w:firstLine="540"/>
        <w:jc w:val="both"/>
      </w:pPr>
      <w:r>
        <w:rPr>
          <w:sz w:val="20"/>
        </w:rPr>
        <w:t xml:space="preserve">4. Министерство экономики, инвестиций и территориального развития Свердловской области как уполномоченный исполнительный орган государственной власти Свердловской области в сфере оценки регулирующего воздействия проектов правовых актов и экспертизы нормативных правовых актов Свердловской области осуществляет функции администратора и функционального заказчика ГИС ОРВ в соответствии с Положением о государственной информационной системе Свердловской области "Интернет-портал "Оценка регулирующего воздействия в Свердловской области" (regulation.midural.ru) в информационно-телекоммуникационной сети "Интернет" и ее мобильном приложении, утвержденным Правительством Свердловской области (далее - администратор ГИС ОРВ).</w:t>
      </w:r>
    </w:p>
    <w:p>
      <w:pPr>
        <w:pStyle w:val="0"/>
        <w:spacing w:before="200" w:lineRule="auto"/>
        <w:ind w:firstLine="540"/>
        <w:jc w:val="both"/>
      </w:pPr>
      <w:r>
        <w:rPr>
          <w:sz w:val="20"/>
        </w:rPr>
        <w:t xml:space="preserve">5. Исполнительные органы размещают в ГИС ОРВ документы, информационные и иные материалы по согласованию с администратором ГИС ОРВ.</w:t>
      </w:r>
    </w:p>
    <w:p>
      <w:pPr>
        <w:pStyle w:val="0"/>
        <w:spacing w:before="200" w:lineRule="auto"/>
        <w:ind w:firstLine="540"/>
        <w:jc w:val="both"/>
      </w:pPr>
      <w:r>
        <w:rPr>
          <w:sz w:val="20"/>
        </w:rPr>
        <w:t xml:space="preserve">Органы местного самоуправления размещают документы, информационные и иные материалы в ГИС ОРВ без согласования с администратором ГИС ОРВ.</w:t>
      </w:r>
    </w:p>
    <w:p>
      <w:pPr>
        <w:pStyle w:val="0"/>
        <w:spacing w:before="200" w:lineRule="auto"/>
        <w:ind w:firstLine="540"/>
        <w:jc w:val="both"/>
      </w:pPr>
      <w:r>
        <w:rPr>
          <w:sz w:val="20"/>
        </w:rPr>
        <w:t xml:space="preserve">6. Участниками информационного взаимодействия и пользователями ГИС ОРВ являются:</w:t>
      </w:r>
    </w:p>
    <w:p>
      <w:pPr>
        <w:pStyle w:val="0"/>
        <w:spacing w:before="200" w:lineRule="auto"/>
        <w:ind w:firstLine="540"/>
        <w:jc w:val="both"/>
      </w:pPr>
      <w:r>
        <w:rPr>
          <w:sz w:val="20"/>
        </w:rPr>
        <w:t xml:space="preserve">1) администратор ГИС ОРВ;</w:t>
      </w:r>
    </w:p>
    <w:p>
      <w:pPr>
        <w:pStyle w:val="0"/>
        <w:spacing w:before="200" w:lineRule="auto"/>
        <w:ind w:firstLine="540"/>
        <w:jc w:val="both"/>
      </w:pPr>
      <w:r>
        <w:rPr>
          <w:sz w:val="20"/>
        </w:rPr>
        <w:t xml:space="preserve">2) исполнительный орган, реализующий полномочия в соответствующей сфере деятельности, затрагиваемой проектом правового акта или регулируемой нормативным правовым актом Свердловской области (далее - профильный орган);</w:t>
      </w:r>
    </w:p>
    <w:p>
      <w:pPr>
        <w:pStyle w:val="0"/>
        <w:spacing w:before="200" w:lineRule="auto"/>
        <w:ind w:firstLine="540"/>
        <w:jc w:val="both"/>
      </w:pPr>
      <w:r>
        <w:rPr>
          <w:sz w:val="20"/>
        </w:rPr>
        <w:t xml:space="preserve">3) органы местного самоуправления, размещающие документы, информационные и иные материалы в ГИС ОРВ;</w:t>
      </w:r>
    </w:p>
    <w:p>
      <w:pPr>
        <w:pStyle w:val="0"/>
        <w:spacing w:before="200" w:lineRule="auto"/>
        <w:ind w:firstLine="540"/>
        <w:jc w:val="both"/>
      </w:pPr>
      <w:r>
        <w:rPr>
          <w:sz w:val="20"/>
        </w:rPr>
        <w:t xml:space="preserve">4) неограниченный круг лиц, имеющих право знакомиться с информацией, размещаемой в ГИС ОРВ (далее - внешние пользователи);</w:t>
      </w:r>
    </w:p>
    <w:p>
      <w:pPr>
        <w:pStyle w:val="0"/>
        <w:spacing w:before="200" w:lineRule="auto"/>
        <w:ind w:firstLine="540"/>
        <w:jc w:val="both"/>
      </w:pPr>
      <w:r>
        <w:rPr>
          <w:sz w:val="20"/>
        </w:rPr>
        <w:t xml:space="preserve">5) оператор технической поддержки ГИС ОРВ.</w:t>
      </w:r>
    </w:p>
    <w:p>
      <w:pPr>
        <w:pStyle w:val="0"/>
        <w:spacing w:before="200" w:lineRule="auto"/>
        <w:ind w:firstLine="540"/>
        <w:jc w:val="both"/>
      </w:pPr>
      <w:r>
        <w:rPr>
          <w:sz w:val="20"/>
        </w:rPr>
        <w:t xml:space="preserve">Внешние пользователи, прошедшие регистрацию в ГИС ОРВ, имеют право участия в публичных консультациях с использованием ГИС ОРВ.</w:t>
      </w:r>
    </w:p>
    <w:p>
      <w:pPr>
        <w:pStyle w:val="0"/>
        <w:spacing w:before="200" w:lineRule="auto"/>
        <w:ind w:firstLine="540"/>
        <w:jc w:val="both"/>
      </w:pPr>
      <w:r>
        <w:rPr>
          <w:sz w:val="20"/>
        </w:rPr>
        <w:t xml:space="preserve">7. Оператором технической поддержки ГИС ОРВ является государственное бюджетное учреждение Свердловской области "Оператор электронного правительства".</w:t>
      </w:r>
    </w:p>
    <w:p>
      <w:pPr>
        <w:pStyle w:val="0"/>
        <w:jc w:val="both"/>
      </w:pPr>
      <w:r>
        <w:rPr>
          <w:sz w:val="20"/>
        </w:rPr>
      </w:r>
    </w:p>
    <w:p>
      <w:pPr>
        <w:pStyle w:val="2"/>
        <w:outlineLvl w:val="1"/>
        <w:jc w:val="center"/>
      </w:pPr>
      <w:r>
        <w:rPr>
          <w:sz w:val="20"/>
        </w:rPr>
        <w:t xml:space="preserve">Глава 2. РАЗМЕЩЕНИЕ ДОКУМЕНТОВ В ГИС ОРВ</w:t>
      </w:r>
    </w:p>
    <w:p>
      <w:pPr>
        <w:pStyle w:val="0"/>
        <w:jc w:val="both"/>
      </w:pPr>
      <w:r>
        <w:rPr>
          <w:sz w:val="20"/>
        </w:rPr>
      </w:r>
    </w:p>
    <w:p>
      <w:pPr>
        <w:pStyle w:val="0"/>
        <w:ind w:firstLine="540"/>
        <w:jc w:val="both"/>
      </w:pPr>
      <w:r>
        <w:rPr>
          <w:sz w:val="20"/>
        </w:rPr>
        <w:t xml:space="preserve">8. В ГИС ОРВ подлежат размещению документы (формы уведомлений и заключений), информационные и иные материалы, необходимые для проведения процедур ОРВ и экспертизы, определенные </w:t>
      </w:r>
      <w:hyperlink w:history="0" r:id="rId132" w:tooltip="Закон Свердловской области от 14.07.2014 N 74-ОЗ (ред. от 25.03.2026) &quot;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quot; (принят Законодательным Собранием Свердловской области 08.07.2014) {КонсультантПлюс}">
        <w:r>
          <w:rPr>
            <w:sz w:val="20"/>
            <w:color w:val="0000ff"/>
          </w:rPr>
          <w:t xml:space="preserve">Законом</w:t>
        </w:r>
      </w:hyperlink>
      <w:r>
        <w:rPr>
          <w:sz w:val="20"/>
        </w:rPr>
        <w:t xml:space="preserve"> Свердловской области от 14 июля 2014 года N 74-ОЗ "Об оценке регулирующего воздействия проектов нормативных правовых актов, экспертизе нормативных правовых актов, установлении и оценке применения обязательных требований в Свердловской области" (далее - документы), в соответствии со структурой ГИС ОРВ.</w:t>
      </w:r>
    </w:p>
    <w:p>
      <w:pPr>
        <w:pStyle w:val="0"/>
        <w:spacing w:before="200" w:lineRule="auto"/>
        <w:ind w:firstLine="540"/>
        <w:jc w:val="both"/>
      </w:pPr>
      <w:r>
        <w:rPr>
          <w:sz w:val="20"/>
        </w:rPr>
        <w:t xml:space="preserve">9. Размещение документов осуществляется путем заполнения авторизованными пользователями ГИС ОРВ электронных форм в зависимости от выбранной процедуры.</w:t>
      </w:r>
    </w:p>
    <w:bookmarkStart w:id="683" w:name="P683"/>
    <w:bookmarkEnd w:id="683"/>
    <w:p>
      <w:pPr>
        <w:pStyle w:val="0"/>
        <w:spacing w:before="200" w:lineRule="auto"/>
        <w:ind w:firstLine="540"/>
        <w:jc w:val="both"/>
      </w:pPr>
      <w:r>
        <w:rPr>
          <w:sz w:val="20"/>
        </w:rPr>
        <w:t xml:space="preserve">10. Все поля электронной формы должны быть заполнены, прикреплены необходимые документы и дополнительная информация (при необходимости). Проект правового акта или нормативный правовой акт Свердловской области рекомендуется загружать в формате текстового файла.</w:t>
      </w:r>
    </w:p>
    <w:bookmarkStart w:id="684" w:name="P684"/>
    <w:bookmarkEnd w:id="684"/>
    <w:p>
      <w:pPr>
        <w:pStyle w:val="0"/>
        <w:spacing w:before="200" w:lineRule="auto"/>
        <w:ind w:firstLine="540"/>
        <w:jc w:val="both"/>
      </w:pPr>
      <w:r>
        <w:rPr>
          <w:sz w:val="20"/>
        </w:rPr>
        <w:t xml:space="preserve">11. Сформированная электронная форма направляется для согласования администратору ГИС ОРВ с помощью программных средств ГИС ОРВ.</w:t>
      </w:r>
    </w:p>
    <w:bookmarkStart w:id="685" w:name="P685"/>
    <w:bookmarkEnd w:id="685"/>
    <w:p>
      <w:pPr>
        <w:pStyle w:val="0"/>
        <w:spacing w:before="200" w:lineRule="auto"/>
        <w:ind w:firstLine="540"/>
        <w:jc w:val="both"/>
      </w:pPr>
      <w:r>
        <w:rPr>
          <w:sz w:val="20"/>
        </w:rPr>
        <w:t xml:space="preserve">12. Администратор ГИС ОРВ проводит проверку заполнения электронной формы и приложенных к ней документов.</w:t>
      </w:r>
    </w:p>
    <w:p>
      <w:pPr>
        <w:pStyle w:val="0"/>
        <w:spacing w:before="200" w:lineRule="auto"/>
        <w:ind w:firstLine="540"/>
        <w:jc w:val="both"/>
      </w:pPr>
      <w:r>
        <w:rPr>
          <w:sz w:val="20"/>
        </w:rPr>
        <w:t xml:space="preserve">13. При соответствии информации, указанной в электронной форме и документах, требованиям законодательства Свердловской области в сфере ОРВ и экспертизы, администратор ГИС ОРВ согласовывает их размещение. Размещение документов осуществляется автоматически после согласования.</w:t>
      </w:r>
    </w:p>
    <w:p>
      <w:pPr>
        <w:pStyle w:val="0"/>
        <w:spacing w:before="200" w:lineRule="auto"/>
        <w:ind w:firstLine="540"/>
        <w:jc w:val="both"/>
      </w:pPr>
      <w:r>
        <w:rPr>
          <w:sz w:val="20"/>
        </w:rPr>
        <w:t xml:space="preserve">14. Согласование документов осуществляется в сроки, установленные Порядком проведения оценки регулирующего воздействия проектов нормативных правовых актов Свердловской области и Порядком проведения экспертизы нормативных правовых актов Свердловской области, утвержденными Правительством Свердловской области.</w:t>
      </w:r>
    </w:p>
    <w:bookmarkStart w:id="688" w:name="P688"/>
    <w:bookmarkEnd w:id="688"/>
    <w:p>
      <w:pPr>
        <w:pStyle w:val="0"/>
        <w:spacing w:before="200" w:lineRule="auto"/>
        <w:ind w:firstLine="540"/>
        <w:jc w:val="both"/>
      </w:pPr>
      <w:r>
        <w:rPr>
          <w:sz w:val="20"/>
        </w:rPr>
        <w:t xml:space="preserve">15. После размещения документов проводится стадия публичных консультаций, которая завершается автоматически.</w:t>
      </w:r>
    </w:p>
    <w:p>
      <w:pPr>
        <w:pStyle w:val="0"/>
        <w:spacing w:before="200" w:lineRule="auto"/>
        <w:ind w:firstLine="540"/>
        <w:jc w:val="both"/>
      </w:pPr>
      <w:r>
        <w:rPr>
          <w:sz w:val="20"/>
        </w:rPr>
        <w:t xml:space="preserve">16. В случае поступления предложений в период проведения публичных консультаций от участников публичных консультаций без использования программных средств ГИС ОРВ и ее мобильного приложения (по электронной почте, в письменном виде) данные предложения подлежат включению в сводку предложений.</w:t>
      </w:r>
    </w:p>
    <w:p>
      <w:pPr>
        <w:pStyle w:val="0"/>
        <w:spacing w:before="200" w:lineRule="auto"/>
        <w:ind w:firstLine="540"/>
        <w:jc w:val="both"/>
      </w:pPr>
      <w:r>
        <w:rPr>
          <w:sz w:val="20"/>
        </w:rPr>
        <w:t xml:space="preserve">17. Результаты ОРВ и экспертизы используются для формирования заключения об ОРВ или заключения о результатах экспертизы.</w:t>
      </w:r>
    </w:p>
    <w:p>
      <w:pPr>
        <w:pStyle w:val="0"/>
        <w:spacing w:before="200" w:lineRule="auto"/>
        <w:ind w:firstLine="540"/>
        <w:jc w:val="both"/>
      </w:pPr>
      <w:r>
        <w:rPr>
          <w:sz w:val="20"/>
        </w:rPr>
        <w:t xml:space="preserve">18. Размещение результатов ОРВ и экспертизы осуществляется путем заполнения авторизованными пользователями ГИС ОРВ соответствующей электронной формы, прикрепления документов по результатам ОРВ и экспертизы и направления электронной формы на согласование администратору ГИС ОРВ в соответствии с </w:t>
      </w:r>
      <w:hyperlink w:history="0" w:anchor="P683" w:tooltip="10. Все поля электронной формы должны быть заполнены, прикреплены необходимые документы и дополнительная информация (при необходимости). Проект правового акта или нормативный правовой акт Свердловской области рекомендуется загружать в формате текстового файла.">
        <w:r>
          <w:rPr>
            <w:sz w:val="20"/>
            <w:color w:val="0000ff"/>
          </w:rPr>
          <w:t xml:space="preserve">пунктами 10</w:t>
        </w:r>
      </w:hyperlink>
      <w:r>
        <w:rPr>
          <w:sz w:val="20"/>
        </w:rPr>
        <w:t xml:space="preserve"> и </w:t>
      </w:r>
      <w:hyperlink w:history="0" w:anchor="P684" w:tooltip="11. Сформированная электронная форма направляется для согласования администратору ГИС ОРВ с помощью программных средств ГИС ОРВ.">
        <w:r>
          <w:rPr>
            <w:sz w:val="20"/>
            <w:color w:val="0000ff"/>
          </w:rPr>
          <w:t xml:space="preserve">11</w:t>
        </w:r>
      </w:hyperlink>
      <w:r>
        <w:rPr>
          <w:sz w:val="20"/>
        </w:rPr>
        <w:t xml:space="preserve"> настоящего порядка.</w:t>
      </w:r>
    </w:p>
    <w:p>
      <w:pPr>
        <w:pStyle w:val="0"/>
        <w:spacing w:before="200" w:lineRule="auto"/>
        <w:ind w:firstLine="540"/>
        <w:jc w:val="both"/>
      </w:pPr>
      <w:r>
        <w:rPr>
          <w:sz w:val="20"/>
        </w:rPr>
        <w:t xml:space="preserve">19. Проверка и согласование электронной формы и приложенных к ней документов по результатам ОРВ осуществляются администратором ГИС ОРВ в соответствии с </w:t>
      </w:r>
      <w:hyperlink w:history="0" w:anchor="P685" w:tooltip="12. Администратор ГИС ОРВ проводит проверку заполнения электронной формы и приложенных к ней документов.">
        <w:r>
          <w:rPr>
            <w:sz w:val="20"/>
            <w:color w:val="0000ff"/>
          </w:rPr>
          <w:t xml:space="preserve">пунктами 12</w:t>
        </w:r>
      </w:hyperlink>
      <w:r>
        <w:rPr>
          <w:sz w:val="20"/>
        </w:rPr>
        <w:t xml:space="preserve"> - </w:t>
      </w:r>
      <w:hyperlink w:history="0" w:anchor="P688" w:tooltip="15. После размещения документов проводится стадия публичных консультаций, которая завершается автоматически.">
        <w:r>
          <w:rPr>
            <w:sz w:val="20"/>
            <w:color w:val="0000ff"/>
          </w:rPr>
          <w:t xml:space="preserve">15</w:t>
        </w:r>
      </w:hyperlink>
      <w:r>
        <w:rPr>
          <w:sz w:val="20"/>
        </w:rPr>
        <w:t xml:space="preserve"> настоящего порядка. Размещение документов по результатам ОРВ осуществляется автоматически после согласования.</w:t>
      </w:r>
    </w:p>
    <w:p>
      <w:pPr>
        <w:pStyle w:val="0"/>
        <w:spacing w:before="200" w:lineRule="auto"/>
        <w:ind w:firstLine="540"/>
        <w:jc w:val="both"/>
      </w:pPr>
      <w:r>
        <w:rPr>
          <w:sz w:val="20"/>
        </w:rPr>
        <w:t xml:space="preserve">Размещение заключения по результатам ОРВ по проектам правовых актов без стадии публичных консультаций осуществляется автоматически и не требует согласования администратора ГИС ОРВ.</w:t>
      </w:r>
    </w:p>
    <w:p>
      <w:pPr>
        <w:pStyle w:val="0"/>
        <w:spacing w:before="200" w:lineRule="auto"/>
        <w:ind w:firstLine="540"/>
        <w:jc w:val="both"/>
      </w:pPr>
      <w:r>
        <w:rPr>
          <w:sz w:val="20"/>
        </w:rPr>
        <w:t xml:space="preserve">20. Завершением процедуры ОРВ является размещение в ГИС ОРВ итоговой редакции проекта правового акта, которое осуществляется путем прикрепления указанного документа в соответствующее поле электронной формы в ГИС ОРВ. На данном этапе такое размещение осуществляется автоматически после прикрепления документа и не требует согласования администратора ГИС ОРВ.</w:t>
      </w:r>
    </w:p>
    <w:p>
      <w:pPr>
        <w:pStyle w:val="0"/>
        <w:spacing w:before="200" w:lineRule="auto"/>
        <w:ind w:firstLine="540"/>
        <w:jc w:val="both"/>
      </w:pPr>
      <w:r>
        <w:rPr>
          <w:sz w:val="20"/>
        </w:rPr>
        <w:t xml:space="preserve">21. Профильный орган любым доступным способом извещает администратора ГИС ОРВ и участников публичных консультаций, направивших свои мнения по проекту правового акта, о завершении процедуры ОРВ и размещает принятый нормативный правовой акт Свердловской области в ГИС ОРВ в течение 5 рабочих дней со дня его принятия.</w:t>
      </w:r>
    </w:p>
    <w:p>
      <w:pPr>
        <w:pStyle w:val="0"/>
        <w:spacing w:before="200" w:lineRule="auto"/>
        <w:ind w:firstLine="540"/>
        <w:jc w:val="both"/>
      </w:pPr>
      <w:r>
        <w:rPr>
          <w:sz w:val="20"/>
        </w:rPr>
        <w:t xml:space="preserve">22. Завершением процедуры экспертизы, включая ОФВ, является размещение в ГИС ОРВ итоговой редакции заключения о результатах экспертизы в отношении нормативного правового акта Свердловской области или заключения о результатах ОФВ в отношении нормативного правового акта Свердловской области.</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Свердловской области от 26.11.2014 N 1051-ПП</w:t>
            <w:br/>
            <w:t>(ред. от 02.07.2026)</w:t>
            <w:br/>
            <w:t>"О проведении оценки регул...</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22.07.2026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JurTerm"/>
    <w:pPr>
      <w:widowControl w:val="0"/>
      <w:autoSpaceDE w:val="0"/>
      <w:autoSpaceDN w:val="0"/>
    </w:pPr>
    <w:rPr>
      <w:rFonts w:ascii="Tahoma" w:hAnsi="Tahoma" w:cs="Tahoma"/>
      <w:sz w:val="26"/>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customStyle="1" w:styleId="9">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71&amp;n=158430&amp;dst=100005" TargetMode = "External"/><Relationship Id="rId9" Type="http://schemas.openxmlformats.org/officeDocument/2006/relationships/hyperlink" Target="https://login.consultant.ru/link/?req=doc&amp;base=RLAW071&amp;n=359174&amp;dst=100007" TargetMode = "External"/><Relationship Id="rId10" Type="http://schemas.openxmlformats.org/officeDocument/2006/relationships/hyperlink" Target="https://login.consultant.ru/link/?req=doc&amp;base=RLAW071&amp;n=203316&amp;dst=100011" TargetMode = "External"/><Relationship Id="rId11" Type="http://schemas.openxmlformats.org/officeDocument/2006/relationships/hyperlink" Target="https://login.consultant.ru/link/?req=doc&amp;base=RLAW071&amp;n=190302&amp;dst=100005" TargetMode = "External"/><Relationship Id="rId12" Type="http://schemas.openxmlformats.org/officeDocument/2006/relationships/hyperlink" Target="https://login.consultant.ru/link/?req=doc&amp;base=RLAW071&amp;n=210154&amp;dst=100005" TargetMode = "External"/><Relationship Id="rId13" Type="http://schemas.openxmlformats.org/officeDocument/2006/relationships/hyperlink" Target="https://login.consultant.ru/link/?req=doc&amp;base=RLAW071&amp;n=254281&amp;dst=100005" TargetMode = "External"/><Relationship Id="rId14" Type="http://schemas.openxmlformats.org/officeDocument/2006/relationships/hyperlink" Target="https://login.consultant.ru/link/?req=doc&amp;base=RLAW071&amp;n=265629&amp;dst=100005" TargetMode = "External"/><Relationship Id="rId15" Type="http://schemas.openxmlformats.org/officeDocument/2006/relationships/hyperlink" Target="https://login.consultant.ru/link/?req=doc&amp;base=RLAW071&amp;n=286864&amp;dst=100005" TargetMode = "External"/><Relationship Id="rId16" Type="http://schemas.openxmlformats.org/officeDocument/2006/relationships/hyperlink" Target="https://login.consultant.ru/link/?req=doc&amp;base=RLAW071&amp;n=289249&amp;dst=100005" TargetMode = "External"/><Relationship Id="rId17" Type="http://schemas.openxmlformats.org/officeDocument/2006/relationships/hyperlink" Target="https://login.consultant.ru/link/?req=doc&amp;base=RLAW071&amp;n=291484&amp;dst=100005" TargetMode = "External"/><Relationship Id="rId18" Type="http://schemas.openxmlformats.org/officeDocument/2006/relationships/hyperlink" Target="https://login.consultant.ru/link/?req=doc&amp;base=RLAW071&amp;n=316620&amp;dst=100005" TargetMode = "External"/><Relationship Id="rId19" Type="http://schemas.openxmlformats.org/officeDocument/2006/relationships/hyperlink" Target="https://login.consultant.ru/link/?req=doc&amp;base=RLAW071&amp;n=326074&amp;dst=100005" TargetMode = "External"/><Relationship Id="rId20" Type="http://schemas.openxmlformats.org/officeDocument/2006/relationships/hyperlink" Target="https://login.consultant.ru/link/?req=doc&amp;base=RLAW071&amp;n=330075&amp;dst=100005" TargetMode = "External"/><Relationship Id="rId21" Type="http://schemas.openxmlformats.org/officeDocument/2006/relationships/hyperlink" Target="https://login.consultant.ru/link/?req=doc&amp;base=RLAW071&amp;n=362509&amp;dst=100005" TargetMode = "External"/><Relationship Id="rId22" Type="http://schemas.openxmlformats.org/officeDocument/2006/relationships/hyperlink" Target="https://login.consultant.ru/link/?req=doc&amp;base=RLAW071&amp;n=387300&amp;dst=100005" TargetMode = "External"/><Relationship Id="rId23" Type="http://schemas.openxmlformats.org/officeDocument/2006/relationships/hyperlink" Target="https://login.consultant.ru/link/?req=doc&amp;base=RLAW071&amp;n=429750&amp;dst=100005" TargetMode = "External"/><Relationship Id="rId24" Type="http://schemas.openxmlformats.org/officeDocument/2006/relationships/hyperlink" Target="https://login.consultant.ru/link/?req=doc&amp;base=RLAW071&amp;n=423002&amp;dst=100042" TargetMode = "External"/><Relationship Id="rId25" Type="http://schemas.openxmlformats.org/officeDocument/2006/relationships/hyperlink" Target="https://login.consultant.ru/link/?req=doc&amp;base=RLAW071&amp;n=423002&amp;dst=100124" TargetMode = "External"/><Relationship Id="rId26" Type="http://schemas.openxmlformats.org/officeDocument/2006/relationships/hyperlink" Target="https://login.consultant.ru/link/?req=doc&amp;base=RLAW071&amp;n=387300&amp;dst=100006" TargetMode = "External"/><Relationship Id="rId27" Type="http://schemas.openxmlformats.org/officeDocument/2006/relationships/hyperlink" Target="https://login.consultant.ru/link/?req=doc&amp;base=RLAW071&amp;n=429750&amp;dst=100006" TargetMode = "External"/><Relationship Id="rId28" Type="http://schemas.openxmlformats.org/officeDocument/2006/relationships/hyperlink" Target="https://login.consultant.ru/link/?req=doc&amp;base=RLAW071&amp;n=429750&amp;dst=100007" TargetMode = "External"/><Relationship Id="rId29" Type="http://schemas.openxmlformats.org/officeDocument/2006/relationships/hyperlink" Target="https://login.consultant.ru/link/?req=doc&amp;base=RLAW071&amp;n=429750&amp;dst=100009" TargetMode = "External"/><Relationship Id="rId30" Type="http://schemas.openxmlformats.org/officeDocument/2006/relationships/hyperlink" Target="https://login.consultant.ru/link/?req=doc&amp;base=RLAW071&amp;n=362509&amp;dst=100006" TargetMode = "External"/><Relationship Id="rId31" Type="http://schemas.openxmlformats.org/officeDocument/2006/relationships/hyperlink" Target="https://login.consultant.ru/link/?req=doc&amp;base=RLAW071&amp;n=429750&amp;dst=100010" TargetMode = "External"/><Relationship Id="rId32" Type="http://schemas.openxmlformats.org/officeDocument/2006/relationships/hyperlink" Target="https://login.consultant.ru/link/?req=doc&amp;base=RLAW071&amp;n=429750&amp;dst=100012" TargetMode = "External"/><Relationship Id="rId33" Type="http://schemas.openxmlformats.org/officeDocument/2006/relationships/hyperlink" Target="https://login.consultant.ru/link/?req=doc&amp;base=RLAW071&amp;n=130363" TargetMode = "External"/><Relationship Id="rId34" Type="http://schemas.openxmlformats.org/officeDocument/2006/relationships/hyperlink" Target="https://login.consultant.ru/link/?req=doc&amp;base=RLAW071&amp;n=429750&amp;dst=100013" TargetMode = "External"/><Relationship Id="rId35" Type="http://schemas.openxmlformats.org/officeDocument/2006/relationships/hyperlink" Target="https://login.consultant.ru/link/?req=doc&amp;base=RLAW071&amp;n=190302&amp;dst=100008" TargetMode = "External"/><Relationship Id="rId36" Type="http://schemas.openxmlformats.org/officeDocument/2006/relationships/hyperlink" Target="https://login.consultant.ru/link/?req=doc&amp;base=RLAW071&amp;n=210154&amp;dst=100011" TargetMode = "External"/><Relationship Id="rId37" Type="http://schemas.openxmlformats.org/officeDocument/2006/relationships/hyperlink" Target="https://login.consultant.ru/link/?req=doc&amp;base=RLAW071&amp;n=254281&amp;dst=100008" TargetMode = "External"/><Relationship Id="rId38" Type="http://schemas.openxmlformats.org/officeDocument/2006/relationships/hyperlink" Target="https://login.consultant.ru/link/?req=doc&amp;base=RLAW071&amp;n=286864&amp;dst=100005" TargetMode = "External"/><Relationship Id="rId39" Type="http://schemas.openxmlformats.org/officeDocument/2006/relationships/hyperlink" Target="https://login.consultant.ru/link/?req=doc&amp;base=RLAW071&amp;n=289249&amp;dst=100005" TargetMode = "External"/><Relationship Id="rId40" Type="http://schemas.openxmlformats.org/officeDocument/2006/relationships/hyperlink" Target="https://login.consultant.ru/link/?req=doc&amp;base=RLAW071&amp;n=316620&amp;dst=100009" TargetMode = "External"/><Relationship Id="rId41" Type="http://schemas.openxmlformats.org/officeDocument/2006/relationships/hyperlink" Target="https://login.consultant.ru/link/?req=doc&amp;base=RLAW071&amp;n=326074&amp;dst=100008" TargetMode = "External"/><Relationship Id="rId42" Type="http://schemas.openxmlformats.org/officeDocument/2006/relationships/hyperlink" Target="https://login.consultant.ru/link/?req=doc&amp;base=RLAW071&amp;n=330075&amp;dst=100005" TargetMode = "External"/><Relationship Id="rId43" Type="http://schemas.openxmlformats.org/officeDocument/2006/relationships/hyperlink" Target="https://login.consultant.ru/link/?req=doc&amp;base=RLAW071&amp;n=362509&amp;dst=100012" TargetMode = "External"/><Relationship Id="rId44" Type="http://schemas.openxmlformats.org/officeDocument/2006/relationships/hyperlink" Target="https://login.consultant.ru/link/?req=doc&amp;base=RLAW071&amp;n=387300&amp;dst=100007" TargetMode = "External"/><Relationship Id="rId45" Type="http://schemas.openxmlformats.org/officeDocument/2006/relationships/hyperlink" Target="https://login.consultant.ru/link/?req=doc&amp;base=RLAW071&amp;n=429750&amp;dst=100017" TargetMode = "External"/><Relationship Id="rId46" Type="http://schemas.openxmlformats.org/officeDocument/2006/relationships/hyperlink" Target="https://login.consultant.ru/link/?req=doc&amp;base=RLAW071&amp;n=423002&amp;dst=100007" TargetMode = "External"/><Relationship Id="rId47" Type="http://schemas.openxmlformats.org/officeDocument/2006/relationships/hyperlink" Target="https://login.consultant.ru/link/?req=doc&amp;base=RLAW071&amp;n=423002&amp;dst=100012" TargetMode = "External"/><Relationship Id="rId48" Type="http://schemas.openxmlformats.org/officeDocument/2006/relationships/hyperlink" Target="https://login.consultant.ru/link/?req=doc&amp;base=RLAW071&amp;n=387300&amp;dst=100008" TargetMode = "External"/><Relationship Id="rId49" Type="http://schemas.openxmlformats.org/officeDocument/2006/relationships/hyperlink" Target="https://login.consultant.ru/link/?req=doc&amp;base=RLAW071&amp;n=429750&amp;dst=100018" TargetMode = "External"/><Relationship Id="rId50" Type="http://schemas.openxmlformats.org/officeDocument/2006/relationships/hyperlink" Target="https://login.consultant.ru/link/?req=doc&amp;base=RLAW071&amp;n=326074&amp;dst=100011" TargetMode = "External"/><Relationship Id="rId51" Type="http://schemas.openxmlformats.org/officeDocument/2006/relationships/hyperlink" Target="https://login.consultant.ru/link/?req=doc&amp;base=RLAW071&amp;n=362509&amp;dst=100015" TargetMode = "External"/><Relationship Id="rId52" Type="http://schemas.openxmlformats.org/officeDocument/2006/relationships/hyperlink" Target="https://login.consultant.ru/link/?req=doc&amp;base=RLAW071&amp;n=429750&amp;dst=100024" TargetMode = "External"/><Relationship Id="rId53" Type="http://schemas.openxmlformats.org/officeDocument/2006/relationships/hyperlink" Target="https://login.consultant.ru/link/?req=doc&amp;base=RLAW071&amp;n=330075&amp;dst=100006" TargetMode = "External"/><Relationship Id="rId54" Type="http://schemas.openxmlformats.org/officeDocument/2006/relationships/hyperlink" Target="https://login.consultant.ru/link/?req=doc&amp;base=RLAW071&amp;n=429750&amp;dst=100026" TargetMode = "External"/><Relationship Id="rId55" Type="http://schemas.openxmlformats.org/officeDocument/2006/relationships/hyperlink" Target="https://login.consultant.ru/link/?req=doc&amp;base=RLAW071&amp;n=429750&amp;dst=100028" TargetMode = "External"/><Relationship Id="rId56" Type="http://schemas.openxmlformats.org/officeDocument/2006/relationships/hyperlink" Target="https://login.consultant.ru/link/?req=doc&amp;base=RLAW071&amp;n=326074&amp;dst=100018" TargetMode = "External"/><Relationship Id="rId57" Type="http://schemas.openxmlformats.org/officeDocument/2006/relationships/hyperlink" Target="https://login.consultant.ru/link/?req=doc&amp;base=RLAW071&amp;n=429750&amp;dst=100036" TargetMode = "External"/><Relationship Id="rId58" Type="http://schemas.openxmlformats.org/officeDocument/2006/relationships/hyperlink" Target="https://login.consultant.ru/link/?req=doc&amp;base=RLAW071&amp;n=429750&amp;dst=100038" TargetMode = "External"/><Relationship Id="rId59" Type="http://schemas.openxmlformats.org/officeDocument/2006/relationships/hyperlink" Target="https://login.consultant.ru/link/?req=doc&amp;base=RLAW071&amp;n=289249&amp;dst=100006" TargetMode = "External"/><Relationship Id="rId60" Type="http://schemas.openxmlformats.org/officeDocument/2006/relationships/hyperlink" Target="https://login.consultant.ru/link/?req=doc&amp;base=RLAW071&amp;n=286864&amp;dst=100006" TargetMode = "External"/><Relationship Id="rId61" Type="http://schemas.openxmlformats.org/officeDocument/2006/relationships/hyperlink" Target="https://login.consultant.ru/link/?req=doc&amp;base=RLAW071&amp;n=330075&amp;dst=100010" TargetMode = "External"/><Relationship Id="rId62" Type="http://schemas.openxmlformats.org/officeDocument/2006/relationships/hyperlink" Target="https://login.consultant.ru/link/?req=doc&amp;base=RLAW071&amp;n=387300&amp;dst=100014" TargetMode = "External"/><Relationship Id="rId63" Type="http://schemas.openxmlformats.org/officeDocument/2006/relationships/hyperlink" Target="https://login.consultant.ru/link/?req=doc&amp;base=RLAW071&amp;n=316620&amp;dst=100015" TargetMode = "External"/><Relationship Id="rId64" Type="http://schemas.openxmlformats.org/officeDocument/2006/relationships/hyperlink" Target="https://login.consultant.ru/link/?req=doc&amp;base=RLAW071&amp;n=387300&amp;dst=100016" TargetMode = "External"/><Relationship Id="rId65" Type="http://schemas.openxmlformats.org/officeDocument/2006/relationships/hyperlink" Target="https://login.consultant.ru/link/?req=doc&amp;base=RLAW071&amp;n=210154&amp;dst=100014" TargetMode = "External"/><Relationship Id="rId66" Type="http://schemas.openxmlformats.org/officeDocument/2006/relationships/hyperlink" Target="https://login.consultant.ru/link/?req=doc&amp;base=RLAW071&amp;n=210154&amp;dst=100017" TargetMode = "External"/><Relationship Id="rId67" Type="http://schemas.openxmlformats.org/officeDocument/2006/relationships/hyperlink" Target="https://login.consultant.ru/link/?req=doc&amp;base=RLAW071&amp;n=330075&amp;dst=100011" TargetMode = "External"/><Relationship Id="rId68" Type="http://schemas.openxmlformats.org/officeDocument/2006/relationships/hyperlink" Target="https://login.consultant.ru/link/?req=doc&amp;base=RLAW071&amp;n=362509&amp;dst=100016" TargetMode = "External"/><Relationship Id="rId69" Type="http://schemas.openxmlformats.org/officeDocument/2006/relationships/hyperlink" Target="https://login.consultant.ru/link/?req=doc&amp;base=RLAW071&amp;n=254281&amp;dst=100021" TargetMode = "External"/><Relationship Id="rId70" Type="http://schemas.openxmlformats.org/officeDocument/2006/relationships/hyperlink" Target="https://login.consultant.ru/link/?req=doc&amp;base=RLAW071&amp;n=316620&amp;dst=100016" TargetMode = "External"/><Relationship Id="rId71" Type="http://schemas.openxmlformats.org/officeDocument/2006/relationships/hyperlink" Target="https://login.consultant.ru/link/?req=doc&amp;base=RLAW071&amp;n=254281&amp;dst=100023" TargetMode = "External"/><Relationship Id="rId72" Type="http://schemas.openxmlformats.org/officeDocument/2006/relationships/hyperlink" Target="https://login.consultant.ru/link/?req=doc&amp;base=RLAW071&amp;n=210154&amp;dst=100018" TargetMode = "External"/><Relationship Id="rId73" Type="http://schemas.openxmlformats.org/officeDocument/2006/relationships/hyperlink" Target="https://login.consultant.ru/link/?req=doc&amp;base=RLAW071&amp;n=254281&amp;dst=100025" TargetMode = "External"/><Relationship Id="rId74" Type="http://schemas.openxmlformats.org/officeDocument/2006/relationships/hyperlink" Target="https://login.consultant.ru/link/?req=doc&amp;base=RLAW071&amp;n=316620&amp;dst=100019" TargetMode = "External"/><Relationship Id="rId75" Type="http://schemas.openxmlformats.org/officeDocument/2006/relationships/hyperlink" Target="https://login.consultant.ru/link/?req=doc&amp;base=RLAW071&amp;n=429750&amp;dst=100040" TargetMode = "External"/><Relationship Id="rId76" Type="http://schemas.openxmlformats.org/officeDocument/2006/relationships/hyperlink" Target="https://login.consultant.ru/link/?req=doc&amp;base=RLAW071&amp;n=387300&amp;dst=100018" TargetMode = "External"/><Relationship Id="rId77" Type="http://schemas.openxmlformats.org/officeDocument/2006/relationships/hyperlink" Target="https://login.consultant.ru/link/?req=doc&amp;base=RLAW071&amp;n=429750&amp;dst=100042" TargetMode = "External"/><Relationship Id="rId78" Type="http://schemas.openxmlformats.org/officeDocument/2006/relationships/hyperlink" Target="https://login.consultant.ru/link/?req=doc&amp;base=RLAW071&amp;n=387300&amp;dst=100028" TargetMode = "External"/><Relationship Id="rId79" Type="http://schemas.openxmlformats.org/officeDocument/2006/relationships/hyperlink" Target="https://login.consultant.ru/link/?req=doc&amp;base=RLAW071&amp;n=387300&amp;dst=100031" TargetMode = "External"/><Relationship Id="rId80" Type="http://schemas.openxmlformats.org/officeDocument/2006/relationships/hyperlink" Target="https://login.consultant.ru/link/?req=doc&amp;base=RLAW071&amp;n=429750&amp;dst=100044" TargetMode = "External"/><Relationship Id="rId81" Type="http://schemas.openxmlformats.org/officeDocument/2006/relationships/hyperlink" Target="https://login.consultant.ru/link/?req=doc&amp;base=RLAW071&amp;n=316620&amp;dst=100027" TargetMode = "External"/><Relationship Id="rId82" Type="http://schemas.openxmlformats.org/officeDocument/2006/relationships/hyperlink" Target="https://login.consultant.ru/link/?req=doc&amp;base=RLAW071&amp;n=429750&amp;dst=100044" TargetMode = "External"/><Relationship Id="rId83" Type="http://schemas.openxmlformats.org/officeDocument/2006/relationships/hyperlink" Target="https://login.consultant.ru/link/?req=doc&amp;base=RLAW071&amp;n=316620&amp;dst=100038" TargetMode = "External"/><Relationship Id="rId84" Type="http://schemas.openxmlformats.org/officeDocument/2006/relationships/hyperlink" Target="https://login.consultant.ru/link/?req=doc&amp;base=RLAW071&amp;n=316620&amp;dst=100039" TargetMode = "External"/><Relationship Id="rId85" Type="http://schemas.openxmlformats.org/officeDocument/2006/relationships/hyperlink" Target="https://login.consultant.ru/link/?req=doc&amp;base=RLAW071&amp;n=316620&amp;dst=100041" TargetMode = "External"/><Relationship Id="rId86" Type="http://schemas.openxmlformats.org/officeDocument/2006/relationships/hyperlink" Target="https://login.consultant.ru/link/?req=doc&amp;base=RLAW071&amp;n=429750&amp;dst=100045" TargetMode = "External"/><Relationship Id="rId87" Type="http://schemas.openxmlformats.org/officeDocument/2006/relationships/hyperlink" Target="https://login.consultant.ru/link/?req=doc&amp;base=RLAW071&amp;n=316620&amp;dst=100043" TargetMode = "External"/><Relationship Id="rId88" Type="http://schemas.openxmlformats.org/officeDocument/2006/relationships/hyperlink" Target="https://login.consultant.ru/link/?req=doc&amp;base=RLAW071&amp;n=254281&amp;dst=100026" TargetMode = "External"/><Relationship Id="rId89" Type="http://schemas.openxmlformats.org/officeDocument/2006/relationships/hyperlink" Target="https://login.consultant.ru/link/?req=doc&amp;base=RLAW071&amp;n=429750&amp;dst=100047" TargetMode = "External"/><Relationship Id="rId90" Type="http://schemas.openxmlformats.org/officeDocument/2006/relationships/hyperlink" Target="https://login.consultant.ru/link/?req=doc&amp;base=RLAW071&amp;n=429750&amp;dst=100051" TargetMode = "External"/><Relationship Id="rId91" Type="http://schemas.openxmlformats.org/officeDocument/2006/relationships/hyperlink" Target="https://login.consultant.ru/link/?req=doc&amp;base=RLAW071&amp;n=330075&amp;dst=100012" TargetMode = "External"/><Relationship Id="rId92" Type="http://schemas.openxmlformats.org/officeDocument/2006/relationships/hyperlink" Target="https://login.consultant.ru/link/?req=doc&amp;base=RLAW071&amp;n=362509&amp;dst=100015" TargetMode = "External"/><Relationship Id="rId93" Type="http://schemas.openxmlformats.org/officeDocument/2006/relationships/hyperlink" Target="https://login.consultant.ru/link/?req=doc&amp;base=RLAW071&amp;n=423002" TargetMode = "External"/><Relationship Id="rId94" Type="http://schemas.openxmlformats.org/officeDocument/2006/relationships/hyperlink" Target="https://login.consultant.ru/link/?req=doc&amp;base=RLAW071&amp;n=423002" TargetMode = "External"/><Relationship Id="rId95" Type="http://schemas.openxmlformats.org/officeDocument/2006/relationships/hyperlink" Target="https://login.consultant.ru/link/?req=doc&amp;base=RLAW071&amp;n=210154&amp;dst=100019" TargetMode = "External"/><Relationship Id="rId96" Type="http://schemas.openxmlformats.org/officeDocument/2006/relationships/hyperlink" Target="https://login.consultant.ru/link/?req=doc&amp;base=RLAW071&amp;n=362509&amp;dst=100018" TargetMode = "External"/><Relationship Id="rId97" Type="http://schemas.openxmlformats.org/officeDocument/2006/relationships/hyperlink" Target="https://login.consultant.ru/link/?req=doc&amp;base=RLAW071&amp;n=362509&amp;dst=100019" TargetMode = "External"/><Relationship Id="rId98" Type="http://schemas.openxmlformats.org/officeDocument/2006/relationships/hyperlink" Target="https://login.consultant.ru/link/?req=doc&amp;base=RLAW071&amp;n=429750&amp;dst=100060" TargetMode = "External"/><Relationship Id="rId99" Type="http://schemas.openxmlformats.org/officeDocument/2006/relationships/hyperlink" Target="https://login.consultant.ru/link/?req=doc&amp;base=RLAW071&amp;n=362509&amp;dst=100011" TargetMode = "External"/><Relationship Id="rId100" Type="http://schemas.openxmlformats.org/officeDocument/2006/relationships/hyperlink" Target="https://login.consultant.ru/link/?req=doc&amp;base=RLAW071&amp;n=387300&amp;dst=100035" TargetMode = "External"/><Relationship Id="rId101" Type="http://schemas.openxmlformats.org/officeDocument/2006/relationships/hyperlink" Target="https://login.consultant.ru/link/?req=doc&amp;base=RLAW071&amp;n=429750&amp;dst=100055" TargetMode = "External"/><Relationship Id="rId102" Type="http://schemas.openxmlformats.org/officeDocument/2006/relationships/hyperlink" Target="https://login.consultant.ru/link/?req=doc&amp;base=RLAW071&amp;n=429750&amp;dst=100056" TargetMode = "External"/><Relationship Id="rId103" Type="http://schemas.openxmlformats.org/officeDocument/2006/relationships/hyperlink" Target="https://login.consultant.ru/link/?req=doc&amp;base=RLAW071&amp;n=387300&amp;dst=100036" TargetMode = "External"/><Relationship Id="rId104" Type="http://schemas.openxmlformats.org/officeDocument/2006/relationships/hyperlink" Target="https://login.consultant.ru/link/?req=doc&amp;base=RLAW071&amp;n=387300&amp;dst=100038" TargetMode = "External"/><Relationship Id="rId105" Type="http://schemas.openxmlformats.org/officeDocument/2006/relationships/hyperlink" Target="https://login.consultant.ru/link/?req=doc&amp;base=RLAW071&amp;n=429750&amp;dst=100058" TargetMode = "External"/><Relationship Id="rId106" Type="http://schemas.openxmlformats.org/officeDocument/2006/relationships/hyperlink" Target="https://login.consultant.ru/link/?req=doc&amp;base=RLAW071&amp;n=423002" TargetMode = "External"/><Relationship Id="rId107" Type="http://schemas.openxmlformats.org/officeDocument/2006/relationships/hyperlink" Target="https://login.consultant.ru/link/?req=doc&amp;base=RLAW071&amp;n=429750&amp;dst=100015" TargetMode = "External"/><Relationship Id="rId108" Type="http://schemas.openxmlformats.org/officeDocument/2006/relationships/hyperlink" Target="https://login.consultant.ru/link/?req=doc&amp;base=LAW&amp;n=538088" TargetMode = "External"/><Relationship Id="rId109" Type="http://schemas.openxmlformats.org/officeDocument/2006/relationships/hyperlink" Target="https://login.consultant.ru/link/?req=doc&amp;base=LAW&amp;n=499769" TargetMode = "External"/><Relationship Id="rId110" Type="http://schemas.openxmlformats.org/officeDocument/2006/relationships/hyperlink" Target="https://login.consultant.ru/link/?req=doc&amp;base=LAW&amp;n=511602" TargetMode = "External"/><Relationship Id="rId111" Type="http://schemas.openxmlformats.org/officeDocument/2006/relationships/hyperlink" Target="https://login.consultant.ru/link/?req=doc&amp;base=LAW&amp;n=528379" TargetMode = "External"/><Relationship Id="rId112" Type="http://schemas.openxmlformats.org/officeDocument/2006/relationships/hyperlink" Target="https://login.consultant.ru/link/?req=doc&amp;base=LAW&amp;n=508812" TargetMode = "External"/><Relationship Id="rId113" Type="http://schemas.openxmlformats.org/officeDocument/2006/relationships/hyperlink" Target="https://login.consultant.ru/link/?req=doc&amp;base=LAW&amp;n=535144" TargetMode = "External"/><Relationship Id="rId114" Type="http://schemas.openxmlformats.org/officeDocument/2006/relationships/hyperlink" Target="https://login.consultant.ru/link/?req=doc&amp;base=LAW&amp;n=495146" TargetMode = "External"/><Relationship Id="rId115" Type="http://schemas.openxmlformats.org/officeDocument/2006/relationships/hyperlink" Target="https://login.consultant.ru/link/?req=doc&amp;base=LAW&amp;n=137356" TargetMode = "External"/><Relationship Id="rId116" Type="http://schemas.openxmlformats.org/officeDocument/2006/relationships/hyperlink" Target="https://login.consultant.ru/link/?req=doc&amp;base=LAW&amp;n=501516" TargetMode = "External"/><Relationship Id="rId117" Type="http://schemas.openxmlformats.org/officeDocument/2006/relationships/hyperlink" Target="https://login.consultant.ru/link/?req=doc&amp;base=LAW&amp;n=307813" TargetMode = "External"/><Relationship Id="rId118" Type="http://schemas.openxmlformats.org/officeDocument/2006/relationships/hyperlink" Target="https://login.consultant.ru/link/?req=doc&amp;base=LAW&amp;n=501509" TargetMode = "External"/><Relationship Id="rId119" Type="http://schemas.openxmlformats.org/officeDocument/2006/relationships/hyperlink" Target="https://login.consultant.ru/link/?req=doc&amp;base=LAW&amp;n=356859" TargetMode = "External"/><Relationship Id="rId120" Type="http://schemas.openxmlformats.org/officeDocument/2006/relationships/hyperlink" Target="https://login.consultant.ru/link/?req=doc&amp;base=LAW&amp;n=507869" TargetMode = "External"/><Relationship Id="rId121" Type="http://schemas.openxmlformats.org/officeDocument/2006/relationships/hyperlink" Target="https://login.consultant.ru/link/?req=doc&amp;base=RLAW071&amp;n=329368" TargetMode = "External"/><Relationship Id="rId122" Type="http://schemas.openxmlformats.org/officeDocument/2006/relationships/hyperlink" Target="https://login.consultant.ru/link/?req=doc&amp;base=RLAW071&amp;n=423002" TargetMode = "External"/><Relationship Id="rId123" Type="http://schemas.openxmlformats.org/officeDocument/2006/relationships/hyperlink" Target="https://login.consultant.ru/link/?req=doc&amp;base=RLAW071&amp;n=351672" TargetMode = "External"/><Relationship Id="rId124" Type="http://schemas.openxmlformats.org/officeDocument/2006/relationships/hyperlink" Target="https://login.consultant.ru/link/?req=doc&amp;base=RLAW071&amp;n=396915" TargetMode = "External"/><Relationship Id="rId125" Type="http://schemas.openxmlformats.org/officeDocument/2006/relationships/hyperlink" Target="https://login.consultant.ru/link/?req=doc&amp;base=RLAW071&amp;n=418161&amp;dst=100589" TargetMode = "External"/><Relationship Id="rId126" Type="http://schemas.openxmlformats.org/officeDocument/2006/relationships/hyperlink" Target="https://login.consultant.ru/link/?req=doc&amp;base=RLAW071&amp;n=365698" TargetMode = "External"/><Relationship Id="rId127" Type="http://schemas.openxmlformats.org/officeDocument/2006/relationships/hyperlink" Target="https://login.consultant.ru/link/?req=doc&amp;base=RLAW071&amp;n=405097&amp;dst=100017" TargetMode = "External"/><Relationship Id="rId128" Type="http://schemas.openxmlformats.org/officeDocument/2006/relationships/hyperlink" Target="https://login.consultant.ru/link/?req=doc&amp;base=LAW&amp;n=508812" TargetMode = "External"/><Relationship Id="rId129" Type="http://schemas.openxmlformats.org/officeDocument/2006/relationships/hyperlink" Target="https://login.consultant.ru/link/?req=doc&amp;base=LAW&amp;n=508812" TargetMode = "External"/><Relationship Id="rId130" Type="http://schemas.openxmlformats.org/officeDocument/2006/relationships/hyperlink" Target="https://login.consultant.ru/link/?req=doc&amp;base=RLAW071&amp;n=429813&amp;dst=5" TargetMode = "External"/><Relationship Id="rId131" Type="http://schemas.openxmlformats.org/officeDocument/2006/relationships/hyperlink" Target="https://login.consultant.ru/link/?req=doc&amp;base=RLAW071&amp;n=429750&amp;dst=100016" TargetMode = "External"/><Relationship Id="rId132" Type="http://schemas.openxmlformats.org/officeDocument/2006/relationships/hyperlink" Target="https://login.consultant.ru/link/?req=doc&amp;base=RLAW071&amp;n=42300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4026.00.02</Application>
  <Company>КонсультантПлюс Версия 4026.00.02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Свердловской области от 26.11.2014 N 1051-ПП
(ред. от 02.07.2026)
"О проведении оценки регулирующего воздействия проектов нормативных правовых актов Свердловской области и экспертизы нормативных правовых актов Свердловской области"
(вместе с "Порядком проведения оценки регулирующего воздействия проектов нормативных правовых актов Свердловской области", "Порядком проведения экспертизы нормативных правовых актов Свердловской области", "Положением о государственной информационной си</dc:title>
  <dcterms:created xsi:type="dcterms:W3CDTF">2026-07-22T04:12:57Z</dcterms:created>
</cp:coreProperties>
</file>