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254CEE" w:rsidRDefault="00D021C5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Заключение</w:t>
      </w:r>
      <w:r w:rsidR="00803364" w:rsidRPr="00254CEE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803364" w:rsidRPr="00254CEE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254CEE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254CEE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254CEE" w:rsidTr="000B68F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1. Реквизиты проекта муниципального нормативного правового акта:</w:t>
            </w:r>
          </w:p>
          <w:p w:rsidR="009A2594" w:rsidRPr="00F24059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4A7D8C" w:rsidRPr="00F24059" w:rsidRDefault="009A2594" w:rsidP="004A7D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4A7D8C" w:rsidRPr="00F24059">
              <w:rPr>
                <w:rFonts w:ascii="Liberation Serif" w:hAnsi="Liberation Serif"/>
                <w:i/>
                <w:sz w:val="24"/>
                <w:szCs w:val="24"/>
              </w:rPr>
              <w:t>Проект решения Думы Каменск-Уральского городского округа «О внесении изменений в Положение о муниципальном жилищном контроле на территории Каменск-Уральского городского округа» (далее – проект НПА)</w:t>
            </w:r>
          </w:p>
          <w:p w:rsidR="008103A8" w:rsidRPr="00F24059" w:rsidRDefault="004A7D8C" w:rsidP="004A7D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Положение о муниципальном жилищном контроле на территории Каменск-Уральского городского округа утверждено Решением Думы Каменск-Уральского городского округа от 15.09.2021 № 903 «О муниципальном жилищном  контроле на территории Каменск-Уральского городского округа» (далее - Положение)</w:t>
            </w:r>
          </w:p>
        </w:tc>
      </w:tr>
      <w:tr w:rsidR="008103A8" w:rsidRPr="00254CEE" w:rsidTr="000B68F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FE0E6A" w:rsidRPr="00F24059" w:rsidRDefault="008103A8" w:rsidP="00FE0E6A">
            <w:pPr>
              <w:pStyle w:val="2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</w:t>
            </w:r>
            <w:r w:rsidR="00A67CCA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>муниципального нормативного правового акта:</w:t>
            </w:r>
            <w:r w:rsidR="00A67CCA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Отраслевой орган Администрации Каменск-Уральского городского округа по жилищному хозяйству </w:t>
            </w:r>
          </w:p>
          <w:p w:rsidR="0008330D" w:rsidRPr="00F24059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Ф.И.О. исполнителя проекта муниципального нормативного правового акта:</w:t>
            </w:r>
          </w:p>
          <w:p w:rsidR="00A24124" w:rsidRPr="00F24059" w:rsidRDefault="005E59DD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Тагакова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Анастасия Александровна </w:t>
            </w:r>
          </w:p>
          <w:p w:rsidR="009A2594" w:rsidRPr="00F24059" w:rsidRDefault="008103A8" w:rsidP="009A2594">
            <w:pPr>
              <w:pStyle w:val="2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Должность:</w:t>
            </w:r>
            <w:r w:rsidR="00357BE5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A2594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главный специалист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отраслевого органа Администрации Каменск-Уральского городского округа по жилищному хозяйству</w:t>
            </w:r>
          </w:p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="005D57F3" w:rsidRPr="00F24059">
              <w:rPr>
                <w:rFonts w:ascii="Liberation Serif" w:hAnsi="Liberation Serif"/>
                <w:i/>
                <w:sz w:val="24"/>
                <w:szCs w:val="24"/>
              </w:rPr>
              <w:t>8 (3439)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37</w:t>
            </w:r>
            <w:r w:rsidR="009A2594" w:rsidRPr="00F24059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68</w:t>
            </w:r>
            <w:r w:rsidR="00357BE5" w:rsidRPr="00F24059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58</w:t>
            </w:r>
          </w:p>
          <w:p w:rsidR="00E83EC9" w:rsidRPr="00F24059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Адрес электронной почты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357BE5" w:rsidRPr="00F24059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 xml:space="preserve"> </w:t>
            </w:r>
            <w:r w:rsidR="005E59DD" w:rsidRPr="00F24059">
              <w:rPr>
                <w:rFonts w:ascii="Liberation Serif" w:eastAsiaTheme="minorHAnsi" w:hAnsi="Liberation Serif"/>
                <w:i/>
                <w:sz w:val="24"/>
                <w:szCs w:val="24"/>
                <w:lang w:val="en-US" w:eastAsia="en-US"/>
              </w:rPr>
              <w:t>anta</w:t>
            </w:r>
            <w:r w:rsidR="00357BE5" w:rsidRPr="00F24059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>@</w:t>
            </w:r>
            <w:proofErr w:type="spellStart"/>
            <w:r w:rsidR="00357BE5" w:rsidRPr="00F24059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>admnet.kamensktel.ru</w:t>
            </w:r>
            <w:proofErr w:type="spellEnd"/>
          </w:p>
          <w:p w:rsidR="008103A8" w:rsidRPr="00F24059" w:rsidRDefault="008103A8" w:rsidP="005E59D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Фактический адрес</w:t>
            </w:r>
            <w:r w:rsidR="00790C06" w:rsidRPr="00F24059">
              <w:rPr>
                <w:rFonts w:ascii="Liberation Serif" w:hAnsi="Liberation Serif"/>
                <w:sz w:val="24"/>
                <w:szCs w:val="24"/>
              </w:rPr>
              <w:t xml:space="preserve">: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623405</w:t>
            </w:r>
            <w:r w:rsidR="0008330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, Свердловская область, г.Каменск-Уральский, ул.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Ленина, д. 32 </w:t>
            </w:r>
          </w:p>
        </w:tc>
      </w:tr>
      <w:tr w:rsidR="008103A8" w:rsidRPr="00254CEE" w:rsidTr="000B68F5">
        <w:trPr>
          <w:trHeight w:val="357"/>
        </w:trPr>
        <w:tc>
          <w:tcPr>
            <w:tcW w:w="5000" w:type="pct"/>
          </w:tcPr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254CEE" w:rsidTr="000B68F5">
        <w:trPr>
          <w:trHeight w:val="1170"/>
        </w:trPr>
        <w:tc>
          <w:tcPr>
            <w:tcW w:w="5000" w:type="pct"/>
          </w:tcPr>
          <w:p w:rsidR="008103A8" w:rsidRPr="00F24059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</w:t>
            </w:r>
            <w:r w:rsidR="00454F10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>(высокая/низкая):</w:t>
            </w:r>
            <w:r w:rsidR="00C9134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низкая</w:t>
            </w:r>
          </w:p>
          <w:p w:rsidR="008103A8" w:rsidRPr="00F24059" w:rsidRDefault="008103A8" w:rsidP="00254CE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09670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>проект НПА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</w:t>
            </w:r>
            <w:r w:rsidR="00254CEE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ения о муниципальном жилищном контроле </w:t>
            </w:r>
            <w:r w:rsidR="0021368B" w:rsidRPr="00F24059">
              <w:rPr>
                <w:rFonts w:ascii="Liberation Serif" w:hAnsi="Liberation Serif"/>
                <w:i/>
                <w:sz w:val="24"/>
                <w:szCs w:val="24"/>
              </w:rPr>
              <w:t>в Каменск-Уральском городском округе</w:t>
            </w:r>
            <w:r w:rsidR="004A7D8C" w:rsidRPr="00F24059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4</w:t>
            </w:r>
            <w:r w:rsidRPr="00F24059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254CEE" w:rsidTr="000B68F5">
        <w:trPr>
          <w:trHeight w:val="380"/>
        </w:trPr>
        <w:tc>
          <w:tcPr>
            <w:tcW w:w="5000" w:type="pct"/>
          </w:tcPr>
          <w:p w:rsidR="00411713" w:rsidRPr="00F24059" w:rsidRDefault="008103A8" w:rsidP="00411713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454EEF" w:rsidRPr="00F24059" w:rsidRDefault="00E03339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254CEE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54EEF" w:rsidRPr="00F24059">
              <w:rPr>
                <w:rStyle w:val="afc"/>
                <w:rFonts w:ascii="Liberation Serif" w:hAnsi="Liberation Serif"/>
                <w:sz w:val="24"/>
                <w:szCs w:val="24"/>
              </w:rPr>
              <w:t>Правовой пробел и риск признания контроля нелегитимным:</w:t>
            </w:r>
            <w:r w:rsidR="00454EEF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69185F" w:rsidRPr="00F24059" w:rsidRDefault="00454EEF" w:rsidP="0069185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   Действующее Положение не содержит процедур, предусмотренных новыми нормами, что создает риск оспаривания решений органа контроля и невозможности применения современных эффективных инструментов надзора. </w:t>
            </w:r>
          </w:p>
          <w:p w:rsidR="0069185F" w:rsidRPr="00F24059" w:rsidRDefault="00454EEF" w:rsidP="0069185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Style w:val="afc"/>
                <w:rFonts w:ascii="Liberation Serif" w:hAnsi="Liberation Serif"/>
                <w:sz w:val="24"/>
                <w:szCs w:val="24"/>
              </w:rPr>
              <w:t>Неэффективное распределение ресурсов контроля</w:t>
            </w:r>
            <w:r w:rsidRPr="00F24059">
              <w:rPr>
                <w:rStyle w:val="afc"/>
                <w:rFonts w:ascii="Liberation Serif" w:hAnsi="Liberation Serif"/>
                <w:i w:val="0"/>
                <w:sz w:val="24"/>
                <w:szCs w:val="24"/>
              </w:rPr>
              <w:t>: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Отсутствие в Положении</w:t>
            </w:r>
            <w:r w:rsidR="0069185F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условий,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69185F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направленных на </w:t>
            </w:r>
            <w:r w:rsidR="0069185F" w:rsidRPr="00F24059">
              <w:rPr>
                <w:rFonts w:ascii="Liberation Serif" w:hAnsi="Liberation Serif"/>
                <w:i/>
                <w:color w:val="000000"/>
                <w:sz w:val="24"/>
                <w:szCs w:val="24"/>
              </w:rPr>
              <w:t>использование цифровых технологий.</w:t>
            </w:r>
          </w:p>
          <w:p w:rsidR="0069185F" w:rsidRPr="00F24059" w:rsidRDefault="0069185F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</w:p>
          <w:p w:rsidR="005123D8" w:rsidRPr="00F24059" w:rsidRDefault="00454EEF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Style w:val="afc"/>
                <w:rFonts w:ascii="Liberation Serif" w:hAnsi="Liberation Serif"/>
                <w:sz w:val="24"/>
                <w:szCs w:val="24"/>
              </w:rPr>
              <w:t>Избыточная административная нагрузка на контролируемые лица и орган контроля</w:t>
            </w:r>
            <w:r w:rsidRPr="00F24059">
              <w:rPr>
                <w:rStyle w:val="afc"/>
                <w:rFonts w:ascii="Liberation Serif" w:hAnsi="Liberation Serif"/>
                <w:i w:val="0"/>
                <w:sz w:val="24"/>
                <w:szCs w:val="24"/>
              </w:rPr>
              <w:t>: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Сохранение обязательного бумажного документооборота создает неоправданные временные и материальные издержки для обеих сторон.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A2247A" w:rsidRPr="00F24059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4.2. Оценка негативных эффектов, возникающих в связи с наличием рассматриваемой проблемы:</w:t>
            </w:r>
          </w:p>
          <w:p w:rsidR="00454EEF" w:rsidRPr="00F24059" w:rsidRDefault="00B94AC1" w:rsidP="00454EEF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/>
                <w:i/>
              </w:rPr>
              <w:t xml:space="preserve">      </w:t>
            </w:r>
            <w:r w:rsidR="00454EEF" w:rsidRPr="00F24059">
              <w:rPr>
                <w:rFonts w:ascii="Liberation Serif" w:hAnsi="Liberation Serif"/>
                <w:i/>
              </w:rPr>
              <w:t xml:space="preserve">      </w:t>
            </w:r>
            <w:r w:rsidR="00454EEF" w:rsidRPr="00F24059">
              <w:rPr>
                <w:rStyle w:val="afc"/>
                <w:rFonts w:ascii="Liberation Serif" w:hAnsi="Liberation Serif"/>
              </w:rPr>
              <w:t>В связи с наличием указанных проблем возникают следующие негативные эффекты:</w:t>
            </w:r>
          </w:p>
          <w:p w:rsidR="00454EEF" w:rsidRPr="00F24059" w:rsidRDefault="00454EEF" w:rsidP="00454EEF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>Для субъектов предпринимательской деятельности:</w:t>
            </w:r>
            <w:r w:rsidRPr="00F24059">
              <w:rPr>
                <w:rFonts w:ascii="Liberation Serif" w:hAnsi="Liberation Serif"/>
                <w:i/>
              </w:rPr>
              <w:t xml:space="preserve"> неопределенность в применении к ним контрольных мер, неэффективная трата рабочего времени на взаимодействие с контролем в устаревших форматах, избыточное административное давление.</w:t>
            </w:r>
          </w:p>
          <w:p w:rsidR="00454EEF" w:rsidRPr="00F24059" w:rsidRDefault="00454EEF" w:rsidP="00454EEF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>Для органа муниципального контроля:</w:t>
            </w:r>
            <w:r w:rsidRPr="00F24059">
              <w:rPr>
                <w:rFonts w:ascii="Liberation Serif" w:hAnsi="Liberation Serif"/>
                <w:i/>
              </w:rPr>
              <w:t xml:space="preserve"> неэффективное использование кадровых и временных ресурсов, правовые риски, снижение авторитета контрольно-надзорной деятельности, отставание от современных цифровых стандартов.</w:t>
            </w:r>
          </w:p>
          <w:p w:rsidR="008103A8" w:rsidRPr="00F24059" w:rsidRDefault="00454EEF" w:rsidP="0069185F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>Для муниципалитета в целом:</w:t>
            </w:r>
            <w:r w:rsidRPr="00F24059">
              <w:rPr>
                <w:rFonts w:ascii="Liberation Serif" w:hAnsi="Liberation Serif"/>
                <w:i/>
              </w:rPr>
              <w:t xml:space="preserve"> сохранение потенциальных нарушений в сфере </w:t>
            </w:r>
            <w:r w:rsidR="0069185F" w:rsidRPr="00F24059">
              <w:rPr>
                <w:rFonts w:ascii="Liberation Serif" w:hAnsi="Liberation Serif"/>
                <w:i/>
              </w:rPr>
              <w:t xml:space="preserve">жилищного </w:t>
            </w:r>
            <w:r w:rsidR="0069185F" w:rsidRPr="00F24059">
              <w:rPr>
                <w:rFonts w:ascii="Liberation Serif" w:hAnsi="Liberation Serif"/>
                <w:i/>
              </w:rPr>
              <w:lastRenderedPageBreak/>
              <w:t xml:space="preserve">хозяйства </w:t>
            </w:r>
            <w:r w:rsidRPr="00F24059">
              <w:rPr>
                <w:rFonts w:ascii="Liberation Serif" w:hAnsi="Liberation Serif"/>
                <w:i/>
              </w:rPr>
              <w:t xml:space="preserve"> из-за нецелевого распределения усилий контроля, ухудшение качества </w:t>
            </w:r>
            <w:r w:rsidR="0069185F" w:rsidRPr="00F24059">
              <w:rPr>
                <w:rFonts w:ascii="Liberation Serif" w:hAnsi="Liberation Serif"/>
                <w:i/>
              </w:rPr>
              <w:t>жилищной сферы</w:t>
            </w:r>
            <w:r w:rsidRPr="00F24059">
              <w:rPr>
                <w:rFonts w:ascii="Liberation Serif" w:hAnsi="Liberation Serif"/>
                <w:i/>
              </w:rPr>
              <w:t xml:space="preserve">, рост недовольства граждан и </w:t>
            </w:r>
            <w:r w:rsidR="0069185F" w:rsidRPr="00F24059">
              <w:rPr>
                <w:rFonts w:ascii="Liberation Serif" w:hAnsi="Liberation Serif"/>
                <w:i/>
              </w:rPr>
              <w:t xml:space="preserve">юридических лиц. </w:t>
            </w:r>
          </w:p>
        </w:tc>
      </w:tr>
      <w:tr w:rsidR="008103A8" w:rsidRPr="00254CEE" w:rsidTr="00254CEE">
        <w:trPr>
          <w:trHeight w:val="380"/>
        </w:trPr>
        <w:tc>
          <w:tcPr>
            <w:tcW w:w="5000" w:type="pct"/>
          </w:tcPr>
          <w:p w:rsidR="00071A84" w:rsidRPr="00F24059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F24059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454EEF" w:rsidRPr="00F24059" w:rsidRDefault="00E03339" w:rsidP="00454EE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454EEF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254CEE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454EEF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В проект НПА вносятся следующие основные изменения:</w:t>
            </w:r>
          </w:p>
          <w:p w:rsidR="00454EEF" w:rsidRPr="00F24059" w:rsidRDefault="00454EEF" w:rsidP="00454EEF">
            <w:pPr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1) 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(надзорных) мероприятий (ЕРКНМ). </w:t>
            </w:r>
          </w:p>
          <w:p w:rsidR="00454EEF" w:rsidRPr="00F24059" w:rsidRDefault="00454EEF" w:rsidP="00454EEF">
            <w:pPr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2) О проведении обязательного профилактического визита контролируемое лицо уведомляется не позднее чем за двадцать четыре часа до его начала.</w:t>
            </w:r>
          </w:p>
          <w:p w:rsidR="0069185F" w:rsidRPr="00F24059" w:rsidRDefault="00454EEF" w:rsidP="00454EEF">
            <w:pPr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3) Предусматривается </w:t>
            </w:r>
            <w:r w:rsidR="0069185F" w:rsidRPr="00F24059">
              <w:rPr>
                <w:rFonts w:ascii="Liberation Serif" w:hAnsi="Liberation Serif"/>
                <w:i/>
                <w:sz w:val="24"/>
                <w:szCs w:val="24"/>
              </w:rPr>
              <w:t>использование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69185F" w:rsidRPr="00F24059">
              <w:rPr>
                <w:rFonts w:ascii="Liberation Serif" w:hAnsi="Liberation Serif"/>
                <w:i/>
                <w:sz w:val="24"/>
                <w:szCs w:val="24"/>
              </w:rPr>
              <w:t>мобильного приложения «Инспектор»</w:t>
            </w:r>
          </w:p>
          <w:p w:rsidR="00454EEF" w:rsidRPr="00F24059" w:rsidRDefault="00454EEF" w:rsidP="00454E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Альтернативные способы решения проблемы:</w:t>
            </w:r>
          </w:p>
          <w:p w:rsidR="00454EEF" w:rsidRPr="00F24059" w:rsidRDefault="00454EEF" w:rsidP="00454EEF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/>
                <w:i/>
              </w:rPr>
              <w:t xml:space="preserve">1 способ: сохранение действующего регулирования. Данный вариант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неприемлем</w:t>
            </w:r>
            <w:r w:rsidRPr="00F24059">
              <w:rPr>
                <w:rFonts w:ascii="Liberation Serif" w:hAnsi="Liberation Serif"/>
                <w:i/>
              </w:rPr>
              <w:t xml:space="preserve">, так как приведет к прямому противоречию федеральному законодательству после 31.12.2025, сделает невозможным применение новых инструментов контроля и сохранит все перечисленные выше негативные эффекты, включая высокие правовые и </w:t>
            </w:r>
            <w:proofErr w:type="spellStart"/>
            <w:r w:rsidRPr="00F24059">
              <w:rPr>
                <w:rFonts w:ascii="Liberation Serif" w:hAnsi="Liberation Serif"/>
                <w:i/>
              </w:rPr>
              <w:t>репутационные</w:t>
            </w:r>
            <w:proofErr w:type="spellEnd"/>
            <w:r w:rsidRPr="00F24059">
              <w:rPr>
                <w:rFonts w:ascii="Liberation Serif" w:hAnsi="Liberation Serif"/>
                <w:i/>
              </w:rPr>
              <w:t xml:space="preserve"> риски для округа.</w:t>
            </w:r>
          </w:p>
          <w:p w:rsidR="00454EEF" w:rsidRPr="00F24059" w:rsidRDefault="00454EEF" w:rsidP="00454EEF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/>
                <w:i/>
              </w:rPr>
              <w:t xml:space="preserve">2 способ: Внести в Положение только минимально необходимые изменения для формального соответствия 248-ФЗ, без детализации цифровых процедур. Этот вариант снимет риск </w:t>
            </w:r>
            <w:proofErr w:type="spellStart"/>
            <w:r w:rsidRPr="00F24059">
              <w:rPr>
                <w:rFonts w:ascii="Liberation Serif" w:hAnsi="Liberation Serif"/>
                <w:i/>
              </w:rPr>
              <w:t>нелегитимности</w:t>
            </w:r>
            <w:proofErr w:type="spellEnd"/>
            <w:r w:rsidRPr="00F24059">
              <w:rPr>
                <w:rFonts w:ascii="Liberation Serif" w:hAnsi="Liberation Serif"/>
                <w:i/>
              </w:rPr>
              <w:t xml:space="preserve">, но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не решит проблему неэффективного распределения ресурсов и избыточной нагрузки</w:t>
            </w:r>
            <w:r w:rsidRPr="00F24059">
              <w:rPr>
                <w:rFonts w:ascii="Liberation Serif" w:hAnsi="Liberation Serif"/>
                <w:b/>
                <w:i/>
              </w:rPr>
              <w:t>,</w:t>
            </w:r>
            <w:r w:rsidRPr="00F24059">
              <w:rPr>
                <w:rFonts w:ascii="Liberation Serif" w:hAnsi="Liberation Serif"/>
                <w:i/>
              </w:rPr>
              <w:t xml:space="preserve"> поскольку не внедрит </w:t>
            </w:r>
            <w:proofErr w:type="spellStart"/>
            <w:r w:rsidRPr="00F24059">
              <w:rPr>
                <w:rFonts w:ascii="Liberation Serif" w:hAnsi="Liberation Serif"/>
                <w:i/>
              </w:rPr>
              <w:t>риск-ориентированный</w:t>
            </w:r>
            <w:proofErr w:type="spellEnd"/>
            <w:r w:rsidRPr="00F24059">
              <w:rPr>
                <w:rFonts w:ascii="Liberation Serif" w:hAnsi="Liberation Serif"/>
                <w:i/>
              </w:rPr>
              <w:t xml:space="preserve"> подход в полной мере.</w:t>
            </w:r>
          </w:p>
          <w:p w:rsidR="00A560A7" w:rsidRPr="00F24059" w:rsidRDefault="00454EEF" w:rsidP="00193E2C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</w:rPr>
            </w:pPr>
            <w:r w:rsidRPr="00F24059">
              <w:rPr>
                <w:rFonts w:ascii="Liberation Serif" w:hAnsi="Liberation Serif"/>
                <w:i/>
              </w:rPr>
              <w:t>3 способ: Принятие проекта НПА, который не только приводит Положение в соответст</w:t>
            </w:r>
            <w:r w:rsidR="00193E2C" w:rsidRPr="00F24059">
              <w:rPr>
                <w:rFonts w:ascii="Liberation Serif" w:hAnsi="Liberation Serif"/>
                <w:i/>
              </w:rPr>
              <w:t xml:space="preserve">вие с федеральным законом, но и </w:t>
            </w:r>
            <w:r w:rsidRPr="00F24059">
              <w:rPr>
                <w:rFonts w:ascii="Liberation Serif" w:hAnsi="Liberation Serif"/>
                <w:i/>
              </w:rPr>
              <w:t xml:space="preserve">закрепляет цифровой документооборот и профилактические инструменты.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Данный вариант является оптимальным</w:t>
            </w:r>
            <w:r w:rsidRPr="00F24059">
              <w:rPr>
                <w:rFonts w:ascii="Liberation Serif" w:hAnsi="Liberation Serif"/>
                <w:b/>
                <w:i/>
              </w:rPr>
              <w:t>,</w:t>
            </w:r>
            <w:r w:rsidRPr="00F24059">
              <w:rPr>
                <w:rFonts w:ascii="Liberation Serif" w:hAnsi="Liberation Serif"/>
                <w:i/>
              </w:rPr>
              <w:t xml:space="preserve"> так как решает все выявленные проблемы: обеспечивает легитимность, повышает эффективность контроля за счет </w:t>
            </w:r>
            <w:proofErr w:type="spellStart"/>
            <w:r w:rsidRPr="00F24059">
              <w:rPr>
                <w:rFonts w:ascii="Liberation Serif" w:hAnsi="Liberation Serif"/>
                <w:i/>
              </w:rPr>
              <w:t>риск-ориентированного</w:t>
            </w:r>
            <w:proofErr w:type="spellEnd"/>
            <w:r w:rsidRPr="00F24059">
              <w:rPr>
                <w:rFonts w:ascii="Liberation Serif" w:hAnsi="Liberation Serif"/>
                <w:i/>
              </w:rPr>
              <w:t xml:space="preserve"> подхода, снижает административную нагрузку на добросовестный бизнес и внедряет современные цифровые стандарты.</w:t>
            </w:r>
          </w:p>
        </w:tc>
      </w:tr>
      <w:tr w:rsidR="00D379A0" w:rsidRPr="00254CEE" w:rsidTr="000B68F5">
        <w:trPr>
          <w:trHeight w:val="1950"/>
        </w:trPr>
        <w:tc>
          <w:tcPr>
            <w:tcW w:w="5000" w:type="pct"/>
          </w:tcPr>
          <w:p w:rsidR="00D379A0" w:rsidRPr="00F24059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6. Цели предлагаемого регулирования и их соответствие принципам правового регулирования:</w:t>
            </w:r>
          </w:p>
          <w:p w:rsidR="005E070B" w:rsidRPr="00F24059" w:rsidRDefault="00254CEE" w:rsidP="00254CEE">
            <w:pPr>
              <w:pStyle w:val="ds-markdown-paragraph"/>
              <w:spacing w:before="0" w:beforeAutospacing="0" w:after="0" w:afterAutospacing="0"/>
              <w:ind w:left="357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/>
                <w:i/>
              </w:rPr>
              <w:t>-  п</w:t>
            </w:r>
            <w:r w:rsidR="005E070B" w:rsidRPr="00F24059">
              <w:rPr>
                <w:rFonts w:ascii="Liberation Serif" w:hAnsi="Liberation Serif"/>
                <w:i/>
              </w:rPr>
              <w:t>риведение нормативной базы муниципального контроля в сфере благоустройства Каменск-Уральского городского округа в соответствие с актуальными требованиями федерального законодатель</w:t>
            </w:r>
            <w:r w:rsidRPr="00F24059">
              <w:rPr>
                <w:rFonts w:ascii="Liberation Serif" w:hAnsi="Liberation Serif"/>
                <w:i/>
              </w:rPr>
              <w:t>ства (248-ФЗ в новой редакции);</w:t>
            </w:r>
          </w:p>
          <w:p w:rsidR="005E070B" w:rsidRPr="00F24059" w:rsidRDefault="00254CEE" w:rsidP="00254CEE">
            <w:pPr>
              <w:pStyle w:val="ds-markdown-paragraph"/>
              <w:spacing w:before="0" w:beforeAutospacing="0" w:after="0" w:afterAutospacing="0"/>
              <w:ind w:left="357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>-  п</w:t>
            </w:r>
            <w:r w:rsidR="005E070B" w:rsidRPr="00F24059">
              <w:rPr>
                <w:rStyle w:val="afc"/>
                <w:rFonts w:ascii="Liberation Serif" w:hAnsi="Liberation Serif"/>
              </w:rPr>
              <w:t xml:space="preserve">овышение эффективности и результативности муниципального контроля за счет внедрения </w:t>
            </w:r>
            <w:proofErr w:type="spellStart"/>
            <w:r w:rsidR="005E070B" w:rsidRPr="00F24059">
              <w:rPr>
                <w:rStyle w:val="afc"/>
                <w:rFonts w:ascii="Liberation Serif" w:hAnsi="Liberation Serif"/>
              </w:rPr>
              <w:t>риск-ориентированного</w:t>
            </w:r>
            <w:proofErr w:type="spellEnd"/>
            <w:r w:rsidR="005E070B" w:rsidRPr="00F24059">
              <w:rPr>
                <w:rStyle w:val="afc"/>
                <w:rFonts w:ascii="Liberation Serif" w:hAnsi="Liberation Serif"/>
              </w:rPr>
              <w:t xml:space="preserve"> подхода с четкими индикаторами и </w:t>
            </w:r>
            <w:r w:rsidR="00193E2C" w:rsidRPr="00F24059">
              <w:rPr>
                <w:rStyle w:val="afc"/>
                <w:rFonts w:ascii="Liberation Serif" w:hAnsi="Liberation Serif"/>
              </w:rPr>
              <w:t>цифровых технологий (ЕРКНМ</w:t>
            </w:r>
            <w:r w:rsidR="005E070B" w:rsidRPr="00F24059">
              <w:rPr>
                <w:rStyle w:val="afc"/>
                <w:rFonts w:ascii="Liberation Serif" w:hAnsi="Liberation Serif"/>
              </w:rPr>
              <w:t>)</w:t>
            </w:r>
            <w:r w:rsidRPr="00F24059">
              <w:rPr>
                <w:rStyle w:val="afc"/>
                <w:rFonts w:ascii="Liberation Serif" w:hAnsi="Liberation Serif"/>
              </w:rPr>
              <w:t>;</w:t>
            </w:r>
          </w:p>
          <w:p w:rsidR="005E070B" w:rsidRPr="00F24059" w:rsidRDefault="00254CEE" w:rsidP="00254CEE">
            <w:pPr>
              <w:pStyle w:val="ds-markdown-paragraph"/>
              <w:spacing w:before="0" w:beforeAutospacing="0" w:after="0" w:afterAutospacing="0"/>
              <w:ind w:left="357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>- с</w:t>
            </w:r>
            <w:r w:rsidR="005E070B" w:rsidRPr="00F24059">
              <w:rPr>
                <w:rStyle w:val="afc"/>
                <w:rFonts w:ascii="Liberation Serif" w:hAnsi="Liberation Serif"/>
              </w:rPr>
              <w:t>нижение административной нагрузки на добросовестных субъектов предпринимательской деятельности за счет смещения акцента контрольно-надзорной деятельности на профилактику нарушений и оптимизацию процедур взаимодействия</w:t>
            </w:r>
            <w:r w:rsidRPr="00F24059">
              <w:rPr>
                <w:rStyle w:val="afc"/>
                <w:rFonts w:ascii="Liberation Serif" w:hAnsi="Liberation Serif"/>
              </w:rPr>
              <w:t>;</w:t>
            </w:r>
          </w:p>
          <w:p w:rsidR="0061491D" w:rsidRPr="00F24059" w:rsidRDefault="00254CEE" w:rsidP="00254CEE">
            <w:pPr>
              <w:pStyle w:val="ds-markdown-paragraph"/>
              <w:spacing w:before="0" w:beforeAutospacing="0" w:after="0" w:afterAutospacing="0"/>
              <w:ind w:left="360"/>
              <w:jc w:val="both"/>
              <w:rPr>
                <w:rFonts w:ascii="Liberation Serif" w:hAnsi="Liberation Serif"/>
              </w:rPr>
            </w:pPr>
            <w:r w:rsidRPr="00F24059">
              <w:rPr>
                <w:rStyle w:val="afc"/>
                <w:rFonts w:ascii="Liberation Serif" w:hAnsi="Liberation Serif"/>
              </w:rPr>
              <w:t>- с</w:t>
            </w:r>
            <w:r w:rsidR="005E070B" w:rsidRPr="00F24059">
              <w:rPr>
                <w:rStyle w:val="afc"/>
                <w:rFonts w:ascii="Liberation Serif" w:hAnsi="Liberation Serif"/>
              </w:rPr>
              <w:t>оздание правовых условий для применения современных форматов контроля, обеспечивающих прозрачность и предсказуемость для контролируемых лиц.</w:t>
            </w:r>
          </w:p>
        </w:tc>
      </w:tr>
      <w:tr w:rsidR="00C2163F" w:rsidRPr="00254CEE" w:rsidTr="000B68F5">
        <w:trPr>
          <w:trHeight w:val="1514"/>
        </w:trPr>
        <w:tc>
          <w:tcPr>
            <w:tcW w:w="5000" w:type="pct"/>
          </w:tcPr>
          <w:p w:rsidR="007A418A" w:rsidRPr="00F24059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F24059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F24059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9F04F5" w:rsidRPr="00F24059" w:rsidRDefault="009F04F5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Жилищный Кодекс РФ;</w:t>
            </w:r>
          </w:p>
          <w:p w:rsidR="00C2163F" w:rsidRPr="00F24059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F24059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28675A" w:rsidRPr="00F24059" w:rsidRDefault="00C2163F" w:rsidP="009F04F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Федеральны</w:t>
            </w:r>
            <w:r w:rsidR="000F3C99" w:rsidRPr="00F24059">
              <w:rPr>
                <w:rFonts w:ascii="Liberation Serif" w:hAnsi="Liberation Serif"/>
                <w:i/>
                <w:sz w:val="24"/>
                <w:szCs w:val="24"/>
              </w:rPr>
              <w:t>й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закон от 20 марта 2025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года № 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>33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-ФЗ «Об общих принципах организации местного самоуправления в 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>единой системе публичной власти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9F04F5" w:rsidRPr="00F24059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Сведения об основных группах субъектов</w:t>
            </w:r>
            <w:r w:rsidR="00354506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</w:p>
          <w:p w:rsidR="00C2163F" w:rsidRPr="00F24059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1)</w:t>
            </w:r>
            <w:r w:rsidR="00354506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C5884" w:rsidRPr="00F24059">
              <w:rPr>
                <w:rFonts w:ascii="Liberation Serif" w:hAnsi="Liberation Serif"/>
                <w:i/>
                <w:sz w:val="24"/>
                <w:szCs w:val="24"/>
              </w:rPr>
              <w:t>Органы муниципального контроля;</w:t>
            </w:r>
          </w:p>
          <w:p w:rsidR="00FC5884" w:rsidRPr="00F24059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2)</w:t>
            </w:r>
            <w:r w:rsidR="00354506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Органы прокуратуры;</w:t>
            </w:r>
          </w:p>
          <w:p w:rsidR="00FC5884" w:rsidRPr="00F24059" w:rsidRDefault="00FC5884" w:rsidP="00193E2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3) Юр</w:t>
            </w:r>
            <w:r w:rsidR="007F4513" w:rsidRPr="00F24059">
              <w:rPr>
                <w:rFonts w:ascii="Liberation Serif" w:hAnsi="Liberation Serif"/>
                <w:i/>
                <w:sz w:val="24"/>
                <w:szCs w:val="24"/>
              </w:rPr>
              <w:t>идические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лица</w:t>
            </w:r>
            <w:r w:rsidR="007F451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индивидуальные предприниматели</w:t>
            </w:r>
            <w:r w:rsidR="007F451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и граждане,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попадающие под 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действие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муниципальн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>ого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193E2C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жилищного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контрол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357BE5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.2. Оценка количества участников отношений (по каждой затрагиваемой группе):</w:t>
            </w:r>
          </w:p>
          <w:p w:rsidR="008103A8" w:rsidRPr="00F24059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37E2F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="008F6C8F" w:rsidRPr="00F24059">
              <w:rPr>
                <w:rFonts w:ascii="Liberation Serif" w:hAnsi="Liberation Serif"/>
                <w:i/>
                <w:sz w:val="24"/>
                <w:szCs w:val="24"/>
              </w:rPr>
              <w:t>ценка не проводилась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437E2F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После введения предлагаемого ре</w:t>
            </w:r>
            <w:r w:rsidR="00C9134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гулирования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не изменится общее количество поднадзорных субъектов</w:t>
            </w:r>
            <w:r w:rsidR="00ED7BB6" w:rsidRPr="00F24059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254CEE" w:rsidTr="008D6018">
        <w:trPr>
          <w:trHeight w:val="380"/>
        </w:trPr>
        <w:tc>
          <w:tcPr>
            <w:tcW w:w="5000" w:type="pct"/>
          </w:tcPr>
          <w:p w:rsidR="000B68F5" w:rsidRPr="00F24059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9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A17AB3" w:rsidRPr="00F24059" w:rsidRDefault="00417A2B" w:rsidP="00A17A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A17AB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</w:t>
            </w:r>
            <w:r w:rsidR="00254CEE" w:rsidRPr="00F24059">
              <w:rPr>
                <w:rFonts w:ascii="Liberation Serif" w:hAnsi="Liberation Serif"/>
                <w:i/>
                <w:sz w:val="24"/>
                <w:szCs w:val="24"/>
              </w:rPr>
              <w:t>надзорных) мероприятий (ЕРКНМ).</w:t>
            </w:r>
          </w:p>
          <w:p w:rsidR="00810839" w:rsidRPr="00F24059" w:rsidRDefault="00810839" w:rsidP="00A17A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10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Новые обязанности,</w:t>
            </w:r>
            <w:r w:rsidR="00D52F18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F24059">
              <w:rPr>
                <w:rFonts w:ascii="Liberation Serif" w:hAnsi="Liberation Serif"/>
                <w:sz w:val="24"/>
                <w:szCs w:val="24"/>
              </w:rPr>
              <w:t xml:space="preserve">ующих обязанностей, запретов и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ограничений для таких субъектов:</w:t>
            </w:r>
          </w:p>
          <w:p w:rsidR="00B75ABA" w:rsidRPr="00F24059" w:rsidRDefault="00354506" w:rsidP="00254CE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B75ABA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(надзорных) мероприятий (ЕРКНМ). Для оформления указанных решений, актов и предписаний отдельное формирование бумажного документа не требуется. Контролируемые лица могут представлять документы через федеральную государственную информационную систему «Единый портал государственных и муниципальных услуг (функций)» или мобильное приложение «Инс</w:t>
            </w:r>
            <w:r w:rsidR="00254CEE" w:rsidRPr="00F24059">
              <w:rPr>
                <w:rFonts w:ascii="Liberation Serif" w:hAnsi="Liberation Serif"/>
                <w:i/>
                <w:sz w:val="24"/>
                <w:szCs w:val="24"/>
              </w:rPr>
              <w:t>пектор».</w:t>
            </w:r>
          </w:p>
        </w:tc>
      </w:tr>
      <w:tr w:rsidR="008103A8" w:rsidRPr="00254CEE" w:rsidTr="000B68F5">
        <w:trPr>
          <w:trHeight w:val="529"/>
        </w:trPr>
        <w:tc>
          <w:tcPr>
            <w:tcW w:w="5000" w:type="pct"/>
          </w:tcPr>
          <w:p w:rsidR="008103A8" w:rsidRPr="00F24059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F24059">
              <w:rPr>
                <w:rFonts w:ascii="Liberation Serif" w:hAnsi="Liberation Serif"/>
                <w:sz w:val="24"/>
                <w:szCs w:val="24"/>
              </w:rPr>
              <w:t xml:space="preserve"> возникающих при муниципальном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регулировании: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8103A8" w:rsidRPr="00F24059" w:rsidRDefault="008103A8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10.1.Федеральный бюджет:</w:t>
            </w:r>
          </w:p>
        </w:tc>
      </w:tr>
      <w:tr w:rsidR="008103A8" w:rsidRPr="00254CEE" w:rsidTr="00810839">
        <w:trPr>
          <w:trHeight w:val="331"/>
        </w:trPr>
        <w:tc>
          <w:tcPr>
            <w:tcW w:w="5000" w:type="pct"/>
          </w:tcPr>
          <w:p w:rsidR="00772F19" w:rsidRPr="00F24059" w:rsidRDefault="00B207F3" w:rsidP="00810839">
            <w:pPr>
              <w:tabs>
                <w:tab w:val="left" w:pos="2208"/>
              </w:tabs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.2.</w:t>
            </w:r>
            <w:r w:rsidR="00810839" w:rsidRPr="00F24059">
              <w:rPr>
                <w:rFonts w:ascii="Liberation Serif" w:hAnsi="Liberation Serif"/>
                <w:sz w:val="24"/>
                <w:szCs w:val="24"/>
              </w:rPr>
              <w:t>Областной:</w:t>
            </w:r>
          </w:p>
        </w:tc>
      </w:tr>
      <w:tr w:rsidR="008103A8" w:rsidRPr="00254CEE" w:rsidTr="00F24059">
        <w:trPr>
          <w:trHeight w:val="343"/>
        </w:trPr>
        <w:tc>
          <w:tcPr>
            <w:tcW w:w="5000" w:type="pct"/>
          </w:tcPr>
          <w:p w:rsidR="008103A8" w:rsidRPr="00F24059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.3.Муниципальн</w:t>
            </w:r>
            <w:r w:rsidR="00810839" w:rsidRPr="00F24059">
              <w:rPr>
                <w:rFonts w:ascii="Liberation Serif" w:hAnsi="Liberation Serif"/>
                <w:sz w:val="24"/>
                <w:szCs w:val="24"/>
              </w:rPr>
              <w:t>ый бюджет:</w:t>
            </w:r>
          </w:p>
        </w:tc>
      </w:tr>
      <w:tr w:rsidR="008103A8" w:rsidRPr="00254CEE" w:rsidTr="00F24059">
        <w:trPr>
          <w:trHeight w:val="349"/>
        </w:trPr>
        <w:tc>
          <w:tcPr>
            <w:tcW w:w="5000" w:type="pct"/>
          </w:tcPr>
          <w:p w:rsidR="008103A8" w:rsidRPr="00F24059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.4.Внебюджетные фонды:</w:t>
            </w:r>
          </w:p>
        </w:tc>
      </w:tr>
      <w:tr w:rsidR="008103A8" w:rsidRPr="00254CEE" w:rsidTr="000B68F5">
        <w:trPr>
          <w:trHeight w:val="414"/>
        </w:trPr>
        <w:tc>
          <w:tcPr>
            <w:tcW w:w="5000" w:type="pct"/>
          </w:tcPr>
          <w:p w:rsidR="00810839" w:rsidRPr="00F24059" w:rsidRDefault="00B207F3" w:rsidP="00810839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</w:rPr>
            </w:pPr>
            <w:r w:rsidRPr="00F24059">
              <w:rPr>
                <w:rFonts w:ascii="Liberation Serif" w:hAnsi="Liberation Serif"/>
              </w:rPr>
              <w:t>12</w:t>
            </w:r>
            <w:r w:rsidR="008103A8" w:rsidRPr="00F24059">
              <w:rPr>
                <w:rFonts w:ascii="Liberation Serif" w:hAnsi="Liberation Serif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F24059">
              <w:rPr>
                <w:rFonts w:ascii="Liberation Serif" w:hAnsi="Liberation Serif"/>
              </w:rPr>
              <w:t xml:space="preserve"> м</w:t>
            </w:r>
            <w:r w:rsidR="008103A8" w:rsidRPr="00F24059">
              <w:rPr>
                <w:rFonts w:ascii="Liberation Serif" w:hAnsi="Liberation Serif"/>
              </w:rPr>
              <w:t>униципального нормативного правового акта будет способствовать возникновению расходов:</w:t>
            </w:r>
            <w:r w:rsidR="00FB157D" w:rsidRPr="00F24059">
              <w:rPr>
                <w:rStyle w:val="afc"/>
                <w:rFonts w:ascii="Liberation Serif" w:hAnsi="Liberation Serif"/>
              </w:rPr>
              <w:t xml:space="preserve"> </w:t>
            </w:r>
          </w:p>
          <w:p w:rsidR="00FB157D" w:rsidRPr="00F24059" w:rsidRDefault="00810839" w:rsidP="00810839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>П</w:t>
            </w:r>
            <w:r w:rsidR="00FB157D" w:rsidRPr="00F24059">
              <w:rPr>
                <w:rStyle w:val="afc"/>
                <w:rFonts w:ascii="Liberation Serif" w:hAnsi="Liberation Serif"/>
              </w:rPr>
              <w:t xml:space="preserve">редлагаемые изменения направлены на </w:t>
            </w:r>
            <w:r w:rsidR="00FB157D" w:rsidRPr="00F24059">
              <w:rPr>
                <w:rStyle w:val="afd"/>
                <w:rFonts w:ascii="Liberation Serif" w:hAnsi="Liberation Serif"/>
                <w:b w:val="0"/>
                <w:i/>
                <w:iCs/>
              </w:rPr>
              <w:t>существенное снижение административной нагрузки</w:t>
            </w:r>
            <w:r w:rsidR="00FB157D" w:rsidRPr="00F24059">
              <w:rPr>
                <w:rStyle w:val="afc"/>
                <w:rFonts w:ascii="Liberation Serif" w:hAnsi="Liberation Serif"/>
                <w:b/>
              </w:rPr>
              <w:t xml:space="preserve"> </w:t>
            </w:r>
            <w:r w:rsidR="00FB157D" w:rsidRPr="00F24059">
              <w:rPr>
                <w:rStyle w:val="afc"/>
                <w:rFonts w:ascii="Liberation Serif" w:hAnsi="Liberation Serif"/>
              </w:rPr>
              <w:t>на контролируемые лица, в первую очередь на добросовестные организации и ИП, за счет:</w:t>
            </w:r>
          </w:p>
          <w:p w:rsidR="00FB157D" w:rsidRPr="00F24059" w:rsidRDefault="00FB157D" w:rsidP="00810839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 xml:space="preserve">Внедрения </w:t>
            </w:r>
            <w:proofErr w:type="spellStart"/>
            <w:r w:rsidRPr="00F24059">
              <w:rPr>
                <w:rStyle w:val="afc"/>
                <w:rFonts w:ascii="Liberation Serif" w:hAnsi="Liberation Serif"/>
              </w:rPr>
              <w:t>риск-ориентированного</w:t>
            </w:r>
            <w:proofErr w:type="spellEnd"/>
            <w:r w:rsidRPr="00F24059">
              <w:rPr>
                <w:rStyle w:val="afc"/>
                <w:rFonts w:ascii="Liberation Serif" w:hAnsi="Liberation Serif"/>
              </w:rPr>
              <w:t xml:space="preserve"> подхода с детализированными индикаторами</w:t>
            </w:r>
            <w:r w:rsidRPr="00F24059">
              <w:rPr>
                <w:rFonts w:ascii="Liberation Serif" w:hAnsi="Liberation Serif"/>
                <w:i/>
              </w:rPr>
              <w:t>, который позволит сосредоточить контрольные ресурсы на объектах с высоким риском нарушений, сократив количество плановых проверок для объектов низкого риска.</w:t>
            </w:r>
          </w:p>
          <w:p w:rsidR="00FB157D" w:rsidRPr="00F24059" w:rsidRDefault="00FB157D" w:rsidP="00810839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>Применения института предостережения и обязательного профилактического визита</w:t>
            </w:r>
            <w:r w:rsidRPr="00F24059">
              <w:rPr>
                <w:rFonts w:ascii="Liberation Serif" w:hAnsi="Liberation Serif"/>
                <w:i/>
              </w:rPr>
              <w:t xml:space="preserve">, которые дают возможность устранить возможные нарушения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до</w:t>
            </w:r>
            <w:r w:rsidRPr="00F24059">
              <w:rPr>
                <w:rFonts w:ascii="Liberation Serif" w:hAnsi="Liberation Serif"/>
                <w:i/>
              </w:rPr>
              <w:t xml:space="preserve"> назначения внеплановой проверки и применения штрафных санкций, </w:t>
            </w:r>
            <w:proofErr w:type="spellStart"/>
            <w:r w:rsidRPr="00F24059">
              <w:rPr>
                <w:rFonts w:ascii="Liberation Serif" w:hAnsi="Liberation Serif"/>
                <w:i/>
              </w:rPr>
              <w:t>минимизируя</w:t>
            </w:r>
            <w:proofErr w:type="spellEnd"/>
            <w:r w:rsidRPr="00F24059">
              <w:rPr>
                <w:rFonts w:ascii="Liberation Serif" w:hAnsi="Liberation Serif"/>
                <w:i/>
              </w:rPr>
              <w:t xml:space="preserve"> </w:t>
            </w:r>
            <w:proofErr w:type="spellStart"/>
            <w:r w:rsidRPr="00F24059">
              <w:rPr>
                <w:rFonts w:ascii="Liberation Serif" w:hAnsi="Liberation Serif"/>
                <w:i/>
              </w:rPr>
              <w:t>репутационные</w:t>
            </w:r>
            <w:proofErr w:type="spellEnd"/>
            <w:r w:rsidRPr="00F24059">
              <w:rPr>
                <w:rFonts w:ascii="Liberation Serif" w:hAnsi="Liberation Serif"/>
                <w:i/>
              </w:rPr>
              <w:t xml:space="preserve"> и финансовые потери.</w:t>
            </w:r>
          </w:p>
          <w:p w:rsidR="00FB157D" w:rsidRPr="00F24059" w:rsidRDefault="00FB157D" w:rsidP="00810839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 xml:space="preserve">Полной </w:t>
            </w:r>
            <w:proofErr w:type="spellStart"/>
            <w:r w:rsidRPr="00F24059">
              <w:rPr>
                <w:rStyle w:val="afc"/>
                <w:rFonts w:ascii="Liberation Serif" w:hAnsi="Liberation Serif"/>
              </w:rPr>
              <w:t>цифровизации</w:t>
            </w:r>
            <w:proofErr w:type="spellEnd"/>
            <w:r w:rsidRPr="00F24059">
              <w:rPr>
                <w:rStyle w:val="afc"/>
                <w:rFonts w:ascii="Liberation Serif" w:hAnsi="Liberation Serif"/>
              </w:rPr>
              <w:t xml:space="preserve"> документооборота</w:t>
            </w:r>
            <w:r w:rsidRPr="00F24059">
              <w:rPr>
                <w:rFonts w:ascii="Liberation Serif" w:hAnsi="Liberation Serif"/>
                <w:i/>
              </w:rPr>
              <w:t xml:space="preserve"> (через ЕРКНМ и портал </w:t>
            </w:r>
            <w:proofErr w:type="spellStart"/>
            <w:r w:rsidRPr="00F24059">
              <w:rPr>
                <w:rFonts w:ascii="Liberation Serif" w:hAnsi="Liberation Serif"/>
                <w:i/>
              </w:rPr>
              <w:t>Госуслуг</w:t>
            </w:r>
            <w:proofErr w:type="spellEnd"/>
            <w:r w:rsidRPr="00F24059">
              <w:rPr>
                <w:rFonts w:ascii="Liberation Serif" w:hAnsi="Liberation Serif"/>
                <w:i/>
              </w:rPr>
              <w:t>), что исключает затраты на подготовку, распечатку, отправку бумажных документов и физическое присутствие для их получения.</w:t>
            </w:r>
          </w:p>
          <w:p w:rsidR="00FB157D" w:rsidRPr="00F24059" w:rsidRDefault="00FB157D" w:rsidP="00810839">
            <w:pPr>
              <w:pStyle w:val="ds-markdown-paragraph"/>
              <w:numPr>
                <w:ilvl w:val="0"/>
                <w:numId w:val="17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>Возможности проведения отдельных мероприятий с использованием дистанционных технологий</w:t>
            </w:r>
            <w:r w:rsidRPr="00F24059">
              <w:rPr>
                <w:rFonts w:ascii="Liberation Serif" w:hAnsi="Liberation Serif"/>
                <w:i/>
              </w:rPr>
              <w:t xml:space="preserve"> (видеоконференц-связь, мобильное приложение), что сокращает время, которое руководитель или ответственный сотрудник должен выделить на непосредственное взаимодействие с инспектором.</w:t>
            </w:r>
          </w:p>
          <w:p w:rsidR="00FB157D" w:rsidRPr="00F24059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 xml:space="preserve">Таким образом, предлагаемое регулирование носит </w:t>
            </w:r>
            <w:proofErr w:type="spellStart"/>
            <w:r w:rsidRPr="00F24059">
              <w:rPr>
                <w:rStyle w:val="afd"/>
                <w:rFonts w:ascii="Liberation Serif" w:hAnsi="Liberation Serif"/>
                <w:b w:val="0"/>
                <w:i/>
                <w:iCs/>
              </w:rPr>
              <w:t>дестимулирующий</w:t>
            </w:r>
            <w:proofErr w:type="spellEnd"/>
            <w:r w:rsidRPr="00F24059">
              <w:rPr>
                <w:rStyle w:val="afd"/>
                <w:rFonts w:ascii="Liberation Serif" w:hAnsi="Liberation Serif"/>
                <w:b w:val="0"/>
                <w:i/>
                <w:iCs/>
              </w:rPr>
              <w:t xml:space="preserve"> характер для нарушителей</w:t>
            </w:r>
            <w:r w:rsidRPr="00F24059">
              <w:rPr>
                <w:rStyle w:val="afc"/>
                <w:rFonts w:ascii="Liberation Serif" w:hAnsi="Liberation Serif"/>
              </w:rPr>
              <w:t xml:space="preserve"> (за сч</w:t>
            </w:r>
            <w:r w:rsidR="00EC6F0D" w:rsidRPr="00F24059">
              <w:rPr>
                <w:rStyle w:val="afc"/>
                <w:rFonts w:ascii="Liberation Serif" w:hAnsi="Liberation Serif"/>
              </w:rPr>
              <w:t xml:space="preserve">ет более точного выявления) и </w:t>
            </w:r>
            <w:r w:rsidRPr="00F24059">
              <w:rPr>
                <w:rStyle w:val="afc"/>
                <w:rFonts w:ascii="Liberation Serif" w:hAnsi="Liberation Serif"/>
              </w:rPr>
              <w:t>разгружающий — для добросовестного бизнеса</w:t>
            </w:r>
            <w:r w:rsidRPr="00F24059">
              <w:rPr>
                <w:rFonts w:ascii="Liberation Serif" w:hAnsi="Liberation Serif"/>
                <w:i/>
              </w:rPr>
              <w:t>.</w:t>
            </w:r>
          </w:p>
          <w:p w:rsidR="00FB157D" w:rsidRPr="00F24059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</w:rPr>
            </w:pPr>
            <w:r w:rsidRPr="00F24059">
              <w:rPr>
                <w:rStyle w:val="afc"/>
                <w:rFonts w:ascii="Liberation Serif" w:hAnsi="Liberation Serif"/>
              </w:rPr>
              <w:t xml:space="preserve">Реализация проекта НПА приведет к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  <w:iCs/>
              </w:rPr>
              <w:t>снижению административных издержек</w:t>
            </w:r>
            <w:r w:rsidRPr="00F24059">
              <w:rPr>
                <w:rStyle w:val="afc"/>
                <w:rFonts w:ascii="Liberation Serif" w:hAnsi="Liberation Serif"/>
              </w:rPr>
              <w:t xml:space="preserve"> для субъектов предпринимательской деятельности, подпадающих под муниципальный контроль в </w:t>
            </w:r>
            <w:r w:rsidR="00193E2C" w:rsidRPr="00F24059">
              <w:rPr>
                <w:rStyle w:val="afc"/>
                <w:rFonts w:ascii="Liberation Serif" w:hAnsi="Liberation Serif"/>
              </w:rPr>
              <w:t xml:space="preserve">жилищной </w:t>
            </w:r>
            <w:r w:rsidRPr="00F24059">
              <w:rPr>
                <w:rStyle w:val="afc"/>
                <w:rFonts w:ascii="Liberation Serif" w:hAnsi="Liberation Serif"/>
              </w:rPr>
              <w:t>сфере. Оценка производится на основе сравнительного анализа текущих и будущих процедур.</w:t>
            </w:r>
          </w:p>
          <w:p w:rsidR="00254CEE" w:rsidRPr="00F24059" w:rsidRDefault="00254CEE" w:rsidP="00EC6F0D">
            <w:pPr>
              <w:pStyle w:val="ds-markdown-paragraph"/>
              <w:spacing w:before="0" w:beforeAutospacing="0" w:after="0" w:afterAutospacing="0"/>
              <w:rPr>
                <w:rStyle w:val="afc"/>
                <w:rFonts w:ascii="Liberation Serif" w:hAnsi="Liberation Serif"/>
              </w:rPr>
            </w:pPr>
            <w:r w:rsidRPr="00F24059">
              <w:rPr>
                <w:rStyle w:val="afc"/>
                <w:rFonts w:ascii="Liberation Serif" w:hAnsi="Liberation Serif"/>
              </w:rPr>
              <w:t xml:space="preserve"> </w:t>
            </w:r>
          </w:p>
          <w:p w:rsidR="00FB157D" w:rsidRPr="00F24059" w:rsidRDefault="00FB157D" w:rsidP="00EC6F0D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</w:rPr>
            </w:pPr>
            <w:r w:rsidRPr="00F24059">
              <w:rPr>
                <w:rStyle w:val="afc"/>
                <w:rFonts w:ascii="Liberation Serif" w:hAnsi="Liberation Serif"/>
              </w:rPr>
              <w:t>Основные статьи снижения издержек: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6"/>
              <w:gridCol w:w="2812"/>
              <w:gridCol w:w="2786"/>
              <w:gridCol w:w="2431"/>
            </w:tblGrid>
            <w:tr w:rsidR="00FB157D" w:rsidRPr="00F24059" w:rsidTr="00FB157D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lastRenderedPageBreak/>
                    <w:t>Статья издержек (для бизнеса)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Текущая ситуация (до изменений)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Ситуация после реализации проекта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Оценка снижения издержек на 1 среднее/малое предприятие в год</w:t>
                  </w:r>
                </w:p>
              </w:tc>
            </w:tr>
            <w:tr w:rsidR="00FB157D" w:rsidRPr="00F24059" w:rsidTr="00FB157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1. Время на взаимодействие при плановой проверке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Проверка проводится в полном объеме для всех категорий. Средняя продолжительность —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6 часов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(подготовка, присутствие, получение документов).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Для объектов, отнесенных к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низкой категории риска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, плановые проверки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не проводятся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. Для объектов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умеренного риска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— могут быть заменены профилактическим визитом (сокращенная процедура).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Сокращение времени на 50-100%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для значительной части предприятий. Экономия: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от 3 до 6 чел./часов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(от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500 до 1 020 руб.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при стоимости часа 170 руб.).</w:t>
                  </w:r>
                </w:p>
              </w:tc>
            </w:tr>
            <w:tr w:rsidR="00FB157D" w:rsidRPr="00F24059" w:rsidTr="00FB157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2. Издержки на бумажный документооборот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Требуется распечатка, заверение копий документов, иногда курьерская доставка. Условно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2-3 часа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работы сотрудника и материальные затраты (бумага, печать).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Все документы подаются и получаются в электронном виде через ЕРКНМ/</w:t>
                  </w:r>
                  <w:proofErr w:type="spellStart"/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Госуслуги</w:t>
                  </w:r>
                  <w:proofErr w:type="spellEnd"/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. Затраты стремятся к нулю.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Экономия: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2-3 чел./часа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+ материальные затраты (~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340-600 руб.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).</w:t>
                  </w:r>
                </w:p>
              </w:tc>
            </w:tr>
            <w:tr w:rsidR="00FB157D" w:rsidRPr="00F24059" w:rsidTr="00FB157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3. Издержки от «неожиданных» проверок и штрафов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Нарушения, выявленные внезапной проверкой, ведут к штрафам (от 10 до 100+ тыс. руб.) и издержкам на срочное устранение.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Внедрение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предостережений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и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профилактических визитов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позволяет заранее узнать о несоответствии и устранить его без штрафа и внеплановой проверки.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Качественное снижение риска непредвиденных финансовых потерь.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Стоимость устранения нарушения остается, но исключается штраф (условная экономия </w:t>
                  </w: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от 10 000 руб.</w:t>
                  </w: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на один эпизод).</w:t>
                  </w:r>
                </w:p>
              </w:tc>
            </w:tr>
            <w:tr w:rsidR="00FB157D" w:rsidRPr="00F24059" w:rsidTr="00FB157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4. Косвенные издержки (</w:t>
                  </w:r>
                  <w:proofErr w:type="spellStart"/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репутационные</w:t>
                  </w:r>
                  <w:proofErr w:type="spellEnd"/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, отвлечение руководства)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Любая выездная проверка создает стресс, отвлекает ключевых сотрудников от основной деятельности.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Сокращение числа выездных мероприятий и их замена дистанционными формами снижает эти косвенные потери.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B157D" w:rsidRPr="00F24059" w:rsidRDefault="00FB157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F24059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Качественное улучшение деловой среды.</w:t>
                  </w:r>
                </w:p>
              </w:tc>
            </w:tr>
          </w:tbl>
          <w:p w:rsidR="00FB157D" w:rsidRPr="00F24059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</w:rPr>
            </w:pPr>
            <w:r w:rsidRPr="00F24059">
              <w:rPr>
                <w:rStyle w:val="afc"/>
                <w:rFonts w:ascii="Liberation Serif" w:hAnsi="Liberation Serif"/>
              </w:rPr>
              <w:t>Итоговая ориентировочная оценка:</w:t>
            </w:r>
          </w:p>
          <w:p w:rsidR="00FB157D" w:rsidRPr="00F24059" w:rsidRDefault="00FB157D" w:rsidP="00EC6F0D">
            <w:pPr>
              <w:pStyle w:val="ds-markdown-paragraph"/>
              <w:numPr>
                <w:ilvl w:val="0"/>
                <w:numId w:val="18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</w:rPr>
            </w:pPr>
            <w:r w:rsidRPr="00F24059">
              <w:rPr>
                <w:rStyle w:val="afc"/>
                <w:rFonts w:ascii="Liberation Serif" w:hAnsi="Liberation Serif"/>
              </w:rPr>
              <w:t>Для предприятия низкой категории риска:</w:t>
            </w:r>
            <w:r w:rsidRPr="00F24059">
              <w:rPr>
                <w:rFonts w:ascii="Liberation Serif" w:hAnsi="Liberation Serif"/>
              </w:rPr>
              <w:t xml:space="preserve">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Прямая экономия</w:t>
            </w:r>
            <w:r w:rsidRPr="00F24059">
              <w:rPr>
                <w:rFonts w:ascii="Liberation Serif" w:hAnsi="Liberation Serif"/>
                <w:i/>
              </w:rPr>
              <w:t xml:space="preserve"> составит до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~1 600 руб./год</w:t>
            </w:r>
            <w:r w:rsidRPr="00F24059">
              <w:rPr>
                <w:rFonts w:ascii="Liberation Serif" w:hAnsi="Liberation Serif"/>
                <w:i/>
              </w:rPr>
              <w:t xml:space="preserve"> (за счет отсутствия плановых проверок и бумажного документооборота) +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снижение риска</w:t>
            </w:r>
            <w:r w:rsidRPr="00F24059">
              <w:rPr>
                <w:rFonts w:ascii="Liberation Serif" w:hAnsi="Liberation Serif"/>
                <w:i/>
              </w:rPr>
              <w:t xml:space="preserve"> штрафов.</w:t>
            </w:r>
          </w:p>
          <w:p w:rsidR="00FB157D" w:rsidRPr="00F24059" w:rsidRDefault="00FB157D" w:rsidP="00EC6F0D">
            <w:pPr>
              <w:pStyle w:val="ds-markdown-paragraph"/>
              <w:numPr>
                <w:ilvl w:val="0"/>
                <w:numId w:val="18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</w:rPr>
            </w:pPr>
            <w:r w:rsidRPr="00F24059">
              <w:rPr>
                <w:rStyle w:val="afc"/>
                <w:rFonts w:ascii="Liberation Serif" w:hAnsi="Liberation Serif"/>
              </w:rPr>
              <w:t>Для предприятий иных категорий:</w:t>
            </w:r>
            <w:r w:rsidRPr="00F24059">
              <w:rPr>
                <w:rFonts w:ascii="Liberation Serif" w:hAnsi="Liberation Serif"/>
              </w:rPr>
              <w:t xml:space="preserve">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Экономия</w:t>
            </w:r>
            <w:r w:rsidRPr="00F24059">
              <w:rPr>
                <w:rFonts w:ascii="Liberation Serif" w:hAnsi="Liberation Serif"/>
                <w:b/>
                <w:i/>
              </w:rPr>
              <w:t xml:space="preserve"> </w:t>
            </w:r>
            <w:r w:rsidRPr="00F24059">
              <w:rPr>
                <w:rFonts w:ascii="Liberation Serif" w:hAnsi="Liberation Serif"/>
                <w:i/>
              </w:rPr>
              <w:t xml:space="preserve">будет складываться из сокращения времени взаимодействия </w:t>
            </w:r>
            <w:r w:rsidRPr="00F24059">
              <w:rPr>
                <w:rFonts w:ascii="Liberation Serif" w:hAnsi="Liberation Serif"/>
                <w:b/>
                <w:i/>
              </w:rPr>
              <w:t>(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~500-1 000 руб./мероприятие</w:t>
            </w:r>
            <w:r w:rsidRPr="00F24059">
              <w:rPr>
                <w:rFonts w:ascii="Liberation Serif" w:hAnsi="Liberation Serif"/>
                <w:i/>
              </w:rPr>
              <w:t xml:space="preserve">), </w:t>
            </w:r>
            <w:proofErr w:type="spellStart"/>
            <w:r w:rsidRPr="00F24059">
              <w:rPr>
                <w:rFonts w:ascii="Liberation Serif" w:hAnsi="Liberation Serif"/>
                <w:i/>
              </w:rPr>
              <w:t>цифровизации</w:t>
            </w:r>
            <w:proofErr w:type="spellEnd"/>
            <w:r w:rsidRPr="00F24059">
              <w:rPr>
                <w:rFonts w:ascii="Liberation Serif" w:hAnsi="Liberation Serif"/>
                <w:i/>
              </w:rPr>
              <w:t xml:space="preserve"> </w:t>
            </w:r>
            <w:r w:rsidRPr="00F24059">
              <w:rPr>
                <w:rFonts w:ascii="Liberation Serif" w:hAnsi="Liberation Serif"/>
                <w:b/>
                <w:i/>
              </w:rPr>
              <w:t>(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~500 руб./год</w:t>
            </w:r>
            <w:r w:rsidRPr="00F24059">
              <w:rPr>
                <w:rFonts w:ascii="Liberation Serif" w:hAnsi="Liberation Serif"/>
                <w:b/>
                <w:i/>
              </w:rPr>
              <w:t xml:space="preserve">) </w:t>
            </w:r>
            <w:r w:rsidRPr="00F24059">
              <w:rPr>
                <w:rFonts w:ascii="Liberation Serif" w:hAnsi="Liberation Serif"/>
                <w:i/>
              </w:rPr>
              <w:t xml:space="preserve">и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профилактического эффекта</w:t>
            </w:r>
            <w:r w:rsidRPr="00F24059">
              <w:rPr>
                <w:rFonts w:ascii="Liberation Serif" w:hAnsi="Liberation Serif"/>
                <w:b/>
                <w:i/>
              </w:rPr>
              <w:t xml:space="preserve">, </w:t>
            </w:r>
            <w:r w:rsidRPr="00F24059">
              <w:rPr>
                <w:rFonts w:ascii="Liberation Serif" w:hAnsi="Liberation Serif"/>
                <w:i/>
              </w:rPr>
              <w:t>позволяющего избежать штрафов</w:t>
            </w:r>
            <w:r w:rsidRPr="00F24059">
              <w:rPr>
                <w:rFonts w:ascii="Liberation Serif" w:hAnsi="Liberation Serif"/>
              </w:rPr>
              <w:t>.</w:t>
            </w:r>
          </w:p>
          <w:p w:rsidR="00FB157D" w:rsidRPr="00F24059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</w:rPr>
            </w:pPr>
            <w:r w:rsidRPr="00F24059">
              <w:rPr>
                <w:rStyle w:val="afc"/>
                <w:rFonts w:ascii="Liberation Serif" w:hAnsi="Liberation Serif"/>
              </w:rPr>
              <w:t>Расчет для муниципального образования в целом:</w:t>
            </w:r>
          </w:p>
          <w:p w:rsidR="00FB157D" w:rsidRPr="00F24059" w:rsidRDefault="00FB157D" w:rsidP="00EC6F0D">
            <w:pPr>
              <w:pStyle w:val="ds-markdown-paragraph"/>
              <w:numPr>
                <w:ilvl w:val="0"/>
                <w:numId w:val="19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</w:rPr>
            </w:pPr>
            <w:r w:rsidRPr="00F24059">
              <w:rPr>
                <w:rStyle w:val="afc"/>
                <w:rFonts w:ascii="Liberation Serif" w:hAnsi="Liberation Serif"/>
              </w:rPr>
              <w:t>При условии, что под контролем находится 300 субъектов, и для 50% из них (150 ед.) удастся избежать одной плановой проверки в год, общая экономия времени для бизнеса составит:</w:t>
            </w:r>
            <w:r w:rsidRPr="00F24059">
              <w:rPr>
                <w:rFonts w:ascii="Liberation Serif" w:hAnsi="Liberation Serif"/>
              </w:rPr>
              <w:t xml:space="preserve">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150 * 6 ч = 900 чел./часов</w:t>
            </w:r>
            <w:r w:rsidRPr="00F24059">
              <w:rPr>
                <w:rFonts w:ascii="Liberation Serif" w:hAnsi="Liberation Serif"/>
                <w:b/>
                <w:i/>
              </w:rPr>
              <w:t>,</w:t>
            </w:r>
            <w:r w:rsidRPr="00F24059">
              <w:rPr>
                <w:rFonts w:ascii="Liberation Serif" w:hAnsi="Liberation Serif"/>
                <w:i/>
              </w:rPr>
              <w:t xml:space="preserve"> что эквивалентно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~153 000 руб.</w:t>
            </w:r>
            <w:r w:rsidRPr="00F24059">
              <w:rPr>
                <w:rFonts w:ascii="Liberation Serif" w:hAnsi="Liberation Serif"/>
                <w:i/>
              </w:rPr>
              <w:t xml:space="preserve"> (в денежном выражении) прямых затрат на оплату труда, не отвлеченных от производственной деятельности.</w:t>
            </w:r>
          </w:p>
          <w:p w:rsidR="00E03339" w:rsidRPr="00F24059" w:rsidRDefault="00FB157D" w:rsidP="00EC6F0D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Style w:val="afc"/>
                <w:rFonts w:ascii="Liberation Serif" w:hAnsi="Liberation Serif"/>
              </w:rPr>
              <w:t xml:space="preserve">Данная оценка является консервативной и не включает в себя значительный мультипликативный </w:t>
            </w:r>
            <w:r w:rsidRPr="00F24059">
              <w:rPr>
                <w:rStyle w:val="afc"/>
                <w:rFonts w:ascii="Liberation Serif" w:hAnsi="Liberation Serif"/>
              </w:rPr>
              <w:lastRenderedPageBreak/>
              <w:t>эффект от повышения предсказуемости и снижения административных барьеров.</w:t>
            </w:r>
          </w:p>
        </w:tc>
      </w:tr>
      <w:tr w:rsidR="008103A8" w:rsidRPr="00254CEE" w:rsidTr="000B68F5">
        <w:trPr>
          <w:trHeight w:val="414"/>
        </w:trPr>
        <w:tc>
          <w:tcPr>
            <w:tcW w:w="5000" w:type="pct"/>
          </w:tcPr>
          <w:p w:rsidR="008103A8" w:rsidRPr="00F24059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13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.О</w:t>
            </w:r>
            <w:r w:rsidR="008103A8" w:rsidRPr="00F24059">
              <w:rPr>
                <w:rFonts w:ascii="Liberation Serif" w:hAnsi="Liberation Serif" w:cs="Times New Roman"/>
                <w:sz w:val="24"/>
                <w:szCs w:val="24"/>
              </w:rPr>
              <w:t xml:space="preserve">жидаемые результаты и риски решения проблемы предложенным </w:t>
            </w:r>
          </w:p>
          <w:p w:rsidR="008103A8" w:rsidRPr="00F24059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sz w:val="24"/>
                <w:szCs w:val="24"/>
              </w:rPr>
              <w:t>способом регулирования, риски негативных последствий:</w:t>
            </w:r>
          </w:p>
          <w:p w:rsidR="00E03339" w:rsidRPr="00F24059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E03339" w:rsidRPr="00F24059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Возможность сосредоточения усилий</w:t>
            </w:r>
            <w:r w:rsidR="00E03339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там, где есть большая вероятность  </w:t>
            </w:r>
            <w:r w:rsidR="00ED7BB6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появления </w:t>
            </w:r>
            <w:r w:rsidR="00E03339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рисков.</w:t>
            </w:r>
          </w:p>
          <w:p w:rsidR="00B75ABA" w:rsidRPr="00F24059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/>
                <w:i/>
              </w:rPr>
              <w:t xml:space="preserve">     </w:t>
            </w:r>
            <w:r w:rsidR="00E03339" w:rsidRPr="00F24059">
              <w:rPr>
                <w:rFonts w:ascii="Liberation Serif" w:hAnsi="Liberation Serif"/>
                <w:i/>
              </w:rPr>
              <w:t>Вероятность наступления рисков - низкая.</w:t>
            </w:r>
          </w:p>
        </w:tc>
      </w:tr>
      <w:tr w:rsidR="008103A8" w:rsidRPr="00254CEE" w:rsidTr="000B68F5">
        <w:trPr>
          <w:trHeight w:val="414"/>
        </w:trPr>
        <w:tc>
          <w:tcPr>
            <w:tcW w:w="5000" w:type="pct"/>
          </w:tcPr>
          <w:p w:rsidR="003706F3" w:rsidRPr="00F24059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1</w:t>
            </w:r>
            <w:r w:rsidR="00B207F3" w:rsidRPr="00F24059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</w:t>
            </w:r>
            <w:r w:rsidR="00417A2B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E03339" w:rsidRPr="00F24059" w:rsidRDefault="00357BE5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417A2B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="00E03339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</w:t>
            </w:r>
            <w:r w:rsidR="00193E2C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жилищного </w:t>
            </w:r>
            <w:r w:rsidR="00E03339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контроля, в которую входят:</w:t>
            </w:r>
          </w:p>
          <w:p w:rsidR="00E03339" w:rsidRPr="00F24059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1) ключевые показатели в сфере муниципального </w:t>
            </w:r>
            <w:r w:rsidR="00193E2C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жилищного </w:t>
            </w:r>
            <w:r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контроля;</w:t>
            </w:r>
          </w:p>
          <w:p w:rsidR="00E03339" w:rsidRPr="00F24059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2) индикативные показатели в сфере муниципального </w:t>
            </w:r>
            <w:r w:rsidR="00193E2C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жилищного </w:t>
            </w:r>
            <w:r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контроля.</w:t>
            </w:r>
          </w:p>
          <w:p w:rsidR="00240C01" w:rsidRPr="00F24059" w:rsidRDefault="00417A2B" w:rsidP="00193E2C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  </w:t>
            </w:r>
            <w:r w:rsidR="00E03339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Орган муниципального контроля ежегодно осуществляет подготовку доклада о муниципальном </w:t>
            </w:r>
            <w:r w:rsidR="00193E2C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жилищном</w:t>
            </w:r>
            <w:r w:rsidR="00E03339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контроле с учетом требований, установленных </w:t>
            </w:r>
            <w:hyperlink r:id="rId8" w:history="1">
              <w:r w:rsidR="00E03339" w:rsidRPr="00F24059">
                <w:rPr>
                  <w:rFonts w:ascii="Liberation Serif" w:hAnsi="Liberation Serif" w:cs="Liberation Serif"/>
                  <w:i/>
                  <w:iCs/>
                  <w:sz w:val="24"/>
                  <w:szCs w:val="24"/>
                </w:rPr>
                <w:t>Законом</w:t>
              </w:r>
            </w:hyperlink>
            <w:r w:rsidR="00E03339" w:rsidRPr="00F24059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№ 248-ФЗ. Организация подготовки доклада возлагается на орган муниципального контроля.</w:t>
            </w:r>
          </w:p>
        </w:tc>
      </w:tr>
      <w:tr w:rsidR="00694A1B" w:rsidRPr="00254CEE" w:rsidTr="000B68F5">
        <w:trPr>
          <w:trHeight w:val="414"/>
        </w:trPr>
        <w:tc>
          <w:tcPr>
            <w:tcW w:w="5000" w:type="pct"/>
          </w:tcPr>
          <w:p w:rsidR="00694A1B" w:rsidRPr="00F24059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15. Описание ключевых показателей достижения целей предлагаемого регулирования: </w:t>
            </w:r>
          </w:p>
          <w:p w:rsidR="00C37CCB" w:rsidRPr="00F24059" w:rsidRDefault="00EC6F0D" w:rsidP="00C37CCB">
            <w:pPr>
              <w:jc w:val="both"/>
              <w:rPr>
                <w:rFonts w:ascii="Liberation Serif" w:hAnsi="Liberation Serif"/>
                <w:bCs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     </w:t>
            </w:r>
          </w:p>
          <w:tbl>
            <w:tblPr>
              <w:tblStyle w:val="af5"/>
              <w:tblW w:w="10201" w:type="dxa"/>
              <w:tblLook w:val="04A0"/>
            </w:tblPr>
            <w:tblGrid>
              <w:gridCol w:w="3397"/>
              <w:gridCol w:w="3544"/>
              <w:gridCol w:w="3260"/>
            </w:tblGrid>
            <w:tr w:rsidR="00C37CCB" w:rsidRPr="00F24059" w:rsidTr="00B27FDF">
              <w:tc>
                <w:tcPr>
                  <w:tcW w:w="3397" w:type="dxa"/>
                </w:tcPr>
                <w:p w:rsidR="00C37CCB" w:rsidRPr="00F24059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Показатель</w:t>
                  </w:r>
                </w:p>
              </w:tc>
              <w:tc>
                <w:tcPr>
                  <w:tcW w:w="3544" w:type="dxa"/>
                </w:tcPr>
                <w:p w:rsidR="00C37CCB" w:rsidRPr="00F24059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Метод расчета</w:t>
                  </w:r>
                </w:p>
              </w:tc>
              <w:tc>
                <w:tcPr>
                  <w:tcW w:w="3260" w:type="dxa"/>
                </w:tcPr>
                <w:p w:rsidR="00C37CCB" w:rsidRPr="00F24059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F24059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Ожидаемая динамика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профилактических мероприятий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(профилактических визитов, предостережений) в общем количестве контрольных и профилактических мероприятий</w:t>
                  </w: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профилактических визитов + количество выданных предостережений) / (Количество всех проверок + профилактических визитов)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свидетельствует о смещении акцента на предупреждение нарушений.</w:t>
                  </w:r>
                </w:p>
              </w:tc>
            </w:tr>
            <w:tr w:rsidR="00C37CCB" w:rsidRPr="00254CEE" w:rsidTr="00B27FDF">
              <w:trPr>
                <w:trHeight w:val="1311"/>
              </w:trPr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внеплановых проверок, назначенных по формализованным индикаторам риска</w:t>
                  </w:r>
                  <w:r w:rsidRPr="00254CEE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количестве внеплановых проверок.</w:t>
                  </w: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внеплановых проверок, основанных на срабатывании индикаторов риска) / (Общее количество внеплановых проверок)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Стремление к 100%, что подтвердит обоснованность и объективность назначения проверок.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нарушений, выявленных при проведении контрольных мероприятий и устраненных до их завершения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при методической поддержке инспектора.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нарушений, устраненных в ходе проверки) / (Общее количество выявленных нарушений)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демонстрирует эффективность профилактической работы и взаимодействия с контролируемыми лицами.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Коэффициент результативности проверок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(отношение количества проверок, в ходе которых выявлены нарушения, к общему количеству проведенных проверок).</w:t>
                  </w: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проверок с выявленными нарушениями) / (Общее количество проведенных проверок).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Рост показателя, свидетельствующий о более точном </w:t>
                  </w:r>
                  <w:proofErr w:type="spellStart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таргетировании</w:t>
                  </w:r>
                  <w:proofErr w:type="spellEnd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проверок на объекты с высоким риском.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Среднее время, затрачиваемое подконтрольным субъектом на одно контрольное (профилактическое) мероприятие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(в часах</w:t>
                  </w:r>
                  <w:r w:rsidR="00595850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Суммарное время присутствия представителей субъекта на всех мероприятиях / количество мероприятий. Учитывается как выездное, так и дистанционное взаимодействие.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Снижение показателя за счет </w:t>
                  </w:r>
                  <w:proofErr w:type="spellStart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цифровизации</w:t>
                  </w:r>
                  <w:proofErr w:type="spellEnd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и замены проверок на более короткие профилактические визиты.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субъектов контроля, отнесенных к низкой категории риска</w:t>
                  </w:r>
                  <w:r w:rsidRPr="00254CEE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реестре 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подконтрольных объектов.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 xml:space="preserve">(Количество объектов низкой категории риска) / (Общее количество объектов в реестре) * 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 xml:space="preserve">Рост показателя при условии добросовестного соблюдения требований, что прямо ведет к 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сокращению для них планового контроля.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lastRenderedPageBreak/>
                    <w:t>Доля контрольных мероприятий, проведенных в дистанционной форме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(с использованием ВКС, мобильного приложения), в общем количестве мероприятий, допускающих такую форму.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мероприятий, проведенных дистанционно) / (Общее количество мероприятий, где дистанционная форма была возможна)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снижающий издержки на перемещение и организацию выезда.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документов контрольной деятельности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(решения, акты, предписания, предостережения), оформленных исключительно в ЕРКНМ без дублирования на бумажном носителе.</w:t>
                  </w:r>
                </w:p>
                <w:p w:rsidR="00C37CCB" w:rsidRPr="00254CEE" w:rsidRDefault="00C37CCB" w:rsidP="00B27FDF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документов, созданных в ЕРКНМ) / (Общее количество оформленных документов) * 100%.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100% с момента вступления изменений в силу.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 xml:space="preserve">Отсутствие претензий и судебных </w:t>
                  </w:r>
                  <w:proofErr w:type="spellStart"/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оспариваний</w:t>
                  </w:r>
                  <w:proofErr w:type="spellEnd"/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со стороны контролируемых лиц в связи с несоответствием процедур контроля нормам Федерального закона № 248-ФЗ.</w:t>
                  </w:r>
                </w:p>
                <w:p w:rsidR="00C37CCB" w:rsidRPr="00254CEE" w:rsidRDefault="00C37CCB" w:rsidP="00B27FDF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Качественный показатель. Фиксация фактов судебных исков или жалоб в вышестоящие органы, основанных на несоблюдении новой процедуры.</w:t>
                  </w:r>
                </w:p>
                <w:p w:rsidR="00C37CCB" w:rsidRPr="00254CEE" w:rsidRDefault="00C37CCB" w:rsidP="00B27FDF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Отсутствие таких претензий.</w:t>
                  </w:r>
                </w:p>
              </w:tc>
            </w:tr>
            <w:tr w:rsidR="00C37CCB" w:rsidRPr="00254CEE" w:rsidTr="00B27FDF">
              <w:tc>
                <w:tcPr>
                  <w:tcW w:w="3397" w:type="dxa"/>
                </w:tcPr>
                <w:p w:rsidR="00C37CCB" w:rsidRPr="00254CEE" w:rsidRDefault="00C37CCB" w:rsidP="00B27FDF">
                  <w:pPr>
                    <w:numPr>
                      <w:ilvl w:val="0"/>
                      <w:numId w:val="24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Динамика количества повторных (</w:t>
                  </w:r>
                  <w:proofErr w:type="spellStart"/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неустраненных</w:t>
                  </w:r>
                  <w:proofErr w:type="spellEnd"/>
                  <w:r w:rsidRPr="00254CEE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) нарушений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на территории округа.</w:t>
                  </w:r>
                </w:p>
                <w:p w:rsidR="00C37CCB" w:rsidRPr="00254CEE" w:rsidRDefault="00C37CCB" w:rsidP="00B27FDF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Сравнение данных мониторинга и контрольных мероприятий за сопоставимые периоды.</w:t>
                  </w:r>
                </w:p>
              </w:tc>
              <w:tc>
                <w:tcPr>
                  <w:tcW w:w="3260" w:type="dxa"/>
                </w:tcPr>
                <w:p w:rsidR="00C37CCB" w:rsidRPr="00254CEE" w:rsidRDefault="00C37CCB" w:rsidP="00B27FDF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Снижение, что будет</w:t>
                  </w:r>
                  <w:r w:rsidRPr="00254CEE">
                    <w:rPr>
                      <w:rFonts w:ascii="Liberation Serif" w:hAnsi="Liberation Serif"/>
                      <w:sz w:val="22"/>
                      <w:szCs w:val="22"/>
                    </w:rPr>
                    <w:t xml:space="preserve"> </w:t>
                  </w:r>
                  <w:r w:rsidRPr="00254CEE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свидетельствовать об общем повышении качества соблюдения обязательных требований всеми участниками.</w:t>
                  </w:r>
                </w:p>
              </w:tc>
            </w:tr>
          </w:tbl>
          <w:p w:rsidR="00694A1B" w:rsidRPr="00254CEE" w:rsidRDefault="00EC6F0D" w:rsidP="00C37CCB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54CEE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 </w:t>
            </w:r>
          </w:p>
        </w:tc>
      </w:tr>
      <w:tr w:rsidR="008103A8" w:rsidRPr="00F24059" w:rsidTr="00F24059">
        <w:trPr>
          <w:trHeight w:val="1672"/>
        </w:trPr>
        <w:tc>
          <w:tcPr>
            <w:tcW w:w="5000" w:type="pct"/>
          </w:tcPr>
          <w:p w:rsidR="008103A8" w:rsidRPr="00F24059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4"/>
                <w:szCs w:val="24"/>
              </w:rPr>
            </w:pPr>
            <w:r w:rsidRPr="00F24059">
              <w:rPr>
                <w:rFonts w:ascii="Liberation Serif" w:hAnsi="Liberation Serif" w:cs="Courier New"/>
                <w:sz w:val="24"/>
                <w:szCs w:val="24"/>
              </w:rPr>
              <w:lastRenderedPageBreak/>
              <w:t>16</w:t>
            </w:r>
            <w:r w:rsidR="008103A8" w:rsidRPr="00F24059">
              <w:rPr>
                <w:rFonts w:ascii="Liberation Serif" w:hAnsi="Liberation Serif" w:cs="Courier New"/>
                <w:sz w:val="24"/>
                <w:szCs w:val="24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p w:rsidR="008103A8" w:rsidRPr="00F24059" w:rsidRDefault="00C37CCB" w:rsidP="0059585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Мероприятия по информированию контролируемых лиц, распределению объектов по категориям риска, проведению профилактических мероприятий и оценке эффективности контроля будут осуществляться в рамках текущей деятельности органа муниципального контроля на постоянной основе.</w:t>
            </w:r>
          </w:p>
        </w:tc>
      </w:tr>
      <w:tr w:rsidR="008103A8" w:rsidRPr="00F24059" w:rsidTr="000B68F5">
        <w:trPr>
          <w:trHeight w:val="666"/>
        </w:trPr>
        <w:tc>
          <w:tcPr>
            <w:tcW w:w="5000" w:type="pct"/>
          </w:tcPr>
          <w:p w:rsidR="008103A8" w:rsidRPr="00F24059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F24059" w:rsidRDefault="00694A1B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.1. Необходимость установления переходного периода и (или) отсрочка введения предполагаемого</w:t>
            </w:r>
            <w:r w:rsidR="00E03339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 xml:space="preserve">регулирования: </w:t>
            </w:r>
            <w:r w:rsidR="008103A8" w:rsidRPr="00F24059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4059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24059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проект НПА переходных положений не предусматривает, вступает </w:t>
            </w:r>
            <w:r w:rsidR="00762D17" w:rsidRPr="00F24059">
              <w:rPr>
                <w:rFonts w:ascii="Liberation Serif" w:hAnsi="Liberation Serif" w:cs="Times New Roman"/>
                <w:i/>
                <w:sz w:val="24"/>
                <w:szCs w:val="24"/>
              </w:rPr>
              <w:t>с момента принятия решения Думой Каменск-Уральского городского округа.</w:t>
            </w:r>
          </w:p>
          <w:p w:rsidR="00E75F14" w:rsidRPr="00F24059" w:rsidRDefault="00694A1B" w:rsidP="00A46F99">
            <w:pPr>
              <w:pStyle w:val="ConsPlusNonformat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F24059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4059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24059" w:rsidRDefault="00E75F14" w:rsidP="00E75F14">
            <w:pPr>
              <w:pStyle w:val="ConsPlusNonformat"/>
              <w:rPr>
                <w:rFonts w:ascii="Liberation Serif" w:hAnsi="Liberation Serif" w:cs="Times New Roman"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i/>
                <w:sz w:val="24"/>
                <w:szCs w:val="24"/>
              </w:rPr>
              <w:t>нет</w:t>
            </w:r>
          </w:p>
        </w:tc>
      </w:tr>
      <w:tr w:rsidR="008103A8" w:rsidRPr="00F24059" w:rsidTr="000B68F5">
        <w:trPr>
          <w:trHeight w:val="666"/>
        </w:trPr>
        <w:tc>
          <w:tcPr>
            <w:tcW w:w="5000" w:type="pct"/>
          </w:tcPr>
          <w:p w:rsidR="008103A8" w:rsidRPr="00F24059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F24059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проекта заключения:</w:t>
            </w:r>
            <w:r w:rsidR="00A41827" w:rsidRPr="00F24059">
              <w:rPr>
                <w:rFonts w:ascii="Liberation Serif" w:hAnsi="Liberation Serif"/>
                <w:i/>
                <w:sz w:val="24"/>
                <w:szCs w:val="24"/>
              </w:rPr>
              <w:t>https://kamensk-uralskiy.ru/jekonomika/ocenka_regulirujushhego_vozdejstvija/ocenka_regulirujushhego_vozdejstvija_pr</w:t>
            </w:r>
            <w:r w:rsidR="00A41827" w:rsidRPr="00F24059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oektov_aktov.html</w:t>
            </w:r>
          </w:p>
          <w:p w:rsidR="008103A8" w:rsidRPr="00F24059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18</w:t>
            </w:r>
            <w:r w:rsidR="001460BB" w:rsidRPr="00F24059">
              <w:rPr>
                <w:rFonts w:ascii="Liberation Serif" w:hAnsi="Liberation Serif"/>
                <w:sz w:val="24"/>
                <w:szCs w:val="24"/>
              </w:rPr>
              <w:t xml:space="preserve">.2. Срок проведения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 xml:space="preserve">публичных консультаций по проекту муниципального нормативного </w:t>
            </w:r>
            <w:r w:rsidR="00357BE5" w:rsidRPr="00F24059">
              <w:rPr>
                <w:rFonts w:ascii="Liberation Serif" w:hAnsi="Liberation Serif"/>
                <w:sz w:val="24"/>
                <w:szCs w:val="24"/>
              </w:rPr>
              <w:t xml:space="preserve">   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правового акта:</w:t>
            </w:r>
          </w:p>
          <w:p w:rsidR="008103A8" w:rsidRPr="00F24059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8103A8" w:rsidRPr="00F24059">
              <w:rPr>
                <w:rFonts w:ascii="Liberation Serif" w:hAnsi="Liberation Serif"/>
                <w:i/>
                <w:sz w:val="24"/>
                <w:szCs w:val="24"/>
              </w:rPr>
              <w:t>начало: «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>04</w:t>
            </w:r>
            <w:r w:rsidR="008103A8" w:rsidRPr="00F24059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февраля </w:t>
            </w:r>
            <w:r w:rsidR="00511A51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8103A8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8103A8" w:rsidRPr="00F24059" w:rsidRDefault="008103A8" w:rsidP="00357B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BB5DF7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окончание: «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>17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февра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>ля</w:t>
            </w:r>
            <w:r w:rsidR="00511A51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694A1B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г.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18.3. Сведения об организациях, извещенных о проведении публичных консультаций по проекту муниципального нормативного правового акта: 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Уральская торгово-промышленная палата;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Свердловский областной союз промышленников и предпринимателей;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Региональная общественная организация Свердловской области «Предприниматель»;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Некоммерческое партнерство «Союз малого и среднего бизнеса г.Каменска-Уральского»;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Беспутин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И.И.; </w:t>
            </w: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Кукарин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А.В.; Серебряков А.А.; Курганская М.В.; 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Артюх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Е.Н.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1) Общее количество п</w:t>
            </w:r>
            <w:r w:rsidR="000D59DD">
              <w:rPr>
                <w:rFonts w:ascii="Liberation Serif" w:hAnsi="Liberation Serif"/>
                <w:i/>
                <w:sz w:val="24"/>
                <w:szCs w:val="24"/>
              </w:rPr>
              <w:t>оступивших предложений: 2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,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из них мнений о поддержке акта: 1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2) Общее кол</w:t>
            </w:r>
            <w:r w:rsidR="000D59DD">
              <w:rPr>
                <w:rFonts w:ascii="Liberation Serif" w:hAnsi="Liberation Serif"/>
                <w:i/>
                <w:sz w:val="24"/>
                <w:szCs w:val="24"/>
              </w:rPr>
              <w:t>ичество учтенных предложений: 2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3) Общее количество частично учтенных предложений: 0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4) Общее количество неучтенных предложений: 0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18.5. Устраненные в ходе публичных консультаций по проекту муниципального нормативного правового акта административные барьеры и избыточные издержки: административные барьеры и избыточные издержки не выявлены. В ходе публичных консультаций проведено согласительное совещание, по итогам которого  внесены изменения в проект Решения Думы.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18.6. Иные сведения о проведении публичных консультаций по проекту муниципального нормативного правового акта: нет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                    </w:t>
            </w:r>
          </w:p>
        </w:tc>
      </w:tr>
      <w:tr w:rsidR="00F24059" w:rsidRPr="00F24059" w:rsidTr="000B68F5">
        <w:trPr>
          <w:trHeight w:val="666"/>
        </w:trPr>
        <w:tc>
          <w:tcPr>
            <w:tcW w:w="5000" w:type="pct"/>
          </w:tcPr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19. Выводы о целесообразности предлагаемого регулирования: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19.1.  Целесообразно ли предлагаемое регулирование: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целесообразно.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F24059">
              <w:rPr>
                <w:rFonts w:ascii="Liberation Serif" w:hAnsi="Liberation Serif"/>
                <w:i/>
                <w:kern w:val="28"/>
                <w:sz w:val="24"/>
                <w:szCs w:val="24"/>
              </w:rPr>
              <w:t xml:space="preserve"> 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</w:pPr>
            <w:r w:rsidRPr="00F2405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Для субъектов предпринимательской деятельности (Бизнес):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Снижение административной и финансовой нагрузки:</w:t>
            </w:r>
            <w:r w:rsidRPr="00F24059">
              <w:rPr>
                <w:rStyle w:val="afd"/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Внедрение </w:t>
            </w: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риск-ориентированного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подхода освобождает добросовестные предприятия (с низкой категорией риска) от плановых проверок, экономя им время и ресурсы (экономия до 6 часов рабочего времени на одной проверке).Перевод документооборота в цифровой формат (ЕРКНМ, </w:t>
            </w: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Госуслуги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) ликвидирует затраты на бумагу, курьерские услуги и заверение копий (экономия ~340–600 руб. на одно взаимодействие).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Повышение предсказуемости и защита от внезапных санкций</w:t>
            </w:r>
            <w:r w:rsidRPr="00F24059">
              <w:rPr>
                <w:rStyle w:val="afd"/>
                <w:rFonts w:ascii="Liberation Serif" w:hAnsi="Liberation Serif"/>
                <w:i/>
                <w:sz w:val="24"/>
                <w:szCs w:val="24"/>
              </w:rPr>
              <w:t xml:space="preserve">: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Акцент на профилактику (обязательные профилактические визиты, предостережения) позволяет бизнесу заранее узнать о возможных нарушениях и устранить их без назначения внеплановой проверки и наложения штрафов (потенциальная экономия от 10 000 руб. и выше).Четкие индикаторы риска делают процесс назначения проверок более прозрачным и объективным.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</w:pPr>
            <w:r w:rsidRPr="00F2405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Для муниципалитета (Органов власти и бюджета):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Повышение эффективности контроля: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Инструменты </w:t>
            </w: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цифровизации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и </w:t>
            </w: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риск-ориентированный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подход позволяют инспекторам тратить ресурсы не на «галочки», а на реальные проблемные точки, что повышает результативность их работы.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 xml:space="preserve">Снижение правовых и </w:t>
            </w:r>
            <w:proofErr w:type="spellStart"/>
            <w:r w:rsidRPr="00F2405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репутационных</w:t>
            </w:r>
            <w:proofErr w:type="spellEnd"/>
            <w:r w:rsidRPr="00F2405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 xml:space="preserve"> рисков: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Приведение Положения в соответствие с федеральным законом (№ 248-ФЗ) исключает риск признания контрольных мероприятий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нелегитимными и их оспаривания в суде.</w:t>
            </w:r>
          </w:p>
          <w:p w:rsidR="00F24059" w:rsidRPr="00F24059" w:rsidRDefault="00F24059" w:rsidP="00F24059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/>
                <w:i/>
              </w:rPr>
              <w:t xml:space="preserve">Предлагаемое регулирование носит ярко выраженный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позитивный социально-экономический характер</w:t>
            </w:r>
            <w:r w:rsidRPr="00F24059">
              <w:rPr>
                <w:rFonts w:ascii="Liberation Serif" w:hAnsi="Liberation Serif"/>
                <w:b/>
                <w:i/>
              </w:rPr>
              <w:t>.</w:t>
            </w:r>
            <w:r w:rsidRPr="00F24059">
              <w:rPr>
                <w:rFonts w:ascii="Liberation Serif" w:hAnsi="Liberation Serif"/>
                <w:i/>
              </w:rPr>
              <w:t xml:space="preserve"> Оно создает условия для «идеальной» модели контроля: </w:t>
            </w:r>
            <w:r w:rsidRPr="00F24059">
              <w:rPr>
                <w:rStyle w:val="afd"/>
                <w:rFonts w:ascii="Liberation Serif" w:hAnsi="Liberation Serif"/>
                <w:b w:val="0"/>
                <w:i/>
              </w:rPr>
              <w:t>снижается давление на законопослушный бизнес, повышается эффективность работы инспекции за счет современных технологий, а главный бенефициар — общество (жители) — получает более качественную городскую среду.</w:t>
            </w:r>
            <w:r w:rsidRPr="00F24059">
              <w:rPr>
                <w:rFonts w:ascii="Liberation Serif" w:hAnsi="Liberation Serif"/>
                <w:i/>
              </w:rPr>
              <w:t xml:space="preserve"> Негативные эффекты практически отсутствуют, а потенциальные бюджетные расходы являются единовременными и целевыми. </w:t>
            </w:r>
          </w:p>
          <w:p w:rsidR="00F24059" w:rsidRPr="00F24059" w:rsidRDefault="00F24059" w:rsidP="00F24059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19.3. Выводы о наличии либо об отсутствии в итоговой редакции проекта НПА положений, </w:t>
            </w:r>
          </w:p>
          <w:p w:rsidR="00F24059" w:rsidRPr="00F24059" w:rsidRDefault="00F24059" w:rsidP="00F24059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вводящих избыточные обязанности, запреты и ограничения для субъектов предпринимательской и</w:t>
            </w:r>
          </w:p>
          <w:p w:rsidR="00F24059" w:rsidRPr="00F24059" w:rsidRDefault="00F24059" w:rsidP="00F24059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иной экономической деятельности,  инвестиционной деятельности или способствующих их </w:t>
            </w:r>
          </w:p>
          <w:p w:rsidR="00F24059" w:rsidRPr="00F24059" w:rsidRDefault="00F24059" w:rsidP="00F24059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введению, а также положений, способствующих возникновению необоснованных  расходов </w:t>
            </w:r>
          </w:p>
          <w:p w:rsidR="00F24059" w:rsidRPr="00F24059" w:rsidRDefault="00F24059" w:rsidP="00F24059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субъектов предпринимательской  и инвестиционной деятельности, бюджета Каменск-Уральского</w:t>
            </w:r>
          </w:p>
          <w:p w:rsidR="00F24059" w:rsidRPr="00F24059" w:rsidRDefault="00F24059" w:rsidP="00F24059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городского округа:</w:t>
            </w:r>
          </w:p>
          <w:p w:rsidR="00F24059" w:rsidRPr="00F24059" w:rsidRDefault="00F24059" w:rsidP="00F2405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   У  субъектов предпринимательской и иной экономической деятельности при муниципальном регулировании не возникают необоснованные обязанности и  расходы.</w:t>
            </w:r>
          </w:p>
        </w:tc>
      </w:tr>
    </w:tbl>
    <w:p w:rsidR="002E44EE" w:rsidRPr="00F24059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F24059" w:rsidRPr="00F24059" w:rsidRDefault="00F24059" w:rsidP="00F24059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 w:rsidRPr="00F24059">
        <w:rPr>
          <w:rFonts w:ascii="Liberation Serif" w:hAnsi="Liberation Serif"/>
          <w:sz w:val="24"/>
          <w:szCs w:val="24"/>
        </w:rPr>
        <w:t>Приложение: Сводка предложений с указанием сведений об их учете или причинах отклонения на 1 л. в 1 экз.</w:t>
      </w:r>
    </w:p>
    <w:p w:rsidR="00F24059" w:rsidRPr="00F24059" w:rsidRDefault="00F24059" w:rsidP="00F24059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F24059" w:rsidRPr="00F24059" w:rsidRDefault="00F24059" w:rsidP="00F24059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24059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</w:p>
    <w:p w:rsidR="00F24059" w:rsidRPr="00F24059" w:rsidRDefault="00F24059" w:rsidP="00F24059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24059">
        <w:rPr>
          <w:rFonts w:ascii="Liberation Serif" w:hAnsi="Liberation Serif"/>
          <w:sz w:val="24"/>
          <w:szCs w:val="24"/>
        </w:rPr>
        <w:t xml:space="preserve"> ____________    </w:t>
      </w:r>
      <w:proofErr w:type="spellStart"/>
      <w:r w:rsidRPr="00F24059">
        <w:rPr>
          <w:rFonts w:ascii="Liberation Serif" w:hAnsi="Liberation Serif"/>
          <w:sz w:val="24"/>
          <w:szCs w:val="24"/>
        </w:rPr>
        <w:t>_____Дегтярев</w:t>
      </w:r>
      <w:proofErr w:type="spellEnd"/>
      <w:r w:rsidRPr="00F24059">
        <w:rPr>
          <w:rFonts w:ascii="Liberation Serif" w:hAnsi="Liberation Serif"/>
          <w:sz w:val="24"/>
          <w:szCs w:val="24"/>
        </w:rPr>
        <w:t xml:space="preserve"> Ю. П.__________           _____________</w:t>
      </w:r>
    </w:p>
    <w:p w:rsidR="00F24059" w:rsidRPr="00F24059" w:rsidRDefault="00F24059" w:rsidP="00F24059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24059">
        <w:rPr>
          <w:rFonts w:ascii="Liberation Serif" w:hAnsi="Liberation Serif"/>
          <w:sz w:val="24"/>
          <w:szCs w:val="24"/>
        </w:rPr>
        <w:t xml:space="preserve">(подпись)                       (ФИО)                                                    (дата)             </w:t>
      </w:r>
    </w:p>
    <w:p w:rsidR="00187D87" w:rsidRPr="00BF4B6C" w:rsidRDefault="00187D87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8103A8" w:rsidRPr="00BF4B6C" w:rsidRDefault="008103A8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sectPr w:rsidR="008103A8" w:rsidRPr="00BF4B6C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DB1" w:rsidRDefault="00653DB1">
      <w:r>
        <w:separator/>
      </w:r>
    </w:p>
  </w:endnote>
  <w:endnote w:type="continuationSeparator" w:id="1">
    <w:p w:rsidR="00653DB1" w:rsidRDefault="00653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DB1" w:rsidRDefault="00653DB1">
      <w:r>
        <w:separator/>
      </w:r>
    </w:p>
  </w:footnote>
  <w:footnote w:type="continuationSeparator" w:id="1">
    <w:p w:rsidR="00653DB1" w:rsidRDefault="00653D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839" w:rsidRDefault="008B15A7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10839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10839" w:rsidRDefault="00810839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839" w:rsidRDefault="008B15A7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810839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0D59DD">
      <w:rPr>
        <w:rStyle w:val="ab"/>
        <w:noProof/>
      </w:rPr>
      <w:t>7</w:t>
    </w:r>
    <w:r>
      <w:rPr>
        <w:rStyle w:val="ab"/>
      </w:rPr>
      <w:fldChar w:fldCharType="end"/>
    </w:r>
  </w:p>
  <w:p w:rsidR="00810839" w:rsidRDefault="00810839">
    <w:pPr>
      <w:pStyle w:val="a8"/>
      <w:framePr w:wrap="around" w:vAnchor="text" w:hAnchor="margin" w:xAlign="center" w:y="1"/>
      <w:rPr>
        <w:rStyle w:val="ab"/>
      </w:rPr>
    </w:pPr>
  </w:p>
  <w:p w:rsidR="00810839" w:rsidRDefault="00810839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583350"/>
    <w:multiLevelType w:val="multilevel"/>
    <w:tmpl w:val="763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004733"/>
    <w:multiLevelType w:val="multilevel"/>
    <w:tmpl w:val="7132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6">
    <w:nsid w:val="24186584"/>
    <w:multiLevelType w:val="multilevel"/>
    <w:tmpl w:val="7EAA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4A7788"/>
    <w:multiLevelType w:val="multilevel"/>
    <w:tmpl w:val="C2B07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398129F"/>
    <w:multiLevelType w:val="multilevel"/>
    <w:tmpl w:val="1E86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8E0A3D"/>
    <w:multiLevelType w:val="multilevel"/>
    <w:tmpl w:val="CBB4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AA64D3"/>
    <w:multiLevelType w:val="multilevel"/>
    <w:tmpl w:val="A178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48F92A02"/>
    <w:multiLevelType w:val="multilevel"/>
    <w:tmpl w:val="9432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916BFD"/>
    <w:multiLevelType w:val="multilevel"/>
    <w:tmpl w:val="0CB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2F000D"/>
    <w:multiLevelType w:val="multilevel"/>
    <w:tmpl w:val="4730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6B125080"/>
    <w:multiLevelType w:val="multilevel"/>
    <w:tmpl w:val="03D2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9"/>
  </w:num>
  <w:num w:numId="3">
    <w:abstractNumId w:val="23"/>
  </w:num>
  <w:num w:numId="4">
    <w:abstractNumId w:val="7"/>
  </w:num>
  <w:num w:numId="5">
    <w:abstractNumId w:val="5"/>
  </w:num>
  <w:num w:numId="6">
    <w:abstractNumId w:val="19"/>
  </w:num>
  <w:num w:numId="7">
    <w:abstractNumId w:val="20"/>
  </w:num>
  <w:num w:numId="8">
    <w:abstractNumId w:val="18"/>
  </w:num>
  <w:num w:numId="9">
    <w:abstractNumId w:val="14"/>
  </w:num>
  <w:num w:numId="10">
    <w:abstractNumId w:val="21"/>
  </w:num>
  <w:num w:numId="11">
    <w:abstractNumId w:val="10"/>
  </w:num>
  <w:num w:numId="12">
    <w:abstractNumId w:val="1"/>
  </w:num>
  <w:num w:numId="13">
    <w:abstractNumId w:val="0"/>
  </w:num>
  <w:num w:numId="14">
    <w:abstractNumId w:val="8"/>
  </w:num>
  <w:num w:numId="15">
    <w:abstractNumId w:val="12"/>
  </w:num>
  <w:num w:numId="16">
    <w:abstractNumId w:val="15"/>
  </w:num>
  <w:num w:numId="17">
    <w:abstractNumId w:val="22"/>
  </w:num>
  <w:num w:numId="18">
    <w:abstractNumId w:val="3"/>
  </w:num>
  <w:num w:numId="19">
    <w:abstractNumId w:val="13"/>
  </w:num>
  <w:num w:numId="20">
    <w:abstractNumId w:val="6"/>
  </w:num>
  <w:num w:numId="21">
    <w:abstractNumId w:val="16"/>
  </w:num>
  <w:num w:numId="22">
    <w:abstractNumId w:val="4"/>
  </w:num>
  <w:num w:numId="23">
    <w:abstractNumId w:val="11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1369"/>
    <w:rsid w:val="000369CE"/>
    <w:rsid w:val="00041F0A"/>
    <w:rsid w:val="000420ED"/>
    <w:rsid w:val="000546CF"/>
    <w:rsid w:val="000655DA"/>
    <w:rsid w:val="00071A84"/>
    <w:rsid w:val="0007561D"/>
    <w:rsid w:val="0008115E"/>
    <w:rsid w:val="0008330D"/>
    <w:rsid w:val="00093703"/>
    <w:rsid w:val="00096709"/>
    <w:rsid w:val="000A7B0B"/>
    <w:rsid w:val="000B68F5"/>
    <w:rsid w:val="000C78F2"/>
    <w:rsid w:val="000D3165"/>
    <w:rsid w:val="000D59DD"/>
    <w:rsid w:val="000D61FA"/>
    <w:rsid w:val="000E777F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87D87"/>
    <w:rsid w:val="00193E2C"/>
    <w:rsid w:val="001971BF"/>
    <w:rsid w:val="001A541F"/>
    <w:rsid w:val="001B668B"/>
    <w:rsid w:val="001C7309"/>
    <w:rsid w:val="001C7517"/>
    <w:rsid w:val="001D1DC5"/>
    <w:rsid w:val="001D6AC3"/>
    <w:rsid w:val="001E72C8"/>
    <w:rsid w:val="00201E8A"/>
    <w:rsid w:val="0020471B"/>
    <w:rsid w:val="00207C9F"/>
    <w:rsid w:val="00211892"/>
    <w:rsid w:val="002129D7"/>
    <w:rsid w:val="0021368B"/>
    <w:rsid w:val="00227038"/>
    <w:rsid w:val="0023527F"/>
    <w:rsid w:val="00240C01"/>
    <w:rsid w:val="002525A0"/>
    <w:rsid w:val="00254CEE"/>
    <w:rsid w:val="002729E5"/>
    <w:rsid w:val="0028675A"/>
    <w:rsid w:val="00297EED"/>
    <w:rsid w:val="002A33D2"/>
    <w:rsid w:val="002A4984"/>
    <w:rsid w:val="002B2BFE"/>
    <w:rsid w:val="002C12CE"/>
    <w:rsid w:val="002E44EE"/>
    <w:rsid w:val="002E5A0D"/>
    <w:rsid w:val="002F530D"/>
    <w:rsid w:val="0030706B"/>
    <w:rsid w:val="003079E3"/>
    <w:rsid w:val="00331E33"/>
    <w:rsid w:val="00334ACC"/>
    <w:rsid w:val="00354506"/>
    <w:rsid w:val="00357BE5"/>
    <w:rsid w:val="0036700E"/>
    <w:rsid w:val="003706F3"/>
    <w:rsid w:val="003762C2"/>
    <w:rsid w:val="003850EC"/>
    <w:rsid w:val="00393AD1"/>
    <w:rsid w:val="003A3A87"/>
    <w:rsid w:val="003A709B"/>
    <w:rsid w:val="003B3B29"/>
    <w:rsid w:val="003D32C3"/>
    <w:rsid w:val="003E5C50"/>
    <w:rsid w:val="00403266"/>
    <w:rsid w:val="00411713"/>
    <w:rsid w:val="00417A2B"/>
    <w:rsid w:val="00420339"/>
    <w:rsid w:val="00423D20"/>
    <w:rsid w:val="00437E2F"/>
    <w:rsid w:val="004425F8"/>
    <w:rsid w:val="00447D7B"/>
    <w:rsid w:val="00454EEF"/>
    <w:rsid w:val="00454F10"/>
    <w:rsid w:val="004614B8"/>
    <w:rsid w:val="00476CDF"/>
    <w:rsid w:val="004805AA"/>
    <w:rsid w:val="004823B8"/>
    <w:rsid w:val="004A3B20"/>
    <w:rsid w:val="004A5309"/>
    <w:rsid w:val="004A618B"/>
    <w:rsid w:val="004A7D8C"/>
    <w:rsid w:val="004B51EF"/>
    <w:rsid w:val="004C20D6"/>
    <w:rsid w:val="004C4164"/>
    <w:rsid w:val="004C4B67"/>
    <w:rsid w:val="004D1E9E"/>
    <w:rsid w:val="004E51CD"/>
    <w:rsid w:val="004E76B6"/>
    <w:rsid w:val="00511A51"/>
    <w:rsid w:val="005123D8"/>
    <w:rsid w:val="00514327"/>
    <w:rsid w:val="00522D3D"/>
    <w:rsid w:val="00523E67"/>
    <w:rsid w:val="00537E8B"/>
    <w:rsid w:val="0054688A"/>
    <w:rsid w:val="00546AF6"/>
    <w:rsid w:val="005506C7"/>
    <w:rsid w:val="00551B33"/>
    <w:rsid w:val="0056738B"/>
    <w:rsid w:val="00574703"/>
    <w:rsid w:val="00575482"/>
    <w:rsid w:val="00583508"/>
    <w:rsid w:val="0058404F"/>
    <w:rsid w:val="005841DE"/>
    <w:rsid w:val="00591DEC"/>
    <w:rsid w:val="00595850"/>
    <w:rsid w:val="00595BA6"/>
    <w:rsid w:val="00596A53"/>
    <w:rsid w:val="005D239D"/>
    <w:rsid w:val="005D57F3"/>
    <w:rsid w:val="005E070B"/>
    <w:rsid w:val="005E59DD"/>
    <w:rsid w:val="005F4131"/>
    <w:rsid w:val="0060198E"/>
    <w:rsid w:val="00602E6E"/>
    <w:rsid w:val="00605843"/>
    <w:rsid w:val="0061491D"/>
    <w:rsid w:val="00630A51"/>
    <w:rsid w:val="00640C5F"/>
    <w:rsid w:val="00642DC8"/>
    <w:rsid w:val="00642F63"/>
    <w:rsid w:val="00653DB1"/>
    <w:rsid w:val="006628DA"/>
    <w:rsid w:val="00664279"/>
    <w:rsid w:val="00672F16"/>
    <w:rsid w:val="0069185F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522A2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D0120"/>
    <w:rsid w:val="007E2EB6"/>
    <w:rsid w:val="007E552E"/>
    <w:rsid w:val="007F4513"/>
    <w:rsid w:val="00802701"/>
    <w:rsid w:val="00803364"/>
    <w:rsid w:val="008103A8"/>
    <w:rsid w:val="00810839"/>
    <w:rsid w:val="00815294"/>
    <w:rsid w:val="00824E5A"/>
    <w:rsid w:val="00825CCE"/>
    <w:rsid w:val="008768EE"/>
    <w:rsid w:val="008875BB"/>
    <w:rsid w:val="008A4BC7"/>
    <w:rsid w:val="008B15A7"/>
    <w:rsid w:val="008B7CA3"/>
    <w:rsid w:val="008D6018"/>
    <w:rsid w:val="008D7719"/>
    <w:rsid w:val="008F1BC6"/>
    <w:rsid w:val="008F6C8F"/>
    <w:rsid w:val="0090079D"/>
    <w:rsid w:val="0091214A"/>
    <w:rsid w:val="0091593C"/>
    <w:rsid w:val="00920C0B"/>
    <w:rsid w:val="009246FB"/>
    <w:rsid w:val="009247BB"/>
    <w:rsid w:val="00937125"/>
    <w:rsid w:val="00980711"/>
    <w:rsid w:val="00991416"/>
    <w:rsid w:val="00991852"/>
    <w:rsid w:val="009A2594"/>
    <w:rsid w:val="009A4DAF"/>
    <w:rsid w:val="009B2531"/>
    <w:rsid w:val="009B3D75"/>
    <w:rsid w:val="009C3DCB"/>
    <w:rsid w:val="009D324C"/>
    <w:rsid w:val="009E21A8"/>
    <w:rsid w:val="009E35C2"/>
    <w:rsid w:val="009E458A"/>
    <w:rsid w:val="009F04F5"/>
    <w:rsid w:val="009F0558"/>
    <w:rsid w:val="009F3D27"/>
    <w:rsid w:val="009F4528"/>
    <w:rsid w:val="00A006E4"/>
    <w:rsid w:val="00A15BE2"/>
    <w:rsid w:val="00A17AB3"/>
    <w:rsid w:val="00A2247A"/>
    <w:rsid w:val="00A24124"/>
    <w:rsid w:val="00A41827"/>
    <w:rsid w:val="00A44805"/>
    <w:rsid w:val="00A46F99"/>
    <w:rsid w:val="00A50D35"/>
    <w:rsid w:val="00A55F65"/>
    <w:rsid w:val="00A560A7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31F31"/>
    <w:rsid w:val="00B464F5"/>
    <w:rsid w:val="00B70E75"/>
    <w:rsid w:val="00B74AF9"/>
    <w:rsid w:val="00B75ABA"/>
    <w:rsid w:val="00B76671"/>
    <w:rsid w:val="00B775E2"/>
    <w:rsid w:val="00B77FEC"/>
    <w:rsid w:val="00B90597"/>
    <w:rsid w:val="00B94AC1"/>
    <w:rsid w:val="00B97740"/>
    <w:rsid w:val="00BA4C2D"/>
    <w:rsid w:val="00BB5DF7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37CCB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D0202E"/>
    <w:rsid w:val="00D021C5"/>
    <w:rsid w:val="00D0558C"/>
    <w:rsid w:val="00D15C97"/>
    <w:rsid w:val="00D15E20"/>
    <w:rsid w:val="00D2453F"/>
    <w:rsid w:val="00D26619"/>
    <w:rsid w:val="00D379A0"/>
    <w:rsid w:val="00D41421"/>
    <w:rsid w:val="00D42C58"/>
    <w:rsid w:val="00D52F18"/>
    <w:rsid w:val="00D62266"/>
    <w:rsid w:val="00D6586B"/>
    <w:rsid w:val="00D701D5"/>
    <w:rsid w:val="00D7674B"/>
    <w:rsid w:val="00D917B8"/>
    <w:rsid w:val="00D93032"/>
    <w:rsid w:val="00D97718"/>
    <w:rsid w:val="00DB2E06"/>
    <w:rsid w:val="00DB6FF3"/>
    <w:rsid w:val="00DD520B"/>
    <w:rsid w:val="00DE44F3"/>
    <w:rsid w:val="00DF71DF"/>
    <w:rsid w:val="00E01796"/>
    <w:rsid w:val="00E03339"/>
    <w:rsid w:val="00E12BB7"/>
    <w:rsid w:val="00E16BF4"/>
    <w:rsid w:val="00E25094"/>
    <w:rsid w:val="00E264DC"/>
    <w:rsid w:val="00E42AA5"/>
    <w:rsid w:val="00E47E06"/>
    <w:rsid w:val="00E52F52"/>
    <w:rsid w:val="00E5657C"/>
    <w:rsid w:val="00E63889"/>
    <w:rsid w:val="00E67040"/>
    <w:rsid w:val="00E7296E"/>
    <w:rsid w:val="00E75F14"/>
    <w:rsid w:val="00E83EC9"/>
    <w:rsid w:val="00E8796D"/>
    <w:rsid w:val="00E87A09"/>
    <w:rsid w:val="00EA7A95"/>
    <w:rsid w:val="00EB64A8"/>
    <w:rsid w:val="00EC493F"/>
    <w:rsid w:val="00EC6F0D"/>
    <w:rsid w:val="00ED7679"/>
    <w:rsid w:val="00ED7BB6"/>
    <w:rsid w:val="00EE00DD"/>
    <w:rsid w:val="00EE1024"/>
    <w:rsid w:val="00EE59B3"/>
    <w:rsid w:val="00EE6D69"/>
    <w:rsid w:val="00EE779A"/>
    <w:rsid w:val="00EF704A"/>
    <w:rsid w:val="00F17F34"/>
    <w:rsid w:val="00F24059"/>
    <w:rsid w:val="00F24177"/>
    <w:rsid w:val="00F353F2"/>
    <w:rsid w:val="00F41E3D"/>
    <w:rsid w:val="00F45AD4"/>
    <w:rsid w:val="00F50149"/>
    <w:rsid w:val="00F53C80"/>
    <w:rsid w:val="00F624E8"/>
    <w:rsid w:val="00F655F1"/>
    <w:rsid w:val="00F87CB1"/>
    <w:rsid w:val="00F90521"/>
    <w:rsid w:val="00F9059A"/>
    <w:rsid w:val="00F92EA9"/>
    <w:rsid w:val="00FB157D"/>
    <w:rsid w:val="00FB3716"/>
    <w:rsid w:val="00FC0D96"/>
    <w:rsid w:val="00FC3285"/>
    <w:rsid w:val="00FC5884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  <w:style w:type="paragraph" w:customStyle="1" w:styleId="ds-markdown-paragraph">
    <w:name w:val="ds-markdown-paragraph"/>
    <w:basedOn w:val="a0"/>
    <w:rsid w:val="00D0202E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Emphasis"/>
    <w:basedOn w:val="a1"/>
    <w:uiPriority w:val="20"/>
    <w:qFormat/>
    <w:rsid w:val="00D0202E"/>
    <w:rPr>
      <w:i/>
      <w:iCs/>
    </w:rPr>
  </w:style>
  <w:style w:type="character" w:styleId="afd">
    <w:name w:val="Strong"/>
    <w:basedOn w:val="a1"/>
    <w:uiPriority w:val="22"/>
    <w:qFormat/>
    <w:rsid w:val="005E07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9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8</Pages>
  <Words>2827</Words>
  <Characters>22252</Characters>
  <Application>Microsoft Office Word</Application>
  <DocSecurity>0</DocSecurity>
  <Lines>185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25029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24</cp:revision>
  <cp:lastPrinted>2022-08-30T06:51:00Z</cp:lastPrinted>
  <dcterms:created xsi:type="dcterms:W3CDTF">2025-03-28T08:49:00Z</dcterms:created>
  <dcterms:modified xsi:type="dcterms:W3CDTF">2026-02-18T09:33:00Z</dcterms:modified>
</cp:coreProperties>
</file>