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330ED3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330ED3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контроле на автомобильном транспорте, городском наземном электрическом транспорте и в дорожном хозяйстве в Каменск-Уральского городского округа» Изменения вносятся в Положение о муниципальном контроле на автомобильном транспорте, городском наземном электрическом транспорте и в дорожном хозяйстве в Каменск-Уральского городского округа утверждено решением Думы Каменск-Уральского городского округа № 902 от 25.09.2021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330ED3">
        <w:rPr>
          <w:b/>
          <w:sz w:val="22"/>
          <w:szCs w:val="22"/>
        </w:rPr>
        <w:t>01/07/02-26/00016046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330ED3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330ED3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9E2279">
        <w:fldChar w:fldCharType="begin"/>
      </w:r>
      <w:r w:rsidR="00596697">
        <w:instrText>HYPERLINK "http://regulation.midural.ru/projects#npa=16046"</w:instrText>
      </w:r>
      <w:r w:rsidR="009E2279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330ED3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330ED3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330ED3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330ED3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330ED3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330ED3">
        <w:rPr>
          <w:rStyle w:val="a8"/>
        </w:rPr>
        <w:t>=16046</w:t>
      </w:r>
      <w:bookmarkEnd w:id="4"/>
      <w:bookmarkEnd w:id="5"/>
      <w:r w:rsidR="009E2279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05.02.2026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18.02.2026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19.02.2026 в 10:51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Замечаний и предложений нет. Предлагаем принять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Клюшкин Алексей Владимирович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spsr@mail.ru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В пункте 20-3 необходимо убрать слова "регионального государственного контроля (надзора), муниципального контроля", так как название реестра: единый реестр видов контроля (ЕРВК)"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Учтено, изменения будут внесены в проект Решения Думы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9E2279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0ED3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279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27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2026-02-19T05:49:00Z</cp:lastPrinted>
  <dcterms:created xsi:type="dcterms:W3CDTF">2026-02-19T05:50:00Z</dcterms:created>
  <dcterms:modified xsi:type="dcterms:W3CDTF">2026-02-19T05:50:00Z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