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CE5" w:rsidRDefault="002F58F4" w:rsidP="002F58F4">
      <w:pPr>
        <w:pStyle w:val="a3"/>
        <w:rPr>
          <w:sz w:val="28"/>
          <w:szCs w:val="28"/>
        </w:rPr>
      </w:pPr>
      <w:r>
        <w:t xml:space="preserve">                                                </w:t>
      </w:r>
      <w:r w:rsidR="00B3475A">
        <w:t xml:space="preserve">   </w:t>
      </w:r>
      <w:r>
        <w:t xml:space="preserve">      </w:t>
      </w:r>
      <w:r w:rsidR="00FB7CE5" w:rsidRPr="00835D3D">
        <w:rPr>
          <w:sz w:val="28"/>
          <w:szCs w:val="28"/>
        </w:rPr>
        <w:t>УВЕДОМЛЕНИЕ</w:t>
      </w:r>
      <w:r w:rsidR="00CB5309">
        <w:rPr>
          <w:sz w:val="28"/>
          <w:szCs w:val="28"/>
        </w:rPr>
        <w:t xml:space="preserve">                                                     </w:t>
      </w:r>
    </w:p>
    <w:p w:rsidR="00217198" w:rsidRPr="00835D3D" w:rsidRDefault="00217198" w:rsidP="002F58F4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Уважаемые граждане и юридические лица! </w:t>
      </w:r>
    </w:p>
    <w:p w:rsidR="002F58F4" w:rsidRPr="00835D3D" w:rsidRDefault="002F58F4" w:rsidP="002F58F4">
      <w:pPr>
        <w:pStyle w:val="a3"/>
        <w:jc w:val="both"/>
        <w:rPr>
          <w:sz w:val="28"/>
          <w:szCs w:val="28"/>
        </w:rPr>
      </w:pPr>
      <w:r w:rsidRPr="00835D3D">
        <w:rPr>
          <w:sz w:val="28"/>
          <w:szCs w:val="28"/>
        </w:rPr>
        <w:t xml:space="preserve">   </w:t>
      </w:r>
      <w:r w:rsidR="00B3475A" w:rsidRPr="00835D3D">
        <w:rPr>
          <w:sz w:val="28"/>
          <w:szCs w:val="28"/>
        </w:rPr>
        <w:t xml:space="preserve">   </w:t>
      </w:r>
      <w:proofErr w:type="gramStart"/>
      <w:r w:rsidRPr="00835D3D">
        <w:rPr>
          <w:sz w:val="28"/>
          <w:szCs w:val="28"/>
        </w:rPr>
        <w:t>В соответствии с Положением о системе внутреннего обеспечения соответствия требованиям антимонопольного законодательства в Администрации Каменск-Уральского городского округа, утвержденным постановлением Администрации Каменск-Уральского городского округа от 21.12.2020 № 964, Администрация Каменск-Уральского городского округа уведомляет о начале сбора замечаний и предложений организаций и граждан о внесении изменений в нормативные правовые акты Администрации Каменск-Уральского городского округа, включенны</w:t>
      </w:r>
      <w:r w:rsidR="00D34683" w:rsidRPr="00835D3D">
        <w:rPr>
          <w:sz w:val="28"/>
          <w:szCs w:val="28"/>
        </w:rPr>
        <w:t>х</w:t>
      </w:r>
      <w:r w:rsidRPr="00835D3D">
        <w:rPr>
          <w:sz w:val="28"/>
          <w:szCs w:val="28"/>
        </w:rPr>
        <w:t xml:space="preserve"> в Перечень нормативных правовых актов Администрации Каменск-Уральского городского</w:t>
      </w:r>
      <w:proofErr w:type="gramEnd"/>
      <w:r w:rsidRPr="00835D3D">
        <w:rPr>
          <w:sz w:val="28"/>
          <w:szCs w:val="28"/>
        </w:rPr>
        <w:t xml:space="preserve"> округа, подлежащих анализу на предмет соответствия требованиям антимонопольного законодательства, </w:t>
      </w:r>
      <w:r w:rsidR="00B3475A" w:rsidRPr="00835D3D">
        <w:rPr>
          <w:sz w:val="28"/>
          <w:szCs w:val="28"/>
        </w:rPr>
        <w:t>в</w:t>
      </w:r>
      <w:r w:rsidRPr="00835D3D">
        <w:rPr>
          <w:sz w:val="28"/>
          <w:szCs w:val="28"/>
        </w:rPr>
        <w:t xml:space="preserve"> 202</w:t>
      </w:r>
      <w:r w:rsidR="0085528C">
        <w:rPr>
          <w:sz w:val="28"/>
          <w:szCs w:val="28"/>
        </w:rPr>
        <w:t>6</w:t>
      </w:r>
      <w:r w:rsidRPr="00835D3D">
        <w:rPr>
          <w:sz w:val="28"/>
          <w:szCs w:val="28"/>
        </w:rPr>
        <w:t xml:space="preserve"> году</w:t>
      </w:r>
      <w:r w:rsidR="00B3475A" w:rsidRPr="00835D3D">
        <w:rPr>
          <w:sz w:val="28"/>
          <w:szCs w:val="28"/>
        </w:rPr>
        <w:t xml:space="preserve"> (далее – Перечень)</w:t>
      </w:r>
      <w:r w:rsidRPr="00835D3D">
        <w:rPr>
          <w:sz w:val="28"/>
          <w:szCs w:val="28"/>
        </w:rPr>
        <w:t xml:space="preserve">, утвержденный распоряжением Администрации Каменск-Уральского городского округа от </w:t>
      </w:r>
      <w:r w:rsidR="000A3189">
        <w:rPr>
          <w:sz w:val="28"/>
          <w:szCs w:val="28"/>
        </w:rPr>
        <w:t>1</w:t>
      </w:r>
      <w:r w:rsidR="000227A4">
        <w:rPr>
          <w:sz w:val="28"/>
          <w:szCs w:val="28"/>
        </w:rPr>
        <w:t>4</w:t>
      </w:r>
      <w:r w:rsidRPr="00835D3D">
        <w:rPr>
          <w:sz w:val="28"/>
          <w:szCs w:val="28"/>
        </w:rPr>
        <w:t>.01.202</w:t>
      </w:r>
      <w:r w:rsidR="0085528C">
        <w:rPr>
          <w:sz w:val="28"/>
          <w:szCs w:val="28"/>
        </w:rPr>
        <w:t>6</w:t>
      </w:r>
      <w:r w:rsidR="0067552A">
        <w:rPr>
          <w:sz w:val="28"/>
          <w:szCs w:val="28"/>
        </w:rPr>
        <w:t xml:space="preserve"> </w:t>
      </w:r>
      <w:r w:rsidRPr="00835D3D">
        <w:rPr>
          <w:sz w:val="28"/>
          <w:szCs w:val="28"/>
        </w:rPr>
        <w:t>№</w:t>
      </w:r>
      <w:r w:rsidR="00AA7170">
        <w:rPr>
          <w:sz w:val="28"/>
          <w:szCs w:val="28"/>
        </w:rPr>
        <w:t xml:space="preserve"> </w:t>
      </w:r>
      <w:r w:rsidR="000227A4">
        <w:rPr>
          <w:sz w:val="28"/>
          <w:szCs w:val="28"/>
        </w:rPr>
        <w:t>2</w:t>
      </w:r>
      <w:bookmarkStart w:id="0" w:name="_GoBack"/>
      <w:bookmarkEnd w:id="0"/>
      <w:r w:rsidRPr="00835D3D">
        <w:rPr>
          <w:sz w:val="28"/>
          <w:szCs w:val="28"/>
        </w:rPr>
        <w:t>-р</w:t>
      </w:r>
      <w:r w:rsidR="00B3475A" w:rsidRPr="00835D3D">
        <w:rPr>
          <w:sz w:val="28"/>
          <w:szCs w:val="28"/>
        </w:rPr>
        <w:t xml:space="preserve"> (об отмене указанных нормативных правовых актов)</w:t>
      </w:r>
      <w:r w:rsidRPr="00835D3D">
        <w:rPr>
          <w:sz w:val="28"/>
          <w:szCs w:val="28"/>
        </w:rPr>
        <w:t xml:space="preserve">.  </w:t>
      </w:r>
    </w:p>
    <w:p w:rsidR="00D04D9C" w:rsidRPr="00835D3D" w:rsidRDefault="00B3475A" w:rsidP="00B3475A">
      <w:pPr>
        <w:pStyle w:val="a3"/>
        <w:jc w:val="both"/>
        <w:rPr>
          <w:i/>
          <w:sz w:val="28"/>
          <w:szCs w:val="28"/>
        </w:rPr>
      </w:pPr>
      <w:r w:rsidRPr="00835D3D">
        <w:rPr>
          <w:sz w:val="28"/>
          <w:szCs w:val="28"/>
        </w:rPr>
        <w:t xml:space="preserve">     Замечания и предложения о внесении изменений в нормативные правовые акты, включенные в Перечень (об отмене указанных нормативных правовых актов) </w:t>
      </w:r>
      <w:r w:rsidR="00844729" w:rsidRPr="00835D3D">
        <w:rPr>
          <w:sz w:val="28"/>
          <w:szCs w:val="28"/>
        </w:rPr>
        <w:t xml:space="preserve">просьба направлять на электронную почту </w:t>
      </w:r>
      <w:r w:rsidR="00297420" w:rsidRPr="00835D3D">
        <w:rPr>
          <w:i/>
          <w:sz w:val="28"/>
          <w:szCs w:val="28"/>
          <w:lang w:val="en-US"/>
        </w:rPr>
        <w:t>law</w:t>
      </w:r>
      <w:r w:rsidR="00D04D9C" w:rsidRPr="00835D3D">
        <w:rPr>
          <w:i/>
          <w:sz w:val="28"/>
          <w:szCs w:val="28"/>
        </w:rPr>
        <w:t>@admnet.kamensktel.ru</w:t>
      </w:r>
      <w:r w:rsidRPr="00835D3D">
        <w:rPr>
          <w:i/>
          <w:sz w:val="28"/>
          <w:szCs w:val="28"/>
        </w:rPr>
        <w:t>.</w:t>
      </w:r>
    </w:p>
    <w:p w:rsidR="00844729" w:rsidRPr="00835D3D" w:rsidRDefault="00305F72" w:rsidP="00305F72">
      <w:pPr>
        <w:pStyle w:val="a3"/>
        <w:spacing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844729" w:rsidRPr="00835D3D">
        <w:rPr>
          <w:sz w:val="28"/>
          <w:szCs w:val="28"/>
        </w:rPr>
        <w:t>Да</w:t>
      </w:r>
      <w:r w:rsidR="00D04D9C" w:rsidRPr="00835D3D">
        <w:rPr>
          <w:sz w:val="28"/>
          <w:szCs w:val="28"/>
        </w:rPr>
        <w:t xml:space="preserve">та начала приема </w:t>
      </w:r>
      <w:r w:rsidR="00B3475A" w:rsidRPr="00835D3D">
        <w:rPr>
          <w:sz w:val="28"/>
          <w:szCs w:val="28"/>
        </w:rPr>
        <w:t>замечаний и предложений</w:t>
      </w:r>
      <w:r w:rsidR="00D04D9C" w:rsidRPr="00835D3D">
        <w:rPr>
          <w:sz w:val="28"/>
          <w:szCs w:val="28"/>
        </w:rPr>
        <w:t xml:space="preserve"> – </w:t>
      </w:r>
      <w:r w:rsidR="00B3475A" w:rsidRPr="00835D3D">
        <w:rPr>
          <w:sz w:val="28"/>
          <w:szCs w:val="28"/>
        </w:rPr>
        <w:t>0</w:t>
      </w:r>
      <w:r w:rsidR="00F9210A">
        <w:rPr>
          <w:sz w:val="28"/>
          <w:szCs w:val="28"/>
        </w:rPr>
        <w:t>2</w:t>
      </w:r>
      <w:r w:rsidR="00844729" w:rsidRPr="00835D3D">
        <w:rPr>
          <w:sz w:val="28"/>
          <w:szCs w:val="28"/>
        </w:rPr>
        <w:t>.0</w:t>
      </w:r>
      <w:r w:rsidR="00B3475A" w:rsidRPr="00835D3D">
        <w:rPr>
          <w:sz w:val="28"/>
          <w:szCs w:val="28"/>
        </w:rPr>
        <w:t>2</w:t>
      </w:r>
      <w:r w:rsidR="00844729" w:rsidRPr="00835D3D">
        <w:rPr>
          <w:sz w:val="28"/>
          <w:szCs w:val="28"/>
        </w:rPr>
        <w:t>.202</w:t>
      </w:r>
      <w:r w:rsidR="0085528C">
        <w:rPr>
          <w:sz w:val="28"/>
          <w:szCs w:val="28"/>
        </w:rPr>
        <w:t>6</w:t>
      </w:r>
      <w:r w:rsidR="00844729" w:rsidRPr="00835D3D">
        <w:rPr>
          <w:sz w:val="28"/>
          <w:szCs w:val="28"/>
        </w:rPr>
        <w:t>.</w:t>
      </w:r>
    </w:p>
    <w:p w:rsidR="00844729" w:rsidRPr="00835D3D" w:rsidRDefault="00B3475A" w:rsidP="00B3475A">
      <w:pPr>
        <w:pStyle w:val="a3"/>
        <w:spacing w:before="240" w:beforeAutospacing="0"/>
        <w:jc w:val="center"/>
        <w:rPr>
          <w:sz w:val="28"/>
          <w:szCs w:val="28"/>
        </w:rPr>
      </w:pPr>
      <w:r w:rsidRPr="00835D3D">
        <w:rPr>
          <w:sz w:val="28"/>
          <w:szCs w:val="28"/>
        </w:rPr>
        <w:t xml:space="preserve"> </w:t>
      </w:r>
      <w:r w:rsidR="00844729" w:rsidRPr="00835D3D">
        <w:rPr>
          <w:sz w:val="28"/>
          <w:szCs w:val="28"/>
        </w:rPr>
        <w:t xml:space="preserve">Дата </w:t>
      </w:r>
      <w:r w:rsidR="00D04D9C" w:rsidRPr="00835D3D">
        <w:rPr>
          <w:sz w:val="28"/>
          <w:szCs w:val="28"/>
        </w:rPr>
        <w:t xml:space="preserve">окончания приема </w:t>
      </w:r>
      <w:r w:rsidRPr="00835D3D">
        <w:rPr>
          <w:sz w:val="28"/>
          <w:szCs w:val="28"/>
        </w:rPr>
        <w:t>замечаний и предложений</w:t>
      </w:r>
      <w:r w:rsidR="00D04D9C" w:rsidRPr="00835D3D">
        <w:rPr>
          <w:sz w:val="28"/>
          <w:szCs w:val="28"/>
        </w:rPr>
        <w:t xml:space="preserve"> – </w:t>
      </w:r>
      <w:r w:rsidR="00F9210A">
        <w:rPr>
          <w:sz w:val="28"/>
          <w:szCs w:val="28"/>
        </w:rPr>
        <w:t>1</w:t>
      </w:r>
      <w:r w:rsidR="00627C9D">
        <w:rPr>
          <w:sz w:val="28"/>
          <w:szCs w:val="28"/>
        </w:rPr>
        <w:t>0</w:t>
      </w:r>
      <w:r w:rsidR="00D04D9C" w:rsidRPr="00835D3D">
        <w:rPr>
          <w:sz w:val="28"/>
          <w:szCs w:val="28"/>
        </w:rPr>
        <w:t>.0</w:t>
      </w:r>
      <w:r w:rsidRPr="00835D3D">
        <w:rPr>
          <w:sz w:val="28"/>
          <w:szCs w:val="28"/>
        </w:rPr>
        <w:t>3</w:t>
      </w:r>
      <w:r w:rsidR="00844729" w:rsidRPr="00835D3D">
        <w:rPr>
          <w:sz w:val="28"/>
          <w:szCs w:val="28"/>
        </w:rPr>
        <w:t>.202</w:t>
      </w:r>
      <w:r w:rsidR="0085528C">
        <w:rPr>
          <w:sz w:val="28"/>
          <w:szCs w:val="28"/>
        </w:rPr>
        <w:t>6</w:t>
      </w:r>
      <w:r w:rsidR="00844729" w:rsidRPr="00835D3D">
        <w:rPr>
          <w:sz w:val="28"/>
          <w:szCs w:val="28"/>
        </w:rPr>
        <w:t>.</w:t>
      </w:r>
    </w:p>
    <w:p w:rsidR="00844729" w:rsidRDefault="00844729" w:rsidP="00844729">
      <w:pPr>
        <w:pStyle w:val="a3"/>
        <w:jc w:val="center"/>
      </w:pPr>
      <w:r>
        <w:t> </w:t>
      </w:r>
    </w:p>
    <w:p w:rsidR="00356513" w:rsidRDefault="00356513"/>
    <w:sectPr w:rsidR="00356513" w:rsidSect="003565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729"/>
    <w:rsid w:val="000227A4"/>
    <w:rsid w:val="000A3189"/>
    <w:rsid w:val="000E7CBD"/>
    <w:rsid w:val="001D268B"/>
    <w:rsid w:val="00217198"/>
    <w:rsid w:val="00297420"/>
    <w:rsid w:val="002F58F4"/>
    <w:rsid w:val="00305F72"/>
    <w:rsid w:val="00356513"/>
    <w:rsid w:val="00591A2E"/>
    <w:rsid w:val="00627C9D"/>
    <w:rsid w:val="00636F97"/>
    <w:rsid w:val="0067552A"/>
    <w:rsid w:val="00827D85"/>
    <w:rsid w:val="00835D3D"/>
    <w:rsid w:val="00844729"/>
    <w:rsid w:val="0085528C"/>
    <w:rsid w:val="009F219D"/>
    <w:rsid w:val="00AA7170"/>
    <w:rsid w:val="00AF1D4A"/>
    <w:rsid w:val="00B3475A"/>
    <w:rsid w:val="00BD5300"/>
    <w:rsid w:val="00CB5309"/>
    <w:rsid w:val="00D04D9C"/>
    <w:rsid w:val="00D34683"/>
    <w:rsid w:val="00D404E8"/>
    <w:rsid w:val="00E04293"/>
    <w:rsid w:val="00ED00E8"/>
    <w:rsid w:val="00F9210A"/>
    <w:rsid w:val="00FB7C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5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44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44729"/>
    <w:rPr>
      <w:b/>
      <w:bCs/>
    </w:rPr>
  </w:style>
  <w:style w:type="character" w:styleId="a5">
    <w:name w:val="Emphasis"/>
    <w:basedOn w:val="a0"/>
    <w:uiPriority w:val="20"/>
    <w:qFormat/>
    <w:rsid w:val="00844729"/>
    <w:rPr>
      <w:i/>
      <w:iCs/>
    </w:rPr>
  </w:style>
  <w:style w:type="character" w:styleId="a6">
    <w:name w:val="Hyperlink"/>
    <w:basedOn w:val="a0"/>
    <w:uiPriority w:val="99"/>
    <w:semiHidden/>
    <w:unhideWhenUsed/>
    <w:rsid w:val="0084472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5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44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44729"/>
    <w:rPr>
      <w:b/>
      <w:bCs/>
    </w:rPr>
  </w:style>
  <w:style w:type="character" w:styleId="a5">
    <w:name w:val="Emphasis"/>
    <w:basedOn w:val="a0"/>
    <w:uiPriority w:val="20"/>
    <w:qFormat/>
    <w:rsid w:val="00844729"/>
    <w:rPr>
      <w:i/>
      <w:iCs/>
    </w:rPr>
  </w:style>
  <w:style w:type="character" w:styleId="a6">
    <w:name w:val="Hyperlink"/>
    <w:basedOn w:val="a0"/>
    <w:uiPriority w:val="99"/>
    <w:semiHidden/>
    <w:unhideWhenUsed/>
    <w:rsid w:val="0084472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544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btv</cp:lastModifiedBy>
  <cp:revision>25</cp:revision>
  <cp:lastPrinted>2021-01-29T05:04:00Z</cp:lastPrinted>
  <dcterms:created xsi:type="dcterms:W3CDTF">2021-01-29T04:46:00Z</dcterms:created>
  <dcterms:modified xsi:type="dcterms:W3CDTF">2026-01-14T04:58:00Z</dcterms:modified>
</cp:coreProperties>
</file>