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EEE" w:rsidRPr="00087F6D" w:rsidRDefault="00812920" w:rsidP="00AA2EEE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 xml:space="preserve">Проект </w:t>
      </w:r>
      <w:r w:rsidR="00AA2EEE" w:rsidRPr="00087F6D">
        <w:rPr>
          <w:rFonts w:ascii="Liberation Serif" w:hAnsi="Liberation Serif"/>
          <w:sz w:val="28"/>
          <w:szCs w:val="28"/>
        </w:rPr>
        <w:t xml:space="preserve">заключения о результатах экспертизы муниципального нормативного правового акта </w:t>
      </w:r>
    </w:p>
    <w:p w:rsidR="00AA2EEE" w:rsidRPr="00087F6D" w:rsidRDefault="00AA2EEE" w:rsidP="00AA2EEE">
      <w:pPr>
        <w:autoSpaceDE w:val="0"/>
        <w:autoSpaceDN w:val="0"/>
        <w:adjustRightInd w:val="0"/>
        <w:ind w:left="720"/>
        <w:jc w:val="center"/>
        <w:outlineLvl w:val="0"/>
        <w:rPr>
          <w:rFonts w:ascii="Liberation Serif" w:hAnsi="Liberation Serif"/>
          <w:sz w:val="28"/>
          <w:szCs w:val="28"/>
        </w:rPr>
      </w:pPr>
    </w:p>
    <w:p w:rsidR="00AA2EEE" w:rsidRPr="00087F6D" w:rsidRDefault="00AA2EEE" w:rsidP="00AA2EEE">
      <w:pPr>
        <w:numPr>
          <w:ilvl w:val="0"/>
          <w:numId w:val="9"/>
        </w:num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Общая информация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1.1.      Основные реквизиты муниципального нормативного правового акта, в том числе вид, дата, номер, наименование, редакция, источник публикации:  </w:t>
            </w:r>
          </w:p>
          <w:p w:rsidR="00812920" w:rsidRPr="00EC3EF3" w:rsidRDefault="00246E56" w:rsidP="00EC3EF3">
            <w:pPr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30B52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>Приказ</w:t>
            </w:r>
            <w:r w:rsidRPr="00630B52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>ОМС</w:t>
            </w:r>
            <w:r w:rsidR="00630B52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«Комитет по управлению имуществом Каменск-Уральского городского округа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630B52" w:rsidRPr="00630B52">
              <w:rPr>
                <w:rFonts w:ascii="Liberation Serif" w:hAnsi="Liberation Serif"/>
                <w:i/>
                <w:sz w:val="28"/>
                <w:szCs w:val="28"/>
              </w:rPr>
              <w:t>от 05.04.2021 № 296</w:t>
            </w:r>
            <w:r w:rsidR="005757A1" w:rsidRPr="00630B52">
              <w:rPr>
                <w:rFonts w:ascii="Liberation Serif" w:hAnsi="Liberation Serif"/>
                <w:i/>
                <w:sz w:val="28"/>
                <w:szCs w:val="28"/>
              </w:rPr>
              <w:t xml:space="preserve"> «</w:t>
            </w:r>
            <w:r w:rsidR="00630B52" w:rsidRPr="00630B52">
              <w:rPr>
                <w:rFonts w:ascii="Liberation Serif" w:hAnsi="Liberation Serif"/>
                <w:i/>
                <w:sz w:val="28"/>
                <w:szCs w:val="28"/>
              </w:rPr>
              <w:t>Об утверждении Административного регламента предоставления муниципальной услуги «Установление соответствия вида разрешенного использования земельных участков классификатору видов разрешенного использования земельных участков»</w:t>
            </w:r>
            <w:r w:rsidR="00EC3EF3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812920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(далее - </w:t>
            </w:r>
            <w:r w:rsidR="00EC3EF3">
              <w:rPr>
                <w:rFonts w:ascii="Liberation Serif" w:hAnsi="Liberation Serif"/>
                <w:i/>
                <w:sz w:val="28"/>
                <w:szCs w:val="28"/>
              </w:rPr>
              <w:t>Административный регламент</w:t>
            </w:r>
            <w:r w:rsidR="00812920" w:rsidRPr="00087F6D">
              <w:rPr>
                <w:rFonts w:ascii="Liberation Serif" w:hAnsi="Liberation Serif"/>
                <w:i/>
                <w:sz w:val="28"/>
                <w:szCs w:val="28"/>
              </w:rPr>
              <w:t>)</w:t>
            </w:r>
          </w:p>
          <w:p w:rsidR="00AA2EEE" w:rsidRPr="00087F6D" w:rsidRDefault="00EB7C88" w:rsidP="00812920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="00812920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Опубликовано в </w:t>
            </w:r>
            <w:r w:rsidR="005D0742" w:rsidRPr="00087F6D">
              <w:rPr>
                <w:rFonts w:ascii="Liberation Serif" w:hAnsi="Liberation Serif"/>
                <w:i/>
                <w:sz w:val="28"/>
                <w:szCs w:val="28"/>
              </w:rPr>
              <w:t>газете «</w:t>
            </w:r>
            <w:r w:rsidR="005D0742" w:rsidRPr="00A35CE5">
              <w:rPr>
                <w:rFonts w:ascii="Liberation Serif" w:hAnsi="Liberation Serif"/>
                <w:i/>
                <w:sz w:val="28"/>
                <w:szCs w:val="28"/>
              </w:rPr>
              <w:t xml:space="preserve">Каменский рабочий» 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>от 13.04</w:t>
            </w:r>
            <w:r w:rsidR="00A35CE5" w:rsidRPr="00A35CE5">
              <w:rPr>
                <w:rFonts w:ascii="Liberation Serif" w:hAnsi="Liberation Serif"/>
                <w:i/>
                <w:sz w:val="28"/>
                <w:szCs w:val="28"/>
              </w:rPr>
              <w:t>.20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>21</w:t>
            </w:r>
            <w:r w:rsidR="00E0017D" w:rsidRPr="00A35CE5">
              <w:rPr>
                <w:rFonts w:ascii="Liberation Serif" w:hAnsi="Liberation Serif"/>
                <w:i/>
                <w:sz w:val="28"/>
                <w:szCs w:val="28"/>
              </w:rPr>
              <w:t xml:space="preserve"> № </w:t>
            </w:r>
            <w:r w:rsidR="00630B52">
              <w:rPr>
                <w:rFonts w:ascii="Liberation Serif" w:hAnsi="Liberation Serif"/>
                <w:i/>
                <w:sz w:val="28"/>
                <w:szCs w:val="28"/>
              </w:rPr>
              <w:t>28</w:t>
            </w:r>
            <w:r w:rsidR="00812920" w:rsidRPr="00A35CE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AA2EEE" w:rsidRPr="00087F6D">
              <w:rPr>
                <w:rFonts w:ascii="Liberation Serif" w:hAnsi="Liberation Serif"/>
                <w:sz w:val="28"/>
                <w:szCs w:val="28"/>
              </w:rPr>
              <w:t xml:space="preserve">                                                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1.2.     Дата вступления в силу муниципального нормативного правового акта и его отдельных положений:   </w:t>
            </w:r>
          </w:p>
          <w:p w:rsidR="00AA2EEE" w:rsidRPr="00087F6D" w:rsidRDefault="00620B9E" w:rsidP="00A35CE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A35CE5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С</w:t>
            </w:r>
            <w:r w:rsidR="005D0742" w:rsidRPr="00087F6D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момента официаль</w:t>
            </w:r>
            <w:r w:rsidR="00A35CE5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ного </w:t>
            </w:r>
            <w:r w:rsidR="00630B52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опубликования в печати - 13.04.2021</w:t>
            </w:r>
            <w:r w:rsidR="005D0742" w:rsidRPr="00087F6D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г.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1.3.      Установленный переходный период и (или) отсрочка введения муниципального нормативного правового акта,  распространения установленного им регулирования на ранее возникавшие отношения:  </w:t>
            </w:r>
          </w:p>
          <w:p w:rsidR="00AA2EEE" w:rsidRPr="00087F6D" w:rsidRDefault="00620B9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</w:t>
            </w:r>
            <w:r w:rsidR="00812920" w:rsidRPr="00087F6D">
              <w:rPr>
                <w:rFonts w:ascii="Liberation Serif" w:hAnsi="Liberation Serif"/>
                <w:i/>
                <w:sz w:val="28"/>
                <w:szCs w:val="28"/>
              </w:rPr>
              <w:t>Переходный период отсутствует.</w:t>
            </w:r>
            <w:r w:rsidR="00AA2EEE" w:rsidRPr="00087F6D">
              <w:rPr>
                <w:rFonts w:ascii="Liberation Serif" w:hAnsi="Liberation Serif"/>
                <w:sz w:val="28"/>
                <w:szCs w:val="28"/>
              </w:rPr>
              <w:t xml:space="preserve">                                          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1.4.     Разработчик муниципального нормативного правового акта</w:t>
            </w:r>
            <w:r w:rsidR="00385668" w:rsidRPr="00087F6D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AA2EEE" w:rsidRPr="00087F6D" w:rsidRDefault="00620B9E" w:rsidP="00B107B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812920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5D0742" w:rsidRPr="00087F6D">
              <w:rPr>
                <w:rFonts w:ascii="Liberation Serif" w:hAnsi="Liberation Serif"/>
                <w:i/>
                <w:sz w:val="28"/>
                <w:szCs w:val="28"/>
              </w:rPr>
              <w:t>Орган местного самоуправления «Комитет по управлению имуществом Каменск-Уральского городского округа</w:t>
            </w:r>
            <w:r w:rsidR="00B107B6" w:rsidRPr="00087F6D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AA2EEE" w:rsidRPr="00087F6D" w:rsidTr="00087F6D">
        <w:trPr>
          <w:trHeight w:val="493"/>
        </w:trPr>
        <w:tc>
          <w:tcPr>
            <w:tcW w:w="5000" w:type="pct"/>
          </w:tcPr>
          <w:p w:rsidR="00AA2EEE" w:rsidRPr="00087F6D" w:rsidRDefault="00AA2EEE" w:rsidP="00C5495A">
            <w:pPr>
              <w:autoSpaceDE w:val="0"/>
              <w:autoSpaceDN w:val="0"/>
              <w:adjustRightInd w:val="0"/>
              <w:ind w:hanging="70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1.5.     </w:t>
            </w:r>
            <w:r w:rsidR="00837C5F" w:rsidRPr="00087F6D">
              <w:rPr>
                <w:rFonts w:ascii="Liberation Serif" w:hAnsi="Liberation Serif"/>
                <w:sz w:val="28"/>
                <w:szCs w:val="28"/>
              </w:rPr>
              <w:t xml:space="preserve">   1.5.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Сфера муниципального регулирования:  </w:t>
            </w:r>
          </w:p>
          <w:p w:rsidR="00537BC6" w:rsidRPr="00407DDB" w:rsidRDefault="002F16B9" w:rsidP="00EC3EF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="00620B9E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F462A8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EC3EF3">
              <w:rPr>
                <w:rFonts w:ascii="Liberation Serif" w:hAnsi="Liberation Serif"/>
                <w:i/>
                <w:sz w:val="28"/>
                <w:szCs w:val="28"/>
              </w:rPr>
              <w:t>Земельные отношения</w:t>
            </w:r>
            <w:r w:rsidR="00F462A8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>р</w:t>
            </w:r>
            <w:r w:rsidR="00537BC6" w:rsidRPr="00537BC6">
              <w:rPr>
                <w:rFonts w:ascii="Liberation Serif" w:hAnsi="Liberation Serif" w:cs="Liberation Serif"/>
                <w:i/>
                <w:sz w:val="28"/>
                <w:szCs w:val="28"/>
              </w:rPr>
              <w:t>ег</w:t>
            </w:r>
            <w:r w:rsidR="00537BC6">
              <w:rPr>
                <w:rFonts w:ascii="Liberation Serif" w:hAnsi="Liberation Serif" w:cs="Liberation Serif"/>
                <w:i/>
                <w:sz w:val="28"/>
                <w:szCs w:val="28"/>
              </w:rPr>
              <w:t>ламентируются:</w:t>
            </w:r>
          </w:p>
          <w:p w:rsidR="00537BC6" w:rsidRPr="00537BC6" w:rsidRDefault="00407DDB" w:rsidP="00EC3EF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          </w:t>
            </w:r>
            <w:r w:rsidR="00537BC6">
              <w:rPr>
                <w:rFonts w:ascii="Liberation Serif" w:hAnsi="Liberation Serif" w:cs="Liberation Serif"/>
                <w:i/>
                <w:sz w:val="28"/>
                <w:szCs w:val="28"/>
              </w:rPr>
              <w:t>Земельный Код</w:t>
            </w:r>
            <w:r w:rsidR="00537BC6" w:rsidRPr="00537BC6">
              <w:rPr>
                <w:rFonts w:ascii="Liberation Serif" w:hAnsi="Liberation Serif" w:cs="Liberation Serif"/>
                <w:i/>
                <w:sz w:val="28"/>
                <w:szCs w:val="28"/>
              </w:rPr>
              <w:t>екс РФ</w:t>
            </w:r>
          </w:p>
          <w:p w:rsidR="00AA2EEE" w:rsidRPr="00087F6D" w:rsidRDefault="00407DDB" w:rsidP="00537B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         </w:t>
            </w:r>
            <w:r w:rsidR="00537BC6" w:rsidRPr="00537BC6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Приказ Федеральной службы государственной регистрации, кадастра и картографии от 10.11. 2020 № </w:t>
            </w:r>
            <w:proofErr w:type="spellStart"/>
            <w:r w:rsidR="00537BC6" w:rsidRPr="00537BC6">
              <w:rPr>
                <w:rFonts w:ascii="Liberation Serif" w:hAnsi="Liberation Serif" w:cs="Liberation Serif"/>
                <w:i/>
                <w:sz w:val="28"/>
                <w:szCs w:val="28"/>
              </w:rPr>
              <w:t>п</w:t>
            </w:r>
            <w:proofErr w:type="spellEnd"/>
            <w:r w:rsidR="00537BC6" w:rsidRPr="00537BC6">
              <w:rPr>
                <w:rFonts w:ascii="Liberation Serif" w:hAnsi="Liberation Serif" w:cs="Liberation Serif"/>
                <w:i/>
                <w:sz w:val="28"/>
                <w:szCs w:val="28"/>
              </w:rPr>
              <w:t>/0412 "Об утверждении классификатора видов разрешенного использования земельных участков"</w:t>
            </w:r>
          </w:p>
        </w:tc>
      </w:tr>
      <w:tr w:rsidR="00AA2EEE" w:rsidRPr="00087F6D" w:rsidTr="00712D0C">
        <w:tc>
          <w:tcPr>
            <w:tcW w:w="5000" w:type="pct"/>
          </w:tcPr>
          <w:p w:rsidR="00065E39" w:rsidRPr="00087F6D" w:rsidRDefault="00AA2EEE" w:rsidP="00CD2A6F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1.6.  Ссылка на нормативные правовые акты или их отдельные положения, в соответствии с которыми осуществляется муниципальное регулирование:</w:t>
            </w:r>
            <w:r w:rsidR="00065E39" w:rsidRPr="00087F6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DA6203" w:rsidRPr="009008BC" w:rsidRDefault="00DA6203" w:rsidP="00DA6203">
            <w:pPr>
              <w:pStyle w:val="afd"/>
              <w:rPr>
                <w:rFonts w:ascii="Liberation Serif" w:hAnsi="Liberation Serif" w:cs="Times New Roman"/>
                <w:i/>
                <w:sz w:val="28"/>
                <w:szCs w:val="28"/>
                <w:lang w:eastAsia="ru-RU"/>
              </w:rPr>
            </w:pPr>
            <w:r w:rsidRPr="009008BC">
              <w:rPr>
                <w:rFonts w:ascii="Liberation Serif" w:hAnsi="Liberation Serif" w:cs="Times New Roman"/>
                <w:i/>
                <w:sz w:val="28"/>
                <w:szCs w:val="28"/>
                <w:lang w:eastAsia="ru-RU"/>
              </w:rPr>
              <w:t>. Об утверждении требований к подготовке схемы расположения земельного участка или земельных участков на кадастровом плане территории и формату схемы расположения земельного участка или земельных участков на кадастровом плане территории при подготовке схемы расположения земельного участка или земельных участков на кадастровом плане территории в форме электронного документа, формы схемы расположения земельного участка или земельных участков на кадастровом плане территории, подготовка которой осуществляется в форме документа на бумажном носителе</w:t>
            </w:r>
          </w:p>
          <w:p w:rsidR="00DA6203" w:rsidRPr="009008BC" w:rsidRDefault="00DA6203" w:rsidP="00DA6203">
            <w:pPr>
              <w:pStyle w:val="afd"/>
              <w:rPr>
                <w:rFonts w:ascii="Liberation Serif" w:hAnsi="Liberation Serif" w:cs="Times New Roman"/>
                <w:i/>
                <w:sz w:val="28"/>
                <w:szCs w:val="28"/>
                <w:lang w:eastAsia="ru-RU"/>
              </w:rPr>
            </w:pPr>
            <w:r w:rsidRPr="009008BC">
              <w:rPr>
                <w:rFonts w:ascii="Liberation Serif" w:hAnsi="Liberation Serif" w:cs="Times New Roman"/>
                <w:i/>
                <w:sz w:val="28"/>
                <w:szCs w:val="28"/>
                <w:lang w:eastAsia="ru-RU"/>
              </w:rPr>
              <w:t>2. Об утверждении классификаторов видов разрешенного использования земельных участков</w:t>
            </w:r>
          </w:p>
          <w:p w:rsidR="00AA2EEE" w:rsidRPr="00643F9B" w:rsidRDefault="00DA6203" w:rsidP="00DA620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008BC">
              <w:rPr>
                <w:rFonts w:ascii="Liberation Serif" w:hAnsi="Liberation Serif"/>
                <w:i/>
                <w:sz w:val="28"/>
                <w:szCs w:val="28"/>
              </w:rPr>
              <w:t>3. Об утверждении Административного регламента предоставления муниципальной услуги "Утверждение схемы расположения земельного участка или земельных участков на кадастровом плане территории"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FC01B8">
            <w:pPr>
              <w:autoSpaceDE w:val="0"/>
              <w:autoSpaceDN w:val="0"/>
              <w:adjustRightInd w:val="0"/>
              <w:ind w:firstLine="34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1.7</w:t>
            </w:r>
            <w:r w:rsidR="00F81D7C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Оценка регулирующего воздействия в отношении </w:t>
            </w:r>
            <w:r w:rsidR="007E3498" w:rsidRPr="00087F6D">
              <w:rPr>
                <w:rFonts w:ascii="Liberation Serif" w:hAnsi="Liberation Serif"/>
                <w:i/>
                <w:sz w:val="28"/>
                <w:szCs w:val="28"/>
              </w:rPr>
              <w:t>Административного регламента</w:t>
            </w:r>
            <w:r w:rsidR="00F81D7C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FC01B8">
              <w:rPr>
                <w:rFonts w:ascii="Liberation Serif" w:hAnsi="Liberation Serif"/>
                <w:i/>
                <w:sz w:val="28"/>
                <w:szCs w:val="28"/>
              </w:rPr>
              <w:t>проводилась.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1.8.      Контактная информация исполнителя:    </w:t>
            </w:r>
          </w:p>
          <w:p w:rsidR="00F81D7C" w:rsidRPr="00087F6D" w:rsidRDefault="00F81D7C" w:rsidP="00F81D7C">
            <w:pPr>
              <w:autoSpaceDE w:val="0"/>
              <w:autoSpaceDN w:val="0"/>
              <w:adjustRightInd w:val="0"/>
              <w:ind w:left="743" w:hanging="709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  Ф.И.О.: </w:t>
            </w:r>
            <w:proofErr w:type="spellStart"/>
            <w:r w:rsidR="00501B42" w:rsidRPr="00087F6D">
              <w:rPr>
                <w:rFonts w:ascii="Liberation Serif" w:hAnsi="Liberation Serif"/>
                <w:i/>
                <w:sz w:val="28"/>
                <w:szCs w:val="28"/>
              </w:rPr>
              <w:t>Земцова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Оксана Николаевна</w:t>
            </w:r>
          </w:p>
          <w:p w:rsidR="00F81D7C" w:rsidRPr="00087F6D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 Должность: главный специалист отдела экономической политики Администрации городского округа</w:t>
            </w:r>
          </w:p>
          <w:p w:rsidR="00F81D7C" w:rsidRPr="00087F6D" w:rsidRDefault="00F81D7C" w:rsidP="00F81D7C">
            <w:pPr>
              <w:autoSpaceDE w:val="0"/>
              <w:autoSpaceDN w:val="0"/>
              <w:adjustRightInd w:val="0"/>
              <w:ind w:left="34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  тел.: (3439) 39-69-30</w:t>
            </w:r>
          </w:p>
          <w:p w:rsidR="00AA2EEE" w:rsidRPr="00087F6D" w:rsidRDefault="00BE6B9C" w:rsidP="00F81D7C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  </w:t>
            </w:r>
            <w:r w:rsidR="00F81D7C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Адрес электронной почты: </w:t>
            </w:r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  <w:lang w:val="en-US"/>
              </w:rPr>
              <w:t>prices</w:t>
            </w:r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</w:rPr>
              <w:t>@</w:t>
            </w:r>
            <w:proofErr w:type="spellStart"/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  <w:lang w:val="en-US"/>
              </w:rPr>
              <w:t>admnet</w:t>
            </w:r>
            <w:proofErr w:type="spellEnd"/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</w:rPr>
              <w:t>.</w:t>
            </w:r>
            <w:proofErr w:type="spellStart"/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  <w:lang w:val="en-US"/>
              </w:rPr>
              <w:t>kamensktel</w:t>
            </w:r>
            <w:proofErr w:type="spellEnd"/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</w:rPr>
              <w:t>.</w:t>
            </w:r>
            <w:proofErr w:type="spellStart"/>
            <w:r w:rsidR="00F81D7C" w:rsidRPr="00087F6D">
              <w:rPr>
                <w:rFonts w:ascii="Liberation Serif" w:hAnsi="Liberation Serif"/>
                <w:i/>
                <w:sz w:val="28"/>
                <w:szCs w:val="28"/>
                <w:u w:val="single"/>
                <w:lang w:val="en-US"/>
              </w:rPr>
              <w:t>ru</w:t>
            </w:r>
            <w:proofErr w:type="spellEnd"/>
            <w:r w:rsidR="00F81D7C" w:rsidRPr="00087F6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</w:tc>
      </w:tr>
    </w:tbl>
    <w:p w:rsidR="00AA2EEE" w:rsidRPr="00087F6D" w:rsidRDefault="00AA2EEE" w:rsidP="00AA2EEE">
      <w:pPr>
        <w:tabs>
          <w:tab w:val="left" w:pos="1065"/>
        </w:tabs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2. Основные группы субъектов предпринимательской, инвестиционной деятельности, иные заинтересованные лица, включая органы местного самоуправления, муниципальные организации, интересы которых затрагиваются регулированием, установленным муниципальным нормативным правовым актом</w:t>
      </w:r>
    </w:p>
    <w:p w:rsidR="00AA2EEE" w:rsidRPr="00087F6D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34"/>
        <w:gridCol w:w="3987"/>
        <w:gridCol w:w="2677"/>
      </w:tblGrid>
      <w:tr w:rsidR="00AA2EEE" w:rsidRPr="00087F6D" w:rsidTr="00712D0C">
        <w:tc>
          <w:tcPr>
            <w:tcW w:w="1856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  <w:lang w:val="en-US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2.1.    Группа участников отношений</w:t>
            </w:r>
            <w:r w:rsidRPr="00087F6D">
              <w:rPr>
                <w:rFonts w:ascii="Liberation Serif" w:hAnsi="Liberation Serif"/>
                <w:sz w:val="28"/>
                <w:szCs w:val="28"/>
                <w:lang w:val="en-US"/>
              </w:rPr>
              <w:t>: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881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2.2.    Данные о количестве участников отношений в настоящее время: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263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613" w:hanging="613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2.3.    Данные об изменении количества участников отношений в течение срока действия муниципального нормативного правового акта:</w:t>
            </w:r>
          </w:p>
        </w:tc>
      </w:tr>
      <w:tr w:rsidR="00F81D7C" w:rsidRPr="00087F6D" w:rsidTr="00712D0C">
        <w:tc>
          <w:tcPr>
            <w:tcW w:w="1856" w:type="pct"/>
          </w:tcPr>
          <w:p w:rsidR="00F81D7C" w:rsidRPr="00087F6D" w:rsidRDefault="00F81D7C" w:rsidP="001C2D62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1. </w:t>
            </w:r>
            <w:r w:rsidR="001C2D62"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</w:t>
            </w:r>
          </w:p>
        </w:tc>
        <w:tc>
          <w:tcPr>
            <w:tcW w:w="3144" w:type="pct"/>
            <w:gridSpan w:val="2"/>
          </w:tcPr>
          <w:p w:rsidR="00F81D7C" w:rsidRPr="00087F6D" w:rsidRDefault="007341A4" w:rsidP="007341A4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Наличие Административного регламента  не влечет за собой изменение численного состава, деятельность </w:t>
            </w:r>
            <w:r w:rsidRPr="00087F6D">
              <w:rPr>
                <w:rStyle w:val="pt-a0-000028"/>
                <w:rFonts w:ascii="Liberation Serif" w:hAnsi="Liberation Serif"/>
                <w:i/>
                <w:iCs/>
                <w:sz w:val="28"/>
                <w:szCs w:val="28"/>
              </w:rPr>
              <w:t xml:space="preserve">осуществляется в рамках выполнения основных должностных обязанностей за счет средств местного бюджета, направленных на выплату заработной платы сотрудников 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385668" w:rsidRPr="00087F6D" w:rsidTr="00712D0C">
        <w:tc>
          <w:tcPr>
            <w:tcW w:w="1856" w:type="pct"/>
          </w:tcPr>
          <w:p w:rsidR="00385668" w:rsidRPr="00087F6D" w:rsidRDefault="00087F6D" w:rsidP="00C6635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>2</w:t>
            </w:r>
            <w:r w:rsidR="00385668"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>. юридические лица</w:t>
            </w:r>
            <w:r w:rsidR="000C7B24"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>, индивидуальные предприниматели</w:t>
            </w:r>
            <w:r w:rsidR="007845D5"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, </w:t>
            </w:r>
            <w:r w:rsidR="00C66359">
              <w:rPr>
                <w:rFonts w:ascii="Liberation Serif" w:hAnsi="Liberation Serif"/>
                <w:bCs/>
                <w:i/>
                <w:sz w:val="28"/>
                <w:szCs w:val="28"/>
              </w:rPr>
              <w:t>осуществляющие торговую деятельность</w:t>
            </w:r>
          </w:p>
        </w:tc>
        <w:tc>
          <w:tcPr>
            <w:tcW w:w="3144" w:type="pct"/>
            <w:gridSpan w:val="2"/>
          </w:tcPr>
          <w:p w:rsidR="00966B37" w:rsidRDefault="00966B37" w:rsidP="003C308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Количество заявителей:</w:t>
            </w:r>
          </w:p>
          <w:p w:rsidR="003C3083" w:rsidRPr="00087F6D" w:rsidRDefault="00966B37" w:rsidP="003C3083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2019 - 41(заявления без проведения торгов)</w:t>
            </w:r>
          </w:p>
          <w:p w:rsidR="0016615C" w:rsidRDefault="00733CBE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20</w:t>
            </w:r>
            <w:r w:rsidR="00966B37">
              <w:rPr>
                <w:rFonts w:ascii="Liberation Serif" w:hAnsi="Liberation Serif"/>
                <w:i/>
                <w:sz w:val="28"/>
                <w:szCs w:val="28"/>
              </w:rPr>
              <w:t xml:space="preserve">20 </w:t>
            </w:r>
            <w:r w:rsidR="0016615C" w:rsidRPr="00087F6D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 w:rsidR="00966B37"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  <w:r w:rsidR="00C37E1D" w:rsidRPr="00087F6D">
              <w:rPr>
                <w:rFonts w:ascii="Liberation Serif" w:hAnsi="Liberation Serif"/>
                <w:i/>
                <w:sz w:val="28"/>
                <w:szCs w:val="28"/>
              </w:rPr>
              <w:t>4</w:t>
            </w:r>
          </w:p>
          <w:p w:rsidR="00966B37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2021 - 14</w:t>
            </w:r>
          </w:p>
          <w:p w:rsidR="00966B37" w:rsidRPr="00087F6D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2022 -  17</w:t>
            </w:r>
          </w:p>
          <w:p w:rsidR="00407DDB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2023 - 12</w:t>
            </w:r>
          </w:p>
          <w:p w:rsidR="00C37E1D" w:rsidRDefault="00966B37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2024</w:t>
            </w:r>
            <w:r w:rsidR="00C37E1D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-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407DDB" w:rsidRPr="00087F6D" w:rsidRDefault="00407DDB" w:rsidP="00E7119C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1 кв. 2025 - 2</w:t>
            </w:r>
          </w:p>
        </w:tc>
      </w:tr>
      <w:tr w:rsidR="001E7030" w:rsidRPr="00087F6D" w:rsidTr="00712D0C">
        <w:tc>
          <w:tcPr>
            <w:tcW w:w="5000" w:type="pct"/>
            <w:gridSpan w:val="3"/>
          </w:tcPr>
          <w:p w:rsidR="001E7030" w:rsidRPr="00087F6D" w:rsidRDefault="001E7030" w:rsidP="00272963">
            <w:pPr>
              <w:spacing w:line="276" w:lineRule="auto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2.4. Источники данных: 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Оперативная информация</w:t>
            </w:r>
            <w:r w:rsidR="001D43A4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272963"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3. Оценка степени решения проблемы и преодоления связанных с ней негативных эффектов за счет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598"/>
      </w:tblGrid>
      <w:tr w:rsidR="00AA2EEE" w:rsidRPr="00087F6D" w:rsidTr="00712D0C">
        <w:tc>
          <w:tcPr>
            <w:tcW w:w="5000" w:type="pct"/>
          </w:tcPr>
          <w:p w:rsidR="00AA2EEE" w:rsidRPr="00C66359" w:rsidRDefault="00AA2EEE" w:rsidP="00794196">
            <w:pPr>
              <w:autoSpaceDE w:val="0"/>
              <w:autoSpaceDN w:val="0"/>
              <w:adjustRightInd w:val="0"/>
              <w:ind w:hanging="709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3.1.      </w:t>
            </w:r>
            <w:r w:rsidR="00794196" w:rsidRPr="00087F6D">
              <w:rPr>
                <w:rFonts w:ascii="Liberation Serif" w:hAnsi="Liberation Serif"/>
                <w:sz w:val="28"/>
                <w:szCs w:val="28"/>
              </w:rPr>
              <w:t>3.1.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Описание проблемы, на решение которой направлено регулирование,  установленное муниципальным нормативным правовым актом, и связанных с ней </w:t>
            </w:r>
            <w:r w:rsidRPr="00C66359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негативных эффектов:  </w:t>
            </w:r>
          </w:p>
          <w:p w:rsidR="00F10F1A" w:rsidRPr="00F317F4" w:rsidRDefault="00AA2EEE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C66359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126A8" w:rsidRPr="00C66359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</w:t>
            </w:r>
            <w:r w:rsidR="00F317F4" w:rsidRPr="00AF1D4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Определение вида разрешенного использования земельного участка в соответствии с классификатором</w:t>
            </w:r>
            <w:r w:rsidR="00F317F4"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 видов разрешенного использования земельных участков</w:t>
            </w:r>
            <w:r w:rsidR="00F317F4" w:rsidRPr="00AF1D4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="00F317F4"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необходимо для определения его назначение и понимания, как именно можно использовать такой участок, а также можно ли на нем что-либо построить. </w:t>
            </w:r>
            <w:r w:rsidR="00AF1D46"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В случае несоответствия существующего вида разрешенного использования действующему классификатору видов разрешенного использования земельных участков, </w:t>
            </w:r>
            <w:r w:rsidR="00AF1D46">
              <w:rPr>
                <w:rFonts w:ascii="Liberation Serif" w:hAnsi="Liberation Serif"/>
                <w:i/>
                <w:sz w:val="28"/>
                <w:szCs w:val="28"/>
              </w:rPr>
              <w:t>невозможно совершение</w:t>
            </w:r>
            <w:r w:rsidR="00AF1D46"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 действий с таким земельным участком</w:t>
            </w:r>
            <w:r w:rsidR="00AF1D46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3.2.      Оценка степени решения проблемы и связанных с ней негативных эффектов:  </w:t>
            </w:r>
          </w:p>
          <w:p w:rsidR="00AF1D46" w:rsidRDefault="0086418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  </w:t>
            </w:r>
            <w:r w:rsidR="00F317F4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Административный регламент устанавливает порядок </w:t>
            </w:r>
            <w:r w:rsidR="00F317F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и стандарт предоставления муниципальной услуги "Установление соответствия вида разрешенного использования земельных участков классификатору видов разрешенного использования земельных участков.</w:t>
            </w:r>
            <w:r w:rsidR="00AF1D46"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Ответственным за установление соответствия вида разрешенного использования земельных участков классификатору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, расположенных на территории Каменск-Уральского городского округа является А</w:t>
            </w: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дминистрация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городского округа.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Классификатор содержит 113 видов разрешенного использования: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К ним относятся: 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сельскохозяйственное использование, овощеводство, животноводство, жилая застройка, общественное использование объектов капитального строительства, коммунальное обслуживание, медицинские организации особого назначения, образование и просвещение, объекты </w:t>
            </w:r>
            <w:proofErr w:type="spellStart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культурно-досуговой</w:t>
            </w:r>
            <w:proofErr w:type="spellEnd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 деятельности, объекты дорожного сервиса, отдых (рекреация), спорт, охота и рыбалка, производственная деятельность, использование лесов, водные объекты и др.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Полный перечень указан в Приказе </w:t>
            </w:r>
            <w:proofErr w:type="spellStart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Росреестра</w:t>
            </w:r>
            <w:proofErr w:type="spellEnd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 от 10.11.2020 N П/0412 (ред. от 16.09.2021) «Об утверждении классификатора видов разрешенного использования»</w:t>
            </w:r>
          </w:p>
          <w:p w:rsidR="00AF1D46" w:rsidRPr="00AF1D46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Чтобы установить соответствие ВРИ классификатору, правообладателю земельного участка нужно обратиться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в Администрацию  городского округа или через ЕПГУ</w:t>
            </w:r>
          </w:p>
          <w:p w:rsidR="00A22A29" w:rsidRPr="00087F6D" w:rsidRDefault="00AF1D46" w:rsidP="00AF1D46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 xml:space="preserve">Срок рассмотрения  - 15 рабочих дней. Ответ поступит в личный кабинет заявителя на РПГУ и автоматически направлен в </w:t>
            </w:r>
            <w:proofErr w:type="spellStart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Росреестр</w:t>
            </w:r>
            <w:proofErr w:type="spellEnd"/>
            <w:r w:rsidRPr="00AF1D46">
              <w:rPr>
                <w:rFonts w:ascii="Liberation Serif" w:hAnsi="Liberation Serif"/>
                <w:i/>
                <w:sz w:val="28"/>
                <w:szCs w:val="28"/>
              </w:rPr>
              <w:t>. После того, как в ЕГРН изменится ВРИ земельного участка, в личный кабинет дополнительно поступит соответствующее уведомление. Узнать информацию о готовности результата предоставления услуги можно также с помощью сервиса Портала «Узнать статус заявления».</w:t>
            </w:r>
          </w:p>
        </w:tc>
      </w:tr>
      <w:tr w:rsidR="00AA2EEE" w:rsidRPr="00087F6D" w:rsidTr="00712D0C">
        <w:tc>
          <w:tcPr>
            <w:tcW w:w="5000" w:type="pct"/>
          </w:tcPr>
          <w:p w:rsidR="00AA2EEE" w:rsidRPr="00087F6D" w:rsidRDefault="00AA2EEE" w:rsidP="00CC2E0D">
            <w:pPr>
              <w:autoSpaceDE w:val="0"/>
              <w:autoSpaceDN w:val="0"/>
              <w:adjustRightInd w:val="0"/>
              <w:ind w:left="567" w:hanging="567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3.3.   Источники данных</w:t>
            </w:r>
            <w:r w:rsidR="007341A4" w:rsidRPr="00087F6D">
              <w:rPr>
                <w:rFonts w:ascii="Liberation Serif" w:hAnsi="Liberation Serif"/>
                <w:sz w:val="28"/>
                <w:szCs w:val="28"/>
              </w:rPr>
              <w:t>:</w:t>
            </w:r>
            <w:r w:rsidR="002F16B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</w:t>
            </w:r>
            <w:r w:rsidR="00CC2E0D">
              <w:rPr>
                <w:rFonts w:ascii="Liberation Serif" w:hAnsi="Liberation Serif"/>
                <w:i/>
                <w:sz w:val="28"/>
                <w:szCs w:val="28"/>
              </w:rPr>
              <w:t xml:space="preserve">по данным ОМС </w:t>
            </w:r>
            <w:r w:rsidR="00CC2E0D" w:rsidRPr="00087F6D">
              <w:rPr>
                <w:rFonts w:ascii="Liberation Serif" w:hAnsi="Liberation Serif"/>
                <w:i/>
                <w:sz w:val="28"/>
                <w:szCs w:val="28"/>
              </w:rPr>
              <w:t>«Комитет по управлению имуществом Каменск-Уральского городского округа».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4. Оценка бюджетных расходов и доходов, возникающих при муниципальном регулировании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75"/>
        <w:gridCol w:w="3574"/>
        <w:gridCol w:w="3449"/>
      </w:tblGrid>
      <w:tr w:rsidR="00AA2EEE" w:rsidRPr="00087F6D" w:rsidTr="00712D0C">
        <w:tc>
          <w:tcPr>
            <w:tcW w:w="1687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4.1.    Реализация функций, полномочий, обязанностей и прав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686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4.2.    Описание расходов и поступлений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627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4.3.    Количественная оценка расходов и поступлений </w:t>
            </w:r>
          </w:p>
        </w:tc>
      </w:tr>
      <w:tr w:rsidR="00AA2EEE" w:rsidRPr="00087F6D" w:rsidTr="00712D0C">
        <w:tc>
          <w:tcPr>
            <w:tcW w:w="5000" w:type="pct"/>
            <w:gridSpan w:val="3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Наименование органа власти, осуществляющего функцию (предоставляющего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>услугу):</w:t>
            </w:r>
          </w:p>
          <w:p w:rsidR="003B721E" w:rsidRPr="00087F6D" w:rsidRDefault="000950ED" w:rsidP="003B721E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</w:t>
            </w:r>
          </w:p>
        </w:tc>
      </w:tr>
      <w:tr w:rsidR="00AA2EEE" w:rsidRPr="00087F6D" w:rsidTr="00712D0C">
        <w:trPr>
          <w:trHeight w:val="799"/>
        </w:trPr>
        <w:tc>
          <w:tcPr>
            <w:tcW w:w="1687" w:type="pct"/>
            <w:vMerge w:val="restar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>4.1.1.    Описание функций</w:t>
            </w:r>
          </w:p>
          <w:p w:rsidR="00AA2EEE" w:rsidRDefault="001631FF" w:rsidP="000950E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9008BC">
              <w:rPr>
                <w:rFonts w:ascii="Liberation Serif" w:hAnsi="Liberation Serif"/>
                <w:i/>
                <w:sz w:val="28"/>
                <w:szCs w:val="28"/>
              </w:rPr>
              <w:t>Установление соответствия вида разрешенного использования земельных участков классификатору</w:t>
            </w:r>
          </w:p>
          <w:p w:rsidR="009922DC" w:rsidRDefault="009922DC" w:rsidP="000950ED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  <w:p w:rsidR="00AA2EEE" w:rsidRPr="00087F6D" w:rsidRDefault="00AA2EEE" w:rsidP="00DB0B49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686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4.2.1.  Расходы в год :</w:t>
            </w:r>
          </w:p>
          <w:p w:rsidR="00FC01B8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Вид расходов №:     </w:t>
            </w:r>
          </w:p>
          <w:p w:rsidR="00AA2EEE" w:rsidRPr="00FC01B8" w:rsidRDefault="00AA2EEE" w:rsidP="00966B3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627" w:type="pct"/>
          </w:tcPr>
          <w:p w:rsidR="00DB0B49" w:rsidRPr="00087F6D" w:rsidRDefault="009008BC" w:rsidP="009008B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Муниципальная услуга предоставляется бесплатно.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Услуг, которые являются необходимыми и обязательными для предоставления муниципальной услуги за плату, законодательством Российской Федерации не предусмотрено.</w:t>
            </w:r>
          </w:p>
        </w:tc>
      </w:tr>
      <w:tr w:rsidR="00AA2EEE" w:rsidRPr="00087F6D" w:rsidTr="00F06A58">
        <w:trPr>
          <w:trHeight w:val="792"/>
        </w:trPr>
        <w:tc>
          <w:tcPr>
            <w:tcW w:w="1687" w:type="pct"/>
            <w:vMerge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686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4.2.2.  Поступления в год :</w:t>
            </w:r>
          </w:p>
          <w:p w:rsidR="00AA2EEE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Вид поступлений №: </w:t>
            </w:r>
          </w:p>
          <w:p w:rsidR="00AA2EEE" w:rsidRPr="00FC01B8" w:rsidRDefault="00AA2EEE" w:rsidP="00FE00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627" w:type="pct"/>
          </w:tcPr>
          <w:p w:rsidR="00DB0B49" w:rsidRPr="00DB0B49" w:rsidRDefault="00DB0B49" w:rsidP="009922DC">
            <w:pPr>
              <w:autoSpaceDE w:val="0"/>
              <w:autoSpaceDN w:val="0"/>
              <w:adjustRightInd w:val="0"/>
              <w:ind w:firstLine="81"/>
              <w:jc w:val="both"/>
              <w:outlineLvl w:val="0"/>
              <w:rPr>
                <w:i/>
                <w:sz w:val="28"/>
                <w:szCs w:val="28"/>
              </w:rPr>
            </w:pPr>
          </w:p>
        </w:tc>
      </w:tr>
      <w:tr w:rsidR="00AA2EEE" w:rsidRPr="00087F6D" w:rsidTr="009008BC">
        <w:trPr>
          <w:trHeight w:val="58"/>
        </w:trPr>
        <w:tc>
          <w:tcPr>
            <w:tcW w:w="3373" w:type="pct"/>
            <w:gridSpan w:val="2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4.4.    Итого расходы по (функции №) в год:     </w:t>
            </w:r>
          </w:p>
        </w:tc>
        <w:tc>
          <w:tcPr>
            <w:tcW w:w="1627" w:type="pct"/>
          </w:tcPr>
          <w:p w:rsidR="00AA2EEE" w:rsidRPr="00087F6D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4.5.    Итого поступления по (функции №) в год:</w:t>
            </w:r>
          </w:p>
        </w:tc>
        <w:tc>
          <w:tcPr>
            <w:tcW w:w="1627" w:type="pct"/>
          </w:tcPr>
          <w:p w:rsidR="00AA2EEE" w:rsidRPr="00087F6D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4.6.    Итого расходы в год, 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в т.ч. по уровням  бюджетной системы:    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b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b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- федеральный бюджет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</w:t>
            </w:r>
            <w:r w:rsidR="00CA15E8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-  региональный бюджет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-  местный бюджет</w:t>
            </w:r>
          </w:p>
        </w:tc>
        <w:tc>
          <w:tcPr>
            <w:tcW w:w="1627" w:type="pct"/>
          </w:tcPr>
          <w:p w:rsidR="00AA2EEE" w:rsidRPr="00087F6D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</w:t>
            </w:r>
            <w:r w:rsidR="00CA15E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-  внебюджетные фонды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4.7.    Итого поступления в год, 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в т.ч. по уровням  бюджетной системы:    </w:t>
            </w:r>
          </w:p>
        </w:tc>
        <w:tc>
          <w:tcPr>
            <w:tcW w:w="1627" w:type="pct"/>
          </w:tcPr>
          <w:p w:rsidR="00AA2EEE" w:rsidRPr="00087F6D" w:rsidRDefault="00AA2EEE" w:rsidP="000950ED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- федеральный бюджет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-  региональный бюджет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-  местный бюджет</w:t>
            </w:r>
          </w:p>
        </w:tc>
        <w:tc>
          <w:tcPr>
            <w:tcW w:w="1627" w:type="pct"/>
          </w:tcPr>
          <w:p w:rsidR="00AA2EEE" w:rsidRPr="00DB0B49" w:rsidRDefault="009008BC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</w:t>
            </w:r>
            <w:r w:rsidR="00CA15E8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-  внебюджетные фонды</w:t>
            </w:r>
          </w:p>
        </w:tc>
        <w:tc>
          <w:tcPr>
            <w:tcW w:w="1627" w:type="pct"/>
          </w:tcPr>
          <w:p w:rsidR="00AA2EEE" w:rsidRPr="00087F6D" w:rsidRDefault="007341A4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</w:tr>
      <w:tr w:rsidR="00AA2EEE" w:rsidRPr="00087F6D" w:rsidTr="00712D0C">
        <w:trPr>
          <w:trHeight w:val="360"/>
        </w:trPr>
        <w:tc>
          <w:tcPr>
            <w:tcW w:w="3373" w:type="pct"/>
            <w:gridSpan w:val="2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4.8.   Иные сведения о расходах и поступлениях  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_______________________________________________ 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(описание)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709"/>
              <w:jc w:val="center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627" w:type="pct"/>
          </w:tcPr>
          <w:p w:rsidR="00AA2EEE" w:rsidRPr="00087F6D" w:rsidRDefault="00F96E12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Иных сведений нет</w:t>
            </w:r>
          </w:p>
        </w:tc>
      </w:tr>
      <w:tr w:rsidR="00AA2EEE" w:rsidRPr="00087F6D" w:rsidTr="00712D0C">
        <w:tc>
          <w:tcPr>
            <w:tcW w:w="5000" w:type="pct"/>
            <w:gridSpan w:val="3"/>
          </w:tcPr>
          <w:p w:rsidR="00AA2EEE" w:rsidRPr="00087F6D" w:rsidRDefault="00AA2EEE" w:rsidP="00F06A58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4.9.   Источники данных:</w:t>
            </w:r>
            <w:r w:rsidR="00F55F12" w:rsidRPr="00087F6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14718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Оперативная информация </w:t>
            </w:r>
            <w:r w:rsidR="000950ED"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округа».</w:t>
            </w:r>
          </w:p>
        </w:tc>
      </w:tr>
    </w:tbl>
    <w:p w:rsidR="00AA2EEE" w:rsidRDefault="00AA2EEE" w:rsidP="00AA2EEE">
      <w:pPr>
        <w:autoSpaceDE w:val="0"/>
        <w:autoSpaceDN w:val="0"/>
        <w:adjustRightInd w:val="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5. Оценка  издержек субъектов предпринимательской и инвестиционной деятельности, связанных с необходимостью соблюдения установленных муниципальным нормативным правовым актом обязанностей или ограничений, а также выгод, возникающих в связи с регулированием</w:t>
      </w:r>
    </w:p>
    <w:tbl>
      <w:tblPr>
        <w:tblW w:w="51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40"/>
        <w:gridCol w:w="2878"/>
        <w:gridCol w:w="2640"/>
        <w:gridCol w:w="2574"/>
      </w:tblGrid>
      <w:tr w:rsidR="00AA2EEE" w:rsidRPr="00087F6D" w:rsidTr="00F24BBF">
        <w:trPr>
          <w:trHeight w:val="1369"/>
        </w:trPr>
        <w:tc>
          <w:tcPr>
            <w:tcW w:w="1230" w:type="pct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  <w:lang w:val="en-US"/>
              </w:rPr>
              <w:lastRenderedPageBreak/>
              <w:t>5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>.1.  Установленная обязанность или ограничение</w:t>
            </w:r>
          </w:p>
        </w:tc>
        <w:tc>
          <w:tcPr>
            <w:tcW w:w="1341" w:type="pct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ind w:firstLine="33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5.2.  Группа субъектов предпринимательской и инвестиционной деятельности</w:t>
            </w:r>
          </w:p>
        </w:tc>
        <w:tc>
          <w:tcPr>
            <w:tcW w:w="123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5.3.  Описание расходов</w:t>
            </w:r>
          </w:p>
        </w:tc>
        <w:tc>
          <w:tcPr>
            <w:tcW w:w="1199" w:type="pct"/>
          </w:tcPr>
          <w:p w:rsidR="00AA2EEE" w:rsidRPr="00087F6D" w:rsidRDefault="00AA2EEE" w:rsidP="00CA15E8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5.4.Количественная оценка расходов</w:t>
            </w:r>
          </w:p>
        </w:tc>
      </w:tr>
      <w:tr w:rsidR="00F24BBF" w:rsidRPr="00087F6D" w:rsidTr="00F24BBF">
        <w:trPr>
          <w:trHeight w:val="238"/>
        </w:trPr>
        <w:tc>
          <w:tcPr>
            <w:tcW w:w="1230" w:type="pct"/>
            <w:vMerge w:val="restart"/>
          </w:tcPr>
          <w:p w:rsidR="00F24BBF" w:rsidRPr="00087F6D" w:rsidRDefault="00F24BBF" w:rsidP="00F24BBF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341" w:type="pct"/>
            <w:vMerge w:val="restart"/>
          </w:tcPr>
          <w:p w:rsidR="00F24BBF" w:rsidRPr="00087F6D" w:rsidRDefault="00F24BBF" w:rsidP="001471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Физические и юридические лица, в т.ч. индивидуальные предприниматели, </w:t>
            </w:r>
            <w:r>
              <w:rPr>
                <w:rFonts w:ascii="Liberation Serif" w:hAnsi="Liberation Serif"/>
                <w:bCs/>
                <w:i/>
                <w:sz w:val="28"/>
                <w:szCs w:val="28"/>
              </w:rPr>
              <w:t>осуществляющие торговую деятельность</w:t>
            </w:r>
          </w:p>
        </w:tc>
        <w:tc>
          <w:tcPr>
            <w:tcW w:w="1230" w:type="pct"/>
          </w:tcPr>
          <w:p w:rsidR="00F24BBF" w:rsidRPr="00087F6D" w:rsidRDefault="00F24BBF" w:rsidP="0014718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1.Единовременные расходы (указать время возникновения):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F24BBF" w:rsidRPr="00087F6D" w:rsidRDefault="00F24BBF" w:rsidP="00147189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199" w:type="pct"/>
            <w:vMerge w:val="restart"/>
          </w:tcPr>
          <w:p w:rsidR="00F24BBF" w:rsidRPr="00087F6D" w:rsidRDefault="00407DDB" w:rsidP="001471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</w:p>
        </w:tc>
      </w:tr>
      <w:tr w:rsidR="00F24BBF" w:rsidRPr="00087F6D" w:rsidTr="00F24BBF">
        <w:trPr>
          <w:trHeight w:val="483"/>
        </w:trPr>
        <w:tc>
          <w:tcPr>
            <w:tcW w:w="1230" w:type="pct"/>
            <w:vMerge/>
          </w:tcPr>
          <w:p w:rsidR="00F24BBF" w:rsidRPr="00087F6D" w:rsidRDefault="00F24BBF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341" w:type="pct"/>
            <w:vMerge/>
          </w:tcPr>
          <w:p w:rsidR="00F24BBF" w:rsidRPr="00087F6D" w:rsidRDefault="00F24BBF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1230" w:type="pct"/>
          </w:tcPr>
          <w:p w:rsidR="00F24BBF" w:rsidRPr="00087F6D" w:rsidRDefault="00F24BBF" w:rsidP="00AA2EEE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hanging="691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1.Постоянные расходы (в год)</w:t>
            </w:r>
            <w:r w:rsidRPr="00087F6D">
              <w:rPr>
                <w:rFonts w:ascii="Liberation Serif" w:hAnsi="Liberation Serif"/>
                <w:sz w:val="28"/>
                <w:szCs w:val="28"/>
                <w:lang w:val="en-US"/>
              </w:rPr>
              <w:t>: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</w:t>
            </w:r>
          </w:p>
          <w:p w:rsidR="00F24BBF" w:rsidRPr="00087F6D" w:rsidRDefault="00F24BBF" w:rsidP="00FE008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199" w:type="pct"/>
            <w:vMerge/>
          </w:tcPr>
          <w:p w:rsidR="00F24BBF" w:rsidRPr="00087F6D" w:rsidRDefault="00F24BBF" w:rsidP="00725119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F24BBF" w:rsidRPr="00087F6D" w:rsidTr="00F24BBF">
        <w:trPr>
          <w:trHeight w:val="360"/>
        </w:trPr>
        <w:tc>
          <w:tcPr>
            <w:tcW w:w="3801" w:type="pct"/>
            <w:gridSpan w:val="3"/>
          </w:tcPr>
          <w:p w:rsidR="00F24BBF" w:rsidRPr="00087F6D" w:rsidRDefault="00F24BBF" w:rsidP="00FE0089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5.5.   Итого совокупные единовременные расходы: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199" w:type="pct"/>
            <w:vMerge w:val="restart"/>
          </w:tcPr>
          <w:p w:rsidR="00F24BBF" w:rsidRPr="00087F6D" w:rsidRDefault="00F24BB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F24BBF" w:rsidRPr="00087F6D" w:rsidTr="00F24BBF">
        <w:trPr>
          <w:trHeight w:val="360"/>
        </w:trPr>
        <w:tc>
          <w:tcPr>
            <w:tcW w:w="3801" w:type="pct"/>
            <w:gridSpan w:val="3"/>
          </w:tcPr>
          <w:p w:rsidR="00F24BBF" w:rsidRPr="00087F6D" w:rsidRDefault="00F24BBF" w:rsidP="00FE0089">
            <w:pPr>
              <w:autoSpaceDE w:val="0"/>
              <w:autoSpaceDN w:val="0"/>
              <w:adjustRightInd w:val="0"/>
              <w:ind w:left="590" w:hanging="59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5.6.   Итого совокупные постоянные  расходы (в год): </w:t>
            </w:r>
          </w:p>
        </w:tc>
        <w:tc>
          <w:tcPr>
            <w:tcW w:w="1199" w:type="pct"/>
            <w:vMerge/>
          </w:tcPr>
          <w:p w:rsidR="00F24BBF" w:rsidRPr="00087F6D" w:rsidRDefault="00F24BBF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A2EEE" w:rsidRPr="00087F6D" w:rsidTr="00F24BBF">
        <w:trPr>
          <w:trHeight w:val="360"/>
        </w:trPr>
        <w:tc>
          <w:tcPr>
            <w:tcW w:w="5000" w:type="pct"/>
            <w:gridSpan w:val="4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5.7.   Описание издержек, не поддающихся количественной оценке:</w:t>
            </w:r>
          </w:p>
          <w:p w:rsidR="00AA2EEE" w:rsidRPr="00087F6D" w:rsidRDefault="002C42C2" w:rsidP="00F24BBF">
            <w:pPr>
              <w:autoSpaceDE w:val="0"/>
              <w:autoSpaceDN w:val="0"/>
              <w:adjustRightInd w:val="0"/>
              <w:ind w:firstLine="34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72511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Издержки, не поддающиеся количественной оценке, 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725119" w:rsidRPr="00087F6D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14718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е </w:t>
            </w:r>
            <w:r w:rsidR="00F24BBF">
              <w:rPr>
                <w:rFonts w:ascii="Liberation Serif" w:hAnsi="Liberation Serif"/>
                <w:i/>
                <w:sz w:val="28"/>
                <w:szCs w:val="28"/>
              </w:rPr>
              <w:t>выявлены.</w:t>
            </w:r>
          </w:p>
        </w:tc>
      </w:tr>
      <w:tr w:rsidR="00AA2EEE" w:rsidRPr="00087F6D" w:rsidTr="00F24BBF">
        <w:trPr>
          <w:trHeight w:val="360"/>
        </w:trPr>
        <w:tc>
          <w:tcPr>
            <w:tcW w:w="5000" w:type="pct"/>
            <w:gridSpan w:val="4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5.8.   Описание выгод субъектов предпринимательской и ин</w:t>
            </w:r>
            <w:r w:rsidR="002C42C2" w:rsidRPr="00087F6D">
              <w:rPr>
                <w:rFonts w:ascii="Liberation Serif" w:hAnsi="Liberation Serif"/>
                <w:sz w:val="28"/>
                <w:szCs w:val="28"/>
              </w:rPr>
              <w:t>ой экономической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деятельности, возникающих в связи с регулированием:</w:t>
            </w:r>
          </w:p>
          <w:p w:rsidR="00AA2EEE" w:rsidRPr="00087F6D" w:rsidRDefault="002C42C2" w:rsidP="00F24BBF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643F9B">
              <w:rPr>
                <w:rFonts w:ascii="Liberation Serif" w:hAnsi="Liberation Serif"/>
                <w:bCs/>
                <w:i/>
                <w:sz w:val="28"/>
                <w:szCs w:val="28"/>
              </w:rPr>
              <w:t>Осуществление торговой деятельности юридическими</w:t>
            </w:r>
            <w:r w:rsidR="00643F9B"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лица</w:t>
            </w:r>
            <w:r w:rsidR="00643F9B">
              <w:rPr>
                <w:rFonts w:ascii="Liberation Serif" w:hAnsi="Liberation Serif"/>
                <w:bCs/>
                <w:i/>
                <w:sz w:val="28"/>
                <w:szCs w:val="28"/>
              </w:rPr>
              <w:t>ми, индивидуальными</w:t>
            </w:r>
            <w:r w:rsidR="00643F9B" w:rsidRPr="00087F6D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предпринимател</w:t>
            </w:r>
            <w:r w:rsidR="00643F9B">
              <w:rPr>
                <w:rFonts w:ascii="Liberation Serif" w:hAnsi="Liberation Serif"/>
                <w:bCs/>
                <w:i/>
                <w:sz w:val="28"/>
                <w:szCs w:val="28"/>
              </w:rPr>
              <w:t>ями.</w:t>
            </w:r>
            <w:r w:rsidR="00BF63FC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Положительно ска</w:t>
            </w:r>
            <w:r w:rsidR="00F24BBF">
              <w:rPr>
                <w:rFonts w:ascii="Liberation Serif" w:hAnsi="Liberation Serif"/>
                <w:bCs/>
                <w:i/>
                <w:sz w:val="28"/>
                <w:szCs w:val="28"/>
              </w:rPr>
              <w:t>зывается</w:t>
            </w:r>
            <w:r w:rsidR="00BF63FC">
              <w:rPr>
                <w:rFonts w:ascii="Liberation Serif" w:hAnsi="Liberation Serif"/>
                <w:bCs/>
                <w:i/>
                <w:sz w:val="28"/>
                <w:szCs w:val="28"/>
              </w:rPr>
              <w:t xml:space="preserve"> на состоянии конкуренции на продовольственном рынке Каменск-Уральского городского округа и обеспечит равный доступ хозяйствующих субъектов к реализации предпринимательской инициативы с использования НТО.</w:t>
            </w:r>
          </w:p>
        </w:tc>
      </w:tr>
      <w:tr w:rsidR="00AA2EEE" w:rsidRPr="00087F6D" w:rsidTr="00F24BBF">
        <w:trPr>
          <w:trHeight w:val="664"/>
        </w:trPr>
        <w:tc>
          <w:tcPr>
            <w:tcW w:w="5000" w:type="pct"/>
            <w:gridSpan w:val="4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5.9.   Источники данных:</w:t>
            </w:r>
          </w:p>
          <w:p w:rsidR="00AA2EEE" w:rsidRPr="00087F6D" w:rsidRDefault="00725119" w:rsidP="000A3427">
            <w:pPr>
              <w:autoSpaceDE w:val="0"/>
              <w:autoSpaceDN w:val="0"/>
              <w:adjustRightInd w:val="0"/>
              <w:ind w:firstLine="34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14718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Оперативная информация </w:t>
            </w:r>
            <w:r w:rsidR="000A3427"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округа».</w:t>
            </w:r>
          </w:p>
        </w:tc>
      </w:tr>
    </w:tbl>
    <w:p w:rsidR="00AA2EEE" w:rsidRPr="00087F6D" w:rsidRDefault="00AA2EEE" w:rsidP="00907E94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ab/>
        <w:t>6. Оценка  положительных и отрицательных последствий регулирования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72"/>
        <w:gridCol w:w="3260"/>
      </w:tblGrid>
      <w:tr w:rsidR="00F9290D" w:rsidRPr="00087F6D" w:rsidTr="00F24BBF">
        <w:trPr>
          <w:trHeight w:val="687"/>
        </w:trPr>
        <w:tc>
          <w:tcPr>
            <w:tcW w:w="7372" w:type="dxa"/>
          </w:tcPr>
          <w:p w:rsidR="00F9290D" w:rsidRPr="00087F6D" w:rsidRDefault="00F9290D" w:rsidP="00F9290D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6.1.   Описание отрицательных последствий регулирования в разрезе групп участников отношений</w:t>
            </w:r>
          </w:p>
        </w:tc>
        <w:tc>
          <w:tcPr>
            <w:tcW w:w="3260" w:type="dxa"/>
          </w:tcPr>
          <w:p w:rsidR="00F9290D" w:rsidRPr="00087F6D" w:rsidRDefault="00F9290D" w:rsidP="00F24BBF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6.2.  Количественная оценка </w:t>
            </w:r>
          </w:p>
        </w:tc>
      </w:tr>
      <w:tr w:rsidR="00F9290D" w:rsidRPr="00087F6D" w:rsidTr="00712D0C">
        <w:trPr>
          <w:trHeight w:val="277"/>
        </w:trPr>
        <w:tc>
          <w:tcPr>
            <w:tcW w:w="7372" w:type="dxa"/>
          </w:tcPr>
          <w:p w:rsidR="00F94252" w:rsidRDefault="002C42C2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pacing w:val="-4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pacing w:val="-4"/>
                <w:sz w:val="28"/>
                <w:szCs w:val="28"/>
              </w:rPr>
              <w:t xml:space="preserve">   </w:t>
            </w:r>
            <w:r w:rsidR="00F94252">
              <w:rPr>
                <w:rFonts w:ascii="Liberation Serif" w:hAnsi="Liberation Serif"/>
                <w:i/>
                <w:spacing w:val="-4"/>
                <w:sz w:val="28"/>
                <w:szCs w:val="28"/>
              </w:rPr>
              <w:t>Отрицательные последствия при данном муниципальном регулировании не возникают. Как последствия можно обозначить:</w:t>
            </w:r>
          </w:p>
          <w:p w:rsidR="00D07294" w:rsidRPr="00F94252" w:rsidRDefault="00725119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pacing w:val="-4"/>
                <w:sz w:val="28"/>
                <w:szCs w:val="28"/>
              </w:rPr>
              <w:t xml:space="preserve"> </w:t>
            </w:r>
            <w:r w:rsidR="000A3427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1. Администрация городского округа: </w:t>
            </w:r>
            <w:r w:rsidR="00D07294" w:rsidRPr="00F94252">
              <w:rPr>
                <w:rFonts w:ascii="Liberation Serif" w:hAnsi="Liberation Serif"/>
                <w:i/>
                <w:sz w:val="28"/>
                <w:szCs w:val="28"/>
              </w:rPr>
              <w:t xml:space="preserve">Переоформление (заключение)  договоров на размещение нестационарных торговых объектов, срок действия которых истек, на новые договоры сроком на один год, а также регламентирование порядка заключения договоров сроком на 7 лет по результатам торгов. </w:t>
            </w:r>
          </w:p>
          <w:p w:rsidR="007341A4" w:rsidRPr="00F94252" w:rsidRDefault="000A3427" w:rsidP="00D07294">
            <w:pPr>
              <w:tabs>
                <w:tab w:val="left" w:pos="1133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94252">
              <w:rPr>
                <w:rFonts w:ascii="Liberation Serif" w:hAnsi="Liberation Serif"/>
                <w:i/>
                <w:sz w:val="28"/>
                <w:szCs w:val="28"/>
              </w:rPr>
              <w:t xml:space="preserve">2. Юридические лица и индивидуальные предприниматели: </w:t>
            </w:r>
          </w:p>
          <w:p w:rsidR="00D07294" w:rsidRPr="00F94252" w:rsidRDefault="00D07294" w:rsidP="00D0729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F94252">
              <w:rPr>
                <w:rFonts w:ascii="Liberation Serif" w:hAnsi="Liberation Serif"/>
                <w:i/>
                <w:sz w:val="28"/>
                <w:szCs w:val="28"/>
              </w:rPr>
              <w:t>Внесение платы за право заключения договора и ежегодной платы по договору на размещение нестационарного торгового объекта.</w:t>
            </w:r>
          </w:p>
          <w:p w:rsidR="007341A4" w:rsidRPr="00087F6D" w:rsidRDefault="00D07294" w:rsidP="00D07294">
            <w:pPr>
              <w:tabs>
                <w:tab w:val="left" w:pos="1133"/>
              </w:tabs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94252">
              <w:rPr>
                <w:rFonts w:ascii="Liberation Serif" w:hAnsi="Liberation Serif"/>
                <w:i/>
                <w:sz w:val="28"/>
                <w:szCs w:val="28"/>
              </w:rPr>
              <w:t xml:space="preserve">Рисков не предвидится, так как введение платы – это приведение размещения нестационарных торговых </w:t>
            </w:r>
            <w:r w:rsidRPr="00F94252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объектов в соответствие с требованиями законодательства.</w:t>
            </w:r>
            <w:r w:rsidRPr="00D07294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</w:p>
        </w:tc>
        <w:tc>
          <w:tcPr>
            <w:tcW w:w="3260" w:type="dxa"/>
          </w:tcPr>
          <w:p w:rsidR="00F9290D" w:rsidRPr="00F24BBF" w:rsidRDefault="007341A4" w:rsidP="00F24BBF">
            <w:pPr>
              <w:autoSpaceDE w:val="0"/>
              <w:autoSpaceDN w:val="0"/>
              <w:adjustRightInd w:val="0"/>
              <w:ind w:left="33" w:right="-144" w:hanging="33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F24BBF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При данном муниципальном регулировании не проводилась</w:t>
            </w:r>
          </w:p>
        </w:tc>
      </w:tr>
      <w:tr w:rsidR="00F9290D" w:rsidRPr="00087F6D" w:rsidTr="00712D0C">
        <w:trPr>
          <w:trHeight w:val="525"/>
        </w:trPr>
        <w:tc>
          <w:tcPr>
            <w:tcW w:w="7372" w:type="dxa"/>
          </w:tcPr>
          <w:p w:rsidR="00F9290D" w:rsidRPr="00087F6D" w:rsidRDefault="00F9290D" w:rsidP="00F9290D">
            <w:pPr>
              <w:autoSpaceDE w:val="0"/>
              <w:autoSpaceDN w:val="0"/>
              <w:adjustRightInd w:val="0"/>
              <w:ind w:left="449" w:hanging="44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>6.3. Описание положительных последствий регулирования в разрезе групп участников отношений</w:t>
            </w:r>
          </w:p>
        </w:tc>
        <w:tc>
          <w:tcPr>
            <w:tcW w:w="3260" w:type="dxa"/>
          </w:tcPr>
          <w:p w:rsidR="00F9290D" w:rsidRPr="00087F6D" w:rsidRDefault="00F9290D" w:rsidP="00F9290D">
            <w:pPr>
              <w:autoSpaceDE w:val="0"/>
              <w:autoSpaceDN w:val="0"/>
              <w:adjustRightInd w:val="0"/>
              <w:ind w:left="449" w:right="-144" w:hanging="449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6.4. Количественная оценка </w:t>
            </w:r>
          </w:p>
        </w:tc>
      </w:tr>
      <w:tr w:rsidR="00F9290D" w:rsidRPr="00087F6D" w:rsidTr="00712D0C">
        <w:trPr>
          <w:trHeight w:val="525"/>
        </w:trPr>
        <w:tc>
          <w:tcPr>
            <w:tcW w:w="7372" w:type="dxa"/>
          </w:tcPr>
          <w:p w:rsidR="007341A4" w:rsidRPr="00CA15E8" w:rsidRDefault="00021F25" w:rsidP="00021F25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pacing w:val="-4"/>
                <w:sz w:val="28"/>
                <w:szCs w:val="28"/>
              </w:rPr>
              <w:t xml:space="preserve">    </w:t>
            </w: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1. </w:t>
            </w:r>
            <w:r w:rsidR="00D73321"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Администрация городского округа: </w:t>
            </w:r>
          </w:p>
          <w:p w:rsidR="002476D6" w:rsidRPr="00CA15E8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1) упорядочение размещения </w:t>
            </w:r>
            <w:r w:rsidR="00F24BBF">
              <w:rPr>
                <w:rFonts w:ascii="Liberation Serif" w:hAnsi="Liberation Serif"/>
                <w:i/>
                <w:sz w:val="28"/>
                <w:szCs w:val="28"/>
              </w:rPr>
              <w:t xml:space="preserve">НТО </w:t>
            </w: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на территории </w:t>
            </w:r>
            <w:r w:rsidR="00CA15E8" w:rsidRPr="00CA15E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округа;</w:t>
            </w:r>
          </w:p>
          <w:p w:rsidR="002476D6" w:rsidRPr="00CA15E8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2) обеспечение устойчивого развития территорий муниципальных образований, расположенных на </w:t>
            </w:r>
            <w:r w:rsidR="00CA15E8" w:rsidRPr="00CA15E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</w:t>
            </w: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476D6" w:rsidRPr="00CA15E8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3) достижение нормативов минимальной обеспеченности населения площадью нестационарных торговых объектов на территории </w:t>
            </w:r>
            <w:r w:rsidR="00CA15E8" w:rsidRPr="00CA15E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</w:t>
            </w: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2476D6" w:rsidRPr="00CA15E8" w:rsidRDefault="002476D6" w:rsidP="002476D6">
            <w:pPr>
              <w:pStyle w:val="formattext"/>
              <w:spacing w:before="0" w:beforeAutospacing="0" w:after="0" w:afterAutospacing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4) обеспечение равных возможностей для реализации прав хозяйствующих субъектов на осуществление торговой деятельности на территории </w:t>
            </w:r>
            <w:r w:rsidR="00CA15E8" w:rsidRPr="00CA15E8">
              <w:rPr>
                <w:rFonts w:ascii="Liberation Serif" w:hAnsi="Liberation Serif"/>
                <w:i/>
                <w:sz w:val="28"/>
                <w:szCs w:val="28"/>
              </w:rPr>
              <w:t>Каменск-Уральского городского округа</w:t>
            </w: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7341A4" w:rsidRPr="00087F6D" w:rsidRDefault="00021F25" w:rsidP="009008BC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   2. Юридические лица и индивидуальные предприниматели:</w:t>
            </w:r>
            <w:r w:rsidR="00834A26"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2476D6" w:rsidRPr="00CA15E8">
              <w:rPr>
                <w:rFonts w:ascii="Liberation Serif" w:hAnsi="Liberation Serif"/>
                <w:i/>
                <w:sz w:val="28"/>
                <w:szCs w:val="28"/>
              </w:rPr>
              <w:t xml:space="preserve">возможность ведения </w:t>
            </w:r>
            <w:r w:rsidR="009008BC">
              <w:rPr>
                <w:rFonts w:ascii="Liberation Serif" w:hAnsi="Liberation Serif"/>
                <w:i/>
                <w:sz w:val="28"/>
                <w:szCs w:val="28"/>
              </w:rPr>
              <w:t>предпринимательской деятельности</w:t>
            </w:r>
            <w:r w:rsidR="007341A4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260" w:type="dxa"/>
          </w:tcPr>
          <w:p w:rsidR="00F9290D" w:rsidRPr="00087F6D" w:rsidRDefault="00EC049E" w:rsidP="00EC049E">
            <w:pPr>
              <w:autoSpaceDE w:val="0"/>
              <w:autoSpaceDN w:val="0"/>
              <w:adjustRightInd w:val="0"/>
              <w:ind w:right="-144" w:firstLine="33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 соответствии со схемой размещения нестационарных торговых объектов в Каменск-Уральском городском округе (далее - Схема) на территории округа находится 262 объекта НТО</w:t>
            </w:r>
            <w:r w:rsidR="00896BC4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</w:tc>
      </w:tr>
      <w:tr w:rsidR="00F9290D" w:rsidRPr="00087F6D" w:rsidTr="00712D0C">
        <w:trPr>
          <w:trHeight w:val="568"/>
        </w:trPr>
        <w:tc>
          <w:tcPr>
            <w:tcW w:w="10632" w:type="dxa"/>
            <w:gridSpan w:val="2"/>
          </w:tcPr>
          <w:p w:rsidR="00F9290D" w:rsidRPr="00087F6D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6.5.  Иные последствия регулирования:</w:t>
            </w:r>
          </w:p>
          <w:p w:rsidR="00F9290D" w:rsidRPr="00087F6D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Не выявлены</w:t>
            </w:r>
          </w:p>
        </w:tc>
      </w:tr>
      <w:tr w:rsidR="00F9290D" w:rsidRPr="00087F6D" w:rsidTr="00712D0C">
        <w:trPr>
          <w:trHeight w:val="263"/>
        </w:trPr>
        <w:tc>
          <w:tcPr>
            <w:tcW w:w="10632" w:type="dxa"/>
            <w:gridSpan w:val="2"/>
          </w:tcPr>
          <w:p w:rsidR="00F9290D" w:rsidRPr="00087F6D" w:rsidRDefault="00F9290D" w:rsidP="00F9290D">
            <w:pPr>
              <w:autoSpaceDE w:val="0"/>
              <w:autoSpaceDN w:val="0"/>
              <w:adjustRightInd w:val="0"/>
              <w:ind w:left="567" w:right="-108" w:hanging="567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6.6.   Источники данных: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F9290D" w:rsidRPr="00087F6D" w:rsidRDefault="00712D0C" w:rsidP="00CA15E8">
            <w:pPr>
              <w:autoSpaceDE w:val="0"/>
              <w:autoSpaceDN w:val="0"/>
              <w:adjustRightInd w:val="0"/>
              <w:ind w:right="-108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 </w:t>
            </w:r>
            <w:r w:rsidR="00AC4CF7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Оперативная информация </w:t>
            </w:r>
            <w:r w:rsidR="00021F25" w:rsidRPr="00087F6D">
              <w:rPr>
                <w:rFonts w:ascii="Liberation Serif" w:hAnsi="Liberation Serif"/>
                <w:i/>
                <w:sz w:val="28"/>
                <w:szCs w:val="28"/>
              </w:rPr>
              <w:t>ОМС «Комитет по управлению имуществом Каменск-Уральского городского округа»</w:t>
            </w:r>
            <w:r w:rsidR="00CA15E8">
              <w:rPr>
                <w:rFonts w:ascii="Liberation Serif" w:hAnsi="Liberation Serif"/>
                <w:i/>
                <w:sz w:val="28"/>
                <w:szCs w:val="28"/>
              </w:rPr>
              <w:t xml:space="preserve"> и отдела развития потребительского рынка, предпринимательства и туризма</w:t>
            </w:r>
            <w:r w:rsidR="00021F25" w:rsidRPr="00087F6D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7. Сведения о реализации методов контроля за достижением цели регулирования</w:t>
      </w:r>
    </w:p>
    <w:tbl>
      <w:tblPr>
        <w:tblW w:w="50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94"/>
        <w:gridCol w:w="3608"/>
        <w:gridCol w:w="3396"/>
      </w:tblGrid>
      <w:tr w:rsidR="00AA2EEE" w:rsidRPr="00087F6D" w:rsidTr="00B24E22">
        <w:trPr>
          <w:trHeight w:val="1058"/>
        </w:trPr>
        <w:tc>
          <w:tcPr>
            <w:tcW w:w="1696" w:type="pct"/>
          </w:tcPr>
          <w:p w:rsidR="00AA2EEE" w:rsidRPr="00087F6D" w:rsidRDefault="00AA2EEE" w:rsidP="00EC049E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7.1.   Характеристика методов контроля за достижением цели регулирования</w:t>
            </w:r>
          </w:p>
        </w:tc>
        <w:tc>
          <w:tcPr>
            <w:tcW w:w="1702" w:type="pct"/>
          </w:tcPr>
          <w:p w:rsidR="00AA2EEE" w:rsidRPr="00087F6D" w:rsidRDefault="00AA2EEE" w:rsidP="00EC049E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7.2.   Описание результатов реализации методов контроля за достижением цели регулирования</w:t>
            </w:r>
          </w:p>
        </w:tc>
        <w:tc>
          <w:tcPr>
            <w:tcW w:w="1602" w:type="pct"/>
          </w:tcPr>
          <w:p w:rsidR="00AA2EEE" w:rsidRPr="00087F6D" w:rsidRDefault="00AA2EEE" w:rsidP="00EC049E">
            <w:pPr>
              <w:autoSpaceDE w:val="0"/>
              <w:autoSpaceDN w:val="0"/>
              <w:adjustRightInd w:val="0"/>
              <w:ind w:firstLine="28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7.3.   Оценка расходов на осуществление контроля </w:t>
            </w:r>
          </w:p>
        </w:tc>
      </w:tr>
      <w:tr w:rsidR="00725119" w:rsidRPr="00087F6D" w:rsidTr="00EC049E">
        <w:trPr>
          <w:trHeight w:val="1656"/>
        </w:trPr>
        <w:tc>
          <w:tcPr>
            <w:tcW w:w="1696" w:type="pct"/>
          </w:tcPr>
          <w:p w:rsidR="00725119" w:rsidRPr="00087F6D" w:rsidRDefault="00EC049E" w:rsidP="004423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Контроль за размещением и эксплуатацией НТО, в соответствии с установленной Схемой, Правилами благоустройства на территории Каменск-Уральского городского округа, иными требованиями законодательства и в соответствии со ст. 58 Положения о размещении НТО.</w:t>
            </w:r>
          </w:p>
        </w:tc>
        <w:tc>
          <w:tcPr>
            <w:tcW w:w="1702" w:type="pct"/>
          </w:tcPr>
          <w:p w:rsidR="004423BE" w:rsidRPr="00087F6D" w:rsidRDefault="00EC049E" w:rsidP="004423BE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Расторжение Договора</w:t>
            </w:r>
          </w:p>
          <w:p w:rsidR="00725119" w:rsidRPr="00087F6D" w:rsidRDefault="00725119" w:rsidP="00A047E0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  <w:tc>
          <w:tcPr>
            <w:tcW w:w="1602" w:type="pct"/>
          </w:tcPr>
          <w:p w:rsidR="00725119" w:rsidRPr="00087F6D" w:rsidRDefault="00A047E0" w:rsidP="00EC049E">
            <w:pPr>
              <w:autoSpaceDE w:val="0"/>
              <w:autoSpaceDN w:val="0"/>
              <w:adjustRightInd w:val="0"/>
              <w:ind w:left="28" w:hanging="28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Дополнительные расходы не предусмотрены</w:t>
            </w:r>
            <w:r w:rsidR="00021F25" w:rsidRPr="00087F6D">
              <w:rPr>
                <w:rFonts w:ascii="Liberation Serif" w:hAnsi="Liberation Serif"/>
                <w:i/>
                <w:sz w:val="28"/>
                <w:szCs w:val="28"/>
              </w:rPr>
              <w:t>. В рамках текущей деятельности ОМС «Комитет по управлению имуществом Каменск-Уральского городского округа»</w:t>
            </w:r>
            <w:r w:rsidR="00EC049E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ind w:left="360"/>
        <w:jc w:val="center"/>
        <w:outlineLvl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lastRenderedPageBreak/>
        <w:t>8. Оценка  достижения заявленных целей регулирования при проведении экспертизы муниципального нормативного правового акта</w:t>
      </w:r>
    </w:p>
    <w:tbl>
      <w:tblPr>
        <w:tblW w:w="512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5"/>
        <w:gridCol w:w="1988"/>
        <w:gridCol w:w="1133"/>
        <w:gridCol w:w="1702"/>
        <w:gridCol w:w="1558"/>
        <w:gridCol w:w="994"/>
        <w:gridCol w:w="849"/>
        <w:gridCol w:w="799"/>
      </w:tblGrid>
      <w:tr w:rsidR="00236443" w:rsidRPr="00087F6D" w:rsidTr="00236443">
        <w:trPr>
          <w:trHeight w:val="2388"/>
        </w:trPr>
        <w:tc>
          <w:tcPr>
            <w:tcW w:w="779" w:type="pct"/>
            <w:vMerge w:val="restar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8.1.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Цель</w:t>
            </w:r>
          </w:p>
          <w:p w:rsidR="00236443" w:rsidRPr="00087F6D" w:rsidRDefault="00236443" w:rsidP="00EC049E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регулирования</w:t>
            </w:r>
          </w:p>
        </w:tc>
        <w:tc>
          <w:tcPr>
            <w:tcW w:w="930" w:type="pct"/>
            <w:vMerge w:val="restar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8.2. Показатели (индикаторы) достижения целей регулирования</w:t>
            </w:r>
          </w:p>
        </w:tc>
        <w:tc>
          <w:tcPr>
            <w:tcW w:w="530" w:type="pct"/>
            <w:vMerge w:val="restar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8.3.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Расчет (способ расчета) показателя (индикатор)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796" w:type="pct"/>
            <w:vMerge w:val="restar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8.4.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Значение показателя (индикатора) до введения регулирования</w:t>
            </w:r>
          </w:p>
        </w:tc>
        <w:tc>
          <w:tcPr>
            <w:tcW w:w="729" w:type="pct"/>
            <w:vMerge w:val="restar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8.5.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ind w:left="-73" w:right="-108" w:firstLine="73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Плановое значение показателя (индикатора) в связи с введением регулирования</w:t>
            </w:r>
          </w:p>
        </w:tc>
        <w:tc>
          <w:tcPr>
            <w:tcW w:w="1236" w:type="pct"/>
            <w:gridSpan w:val="3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8.6.</w:t>
            </w:r>
          </w:p>
          <w:p w:rsidR="00236443" w:rsidRPr="00087F6D" w:rsidRDefault="00236443" w:rsidP="00CF7117">
            <w:pPr>
              <w:autoSpaceDE w:val="0"/>
              <w:autoSpaceDN w:val="0"/>
              <w:adjustRightInd w:val="0"/>
              <w:ind w:left="-75" w:right="-108" w:firstLine="75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Текущее значение показателя (индикатора) в связи с введением регулирования</w:t>
            </w:r>
          </w:p>
        </w:tc>
      </w:tr>
      <w:tr w:rsidR="00236443" w:rsidRPr="00087F6D" w:rsidTr="00236443">
        <w:trPr>
          <w:trHeight w:val="360"/>
        </w:trPr>
        <w:tc>
          <w:tcPr>
            <w:tcW w:w="779" w:type="pct"/>
            <w:vMerge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930" w:type="pct"/>
            <w:vMerge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530" w:type="pct"/>
            <w:vMerge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796" w:type="pct"/>
            <w:vMerge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567" w:hanging="567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729" w:type="pct"/>
            <w:vMerge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</w:p>
        </w:tc>
        <w:tc>
          <w:tcPr>
            <w:tcW w:w="465" w:type="pct"/>
          </w:tcPr>
          <w:p w:rsidR="00236443" w:rsidRPr="00087F6D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2022</w:t>
            </w:r>
          </w:p>
        </w:tc>
        <w:tc>
          <w:tcPr>
            <w:tcW w:w="397" w:type="pct"/>
          </w:tcPr>
          <w:p w:rsidR="00236443" w:rsidRPr="00087F6D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2023</w:t>
            </w:r>
          </w:p>
        </w:tc>
        <w:tc>
          <w:tcPr>
            <w:tcW w:w="374" w:type="pct"/>
          </w:tcPr>
          <w:p w:rsidR="00236443" w:rsidRPr="00087F6D" w:rsidRDefault="00F24BBF" w:rsidP="00CF7117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2024</w:t>
            </w:r>
          </w:p>
        </w:tc>
      </w:tr>
      <w:tr w:rsidR="00236443" w:rsidRPr="00087F6D" w:rsidTr="00236443">
        <w:trPr>
          <w:trHeight w:val="1176"/>
        </w:trPr>
        <w:tc>
          <w:tcPr>
            <w:tcW w:w="779" w:type="pct"/>
          </w:tcPr>
          <w:p w:rsidR="00236443" w:rsidRPr="00087F6D" w:rsidRDefault="00236443" w:rsidP="00491621">
            <w:pPr>
              <w:autoSpaceDE w:val="0"/>
              <w:autoSpaceDN w:val="0"/>
              <w:adjustRightInd w:val="0"/>
              <w:jc w:val="both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Оказание поддержки субъектам МСП</w:t>
            </w:r>
          </w:p>
        </w:tc>
        <w:tc>
          <w:tcPr>
            <w:tcW w:w="930" w:type="pct"/>
          </w:tcPr>
          <w:p w:rsidR="00236443" w:rsidRPr="00087F6D" w:rsidRDefault="00896BC4" w:rsidP="00CD108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Количество субъектов МСП</w:t>
            </w:r>
          </w:p>
        </w:tc>
        <w:tc>
          <w:tcPr>
            <w:tcW w:w="530" w:type="pct"/>
          </w:tcPr>
          <w:p w:rsidR="00236443" w:rsidRPr="00087F6D" w:rsidRDefault="00236443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  <w:tc>
          <w:tcPr>
            <w:tcW w:w="796" w:type="pct"/>
          </w:tcPr>
          <w:p w:rsidR="00236443" w:rsidRPr="00087F6D" w:rsidRDefault="00896BC4" w:rsidP="00EA60D8">
            <w:pPr>
              <w:autoSpaceDE w:val="0"/>
              <w:autoSpaceDN w:val="0"/>
              <w:adjustRightInd w:val="0"/>
              <w:ind w:firstLine="33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Ед.</w:t>
            </w:r>
          </w:p>
        </w:tc>
        <w:tc>
          <w:tcPr>
            <w:tcW w:w="729" w:type="pct"/>
          </w:tcPr>
          <w:p w:rsidR="00236443" w:rsidRPr="00087F6D" w:rsidRDefault="00236443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Заявительный характер</w:t>
            </w:r>
          </w:p>
        </w:tc>
        <w:tc>
          <w:tcPr>
            <w:tcW w:w="465" w:type="pct"/>
          </w:tcPr>
          <w:p w:rsidR="00236443" w:rsidRPr="00EA21C1" w:rsidRDefault="00024D15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EA21C1">
              <w:rPr>
                <w:rFonts w:ascii="Liberation Serif" w:hAnsi="Liberation Serif"/>
                <w:i/>
                <w:sz w:val="28"/>
                <w:szCs w:val="28"/>
              </w:rPr>
              <w:t>17</w:t>
            </w:r>
          </w:p>
        </w:tc>
        <w:tc>
          <w:tcPr>
            <w:tcW w:w="397" w:type="pct"/>
          </w:tcPr>
          <w:p w:rsidR="00236443" w:rsidRPr="00EA21C1" w:rsidRDefault="00024D15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EA21C1">
              <w:rPr>
                <w:rFonts w:ascii="Liberation Serif" w:hAnsi="Liberation Serif"/>
                <w:i/>
                <w:sz w:val="28"/>
                <w:szCs w:val="28"/>
              </w:rPr>
              <w:t>12</w:t>
            </w:r>
          </w:p>
        </w:tc>
        <w:tc>
          <w:tcPr>
            <w:tcW w:w="374" w:type="pct"/>
          </w:tcPr>
          <w:p w:rsidR="00236443" w:rsidRPr="00EA21C1" w:rsidRDefault="00407DDB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  <w:r w:rsidR="00024D15" w:rsidRPr="00EA21C1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</w:tc>
      </w:tr>
      <w:tr w:rsidR="007B3557" w:rsidRPr="00087F6D" w:rsidTr="00236443">
        <w:trPr>
          <w:trHeight w:val="1176"/>
        </w:trPr>
        <w:tc>
          <w:tcPr>
            <w:tcW w:w="779" w:type="pct"/>
          </w:tcPr>
          <w:p w:rsidR="007B3557" w:rsidRPr="00087F6D" w:rsidRDefault="007B3557" w:rsidP="00EA37E4">
            <w:pPr>
              <w:spacing w:before="100" w:beforeAutospacing="1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896BC4">
              <w:rPr>
                <w:rFonts w:ascii="Liberation Serif" w:hAnsi="Liberation Serif"/>
                <w:i/>
                <w:sz w:val="28"/>
                <w:szCs w:val="28"/>
              </w:rPr>
              <w:t xml:space="preserve">Устранение административных барьеров для субъектов </w:t>
            </w:r>
            <w:r w:rsidR="00896BC4">
              <w:rPr>
                <w:rFonts w:ascii="Liberation Serif" w:hAnsi="Liberation Serif"/>
                <w:i/>
                <w:sz w:val="28"/>
                <w:szCs w:val="28"/>
              </w:rPr>
              <w:t>МСП</w:t>
            </w:r>
            <w:r w:rsidRPr="00896BC4">
              <w:rPr>
                <w:rFonts w:ascii="Liberation Serif" w:hAnsi="Liberation Serif"/>
                <w:i/>
                <w:sz w:val="28"/>
                <w:szCs w:val="28"/>
              </w:rPr>
              <w:t xml:space="preserve"> при реализации права на размещение </w:t>
            </w:r>
            <w:r w:rsidR="00896BC4">
              <w:rPr>
                <w:rFonts w:ascii="Liberation Serif" w:hAnsi="Liberation Serif"/>
                <w:i/>
                <w:sz w:val="28"/>
                <w:szCs w:val="28"/>
              </w:rPr>
              <w:t>НТО</w:t>
            </w:r>
          </w:p>
        </w:tc>
        <w:tc>
          <w:tcPr>
            <w:tcW w:w="930" w:type="pct"/>
          </w:tcPr>
          <w:p w:rsidR="007B3557" w:rsidRPr="00087F6D" w:rsidRDefault="00896BC4" w:rsidP="00CD1088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Количество мест размещения НТО</w:t>
            </w:r>
          </w:p>
        </w:tc>
        <w:tc>
          <w:tcPr>
            <w:tcW w:w="530" w:type="pct"/>
          </w:tcPr>
          <w:p w:rsidR="007B3557" w:rsidRPr="00087F6D" w:rsidRDefault="00896BC4" w:rsidP="00CF7117">
            <w:pPr>
              <w:autoSpaceDE w:val="0"/>
              <w:autoSpaceDN w:val="0"/>
              <w:adjustRightInd w:val="0"/>
              <w:jc w:val="center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-</w:t>
            </w:r>
          </w:p>
        </w:tc>
        <w:tc>
          <w:tcPr>
            <w:tcW w:w="796" w:type="pct"/>
          </w:tcPr>
          <w:p w:rsidR="007B3557" w:rsidRPr="00087F6D" w:rsidRDefault="00896BC4" w:rsidP="00EA60D8">
            <w:pPr>
              <w:autoSpaceDE w:val="0"/>
              <w:autoSpaceDN w:val="0"/>
              <w:adjustRightInd w:val="0"/>
              <w:ind w:firstLine="33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Ед.</w:t>
            </w:r>
          </w:p>
        </w:tc>
        <w:tc>
          <w:tcPr>
            <w:tcW w:w="729" w:type="pct"/>
          </w:tcPr>
          <w:p w:rsidR="00896BC4" w:rsidRDefault="00896BC4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 соответствии со Схемой</w:t>
            </w:r>
          </w:p>
          <w:p w:rsidR="007B3557" w:rsidRPr="00087F6D" w:rsidRDefault="00896BC4" w:rsidP="00246E56">
            <w:pPr>
              <w:autoSpaceDE w:val="0"/>
              <w:autoSpaceDN w:val="0"/>
              <w:adjustRightInd w:val="0"/>
              <w:ind w:left="-73" w:firstLine="73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НТО.</w:t>
            </w:r>
          </w:p>
        </w:tc>
        <w:tc>
          <w:tcPr>
            <w:tcW w:w="465" w:type="pct"/>
          </w:tcPr>
          <w:p w:rsidR="007B3557" w:rsidRPr="00EA21C1" w:rsidRDefault="00EA21C1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262</w:t>
            </w:r>
          </w:p>
        </w:tc>
        <w:tc>
          <w:tcPr>
            <w:tcW w:w="397" w:type="pct"/>
          </w:tcPr>
          <w:p w:rsidR="007B3557" w:rsidRPr="00EA21C1" w:rsidRDefault="00EA37E4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EA21C1">
              <w:rPr>
                <w:rFonts w:ascii="Liberation Serif" w:hAnsi="Liberation Serif"/>
                <w:i/>
                <w:sz w:val="28"/>
                <w:szCs w:val="28"/>
              </w:rPr>
              <w:t>262</w:t>
            </w:r>
          </w:p>
        </w:tc>
        <w:tc>
          <w:tcPr>
            <w:tcW w:w="374" w:type="pct"/>
          </w:tcPr>
          <w:p w:rsidR="007B3557" w:rsidRPr="00EA21C1" w:rsidRDefault="00EA37E4" w:rsidP="00246E56">
            <w:pPr>
              <w:autoSpaceDE w:val="0"/>
              <w:autoSpaceDN w:val="0"/>
              <w:adjustRightInd w:val="0"/>
              <w:ind w:left="-75" w:firstLine="75"/>
              <w:jc w:val="center"/>
              <w:outlineLvl w:val="0"/>
              <w:rPr>
                <w:rFonts w:ascii="Liberation Serif" w:hAnsi="Liberation Serif"/>
                <w:i/>
                <w:sz w:val="28"/>
                <w:szCs w:val="28"/>
              </w:rPr>
            </w:pPr>
            <w:r w:rsidRPr="00EA21C1">
              <w:rPr>
                <w:rFonts w:ascii="Liberation Serif" w:hAnsi="Liberation Serif"/>
                <w:i/>
                <w:sz w:val="28"/>
                <w:szCs w:val="28"/>
              </w:rPr>
              <w:t>262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9.  Выводы о достижении заявленных целей за счет регулирования, об эффективности решения проблем и преодоления связанных с ними негативных эффектов, а также о наличии в муниципальном нормативном правовом акте положений, необоснованно затрудняющих ведение предпринимательской и инвестиционной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087F6D" w:rsidTr="00B46B28">
        <w:trPr>
          <w:trHeight w:val="560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9.1. Выводы о достижении целей регулирования:</w:t>
            </w:r>
          </w:p>
          <w:p w:rsidR="00AA2EEE" w:rsidRPr="00087F6D" w:rsidRDefault="000A7C41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0B3163" w:rsidRPr="00087F6D">
              <w:rPr>
                <w:rFonts w:ascii="Liberation Serif" w:hAnsi="Liberation Serif"/>
                <w:i/>
                <w:sz w:val="28"/>
                <w:szCs w:val="28"/>
              </w:rPr>
              <w:t>Цели регулирования достигнуты</w:t>
            </w:r>
            <w:r w:rsidR="00F94252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AA2EEE" w:rsidRPr="00087F6D" w:rsidTr="00CF7117">
        <w:trPr>
          <w:trHeight w:val="693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601" w:hanging="601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9.2.  Выводы об эффективности решения проблем и преодоления связанных с ними   негативных эффектов:</w:t>
            </w:r>
          </w:p>
          <w:p w:rsidR="00AA2EEE" w:rsidRPr="00087F6D" w:rsidRDefault="00E4638F" w:rsidP="0087274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0B3163" w:rsidRPr="00087F6D"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 xml:space="preserve">Определен порядок </w:t>
            </w:r>
            <w:r w:rsidR="00F94252" w:rsidRPr="00F94252">
              <w:rPr>
                <w:rFonts w:ascii="Liberation Serif" w:hAnsi="Liberation Serif"/>
                <w:i/>
                <w:sz w:val="28"/>
                <w:szCs w:val="28"/>
              </w:rPr>
              <w:t xml:space="preserve">размещения </w:t>
            </w:r>
            <w:r w:rsidR="00872746">
              <w:rPr>
                <w:rFonts w:ascii="Liberation Serif" w:hAnsi="Liberation Serif"/>
                <w:i/>
                <w:sz w:val="28"/>
                <w:szCs w:val="28"/>
              </w:rPr>
              <w:t>НТО</w:t>
            </w:r>
            <w:r w:rsidR="00F94252" w:rsidRPr="00F94252">
              <w:rPr>
                <w:rFonts w:ascii="Liberation Serif" w:hAnsi="Liberation Serif"/>
                <w:i/>
                <w:sz w:val="28"/>
                <w:szCs w:val="28"/>
              </w:rPr>
              <w:t xml:space="preserve"> на территории Каменск-Уральского городского округа</w:t>
            </w:r>
            <w:r w:rsidR="00F94252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AA2EEE" w:rsidRPr="00087F6D" w:rsidTr="00CF7117">
        <w:trPr>
          <w:trHeight w:val="693"/>
        </w:trPr>
        <w:tc>
          <w:tcPr>
            <w:tcW w:w="5000" w:type="pct"/>
          </w:tcPr>
          <w:p w:rsidR="00F9290D" w:rsidRPr="00087F6D" w:rsidRDefault="00AA2EEE" w:rsidP="00B46B2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9.3.  Выводы о наличии в нормативном правовом акте положений, необоснованно затрудняющих ведение предпринимательской и инвестиционной деятельности: </w:t>
            </w:r>
          </w:p>
          <w:p w:rsidR="00AA2EEE" w:rsidRPr="00087F6D" w:rsidRDefault="00E4638F" w:rsidP="006E75B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  </w:t>
            </w:r>
            <w:r w:rsidR="00F9290D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Положения, необоснованно затрудняющие ведение предпринимательской и </w:t>
            </w:r>
            <w:r w:rsidR="000A7C41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иной экономической </w:t>
            </w:r>
            <w:r w:rsidR="00F9290D" w:rsidRPr="00087F6D">
              <w:rPr>
                <w:rFonts w:ascii="Liberation Serif" w:hAnsi="Liberation Serif"/>
                <w:i/>
                <w:sz w:val="28"/>
                <w:szCs w:val="28"/>
              </w:rPr>
              <w:t>деятельности, отсутствуют.</w:t>
            </w:r>
          </w:p>
        </w:tc>
      </w:tr>
      <w:tr w:rsidR="00AA2EEE" w:rsidRPr="00087F6D" w:rsidTr="00CF7117">
        <w:trPr>
          <w:trHeight w:val="693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459" w:hanging="425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lastRenderedPageBreak/>
              <w:t>9.4. Иные выводы о фактическом воздействии регулирования:</w:t>
            </w:r>
          </w:p>
          <w:p w:rsidR="00AA2EEE" w:rsidRPr="00087F6D" w:rsidRDefault="00E4638F" w:rsidP="00F94252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F94252"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>Положение о размещении НТО, представленное</w:t>
            </w:r>
            <w:r w:rsidR="000B3163" w:rsidRPr="00087F6D"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 xml:space="preserve"> на экспертизу, </w:t>
            </w:r>
            <w:r w:rsidR="00424717" w:rsidRPr="00087F6D"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 xml:space="preserve">в целом </w:t>
            </w:r>
            <w:r w:rsidR="000B3163" w:rsidRPr="00087F6D"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>соответствуют принципам правового регулирования, установленным требованиям федерального законодательства, законодательства Свердловской области и правовым актам администрации Каменск-Уральского городского округа.</w:t>
            </w:r>
          </w:p>
        </w:tc>
      </w:tr>
    </w:tbl>
    <w:p w:rsidR="00AA2EEE" w:rsidRPr="00087F6D" w:rsidRDefault="00AA2EEE" w:rsidP="00AA2EEE">
      <w:pPr>
        <w:autoSpaceDE w:val="0"/>
        <w:autoSpaceDN w:val="0"/>
        <w:adjustRightInd w:val="0"/>
        <w:ind w:left="360"/>
        <w:jc w:val="center"/>
        <w:outlineLvl w:val="1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10. Сведения о проведении публичных консультаций по муниципальному нормативному правовому акту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21"/>
      </w:tblGrid>
      <w:tr w:rsidR="00AA2EEE" w:rsidRPr="00087F6D" w:rsidTr="00407DDB">
        <w:trPr>
          <w:trHeight w:val="1078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10.1. Срок проведения  публичных консультаций:</w:t>
            </w:r>
          </w:p>
          <w:p w:rsidR="00AA2EEE" w:rsidRPr="00087F6D" w:rsidRDefault="00EF1F0D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         </w:t>
            </w:r>
            <w:r w:rsidR="000A7C41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начало: 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>«05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 xml:space="preserve"> мая 2025</w:t>
            </w:r>
            <w:r w:rsidR="00AA2EEE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AA2EEE" w:rsidRPr="00087F6D" w:rsidRDefault="00246E56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</w:t>
            </w:r>
            <w:r w:rsidR="006E75B9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окончание: «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>7» ма</w:t>
            </w:r>
            <w:r w:rsidR="00F94252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EF1F0D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407DDB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="00AA2EEE"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г.                                               </w:t>
            </w:r>
          </w:p>
          <w:p w:rsidR="00AA2EEE" w:rsidRPr="00087F6D" w:rsidRDefault="00AA2EEE" w:rsidP="00CF7117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8"/>
                <w:szCs w:val="28"/>
              </w:rPr>
            </w:pPr>
          </w:p>
        </w:tc>
      </w:tr>
      <w:tr w:rsidR="00AA2EEE" w:rsidRPr="00087F6D" w:rsidTr="00246E56">
        <w:trPr>
          <w:trHeight w:val="551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outlineLvl w:val="0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>10.2. Иные сведения о проведении публичных консультаций:</w:t>
            </w:r>
          </w:p>
          <w:p w:rsidR="00AA2EEE" w:rsidRPr="00087F6D" w:rsidRDefault="00B24E22" w:rsidP="00246E56">
            <w:pPr>
              <w:autoSpaceDE w:val="0"/>
              <w:autoSpaceDN w:val="0"/>
              <w:adjustRightInd w:val="0"/>
              <w:ind w:left="743" w:hanging="567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EB4E9E" w:rsidRPr="00087F6D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</w:p>
        </w:tc>
      </w:tr>
      <w:tr w:rsidR="00AA2EEE" w:rsidRPr="00087F6D" w:rsidTr="00CF7117">
        <w:trPr>
          <w:trHeight w:val="693"/>
        </w:trPr>
        <w:tc>
          <w:tcPr>
            <w:tcW w:w="5000" w:type="pct"/>
          </w:tcPr>
          <w:p w:rsidR="00AA2EEE" w:rsidRPr="00087F6D" w:rsidRDefault="00AA2EEE" w:rsidP="00CF7117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  10.3. Полный электронный адрес размещения муниципального нормативного правового акта и </w:t>
            </w:r>
            <w:r w:rsidRPr="00087F6D">
              <w:rPr>
                <w:rFonts w:ascii="Liberation Serif" w:hAnsi="Liberation Serif"/>
                <w:color w:val="FF0000"/>
                <w:sz w:val="28"/>
                <w:szCs w:val="28"/>
              </w:rPr>
              <w:t xml:space="preserve"> </w:t>
            </w:r>
            <w:r w:rsidRPr="00087F6D">
              <w:rPr>
                <w:rFonts w:ascii="Liberation Serif" w:hAnsi="Liberation Serif"/>
                <w:sz w:val="28"/>
                <w:szCs w:val="28"/>
              </w:rPr>
              <w:t xml:space="preserve">заключения о результатах проведения  экспертизы на официальных сайтах: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B4E9E" w:rsidRPr="00087F6D" w:rsidRDefault="00EB4E9E" w:rsidP="00EB4E9E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На официа</w:t>
            </w:r>
            <w:r w:rsidR="00EF1F0D" w:rsidRPr="00087F6D">
              <w:rPr>
                <w:rFonts w:ascii="Liberation Serif" w:hAnsi="Liberation Serif"/>
                <w:i/>
                <w:sz w:val="28"/>
                <w:szCs w:val="28"/>
              </w:rPr>
              <w:t>льном сайте Администрации городского округа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 xml:space="preserve"> по адресу: </w:t>
            </w:r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https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://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kamensk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uralskiy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ru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/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jekonomika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/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ocenka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regulirujushhego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vozdejstvija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/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ocenka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regulirujushhego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vozdejstvija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proektov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_</w:t>
            </w:r>
            <w:proofErr w:type="spellStart"/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aktov</w:t>
            </w:r>
            <w:proofErr w:type="spellEnd"/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Pr="00087F6D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html</w:t>
            </w: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EB4E9E" w:rsidRPr="00087F6D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i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На региональном интернет - портале «Оценка регулирующего воздействия» по адресу:</w:t>
            </w:r>
          </w:p>
          <w:p w:rsidR="00AA2EEE" w:rsidRPr="00087F6D" w:rsidRDefault="00EB4E9E" w:rsidP="00EB4E9E">
            <w:pPr>
              <w:autoSpaceDE w:val="0"/>
              <w:autoSpaceDN w:val="0"/>
              <w:adjustRightInd w:val="0"/>
              <w:ind w:left="459" w:hanging="317"/>
              <w:rPr>
                <w:rFonts w:ascii="Liberation Serif" w:hAnsi="Liberation Serif"/>
                <w:sz w:val="28"/>
                <w:szCs w:val="28"/>
              </w:rPr>
            </w:pPr>
            <w:r w:rsidRPr="00087F6D">
              <w:rPr>
                <w:rFonts w:ascii="Liberation Serif" w:hAnsi="Liberation Serif"/>
                <w:i/>
                <w:sz w:val="28"/>
                <w:szCs w:val="28"/>
              </w:rPr>
              <w:t>http://regulation.midural.ru/projects/List/AdvancedSearch#</w:t>
            </w:r>
          </w:p>
        </w:tc>
      </w:tr>
    </w:tbl>
    <w:p w:rsidR="00AA2EEE" w:rsidRDefault="00AA2EEE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>11.  Предложения об отмене (изменении) муниципального нормативного правового акта или его отдельных п</w:t>
      </w:r>
      <w:r w:rsidR="008F2550" w:rsidRPr="00087F6D">
        <w:rPr>
          <w:rFonts w:ascii="Liberation Serif" w:hAnsi="Liberation Serif"/>
          <w:sz w:val="28"/>
          <w:szCs w:val="28"/>
        </w:rPr>
        <w:t>оложений</w:t>
      </w:r>
      <w:r w:rsidRPr="00087F6D">
        <w:rPr>
          <w:rFonts w:ascii="Liberation Serif" w:hAnsi="Liberation Serif"/>
          <w:sz w:val="28"/>
          <w:szCs w:val="28"/>
        </w:rPr>
        <w:t>, иных мерах, направленных на решение проблемы и преодоление связанных с ней негативных эффектов</w:t>
      </w:r>
    </w:p>
    <w:p w:rsidR="009E45B0" w:rsidRPr="00087F6D" w:rsidRDefault="009E45B0" w:rsidP="00AA2EEE">
      <w:pPr>
        <w:autoSpaceDE w:val="0"/>
        <w:autoSpaceDN w:val="0"/>
        <w:adjustRightInd w:val="0"/>
        <w:jc w:val="center"/>
        <w:outlineLvl w:val="1"/>
        <w:rPr>
          <w:rFonts w:ascii="Liberation Serif" w:hAnsi="Liberation Serif"/>
          <w:sz w:val="28"/>
          <w:szCs w:val="28"/>
        </w:rPr>
      </w:pP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73"/>
      </w:tblGrid>
      <w:tr w:rsidR="009E45B0" w:rsidRPr="00087F6D" w:rsidTr="009E45B0">
        <w:tc>
          <w:tcPr>
            <w:tcW w:w="5000" w:type="pct"/>
          </w:tcPr>
          <w:p w:rsidR="009E45B0" w:rsidRPr="00087F6D" w:rsidRDefault="009E45B0" w:rsidP="009E45B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Style w:val="pt-a0-000008"/>
                <w:rFonts w:ascii="Liberation Serif" w:hAnsi="Liberation Serif"/>
                <w:i/>
                <w:iCs/>
                <w:sz w:val="28"/>
                <w:szCs w:val="28"/>
              </w:rPr>
              <w:t xml:space="preserve">      Предложений об отмене, изменении муниципального нормативного правового акта или его отдельных положений, при проведении экспертизы, не выявлено.</w:t>
            </w:r>
          </w:p>
        </w:tc>
      </w:tr>
    </w:tbl>
    <w:p w:rsidR="00F50149" w:rsidRPr="00087F6D" w:rsidRDefault="00AA2EEE" w:rsidP="00BE6B9C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087F6D">
        <w:rPr>
          <w:rFonts w:ascii="Liberation Serif" w:hAnsi="Liberation Serif"/>
          <w:sz w:val="28"/>
          <w:szCs w:val="28"/>
        </w:rPr>
        <w:t xml:space="preserve"> </w:t>
      </w:r>
    </w:p>
    <w:p w:rsidR="00246E56" w:rsidRPr="00087F6D" w:rsidRDefault="00B24E22" w:rsidP="00246E5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proofErr w:type="spellStart"/>
      <w:r w:rsidRPr="00087F6D">
        <w:rPr>
          <w:rFonts w:ascii="Liberation Serif" w:hAnsi="Liberation Serif"/>
          <w:sz w:val="28"/>
          <w:szCs w:val="28"/>
        </w:rPr>
        <w:t>Земцова</w:t>
      </w:r>
      <w:proofErr w:type="spellEnd"/>
      <w:r w:rsidRPr="00087F6D">
        <w:rPr>
          <w:rFonts w:ascii="Liberation Serif" w:hAnsi="Liberation Serif"/>
          <w:sz w:val="28"/>
          <w:szCs w:val="28"/>
        </w:rPr>
        <w:t xml:space="preserve"> О.Н.</w:t>
      </w:r>
    </w:p>
    <w:p w:rsidR="00F60A9A" w:rsidRPr="00087F6D" w:rsidRDefault="00407DDB" w:rsidP="00246E56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05.05</w:t>
      </w:r>
      <w:r w:rsidR="00B24E22" w:rsidRPr="00087F6D">
        <w:rPr>
          <w:rFonts w:ascii="Liberation Serif" w:hAnsi="Liberation Serif"/>
          <w:sz w:val="28"/>
          <w:szCs w:val="28"/>
        </w:rPr>
        <w:t>.202</w:t>
      </w:r>
      <w:r>
        <w:rPr>
          <w:rFonts w:ascii="Liberation Serif" w:hAnsi="Liberation Serif"/>
          <w:sz w:val="28"/>
          <w:szCs w:val="28"/>
        </w:rPr>
        <w:t>5</w:t>
      </w:r>
    </w:p>
    <w:sectPr w:rsidR="00F60A9A" w:rsidRPr="00087F6D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EF3" w:rsidRDefault="00EC3EF3">
      <w:r>
        <w:separator/>
      </w:r>
    </w:p>
  </w:endnote>
  <w:endnote w:type="continuationSeparator" w:id="1">
    <w:p w:rsidR="00EC3EF3" w:rsidRDefault="00EC3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EF3" w:rsidRDefault="00EC3EF3">
      <w:r>
        <w:separator/>
      </w:r>
    </w:p>
  </w:footnote>
  <w:footnote w:type="continuationSeparator" w:id="1">
    <w:p w:rsidR="00EC3EF3" w:rsidRDefault="00EC3E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EF3" w:rsidRDefault="00642A48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EC3EF3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EC3EF3" w:rsidRDefault="00EC3EF3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EF3" w:rsidRDefault="00642A48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EC3EF3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07DDB">
      <w:rPr>
        <w:rStyle w:val="ab"/>
        <w:noProof/>
      </w:rPr>
      <w:t>8</w:t>
    </w:r>
    <w:r>
      <w:rPr>
        <w:rStyle w:val="ab"/>
      </w:rPr>
      <w:fldChar w:fldCharType="end"/>
    </w:r>
  </w:p>
  <w:p w:rsidR="00EC3EF3" w:rsidRDefault="00EC3EF3">
    <w:pPr>
      <w:pStyle w:val="a8"/>
      <w:framePr w:wrap="around" w:vAnchor="text" w:hAnchor="margin" w:xAlign="center" w:y="1"/>
      <w:rPr>
        <w:rStyle w:val="ab"/>
      </w:rPr>
    </w:pPr>
  </w:p>
  <w:p w:rsidR="00EC3EF3" w:rsidRDefault="00EC3EF3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2DE2EF0"/>
    <w:multiLevelType w:val="multilevel"/>
    <w:tmpl w:val="3C2AA844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4.3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350B73"/>
    <w:multiLevelType w:val="multilevel"/>
    <w:tmpl w:val="1510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534F4255"/>
    <w:multiLevelType w:val="multilevel"/>
    <w:tmpl w:val="1576C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B495C1A"/>
    <w:multiLevelType w:val="multilevel"/>
    <w:tmpl w:val="0164D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758C45B8"/>
    <w:multiLevelType w:val="multilevel"/>
    <w:tmpl w:val="CE984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6"/>
  </w:num>
  <w:num w:numId="4">
    <w:abstractNumId w:val="6"/>
  </w:num>
  <w:num w:numId="5">
    <w:abstractNumId w:val="5"/>
  </w:num>
  <w:num w:numId="6">
    <w:abstractNumId w:val="13"/>
  </w:num>
  <w:num w:numId="7">
    <w:abstractNumId w:val="14"/>
  </w:num>
  <w:num w:numId="8">
    <w:abstractNumId w:val="11"/>
  </w:num>
  <w:num w:numId="9">
    <w:abstractNumId w:val="9"/>
  </w:num>
  <w:num w:numId="10">
    <w:abstractNumId w:val="15"/>
  </w:num>
  <w:num w:numId="11">
    <w:abstractNumId w:val="8"/>
  </w:num>
  <w:num w:numId="12">
    <w:abstractNumId w:val="1"/>
  </w:num>
  <w:num w:numId="13">
    <w:abstractNumId w:val="0"/>
  </w:num>
  <w:num w:numId="14">
    <w:abstractNumId w:val="10"/>
  </w:num>
  <w:num w:numId="15">
    <w:abstractNumId w:val="3"/>
  </w:num>
  <w:num w:numId="16">
    <w:abstractNumId w:val="12"/>
  </w:num>
  <w:num w:numId="17">
    <w:abstractNumId w:val="2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7755"/>
    <w:rsid w:val="00021F25"/>
    <w:rsid w:val="00024D15"/>
    <w:rsid w:val="00025291"/>
    <w:rsid w:val="000342FB"/>
    <w:rsid w:val="000369CE"/>
    <w:rsid w:val="000420ED"/>
    <w:rsid w:val="00050B14"/>
    <w:rsid w:val="000546CF"/>
    <w:rsid w:val="00054F4B"/>
    <w:rsid w:val="00065E39"/>
    <w:rsid w:val="00070795"/>
    <w:rsid w:val="0007561D"/>
    <w:rsid w:val="00087F6D"/>
    <w:rsid w:val="00093703"/>
    <w:rsid w:val="000950ED"/>
    <w:rsid w:val="000A3427"/>
    <w:rsid w:val="000A7B0B"/>
    <w:rsid w:val="000A7C41"/>
    <w:rsid w:val="000B3163"/>
    <w:rsid w:val="000B55C5"/>
    <w:rsid w:val="000C7B24"/>
    <w:rsid w:val="000D006E"/>
    <w:rsid w:val="000F6815"/>
    <w:rsid w:val="000F7EE2"/>
    <w:rsid w:val="00105419"/>
    <w:rsid w:val="00107A5D"/>
    <w:rsid w:val="00112488"/>
    <w:rsid w:val="001412F0"/>
    <w:rsid w:val="001430A6"/>
    <w:rsid w:val="00147189"/>
    <w:rsid w:val="00153926"/>
    <w:rsid w:val="001606FB"/>
    <w:rsid w:val="001631FF"/>
    <w:rsid w:val="001653F6"/>
    <w:rsid w:val="0016615C"/>
    <w:rsid w:val="00166AB1"/>
    <w:rsid w:val="00180D5F"/>
    <w:rsid w:val="001817CF"/>
    <w:rsid w:val="0019390F"/>
    <w:rsid w:val="001971BF"/>
    <w:rsid w:val="001A0B25"/>
    <w:rsid w:val="001A541F"/>
    <w:rsid w:val="001A6283"/>
    <w:rsid w:val="001B668B"/>
    <w:rsid w:val="001C2D62"/>
    <w:rsid w:val="001C34BE"/>
    <w:rsid w:val="001D1DC5"/>
    <w:rsid w:val="001D2CA6"/>
    <w:rsid w:val="001D43A4"/>
    <w:rsid w:val="001E3E1B"/>
    <w:rsid w:val="001E6E28"/>
    <w:rsid w:val="001E7030"/>
    <w:rsid w:val="001E72C8"/>
    <w:rsid w:val="00201E8A"/>
    <w:rsid w:val="0020471B"/>
    <w:rsid w:val="00204CD6"/>
    <w:rsid w:val="00207176"/>
    <w:rsid w:val="00211892"/>
    <w:rsid w:val="002145A2"/>
    <w:rsid w:val="00225EDA"/>
    <w:rsid w:val="00226807"/>
    <w:rsid w:val="00236443"/>
    <w:rsid w:val="00246E56"/>
    <w:rsid w:val="002476D6"/>
    <w:rsid w:val="00272963"/>
    <w:rsid w:val="002729E5"/>
    <w:rsid w:val="00297EED"/>
    <w:rsid w:val="002A33D2"/>
    <w:rsid w:val="002A4984"/>
    <w:rsid w:val="002A6461"/>
    <w:rsid w:val="002B2BFE"/>
    <w:rsid w:val="002C118F"/>
    <w:rsid w:val="002C4142"/>
    <w:rsid w:val="002C42C2"/>
    <w:rsid w:val="002E5A0D"/>
    <w:rsid w:val="002F16B9"/>
    <w:rsid w:val="003032E7"/>
    <w:rsid w:val="003075CF"/>
    <w:rsid w:val="0035277D"/>
    <w:rsid w:val="00353064"/>
    <w:rsid w:val="00353CDC"/>
    <w:rsid w:val="003548A5"/>
    <w:rsid w:val="003553D4"/>
    <w:rsid w:val="0036281F"/>
    <w:rsid w:val="00364229"/>
    <w:rsid w:val="00372CBE"/>
    <w:rsid w:val="00376AC4"/>
    <w:rsid w:val="00385668"/>
    <w:rsid w:val="003A3A87"/>
    <w:rsid w:val="003A709B"/>
    <w:rsid w:val="003B3B29"/>
    <w:rsid w:val="003B721E"/>
    <w:rsid w:val="003B7A09"/>
    <w:rsid w:val="003B7DB0"/>
    <w:rsid w:val="003B7DEE"/>
    <w:rsid w:val="003C3083"/>
    <w:rsid w:val="003C6ED7"/>
    <w:rsid w:val="003D1EF3"/>
    <w:rsid w:val="003D25A1"/>
    <w:rsid w:val="003E4F1E"/>
    <w:rsid w:val="003E5C50"/>
    <w:rsid w:val="00403266"/>
    <w:rsid w:val="00407DDB"/>
    <w:rsid w:val="00412180"/>
    <w:rsid w:val="004128B5"/>
    <w:rsid w:val="00423991"/>
    <w:rsid w:val="00424717"/>
    <w:rsid w:val="00426B1E"/>
    <w:rsid w:val="004423BE"/>
    <w:rsid w:val="004614B8"/>
    <w:rsid w:val="0046220B"/>
    <w:rsid w:val="00470E6C"/>
    <w:rsid w:val="004748DD"/>
    <w:rsid w:val="004805AA"/>
    <w:rsid w:val="004823B8"/>
    <w:rsid w:val="00491621"/>
    <w:rsid w:val="00491C07"/>
    <w:rsid w:val="004A5309"/>
    <w:rsid w:val="004B51EF"/>
    <w:rsid w:val="004B55C3"/>
    <w:rsid w:val="004C1058"/>
    <w:rsid w:val="004C20D6"/>
    <w:rsid w:val="004C4B67"/>
    <w:rsid w:val="004C66B9"/>
    <w:rsid w:val="004D7C96"/>
    <w:rsid w:val="004E76B6"/>
    <w:rsid w:val="004F180F"/>
    <w:rsid w:val="00501B42"/>
    <w:rsid w:val="005164B8"/>
    <w:rsid w:val="00521A4D"/>
    <w:rsid w:val="00523E67"/>
    <w:rsid w:val="00524A95"/>
    <w:rsid w:val="00537BC6"/>
    <w:rsid w:val="005456C6"/>
    <w:rsid w:val="00546AF6"/>
    <w:rsid w:val="00547BCC"/>
    <w:rsid w:val="005506C7"/>
    <w:rsid w:val="00561D63"/>
    <w:rsid w:val="005654DF"/>
    <w:rsid w:val="0056738B"/>
    <w:rsid w:val="005757A1"/>
    <w:rsid w:val="005841DE"/>
    <w:rsid w:val="00584B96"/>
    <w:rsid w:val="00591DEC"/>
    <w:rsid w:val="005A4E4D"/>
    <w:rsid w:val="005A65CB"/>
    <w:rsid w:val="005D0742"/>
    <w:rsid w:val="005D239D"/>
    <w:rsid w:val="005D4395"/>
    <w:rsid w:val="005F4131"/>
    <w:rsid w:val="005F4EEF"/>
    <w:rsid w:val="006074DF"/>
    <w:rsid w:val="00615AF0"/>
    <w:rsid w:val="00620B9E"/>
    <w:rsid w:val="00626053"/>
    <w:rsid w:val="00630B52"/>
    <w:rsid w:val="006310AA"/>
    <w:rsid w:val="00632525"/>
    <w:rsid w:val="00640C5F"/>
    <w:rsid w:val="00642A48"/>
    <w:rsid w:val="00643F9B"/>
    <w:rsid w:val="0065259A"/>
    <w:rsid w:val="006570AB"/>
    <w:rsid w:val="0066117E"/>
    <w:rsid w:val="006628DA"/>
    <w:rsid w:val="00664279"/>
    <w:rsid w:val="00685040"/>
    <w:rsid w:val="00695FAA"/>
    <w:rsid w:val="006A56F4"/>
    <w:rsid w:val="006A6C20"/>
    <w:rsid w:val="006A6FC0"/>
    <w:rsid w:val="006A7944"/>
    <w:rsid w:val="006B03C9"/>
    <w:rsid w:val="006C07E6"/>
    <w:rsid w:val="006C4B0A"/>
    <w:rsid w:val="006E311D"/>
    <w:rsid w:val="006E6305"/>
    <w:rsid w:val="006E75B9"/>
    <w:rsid w:val="00704415"/>
    <w:rsid w:val="007062D8"/>
    <w:rsid w:val="00706361"/>
    <w:rsid w:val="00711FA4"/>
    <w:rsid w:val="00712809"/>
    <w:rsid w:val="00712D0C"/>
    <w:rsid w:val="007175E8"/>
    <w:rsid w:val="00724503"/>
    <w:rsid w:val="00724FB4"/>
    <w:rsid w:val="00725119"/>
    <w:rsid w:val="007317B8"/>
    <w:rsid w:val="00733CBE"/>
    <w:rsid w:val="007341A4"/>
    <w:rsid w:val="00734E4E"/>
    <w:rsid w:val="007354E6"/>
    <w:rsid w:val="007403F9"/>
    <w:rsid w:val="00742B45"/>
    <w:rsid w:val="00750D37"/>
    <w:rsid w:val="0075296D"/>
    <w:rsid w:val="00755015"/>
    <w:rsid w:val="00756AB8"/>
    <w:rsid w:val="007845D5"/>
    <w:rsid w:val="00785AA7"/>
    <w:rsid w:val="00794196"/>
    <w:rsid w:val="007947AE"/>
    <w:rsid w:val="00797645"/>
    <w:rsid w:val="007A2B30"/>
    <w:rsid w:val="007A64E1"/>
    <w:rsid w:val="007B14F1"/>
    <w:rsid w:val="007B2B8A"/>
    <w:rsid w:val="007B3557"/>
    <w:rsid w:val="007C4F42"/>
    <w:rsid w:val="007D0120"/>
    <w:rsid w:val="007E2EB6"/>
    <w:rsid w:val="007E3498"/>
    <w:rsid w:val="007E3669"/>
    <w:rsid w:val="007E4163"/>
    <w:rsid w:val="007E552E"/>
    <w:rsid w:val="007F2CEC"/>
    <w:rsid w:val="00804180"/>
    <w:rsid w:val="00805337"/>
    <w:rsid w:val="00812920"/>
    <w:rsid w:val="008131F8"/>
    <w:rsid w:val="00815294"/>
    <w:rsid w:val="00821F3F"/>
    <w:rsid w:val="00825CCE"/>
    <w:rsid w:val="0083274C"/>
    <w:rsid w:val="00834A26"/>
    <w:rsid w:val="00837C5F"/>
    <w:rsid w:val="00840844"/>
    <w:rsid w:val="008453ED"/>
    <w:rsid w:val="00855DB8"/>
    <w:rsid w:val="00857FE6"/>
    <w:rsid w:val="00864186"/>
    <w:rsid w:val="00864B6A"/>
    <w:rsid w:val="00872746"/>
    <w:rsid w:val="008768EE"/>
    <w:rsid w:val="008875BB"/>
    <w:rsid w:val="00891668"/>
    <w:rsid w:val="00892D19"/>
    <w:rsid w:val="0089335A"/>
    <w:rsid w:val="00896BC4"/>
    <w:rsid w:val="008A4BC7"/>
    <w:rsid w:val="008B376C"/>
    <w:rsid w:val="008B61E5"/>
    <w:rsid w:val="008D7719"/>
    <w:rsid w:val="008F2550"/>
    <w:rsid w:val="008F3A8A"/>
    <w:rsid w:val="009008BC"/>
    <w:rsid w:val="00907E94"/>
    <w:rsid w:val="0091533F"/>
    <w:rsid w:val="009170D0"/>
    <w:rsid w:val="00920C0B"/>
    <w:rsid w:val="009247BB"/>
    <w:rsid w:val="00942395"/>
    <w:rsid w:val="00955F71"/>
    <w:rsid w:val="00960AAB"/>
    <w:rsid w:val="00963161"/>
    <w:rsid w:val="00966B37"/>
    <w:rsid w:val="00973E66"/>
    <w:rsid w:val="00980711"/>
    <w:rsid w:val="00991852"/>
    <w:rsid w:val="009922DC"/>
    <w:rsid w:val="009A0E8A"/>
    <w:rsid w:val="009A3BAC"/>
    <w:rsid w:val="009A4DAF"/>
    <w:rsid w:val="009B3D75"/>
    <w:rsid w:val="009B6D35"/>
    <w:rsid w:val="009C7D81"/>
    <w:rsid w:val="009D324C"/>
    <w:rsid w:val="009E458A"/>
    <w:rsid w:val="009E45B0"/>
    <w:rsid w:val="009F0558"/>
    <w:rsid w:val="009F174F"/>
    <w:rsid w:val="00A006E4"/>
    <w:rsid w:val="00A01F6F"/>
    <w:rsid w:val="00A047E0"/>
    <w:rsid w:val="00A07359"/>
    <w:rsid w:val="00A15BE2"/>
    <w:rsid w:val="00A15CE6"/>
    <w:rsid w:val="00A22891"/>
    <w:rsid w:val="00A22A29"/>
    <w:rsid w:val="00A26290"/>
    <w:rsid w:val="00A35CE5"/>
    <w:rsid w:val="00A378B0"/>
    <w:rsid w:val="00A408E0"/>
    <w:rsid w:val="00A44BBD"/>
    <w:rsid w:val="00A7656A"/>
    <w:rsid w:val="00A77002"/>
    <w:rsid w:val="00A931B9"/>
    <w:rsid w:val="00AA1844"/>
    <w:rsid w:val="00AA2355"/>
    <w:rsid w:val="00AA2EEE"/>
    <w:rsid w:val="00AB146E"/>
    <w:rsid w:val="00AB65DF"/>
    <w:rsid w:val="00AC3DD3"/>
    <w:rsid w:val="00AC4CF7"/>
    <w:rsid w:val="00AC5946"/>
    <w:rsid w:val="00AE03C4"/>
    <w:rsid w:val="00AF00CD"/>
    <w:rsid w:val="00AF1D46"/>
    <w:rsid w:val="00AF3F42"/>
    <w:rsid w:val="00B0011B"/>
    <w:rsid w:val="00B052DD"/>
    <w:rsid w:val="00B0558E"/>
    <w:rsid w:val="00B07499"/>
    <w:rsid w:val="00B107B6"/>
    <w:rsid w:val="00B13412"/>
    <w:rsid w:val="00B2032A"/>
    <w:rsid w:val="00B24E22"/>
    <w:rsid w:val="00B31F31"/>
    <w:rsid w:val="00B3282C"/>
    <w:rsid w:val="00B34083"/>
    <w:rsid w:val="00B350B7"/>
    <w:rsid w:val="00B35A5E"/>
    <w:rsid w:val="00B40F47"/>
    <w:rsid w:val="00B46B28"/>
    <w:rsid w:val="00B52D4B"/>
    <w:rsid w:val="00B530A3"/>
    <w:rsid w:val="00B57C51"/>
    <w:rsid w:val="00B70E75"/>
    <w:rsid w:val="00B74AF9"/>
    <w:rsid w:val="00B76671"/>
    <w:rsid w:val="00B775E2"/>
    <w:rsid w:val="00B77FEC"/>
    <w:rsid w:val="00B84F60"/>
    <w:rsid w:val="00B97740"/>
    <w:rsid w:val="00BA2990"/>
    <w:rsid w:val="00BA4C2D"/>
    <w:rsid w:val="00BB06F2"/>
    <w:rsid w:val="00BC5A54"/>
    <w:rsid w:val="00BE6B9C"/>
    <w:rsid w:val="00BF22D7"/>
    <w:rsid w:val="00BF3A8D"/>
    <w:rsid w:val="00BF5C6E"/>
    <w:rsid w:val="00BF63FC"/>
    <w:rsid w:val="00BF7B47"/>
    <w:rsid w:val="00C017B1"/>
    <w:rsid w:val="00C1716A"/>
    <w:rsid w:val="00C225AA"/>
    <w:rsid w:val="00C22ADB"/>
    <w:rsid w:val="00C231DA"/>
    <w:rsid w:val="00C2540C"/>
    <w:rsid w:val="00C37E1D"/>
    <w:rsid w:val="00C434B9"/>
    <w:rsid w:val="00C50343"/>
    <w:rsid w:val="00C52E79"/>
    <w:rsid w:val="00C5495A"/>
    <w:rsid w:val="00C63E31"/>
    <w:rsid w:val="00C64662"/>
    <w:rsid w:val="00C66359"/>
    <w:rsid w:val="00C70158"/>
    <w:rsid w:val="00C71F84"/>
    <w:rsid w:val="00C811C0"/>
    <w:rsid w:val="00C82209"/>
    <w:rsid w:val="00C830FA"/>
    <w:rsid w:val="00C866CC"/>
    <w:rsid w:val="00C91838"/>
    <w:rsid w:val="00C93D1D"/>
    <w:rsid w:val="00C95D57"/>
    <w:rsid w:val="00CA08D3"/>
    <w:rsid w:val="00CA15E8"/>
    <w:rsid w:val="00CA3313"/>
    <w:rsid w:val="00CA724F"/>
    <w:rsid w:val="00CA7D5B"/>
    <w:rsid w:val="00CB001D"/>
    <w:rsid w:val="00CC1297"/>
    <w:rsid w:val="00CC2E0D"/>
    <w:rsid w:val="00CD0646"/>
    <w:rsid w:val="00CD1088"/>
    <w:rsid w:val="00CD2A6F"/>
    <w:rsid w:val="00CE0FC0"/>
    <w:rsid w:val="00CE307B"/>
    <w:rsid w:val="00CF53B3"/>
    <w:rsid w:val="00CF7117"/>
    <w:rsid w:val="00D05385"/>
    <w:rsid w:val="00D07294"/>
    <w:rsid w:val="00D126A8"/>
    <w:rsid w:val="00D137EA"/>
    <w:rsid w:val="00D13E3C"/>
    <w:rsid w:val="00D14A89"/>
    <w:rsid w:val="00D15E20"/>
    <w:rsid w:val="00D17170"/>
    <w:rsid w:val="00D171C2"/>
    <w:rsid w:val="00D23521"/>
    <w:rsid w:val="00D25A4B"/>
    <w:rsid w:val="00D41421"/>
    <w:rsid w:val="00D4161C"/>
    <w:rsid w:val="00D42C58"/>
    <w:rsid w:val="00D51E84"/>
    <w:rsid w:val="00D55F0B"/>
    <w:rsid w:val="00D701D5"/>
    <w:rsid w:val="00D73321"/>
    <w:rsid w:val="00D8456C"/>
    <w:rsid w:val="00D84A43"/>
    <w:rsid w:val="00D97559"/>
    <w:rsid w:val="00DA5699"/>
    <w:rsid w:val="00DA6203"/>
    <w:rsid w:val="00DB0B49"/>
    <w:rsid w:val="00DD0869"/>
    <w:rsid w:val="00DE0A47"/>
    <w:rsid w:val="00DE25E7"/>
    <w:rsid w:val="00DF71DF"/>
    <w:rsid w:val="00E0017D"/>
    <w:rsid w:val="00E04F7F"/>
    <w:rsid w:val="00E05E03"/>
    <w:rsid w:val="00E12BB7"/>
    <w:rsid w:val="00E13A0C"/>
    <w:rsid w:val="00E153A3"/>
    <w:rsid w:val="00E3290A"/>
    <w:rsid w:val="00E4638F"/>
    <w:rsid w:val="00E4793A"/>
    <w:rsid w:val="00E47E06"/>
    <w:rsid w:val="00E52F52"/>
    <w:rsid w:val="00E67040"/>
    <w:rsid w:val="00E70E1D"/>
    <w:rsid w:val="00E7119C"/>
    <w:rsid w:val="00E7296E"/>
    <w:rsid w:val="00E773E0"/>
    <w:rsid w:val="00E82A22"/>
    <w:rsid w:val="00E86B10"/>
    <w:rsid w:val="00E8796D"/>
    <w:rsid w:val="00EA21C1"/>
    <w:rsid w:val="00EA37E4"/>
    <w:rsid w:val="00EA60D8"/>
    <w:rsid w:val="00EA7A95"/>
    <w:rsid w:val="00EB3F06"/>
    <w:rsid w:val="00EB4E9E"/>
    <w:rsid w:val="00EB7C88"/>
    <w:rsid w:val="00EB7EF3"/>
    <w:rsid w:val="00EC049E"/>
    <w:rsid w:val="00EC0C11"/>
    <w:rsid w:val="00EC14CC"/>
    <w:rsid w:val="00EC26B4"/>
    <w:rsid w:val="00EC3EF3"/>
    <w:rsid w:val="00ED1755"/>
    <w:rsid w:val="00ED1AEB"/>
    <w:rsid w:val="00ED7679"/>
    <w:rsid w:val="00EE1024"/>
    <w:rsid w:val="00EF1F0D"/>
    <w:rsid w:val="00F02356"/>
    <w:rsid w:val="00F05A5A"/>
    <w:rsid w:val="00F06A58"/>
    <w:rsid w:val="00F07149"/>
    <w:rsid w:val="00F10F1A"/>
    <w:rsid w:val="00F1209B"/>
    <w:rsid w:val="00F1475C"/>
    <w:rsid w:val="00F17F34"/>
    <w:rsid w:val="00F2083C"/>
    <w:rsid w:val="00F24BBF"/>
    <w:rsid w:val="00F317F4"/>
    <w:rsid w:val="00F353F2"/>
    <w:rsid w:val="00F40DF1"/>
    <w:rsid w:val="00F41CC7"/>
    <w:rsid w:val="00F41E3D"/>
    <w:rsid w:val="00F462A8"/>
    <w:rsid w:val="00F475C7"/>
    <w:rsid w:val="00F50149"/>
    <w:rsid w:val="00F5434B"/>
    <w:rsid w:val="00F55F12"/>
    <w:rsid w:val="00F602EB"/>
    <w:rsid w:val="00F60A9A"/>
    <w:rsid w:val="00F63E95"/>
    <w:rsid w:val="00F655F1"/>
    <w:rsid w:val="00F75455"/>
    <w:rsid w:val="00F81D7C"/>
    <w:rsid w:val="00F8326E"/>
    <w:rsid w:val="00F87CB1"/>
    <w:rsid w:val="00F90521"/>
    <w:rsid w:val="00F9290D"/>
    <w:rsid w:val="00F94252"/>
    <w:rsid w:val="00F95B78"/>
    <w:rsid w:val="00F96E12"/>
    <w:rsid w:val="00FB3716"/>
    <w:rsid w:val="00FB46DD"/>
    <w:rsid w:val="00FB7F9E"/>
    <w:rsid w:val="00FC01B8"/>
    <w:rsid w:val="00FC3C80"/>
    <w:rsid w:val="00FE0089"/>
    <w:rsid w:val="00FE479D"/>
    <w:rsid w:val="00FF2A55"/>
    <w:rsid w:val="00FF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9D324C"/>
  </w:style>
  <w:style w:type="paragraph" w:styleId="10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uiPriority w:val="9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1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1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basedOn w:val="a1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styleId="afa">
    <w:name w:val="Balloon Text"/>
    <w:basedOn w:val="a0"/>
    <w:link w:val="afb"/>
    <w:rsid w:val="00626053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rsid w:val="006260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15CE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1">
    <w:name w:val="Название1"/>
    <w:basedOn w:val="a4"/>
    <w:qFormat/>
    <w:rsid w:val="00F9290D"/>
    <w:pPr>
      <w:keepNext/>
      <w:numPr>
        <w:numId w:val="17"/>
      </w:numPr>
      <w:outlineLvl w:val="0"/>
    </w:pPr>
    <w:rPr>
      <w:rFonts w:ascii="Cambria" w:hAnsi="Cambria"/>
      <w:b/>
      <w:bCs/>
      <w:kern w:val="32"/>
      <w:szCs w:val="28"/>
    </w:rPr>
  </w:style>
  <w:style w:type="paragraph" w:customStyle="1" w:styleId="article-renderblock">
    <w:name w:val="article-render__block"/>
    <w:basedOn w:val="a0"/>
    <w:rsid w:val="00D17170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28">
    <w:name w:val="pt-a0-000028"/>
    <w:basedOn w:val="a1"/>
    <w:rsid w:val="007341A4"/>
  </w:style>
  <w:style w:type="character" w:customStyle="1" w:styleId="pt-a0-000008">
    <w:name w:val="pt-a0-000008"/>
    <w:basedOn w:val="a1"/>
    <w:rsid w:val="000B3163"/>
  </w:style>
  <w:style w:type="paragraph" w:customStyle="1" w:styleId="formattext">
    <w:name w:val="formattext"/>
    <w:basedOn w:val="a0"/>
    <w:rsid w:val="002476D6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Strong"/>
    <w:basedOn w:val="a1"/>
    <w:uiPriority w:val="22"/>
    <w:qFormat/>
    <w:rsid w:val="009E45B0"/>
    <w:rPr>
      <w:b/>
      <w:bCs/>
    </w:rPr>
  </w:style>
  <w:style w:type="paragraph" w:styleId="afd">
    <w:name w:val="No Spacing"/>
    <w:uiPriority w:val="1"/>
    <w:qFormat/>
    <w:rsid w:val="00DA620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8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3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6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6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0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4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952DE-5949-4F73-B94B-4F2A63753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8</Pages>
  <Words>1767</Words>
  <Characters>15288</Characters>
  <Application>Microsoft Office Word</Application>
  <DocSecurity>0</DocSecurity>
  <Lines>127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17021</CharactersWithSpaces>
  <SharedDoc>false</SharedDoc>
  <HLinks>
    <vt:vector size="6" baseType="variant">
      <vt:variant>
        <vt:i4>2490422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consultantplus://offline/ref=78E5544EDCF65889F7B385B30B416C0AF549DDC69F12E6274E4A8CA80B6221A80FF1C894C1511F4FD6140A4FAB2545E1542DB550C5DE500108912DF6a6lEJ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13</cp:revision>
  <cp:lastPrinted>2024-03-29T06:10:00Z</cp:lastPrinted>
  <dcterms:created xsi:type="dcterms:W3CDTF">2024-03-28T11:21:00Z</dcterms:created>
  <dcterms:modified xsi:type="dcterms:W3CDTF">2025-05-05T04:33:00Z</dcterms:modified>
</cp:coreProperties>
</file>