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CCA" w:rsidRPr="00713EE1" w:rsidRDefault="00F635CB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  <w:r w:rsidRPr="00713EE1">
        <w:rPr>
          <w:rFonts w:ascii="Liberation Serif" w:hAnsi="Liberation Serif"/>
          <w:sz w:val="24"/>
          <w:szCs w:val="24"/>
        </w:rPr>
        <w:t>Заключение</w:t>
      </w:r>
      <w:r w:rsidR="00A06CCA" w:rsidRPr="00713EE1">
        <w:rPr>
          <w:rFonts w:ascii="Liberation Serif" w:hAnsi="Liberation Serif"/>
          <w:sz w:val="24"/>
          <w:szCs w:val="24"/>
        </w:rPr>
        <w:t xml:space="preserve"> о проведении публичных консультаций </w:t>
      </w:r>
    </w:p>
    <w:p w:rsidR="00A06CCA" w:rsidRPr="00713EE1" w:rsidRDefault="00A06CCA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  <w:r w:rsidRPr="00713EE1">
        <w:rPr>
          <w:rFonts w:ascii="Liberation Serif" w:hAnsi="Liberation Serif"/>
          <w:sz w:val="24"/>
          <w:szCs w:val="24"/>
        </w:rPr>
        <w:t xml:space="preserve">по проекту нормативного правового акта </w:t>
      </w:r>
    </w:p>
    <w:p w:rsidR="008103A8" w:rsidRPr="00713EE1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713EE1" w:rsidTr="000C52A3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713EE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1. Реквизиты проекта нормативного правового акта:</w:t>
            </w:r>
          </w:p>
          <w:p w:rsidR="008103A8" w:rsidRPr="00713EE1" w:rsidRDefault="008103A8" w:rsidP="00BE22BF">
            <w:pPr>
              <w:shd w:val="clear" w:color="auto" w:fill="FFFFFF"/>
              <w:jc w:val="both"/>
              <w:textAlignment w:val="baseline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E15D2E" w:rsidRPr="00713EE1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B1738D" w:rsidRPr="00713EE1">
              <w:rPr>
                <w:rFonts w:ascii="Liberation Serif" w:hAnsi="Liberation Serif"/>
                <w:i/>
                <w:sz w:val="24"/>
                <w:szCs w:val="24"/>
              </w:rPr>
              <w:t>Проект</w:t>
            </w:r>
            <w:r w:rsidR="00E15D2E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BE22BF" w:rsidRPr="00713EE1">
              <w:rPr>
                <w:rFonts w:ascii="Liberation Serif" w:hAnsi="Liberation Serif"/>
                <w:i/>
                <w:sz w:val="24"/>
                <w:szCs w:val="24"/>
              </w:rPr>
              <w:t>постановления Администрации Каменск-Уральского городского округа</w:t>
            </w:r>
            <w:r w:rsidR="00070EB4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9007E6" w:rsidRPr="00713EE1">
              <w:rPr>
                <w:rFonts w:ascii="Liberation Serif" w:hAnsi="Liberation Serif" w:cs="Arial"/>
                <w:i/>
                <w:sz w:val="24"/>
                <w:szCs w:val="24"/>
              </w:rPr>
              <w:t>«</w:t>
            </w:r>
            <w:r w:rsidR="00BE22BF" w:rsidRPr="00713EE1">
              <w:rPr>
                <w:rFonts w:ascii="Liberation Serif" w:hAnsi="Liberation Serif" w:cs="Arial"/>
                <w:i/>
                <w:sz w:val="24"/>
                <w:szCs w:val="24"/>
              </w:rPr>
              <w:t xml:space="preserve">О внесении изменений в Административный регламент предоставления муниципальной услуги </w:t>
            </w:r>
            <w:r w:rsidR="00BE22BF" w:rsidRPr="00713EE1">
              <w:rPr>
                <w:rFonts w:ascii="Liberation Serif" w:hAnsi="Liberation Serif"/>
                <w:i/>
                <w:sz w:val="24"/>
                <w:szCs w:val="24"/>
              </w:rPr>
              <w:t>«Предоставление разрешения на отклонение от предельных параметров разрешенного строительства, реконструкции объекта капитального строительства</w:t>
            </w:r>
            <w:r w:rsidR="00B1738D" w:rsidRPr="00713EE1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0B3AFB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08330D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(далее – </w:t>
            </w:r>
            <w:r w:rsidR="00F73EDA" w:rsidRPr="00713EE1">
              <w:rPr>
                <w:rFonts w:ascii="Liberation Serif" w:hAnsi="Liberation Serif"/>
                <w:i/>
                <w:sz w:val="24"/>
                <w:szCs w:val="24"/>
              </w:rPr>
              <w:t>проект постановления</w:t>
            </w:r>
            <w:r w:rsidR="00A440F0" w:rsidRPr="00713EE1">
              <w:rPr>
                <w:rFonts w:ascii="Liberation Serif" w:hAnsi="Liberation Serif"/>
                <w:i/>
                <w:sz w:val="24"/>
                <w:szCs w:val="24"/>
              </w:rPr>
              <w:t>)</w:t>
            </w:r>
          </w:p>
          <w:p w:rsidR="00BE22BF" w:rsidRPr="00713EE1" w:rsidRDefault="00BE22BF" w:rsidP="00C80D6B">
            <w:pPr>
              <w:shd w:val="clear" w:color="auto" w:fill="FFFFFF"/>
              <w:jc w:val="both"/>
              <w:textAlignment w:val="baseline"/>
              <w:rPr>
                <w:rFonts w:ascii="Liberation Serif" w:hAnsi="Liberation Serif" w:cs="Arial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Утвержден Постановлением </w:t>
            </w:r>
            <w:r w:rsidR="00C80D6B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Администрации Каменск-Уральского городского округа 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от 16.06.2023  № 389 </w:t>
            </w:r>
            <w:r w:rsidR="00F73EDA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C80D6B" w:rsidRPr="00713EE1">
              <w:rPr>
                <w:rFonts w:ascii="Liberation Serif" w:hAnsi="Liberation Serif" w:cs="Arial"/>
                <w:i/>
                <w:sz w:val="24"/>
                <w:szCs w:val="24"/>
              </w:rPr>
              <w:t xml:space="preserve">«Об утверждении Административного регламента предоставления муниципальной услуги </w:t>
            </w:r>
            <w:r w:rsidR="00C80D6B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«Предоставление разрешения на отклонение от предельных параметров разрешенного строительства, реконструкции объекта капитального строительства» </w:t>
            </w:r>
            <w:r w:rsidR="00F73EDA" w:rsidRPr="00713EE1">
              <w:rPr>
                <w:rFonts w:ascii="Liberation Serif" w:hAnsi="Liberation Serif"/>
                <w:i/>
                <w:sz w:val="24"/>
                <w:szCs w:val="24"/>
              </w:rPr>
              <w:t>(далее - Административный регламент</w:t>
            </w:r>
            <w:r w:rsidR="009F0310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№ 389</w:t>
            </w:r>
            <w:r w:rsidR="00F73EDA" w:rsidRPr="00713EE1">
              <w:rPr>
                <w:rFonts w:ascii="Liberation Serif" w:hAnsi="Liberation Serif"/>
                <w:i/>
                <w:sz w:val="24"/>
                <w:szCs w:val="24"/>
              </w:rPr>
              <w:t>)</w:t>
            </w:r>
          </w:p>
        </w:tc>
      </w:tr>
      <w:tr w:rsidR="008103A8" w:rsidRPr="00713EE1" w:rsidTr="000C52A3">
        <w:trPr>
          <w:trHeight w:val="2712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713EE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2. Сведения о разработчике проекта</w:t>
            </w:r>
            <w:r w:rsidR="00E15D2E" w:rsidRPr="00713EE1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713EE1">
              <w:rPr>
                <w:rFonts w:ascii="Liberation Serif" w:hAnsi="Liberation Serif"/>
                <w:sz w:val="24"/>
                <w:szCs w:val="24"/>
              </w:rPr>
              <w:t>нормативного правового акта:</w:t>
            </w:r>
          </w:p>
          <w:p w:rsidR="0008330D" w:rsidRPr="00713EE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Разработчик:</w:t>
            </w:r>
            <w:r w:rsidR="00E15D2E" w:rsidRPr="00713EE1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B1738D" w:rsidRPr="00713EE1">
              <w:rPr>
                <w:rFonts w:ascii="Liberation Serif" w:hAnsi="Liberation Serif"/>
                <w:i/>
                <w:sz w:val="24"/>
                <w:szCs w:val="24"/>
              </w:rPr>
              <w:t>ОМС</w:t>
            </w:r>
            <w:r w:rsidR="00BE22BF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B1738D" w:rsidRPr="00713EE1">
              <w:rPr>
                <w:rFonts w:ascii="Liberation Serif" w:hAnsi="Liberation Serif"/>
                <w:i/>
                <w:sz w:val="24"/>
                <w:szCs w:val="24"/>
              </w:rPr>
              <w:t>«Комитет по архитектуре и градостроительству Каменск-Уральского городского округа»</w:t>
            </w:r>
          </w:p>
          <w:p w:rsidR="0008330D" w:rsidRPr="00713EE1" w:rsidRDefault="008103A8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Ф.И.О. исполнителя проекта муниципального нормативного правового акта:</w:t>
            </w:r>
          </w:p>
          <w:p w:rsidR="00A24124" w:rsidRPr="00713EE1" w:rsidRDefault="00BE22BF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Александрова Юлия Андреевна</w:t>
            </w:r>
          </w:p>
          <w:p w:rsidR="008103A8" w:rsidRPr="00713EE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Должность:</w:t>
            </w:r>
            <w:r w:rsidR="00E15D2E" w:rsidRPr="00713EE1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6C64B9" w:rsidRPr="00713EE1">
              <w:rPr>
                <w:rFonts w:ascii="Liberation Serif" w:hAnsi="Liberation Serif"/>
                <w:i/>
                <w:sz w:val="24"/>
                <w:szCs w:val="24"/>
              </w:rPr>
              <w:t>главный специалист отдела разрешительных документов и муниципального архитектурно-строительного контроля</w:t>
            </w:r>
            <w:r w:rsidR="00E15D2E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6C64B9" w:rsidRPr="00713EE1">
              <w:rPr>
                <w:rFonts w:ascii="Liberation Serif" w:hAnsi="Liberation Serif"/>
                <w:i/>
                <w:sz w:val="24"/>
                <w:szCs w:val="24"/>
              </w:rPr>
              <w:t>Комитета по архитектуре и градостроительству</w:t>
            </w:r>
          </w:p>
          <w:p w:rsidR="008103A8" w:rsidRPr="00713EE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Тел: </w:t>
            </w:r>
            <w:r w:rsidR="005D57F3" w:rsidRPr="00713EE1">
              <w:rPr>
                <w:rFonts w:ascii="Liberation Serif" w:hAnsi="Liberation Serif"/>
                <w:i/>
                <w:sz w:val="24"/>
                <w:szCs w:val="24"/>
              </w:rPr>
              <w:t>8 (3439)</w:t>
            </w:r>
            <w:r w:rsidR="009007E6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3</w:t>
            </w:r>
            <w:r w:rsidR="006C64B9" w:rsidRPr="00713EE1">
              <w:rPr>
                <w:rFonts w:ascii="Liberation Serif" w:hAnsi="Liberation Serif"/>
                <w:i/>
                <w:sz w:val="24"/>
                <w:szCs w:val="24"/>
              </w:rPr>
              <w:t>7-84</w:t>
            </w:r>
            <w:r w:rsidR="009007E6" w:rsidRPr="00713EE1">
              <w:rPr>
                <w:rFonts w:ascii="Liberation Serif" w:hAnsi="Liberation Serif"/>
                <w:i/>
                <w:sz w:val="24"/>
                <w:szCs w:val="24"/>
              </w:rPr>
              <w:t>-</w:t>
            </w:r>
            <w:r w:rsidR="006C64B9" w:rsidRPr="00713EE1">
              <w:rPr>
                <w:rFonts w:ascii="Liberation Serif" w:hAnsi="Liberation Serif"/>
                <w:i/>
                <w:sz w:val="24"/>
                <w:szCs w:val="24"/>
              </w:rPr>
              <w:t>03</w:t>
            </w:r>
          </w:p>
          <w:p w:rsidR="006C64B9" w:rsidRPr="00713EE1" w:rsidRDefault="008103A8" w:rsidP="00596A5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Segoe UI"/>
                <w:i/>
                <w:color w:val="000000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Адрес электронной почты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  <w:r w:rsidR="000B3AFB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hyperlink r:id="rId8" w:history="1">
              <w:r w:rsidR="006C64B9" w:rsidRPr="00713EE1">
                <w:rPr>
                  <w:rStyle w:val="a7"/>
                  <w:rFonts w:ascii="Liberation Serif" w:hAnsi="Liberation Serif" w:cs="Segoe UI"/>
                  <w:i/>
                  <w:color w:val="auto"/>
                  <w:sz w:val="24"/>
                  <w:szCs w:val="24"/>
                  <w:u w:val="none"/>
                </w:rPr>
                <w:t>archilaw@admnet.kamensktel.ru</w:t>
              </w:r>
            </w:hyperlink>
            <w:r w:rsidR="006C64B9" w:rsidRPr="00713EE1">
              <w:rPr>
                <w:rFonts w:ascii="Liberation Serif" w:hAnsi="Liberation Serif" w:cs="Segoe UI"/>
                <w:i/>
                <w:sz w:val="24"/>
                <w:szCs w:val="24"/>
              </w:rPr>
              <w:t>.</w:t>
            </w:r>
          </w:p>
          <w:p w:rsidR="008103A8" w:rsidRPr="00713EE1" w:rsidRDefault="008103A8" w:rsidP="006C64B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Фактический адрес</w:t>
            </w:r>
            <w:r w:rsidR="00790C06" w:rsidRPr="00713EE1">
              <w:rPr>
                <w:rFonts w:ascii="Liberation Serif" w:hAnsi="Liberation Serif"/>
                <w:sz w:val="24"/>
                <w:szCs w:val="24"/>
              </w:rPr>
              <w:t xml:space="preserve">: </w:t>
            </w:r>
            <w:r w:rsidR="0008330D" w:rsidRPr="00713EE1">
              <w:rPr>
                <w:rFonts w:ascii="Liberation Serif" w:hAnsi="Liberation Serif"/>
                <w:i/>
                <w:sz w:val="24"/>
                <w:szCs w:val="24"/>
              </w:rPr>
              <w:t>623400, Свердловская область, г.К</w:t>
            </w:r>
            <w:r w:rsidR="00DA0AF5" w:rsidRPr="00713EE1">
              <w:rPr>
                <w:rFonts w:ascii="Liberation Serif" w:hAnsi="Liberation Serif"/>
                <w:i/>
                <w:sz w:val="24"/>
                <w:szCs w:val="24"/>
              </w:rPr>
              <w:t>аменск-Уральский, ул. Ленина, 32</w:t>
            </w:r>
            <w:r w:rsidR="0008330D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, </w:t>
            </w:r>
            <w:proofErr w:type="spellStart"/>
            <w:r w:rsidR="0008330D" w:rsidRPr="00713EE1">
              <w:rPr>
                <w:rFonts w:ascii="Liberation Serif" w:hAnsi="Liberation Serif"/>
                <w:i/>
                <w:sz w:val="24"/>
                <w:szCs w:val="24"/>
              </w:rPr>
              <w:t>каб</w:t>
            </w:r>
            <w:proofErr w:type="spellEnd"/>
            <w:r w:rsidR="0008330D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. </w:t>
            </w:r>
            <w:r w:rsidR="006C64B9" w:rsidRPr="00713EE1">
              <w:rPr>
                <w:rFonts w:ascii="Liberation Serif" w:hAnsi="Liberation Serif"/>
                <w:i/>
                <w:sz w:val="24"/>
                <w:szCs w:val="24"/>
              </w:rPr>
              <w:t>308</w:t>
            </w:r>
          </w:p>
        </w:tc>
      </w:tr>
      <w:tr w:rsidR="008103A8" w:rsidRPr="00713EE1" w:rsidTr="000C52A3">
        <w:trPr>
          <w:trHeight w:val="357"/>
        </w:trPr>
        <w:tc>
          <w:tcPr>
            <w:tcW w:w="5000" w:type="pct"/>
          </w:tcPr>
          <w:p w:rsidR="008103A8" w:rsidRPr="00713EE1" w:rsidRDefault="008103A8" w:rsidP="004469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3. Степень регулирующего воздействия проекта</w:t>
            </w:r>
            <w:r w:rsidR="00070EB4" w:rsidRPr="00713EE1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713EE1">
              <w:rPr>
                <w:rFonts w:ascii="Liberation Serif" w:hAnsi="Liberation Serif"/>
                <w:sz w:val="24"/>
                <w:szCs w:val="24"/>
              </w:rPr>
              <w:t>нормативного правового акта:</w:t>
            </w:r>
          </w:p>
        </w:tc>
      </w:tr>
      <w:tr w:rsidR="008103A8" w:rsidRPr="00713EE1" w:rsidTr="000C52A3">
        <w:trPr>
          <w:trHeight w:val="1170"/>
        </w:trPr>
        <w:tc>
          <w:tcPr>
            <w:tcW w:w="5000" w:type="pct"/>
          </w:tcPr>
          <w:p w:rsidR="008103A8" w:rsidRPr="00713EE1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C91343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низкая</w:t>
            </w:r>
          </w:p>
          <w:p w:rsidR="00514A80" w:rsidRPr="00713EE1" w:rsidRDefault="008103A8" w:rsidP="003E78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</w:p>
          <w:p w:rsidR="008103A8" w:rsidRPr="00713EE1" w:rsidRDefault="00514A80" w:rsidP="003E78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   П</w:t>
            </w:r>
            <w:r w:rsidR="00DE44F3" w:rsidRPr="00713EE1">
              <w:rPr>
                <w:rFonts w:ascii="Liberation Serif" w:hAnsi="Liberation Serif"/>
                <w:i/>
                <w:sz w:val="24"/>
                <w:szCs w:val="24"/>
              </w:rPr>
              <w:t>роект</w:t>
            </w:r>
            <w:r w:rsidR="00E15D2E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F50914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постановления </w:t>
            </w:r>
            <w:r w:rsidR="003E78AA" w:rsidRPr="00713EE1">
              <w:rPr>
                <w:rFonts w:ascii="Liberation Serif" w:hAnsi="Liberation Serif"/>
                <w:i/>
                <w:sz w:val="24"/>
                <w:szCs w:val="24"/>
              </w:rPr>
              <w:t>не устанавливает новые запреты и ограничения для субъектов предпринимательской и</w:t>
            </w:r>
            <w:r w:rsidR="00FE6EEC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иной экономической деятельности,</w:t>
            </w:r>
            <w:r w:rsidR="003E78AA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инвестиционной деятельности, не способствует возникновению необоснованных расходов субъектов предпринимательской и </w:t>
            </w:r>
            <w:r w:rsidR="00FE6EEC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иной экономической деятельности, </w:t>
            </w:r>
            <w:r w:rsidR="003E78AA" w:rsidRPr="00713EE1">
              <w:rPr>
                <w:rFonts w:ascii="Liberation Serif" w:hAnsi="Liberation Serif"/>
                <w:i/>
                <w:sz w:val="24"/>
                <w:szCs w:val="24"/>
              </w:rPr>
              <w:t>инвестиционной деятельности.</w:t>
            </w:r>
          </w:p>
        </w:tc>
      </w:tr>
      <w:tr w:rsidR="008103A8" w:rsidRPr="00713EE1" w:rsidTr="000C52A3">
        <w:trPr>
          <w:trHeight w:val="666"/>
        </w:trPr>
        <w:tc>
          <w:tcPr>
            <w:tcW w:w="5000" w:type="pct"/>
          </w:tcPr>
          <w:p w:rsidR="008103A8" w:rsidRPr="00713EE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4</w:t>
            </w:r>
            <w:r w:rsidRPr="00713EE1">
              <w:rPr>
                <w:rFonts w:ascii="Liberation Serif" w:hAnsi="Liberation Serif"/>
                <w:b/>
                <w:sz w:val="24"/>
                <w:szCs w:val="24"/>
              </w:rPr>
              <w:t>.</w:t>
            </w: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713EE1" w:rsidTr="000C52A3">
        <w:trPr>
          <w:trHeight w:val="683"/>
        </w:trPr>
        <w:tc>
          <w:tcPr>
            <w:tcW w:w="5000" w:type="pct"/>
          </w:tcPr>
          <w:p w:rsidR="001469B2" w:rsidRPr="00713EE1" w:rsidRDefault="008103A8" w:rsidP="00EC5190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13EE1">
              <w:rPr>
                <w:rFonts w:ascii="Liberation Serif" w:hAnsi="Liberation Serif" w:cs="Times New Roman"/>
                <w:sz w:val="24"/>
                <w:szCs w:val="24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576873" w:rsidRPr="00713EE1" w:rsidRDefault="00576873" w:rsidP="0057687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   </w:t>
            </w:r>
            <w:r w:rsidR="00BE22BF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F73EDA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Необходима возможность беспрепятственно проводить строительные работы в ситуациях, когда это невозможно при условии соблюдения всех заданных </w:t>
            </w:r>
            <w:r w:rsidR="00F73EDA" w:rsidRPr="00713EE1">
              <w:rPr>
                <w:rFonts w:ascii="Liberation Serif" w:hAnsi="Liberation Serif"/>
                <w:bCs/>
                <w:i/>
                <w:sz w:val="24"/>
                <w:szCs w:val="24"/>
              </w:rPr>
              <w:t>параметров</w:t>
            </w:r>
            <w:r w:rsidR="00F73EDA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. Чтобы отклониться от того или иного </w:t>
            </w:r>
            <w:r w:rsidR="00F73EDA" w:rsidRPr="00713EE1">
              <w:rPr>
                <w:rFonts w:ascii="Liberation Serif" w:hAnsi="Liberation Serif"/>
                <w:bCs/>
                <w:i/>
                <w:sz w:val="24"/>
                <w:szCs w:val="24"/>
              </w:rPr>
              <w:t>параметра</w:t>
            </w:r>
            <w:r w:rsidR="00F73EDA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, </w:t>
            </w:r>
            <w:r w:rsidR="00F73EDA" w:rsidRPr="00713EE1">
              <w:rPr>
                <w:rFonts w:ascii="Liberation Serif" w:hAnsi="Liberation Serif"/>
                <w:bCs/>
                <w:i/>
                <w:sz w:val="24"/>
                <w:szCs w:val="24"/>
              </w:rPr>
              <w:t>необходимо</w:t>
            </w:r>
            <w:r w:rsidR="00F73EDA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получить соответствующее </w:t>
            </w:r>
            <w:r w:rsidR="00F73EDA" w:rsidRPr="00713EE1">
              <w:rPr>
                <w:rFonts w:ascii="Liberation Serif" w:hAnsi="Liberation Serif"/>
                <w:bCs/>
                <w:i/>
                <w:sz w:val="24"/>
                <w:szCs w:val="24"/>
              </w:rPr>
              <w:t>разрешение</w:t>
            </w:r>
            <w:r w:rsidR="00F73EDA" w:rsidRPr="00713EE1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Pr="00713EE1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</w:t>
            </w:r>
          </w:p>
          <w:p w:rsidR="00576873" w:rsidRPr="00713EE1" w:rsidRDefault="00576873" w:rsidP="0057687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713EE1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       За разрешением на отклонение от предельных параметров разрешенного строительства, реконструкции объекта капитального строительства (далее - разрешение на отклонение от предельных параметров) Заявители обращаются в случаях, если:</w:t>
            </w:r>
          </w:p>
          <w:p w:rsidR="00576873" w:rsidRPr="00713EE1" w:rsidRDefault="00F73EDA" w:rsidP="00576873">
            <w:pPr>
              <w:autoSpaceDE w:val="0"/>
              <w:autoSpaceDN w:val="0"/>
              <w:adjustRightInd w:val="0"/>
              <w:ind w:firstLine="539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576873" w:rsidRPr="00713EE1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1) размер земельного участка меньше установленных градостроительным регламентом минимальных размеров земельных участков;</w:t>
            </w:r>
          </w:p>
          <w:p w:rsidR="00F3773B" w:rsidRPr="00713EE1" w:rsidRDefault="00576873" w:rsidP="00576873">
            <w:pPr>
              <w:autoSpaceDE w:val="0"/>
              <w:autoSpaceDN w:val="0"/>
              <w:adjustRightInd w:val="0"/>
              <w:ind w:firstLine="539"/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2) конфигурация, инженерно-геологические или иные характеристики земельного участка неблагоприятны для застройки.</w:t>
            </w:r>
          </w:p>
        </w:tc>
      </w:tr>
      <w:tr w:rsidR="008103A8" w:rsidRPr="00713EE1" w:rsidTr="000C52A3">
        <w:trPr>
          <w:trHeight w:val="238"/>
        </w:trPr>
        <w:tc>
          <w:tcPr>
            <w:tcW w:w="5000" w:type="pct"/>
          </w:tcPr>
          <w:p w:rsidR="00071A84" w:rsidRPr="00713EE1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5. Описание предлагаемого способа муниципального регулирования, иных возможных способов решения проблемы</w:t>
            </w:r>
            <w:r w:rsidR="003C4935" w:rsidRPr="00713EE1">
              <w:rPr>
                <w:rFonts w:ascii="Liberation Serif" w:hAnsi="Liberation Serif"/>
                <w:sz w:val="24"/>
                <w:szCs w:val="24"/>
              </w:rPr>
              <w:t xml:space="preserve"> (альтернативные способы решения проблемы)</w:t>
            </w:r>
            <w:r w:rsidRPr="00713EE1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CB4AF4" w:rsidRPr="00713EE1" w:rsidRDefault="00F73EDA" w:rsidP="00CB4AF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    Выдача разрешения на отклонение от предельных параметров разрешенного строительства, реконструкции объекта капитального строительства</w:t>
            </w:r>
            <w:r w:rsidR="0046578A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является муниципальной </w:t>
            </w:r>
            <w:r w:rsidR="0046578A" w:rsidRPr="00713EE1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 xml:space="preserve">услугой и должна быть регламентирована. 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Административный регламент</w:t>
            </w:r>
            <w:r w:rsidR="00CB4AF4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9F0310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№ 389 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был принят</w:t>
            </w:r>
            <w:r w:rsidR="00CB4AF4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в соответствии с типовым административным регламентом, разработанным Министерством строительства и развития инфраструктуры Свердловской области</w:t>
            </w:r>
            <w:r w:rsidR="00E15D2E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CB4AF4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и рекомендованной к принятию органами местного самоуправления. </w:t>
            </w:r>
          </w:p>
          <w:p w:rsidR="0046578A" w:rsidRPr="00713EE1" w:rsidRDefault="00F73EDA" w:rsidP="00C52761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061843" w:rsidRPr="00713EE1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>Административный регламент </w:t>
            </w:r>
            <w:r w:rsidR="00F50914" w:rsidRPr="00713EE1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 xml:space="preserve">№ 389 </w:t>
            </w:r>
            <w:r w:rsidR="00061843" w:rsidRPr="00713EE1">
              <w:rPr>
                <w:rStyle w:val="pt-a0-000009"/>
                <w:rFonts w:ascii="Liberation Serif" w:hAnsi="Liberation Serif"/>
                <w:i/>
                <w:sz w:val="24"/>
                <w:szCs w:val="24"/>
              </w:rPr>
              <w:t>регулирует отношения, возникающие в связи </w:t>
            </w:r>
            <w:r w:rsidR="00061843" w:rsidRPr="00713EE1">
              <w:rPr>
                <w:rFonts w:ascii="Liberation Serif" w:hAnsi="Liberation Serif"/>
                <w:i/>
                <w:sz w:val="24"/>
                <w:szCs w:val="24"/>
              </w:rPr>
              <w:br/>
            </w:r>
            <w:r w:rsidR="00061843" w:rsidRPr="00713EE1">
              <w:rPr>
                <w:rStyle w:val="pt-a0-000018"/>
                <w:i/>
                <w:sz w:val="24"/>
                <w:szCs w:val="24"/>
              </w:rPr>
              <w:t>‎</w:t>
            </w:r>
            <w:r w:rsidR="00061843" w:rsidRPr="00713EE1">
              <w:rPr>
                <w:rStyle w:val="pt-a0-000009"/>
                <w:rFonts w:ascii="Liberation Serif" w:hAnsi="Liberation Serif"/>
                <w:i/>
                <w:sz w:val="24"/>
                <w:szCs w:val="24"/>
              </w:rPr>
              <w:t>с предоставлением муниципальной услуги</w:t>
            </w:r>
            <w:r w:rsidR="00061843" w:rsidRPr="00713EE1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> в соответствии </w:t>
            </w:r>
            <w:r w:rsidRPr="00713EE1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 xml:space="preserve"> Градостроительным  кодексом</w:t>
            </w:r>
            <w:r w:rsidR="00061843" w:rsidRPr="00713EE1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 xml:space="preserve"> Российской Федерации</w:t>
            </w:r>
            <w:r w:rsidR="0000397B" w:rsidRPr="00713EE1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CB4AF4" w:rsidRPr="00713EE1" w:rsidRDefault="00F73EDA" w:rsidP="00CB4AF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>Изменения, вносимые в  Административный регламент</w:t>
            </w:r>
            <w:r w:rsidR="00F50914" w:rsidRPr="00713EE1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 xml:space="preserve"> № 389,</w:t>
            </w:r>
            <w:r w:rsidRPr="00713EE1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38770F" w:rsidRPr="00713EE1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 xml:space="preserve"> будут</w:t>
            </w:r>
            <w:r w:rsidR="00E15D2E" w:rsidRPr="00713EE1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713EE1">
              <w:rPr>
                <w:rFonts w:ascii="Liberation Serif" w:eastAsiaTheme="minorHAnsi" w:hAnsi="Liberation Serif" w:cs="Liberation Serif"/>
                <w:i/>
                <w:sz w:val="24"/>
                <w:szCs w:val="24"/>
                <w:lang w:eastAsia="en-US"/>
              </w:rPr>
              <w:t xml:space="preserve">касаться оснований для отказа в предоставлении муниципальной услуги 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«Предоставление разрешения на отклонение от предельных параметров разрешенного строительства, реконструкции объекта капитального строительства»:</w:t>
            </w:r>
          </w:p>
          <w:p w:rsidR="00F73EDA" w:rsidRPr="00713EE1" w:rsidRDefault="00F73EDA" w:rsidP="00F73EDA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- уточнено, что отказ возможен в случае рекомендации Комиссии, без учета отрицательного заключения (</w:t>
            </w:r>
            <w:r w:rsidRPr="00713EE1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п.п. 3 п. 2.10.2 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- </w:t>
            </w:r>
            <w:r w:rsidRPr="00713EE1">
              <w:rPr>
                <w:rFonts w:ascii="Liberation Serif" w:hAnsi="Liberation Serif" w:cs="Liberation Serif"/>
                <w:i/>
                <w:sz w:val="24"/>
                <w:szCs w:val="24"/>
              </w:rPr>
              <w:t>рекомендации Комиссии об отказе в предоставлении разрешения на отклонение от предельных параметров, в том числе с учетом отрицательного заключения по результатам общественных обсуждений или публичных слушаний по вопросу предоставления разрешения на отклонение от предельных параметров;;</w:t>
            </w:r>
          </w:p>
          <w:p w:rsidR="00F73EDA" w:rsidRPr="00713EE1" w:rsidRDefault="00F73EDA" w:rsidP="00F73EDA">
            <w:pPr>
              <w:autoSpaceDE w:val="0"/>
              <w:adjustRightInd w:val="0"/>
              <w:ind w:firstLine="539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 w:cs="Liberation Serif"/>
                <w:i/>
                <w:sz w:val="24"/>
                <w:szCs w:val="24"/>
              </w:rPr>
              <w:t>- введено понятие «зона с особыми условиями использования территорий» (п.п. 8 п. 2.10.2 -запрашиваемое разрешение на отклонение от предельных параметров не соответствует ограничениям использования объектов недвижимости, установленным в границах зон с особыми условиями использования территорий).</w:t>
            </w:r>
          </w:p>
          <w:p w:rsidR="00BE7865" w:rsidRPr="00713EE1" w:rsidRDefault="00BE7865" w:rsidP="000B1D4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Альтернативные способы решения проблемы:</w:t>
            </w:r>
          </w:p>
          <w:p w:rsidR="00573FE9" w:rsidRPr="00713EE1" w:rsidRDefault="001717CA" w:rsidP="00573FE9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713EE1">
              <w:rPr>
                <w:rFonts w:ascii="Liberation Serif" w:hAnsi="Liberation Serif"/>
                <w:i/>
              </w:rPr>
              <w:t xml:space="preserve">    </w:t>
            </w:r>
            <w:r w:rsidR="00573FE9" w:rsidRPr="00713EE1">
              <w:rPr>
                <w:rFonts w:ascii="Liberation Serif" w:hAnsi="Liberation Serif"/>
                <w:i/>
              </w:rPr>
              <w:t xml:space="preserve">1 способ:  Сохранение действующего регулирования. </w:t>
            </w:r>
          </w:p>
          <w:p w:rsidR="00573FE9" w:rsidRPr="00713EE1" w:rsidRDefault="001717CA" w:rsidP="00573FE9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713EE1">
              <w:rPr>
                <w:rFonts w:ascii="Liberation Serif" w:hAnsi="Liberation Serif"/>
                <w:i/>
              </w:rPr>
              <w:t xml:space="preserve">    </w:t>
            </w:r>
            <w:r w:rsidR="00573FE9" w:rsidRPr="00713EE1">
              <w:rPr>
                <w:rFonts w:ascii="Liberation Serif" w:hAnsi="Liberation Serif"/>
                <w:i/>
              </w:rPr>
              <w:t xml:space="preserve">При выбранном способе муниципальная услуга может осуществляться, так как действует </w:t>
            </w:r>
            <w:r w:rsidR="00F50914" w:rsidRPr="00713EE1">
              <w:rPr>
                <w:rFonts w:ascii="Liberation Serif" w:hAnsi="Liberation Serif"/>
                <w:i/>
              </w:rPr>
              <w:t>Административный регламент</w:t>
            </w:r>
            <w:r w:rsidRPr="00713EE1">
              <w:rPr>
                <w:rFonts w:ascii="Liberation Serif" w:hAnsi="Liberation Serif"/>
                <w:i/>
              </w:rPr>
              <w:t xml:space="preserve"> </w:t>
            </w:r>
            <w:r w:rsidR="00F50914" w:rsidRPr="00713EE1">
              <w:rPr>
                <w:rFonts w:ascii="Liberation Serif" w:hAnsi="Liberation Serif"/>
                <w:i/>
              </w:rPr>
              <w:t>№ 389.</w:t>
            </w:r>
          </w:p>
          <w:p w:rsidR="00573FE9" w:rsidRPr="00713EE1" w:rsidRDefault="00573FE9" w:rsidP="00573FE9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  2 способ: Введение текущего регулирования.</w:t>
            </w:r>
          </w:p>
          <w:p w:rsidR="00340C5B" w:rsidRPr="00713EE1" w:rsidRDefault="001717CA" w:rsidP="00F5091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A64139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Принципиально не влияет на предоставление муниципальной услуги, но, при этом, </w:t>
            </w:r>
            <w:r w:rsidR="00573FE9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870404" w:rsidRPr="00713EE1">
              <w:rPr>
                <w:rFonts w:ascii="Liberation Serif" w:hAnsi="Liberation Serif"/>
                <w:i/>
                <w:sz w:val="24"/>
                <w:szCs w:val="24"/>
              </w:rPr>
              <w:t>у органа местного самоуправления</w:t>
            </w:r>
            <w:r w:rsidR="00F50914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появилась возможность</w:t>
            </w:r>
            <w:r w:rsidR="00870404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отказа в предоставлении муниципальной услуги в случае рекомендации Комиссии и на землях </w:t>
            </w:r>
            <w:r w:rsidR="00A64139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где действуют ограничения по строительству и эксплуатации объектов. </w:t>
            </w:r>
            <w:r w:rsidR="00870404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</w:t>
            </w:r>
          </w:p>
        </w:tc>
      </w:tr>
      <w:tr w:rsidR="004469D8" w:rsidRPr="00713EE1" w:rsidTr="000B1D43">
        <w:trPr>
          <w:trHeight w:val="738"/>
        </w:trPr>
        <w:tc>
          <w:tcPr>
            <w:tcW w:w="5000" w:type="pct"/>
          </w:tcPr>
          <w:p w:rsidR="004469D8" w:rsidRPr="00713EE1" w:rsidRDefault="004469D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lastRenderedPageBreak/>
              <w:t>6. Цели предлагаемого регулирования и их соответствие принципам правового регулирования:</w:t>
            </w:r>
          </w:p>
          <w:p w:rsidR="000568E9" w:rsidRPr="00713EE1" w:rsidRDefault="001717CA" w:rsidP="00F50914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</w:t>
            </w:r>
            <w:r w:rsidR="00870404" w:rsidRPr="00713EE1">
              <w:rPr>
                <w:rFonts w:ascii="Liberation Serif" w:hAnsi="Liberation Serif"/>
                <w:i/>
                <w:sz w:val="24"/>
                <w:szCs w:val="24"/>
              </w:rPr>
              <w:t>Главная</w:t>
            </w:r>
            <w:r w:rsidR="00F635CB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цель</w:t>
            </w:r>
            <w:r w:rsidR="00870404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регулирования — обеспечить безопасные и благоприятные условия жизни и снизить негативное воздействие на окружающую среду.</w:t>
            </w:r>
            <w:r w:rsidR="00576873" w:rsidRPr="00713EE1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C2163F" w:rsidRPr="00713EE1" w:rsidTr="001C10D0">
        <w:trPr>
          <w:trHeight w:val="1721"/>
        </w:trPr>
        <w:tc>
          <w:tcPr>
            <w:tcW w:w="5000" w:type="pct"/>
          </w:tcPr>
          <w:p w:rsidR="007A418A" w:rsidRPr="00713EE1" w:rsidRDefault="004469D8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7</w:t>
            </w:r>
            <w:r w:rsidR="00C2163F" w:rsidRPr="00713EE1">
              <w:rPr>
                <w:rFonts w:ascii="Liberation Serif" w:hAnsi="Liberation Serif"/>
                <w:sz w:val="24"/>
                <w:szCs w:val="24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713EE1">
              <w:rPr>
                <w:rFonts w:ascii="Liberation Serif" w:hAnsi="Liberation Serif"/>
                <w:sz w:val="24"/>
                <w:szCs w:val="24"/>
              </w:rPr>
              <w:t>регулирование:</w:t>
            </w:r>
          </w:p>
          <w:p w:rsidR="00906EC5" w:rsidRPr="00713EE1" w:rsidRDefault="001C10D0" w:rsidP="001C10D0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Перечень нормативных правовых актов, регулирующих предоставление муниципальной услуги, с указанием их реквизитов и источников официального опубликования размещен на официальном сайте Комитета в сети Интернет по адресу </w:t>
            </w:r>
            <w:hyperlink r:id="rId9" w:history="1">
              <w:r w:rsidRPr="00713EE1">
                <w:rPr>
                  <w:rFonts w:ascii="Liberation Serif" w:hAnsi="Liberation Serif" w:cs="Liberation Serif"/>
                  <w:i/>
                  <w:iCs/>
                  <w:color w:val="0000FF"/>
                  <w:sz w:val="24"/>
                  <w:szCs w:val="24"/>
                </w:rPr>
                <w:t>https://architect.kamensk-uralskiy.ru</w:t>
              </w:r>
            </w:hyperlink>
            <w:r w:rsidRPr="00713EE1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и на Едином портале по адресу </w:t>
            </w:r>
            <w:hyperlink r:id="rId10" w:history="1">
              <w:r w:rsidRPr="00713EE1">
                <w:rPr>
                  <w:rFonts w:ascii="Liberation Serif" w:hAnsi="Liberation Serif" w:cs="Liberation Serif"/>
                  <w:i/>
                  <w:iCs/>
                  <w:color w:val="0000FF"/>
                  <w:sz w:val="24"/>
                  <w:szCs w:val="24"/>
                </w:rPr>
                <w:t>https://www.gosuslugi.ru</w:t>
              </w:r>
            </w:hyperlink>
            <w:r w:rsidRPr="00713EE1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.</w:t>
            </w:r>
          </w:p>
        </w:tc>
      </w:tr>
      <w:tr w:rsidR="008103A8" w:rsidRPr="00713EE1" w:rsidTr="000C52A3">
        <w:trPr>
          <w:trHeight w:val="666"/>
        </w:trPr>
        <w:tc>
          <w:tcPr>
            <w:tcW w:w="5000" w:type="pct"/>
          </w:tcPr>
          <w:p w:rsidR="008103A8" w:rsidRPr="00713EE1" w:rsidRDefault="004469D8" w:rsidP="004469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. Сведения об основных группах субъектов</w:t>
            </w:r>
            <w:r w:rsidR="00E15D2E" w:rsidRPr="00713EE1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 xml:space="preserve">предпринимательской и </w:t>
            </w: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иной экономической 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деятельности,</w:t>
            </w: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 субъектов инвестиционной деятельности,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 xml:space="preserve">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713EE1" w:rsidTr="000C52A3">
        <w:trPr>
          <w:trHeight w:val="666"/>
        </w:trPr>
        <w:tc>
          <w:tcPr>
            <w:tcW w:w="5000" w:type="pct"/>
          </w:tcPr>
          <w:p w:rsidR="008103A8" w:rsidRPr="00713EE1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.1. Основные затрагиваемые группы:</w:t>
            </w:r>
          </w:p>
          <w:p w:rsidR="002C6AAC" w:rsidRPr="00713EE1" w:rsidRDefault="002C6AAC" w:rsidP="00B20A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1) </w:t>
            </w:r>
            <w:r w:rsidR="00906EC5" w:rsidRPr="00713EE1">
              <w:rPr>
                <w:rFonts w:ascii="Liberation Serif" w:hAnsi="Liberation Serif"/>
                <w:i/>
                <w:sz w:val="24"/>
                <w:szCs w:val="24"/>
              </w:rPr>
              <w:t>ОМС«Комитет по архитектуре и градостроительству Каменск-Уральского городского округа»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FC5884" w:rsidRPr="00713EE1" w:rsidRDefault="006F4985" w:rsidP="001C10D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2</w:t>
            </w:r>
            <w:r w:rsidR="00FC5884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) </w:t>
            </w:r>
            <w:r w:rsidR="001C10D0" w:rsidRPr="00713EE1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юридические и физические лица, в том числе индивидуальные предприниматели, являющиеся правообладателями земельных участков и заинтересованные в получении разрешения на отклонение от предельных параметров разрешенного строительства, реконструкции объекта капитального строительства либо их представители, уполномоченные в соответствии с действующим законодательством, обратившиеся в Комиссию по подготовке проекта "Правила землепользования и застройки, муниципального образования город Каменск-Уральский" (далее - Комиссия), деятельность которой обеспечивает орган местного самоуправления "Комитет по архитектуре и градостроительству Каменск-Уральского городского округа" (далее - Комитет) </w:t>
            </w:r>
            <w:r w:rsidR="001C10D0" w:rsidRPr="00713EE1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lastRenderedPageBreak/>
              <w:t xml:space="preserve">или в Государственное бюджетное учреждение Свердловской области "Многофункциональный центр предоставления государственных и муниципальных услуг" (далее - МФЦ) и его филиалы с запросом о предоставлении муниципальной услуги, в том числе посредством комплексного запроса </w:t>
            </w:r>
          </w:p>
        </w:tc>
      </w:tr>
      <w:tr w:rsidR="008103A8" w:rsidRPr="00713EE1" w:rsidTr="000C52A3">
        <w:trPr>
          <w:trHeight w:val="666"/>
        </w:trPr>
        <w:tc>
          <w:tcPr>
            <w:tcW w:w="5000" w:type="pct"/>
          </w:tcPr>
          <w:p w:rsidR="008103A8" w:rsidRPr="00713EE1" w:rsidRDefault="004469D8" w:rsidP="00A46F99">
            <w:pPr>
              <w:pStyle w:val="ConsPlusNonformat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lastRenderedPageBreak/>
              <w:t>8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.2. Оценка количества участников отношений (по каждой затрагиваемой группе):</w:t>
            </w:r>
          </w:p>
          <w:p w:rsidR="002579AA" w:rsidRPr="00713EE1" w:rsidRDefault="00C73D2A" w:rsidP="002579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2023</w:t>
            </w:r>
            <w:r w:rsidR="002579AA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–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17</w:t>
            </w:r>
            <w:r w:rsidR="00265501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решений (13 разрешений, 4 отказа);</w:t>
            </w:r>
          </w:p>
          <w:p w:rsidR="000B1D43" w:rsidRPr="00713EE1" w:rsidRDefault="00C73D2A" w:rsidP="002579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2024 </w:t>
            </w:r>
            <w:r w:rsidR="000B1D43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- 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16 решений (9 разрешений, 7 отказов)</w:t>
            </w:r>
            <w:r w:rsidR="00265501" w:rsidRPr="00713EE1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F05E51" w:rsidRPr="00713EE1" w:rsidRDefault="00F05E51" w:rsidP="00C73D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1 кв. </w:t>
            </w:r>
            <w:r w:rsidR="00C73D2A" w:rsidRPr="00713EE1">
              <w:rPr>
                <w:rFonts w:ascii="Liberation Serif" w:hAnsi="Liberation Serif"/>
                <w:i/>
                <w:sz w:val="24"/>
                <w:szCs w:val="24"/>
              </w:rPr>
              <w:t>2025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265501" w:rsidRPr="00713EE1">
              <w:rPr>
                <w:rFonts w:ascii="Liberation Serif" w:hAnsi="Liberation Serif"/>
                <w:i/>
                <w:sz w:val="24"/>
                <w:szCs w:val="24"/>
              </w:rPr>
              <w:t>–</w:t>
            </w:r>
            <w:r w:rsidR="00C73D2A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4 </w:t>
            </w:r>
            <w:r w:rsidR="00265501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C73D2A" w:rsidRPr="00713EE1">
              <w:rPr>
                <w:rFonts w:ascii="Liberation Serif" w:hAnsi="Liberation Serif"/>
                <w:i/>
                <w:sz w:val="24"/>
                <w:szCs w:val="24"/>
              </w:rPr>
              <w:t>решения (3 разрешения, 1 отказ)</w:t>
            </w:r>
            <w:bookmarkStart w:id="0" w:name="_GoBack"/>
            <w:bookmarkEnd w:id="0"/>
            <w:r w:rsidR="00C73D2A" w:rsidRPr="00713EE1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713EE1" w:rsidTr="000C52A3">
        <w:trPr>
          <w:trHeight w:val="874"/>
        </w:trPr>
        <w:tc>
          <w:tcPr>
            <w:tcW w:w="5000" w:type="pct"/>
          </w:tcPr>
          <w:p w:rsidR="00A55F65" w:rsidRPr="00713EE1" w:rsidRDefault="004469D8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9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</w:p>
          <w:p w:rsidR="008103A8" w:rsidRPr="00713EE1" w:rsidRDefault="001717CA" w:rsidP="009F0310">
            <w:pPr>
              <w:numPr>
                <w:ilvl w:val="0"/>
                <w:numId w:val="14"/>
              </w:numPr>
              <w:ind w:left="0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C73D2A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9F0310" w:rsidRPr="00713EE1">
              <w:rPr>
                <w:rFonts w:ascii="Liberation Serif" w:hAnsi="Liberation Serif"/>
                <w:i/>
                <w:sz w:val="24"/>
                <w:szCs w:val="24"/>
              </w:rPr>
              <w:t>Новые функции не возникают</w:t>
            </w:r>
          </w:p>
        </w:tc>
      </w:tr>
      <w:tr w:rsidR="008103A8" w:rsidRPr="00713EE1" w:rsidTr="000C52A3">
        <w:trPr>
          <w:trHeight w:val="666"/>
        </w:trPr>
        <w:tc>
          <w:tcPr>
            <w:tcW w:w="5000" w:type="pct"/>
          </w:tcPr>
          <w:p w:rsidR="008103A8" w:rsidRPr="00713EE1" w:rsidRDefault="004469D8" w:rsidP="009F031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10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 xml:space="preserve">. </w:t>
            </w: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Новые или изменяющие ранее предусмотренные нормативными правовыми актами обязательные требования для субъектов предпринимательской и иной экономической </w:t>
            </w:r>
            <w:r w:rsidR="001717CA" w:rsidRPr="00713EE1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713EE1">
              <w:rPr>
                <w:rFonts w:ascii="Liberation Serif" w:hAnsi="Liberation Serif"/>
                <w:sz w:val="24"/>
                <w:szCs w:val="24"/>
              </w:rPr>
              <w:t>деятельности, обязанности для субъектов инвестиционной деятельности:</w:t>
            </w:r>
          </w:p>
          <w:p w:rsidR="009F0310" w:rsidRPr="00713EE1" w:rsidRDefault="00C73D2A" w:rsidP="009F031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   </w:t>
            </w:r>
            <w:r w:rsidR="009F0310" w:rsidRPr="00713EE1">
              <w:rPr>
                <w:rFonts w:ascii="Liberation Serif" w:hAnsi="Liberation Serif"/>
                <w:i/>
                <w:sz w:val="24"/>
                <w:szCs w:val="24"/>
              </w:rPr>
              <w:t>При данном муниципальном регулировании новые функции не возникают</w:t>
            </w:r>
            <w:r w:rsidR="00F50914" w:rsidRPr="00713EE1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9F0310" w:rsidRPr="00713EE1" w:rsidRDefault="00C73D2A" w:rsidP="009F0310">
            <w:pPr>
              <w:outlineLvl w:val="2"/>
              <w:rPr>
                <w:rFonts w:ascii="Liberation Serif" w:hAnsi="Liberation Serif"/>
                <w:bCs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       </w:t>
            </w:r>
            <w:r w:rsidR="009F0310" w:rsidRPr="00713EE1">
              <w:rPr>
                <w:rFonts w:ascii="Liberation Serif" w:hAnsi="Liberation Serif"/>
                <w:bCs/>
                <w:i/>
                <w:sz w:val="24"/>
                <w:szCs w:val="24"/>
              </w:rPr>
              <w:t>В соответствии с Административным регламентом № 389 выделены обязательные требования для предпринимателей:</w:t>
            </w:r>
          </w:p>
          <w:p w:rsidR="009F0310" w:rsidRPr="00713EE1" w:rsidRDefault="00F50914" w:rsidP="009F0310">
            <w:pPr>
              <w:numPr>
                <w:ilvl w:val="0"/>
                <w:numId w:val="14"/>
              </w:numPr>
              <w:ind w:left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bCs/>
                <w:i/>
                <w:sz w:val="24"/>
                <w:szCs w:val="24"/>
              </w:rPr>
              <w:t>1. п</w:t>
            </w:r>
            <w:r w:rsidR="009F0310" w:rsidRPr="00713EE1">
              <w:rPr>
                <w:rFonts w:ascii="Liberation Serif" w:hAnsi="Liberation Serif"/>
                <w:bCs/>
                <w:i/>
                <w:sz w:val="24"/>
                <w:szCs w:val="24"/>
              </w:rPr>
              <w:t>одготовка документов</w:t>
            </w:r>
            <w:r w:rsidR="009F0310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(п. 2.6.1):</w:t>
            </w:r>
          </w:p>
          <w:p w:rsidR="009F0310" w:rsidRPr="00713EE1" w:rsidRDefault="00F50914" w:rsidP="009F0310">
            <w:pPr>
              <w:numPr>
                <w:ilvl w:val="1"/>
                <w:numId w:val="14"/>
              </w:numPr>
              <w:ind w:left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- з</w:t>
            </w:r>
            <w:r w:rsidR="009F0310" w:rsidRPr="00713EE1">
              <w:rPr>
                <w:rFonts w:ascii="Liberation Serif" w:hAnsi="Liberation Serif"/>
                <w:i/>
                <w:sz w:val="24"/>
                <w:szCs w:val="24"/>
              </w:rPr>
              <w:t>аявление, правоустанавливающие документы, нотариальное согласие правообладателей.</w:t>
            </w:r>
          </w:p>
          <w:p w:rsidR="009F0310" w:rsidRPr="00713EE1" w:rsidRDefault="00F50914" w:rsidP="009F0310">
            <w:pPr>
              <w:numPr>
                <w:ilvl w:val="1"/>
                <w:numId w:val="14"/>
              </w:numPr>
              <w:ind w:left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- о</w:t>
            </w:r>
            <w:r w:rsidR="009F0310" w:rsidRPr="00713EE1">
              <w:rPr>
                <w:rFonts w:ascii="Liberation Serif" w:hAnsi="Liberation Serif"/>
                <w:i/>
                <w:sz w:val="24"/>
                <w:szCs w:val="24"/>
              </w:rPr>
              <w:t>боснование отклонения от параметров строительства.</w:t>
            </w:r>
          </w:p>
          <w:p w:rsidR="009F0310" w:rsidRPr="00713EE1" w:rsidRDefault="00F50914" w:rsidP="009F0310">
            <w:pPr>
              <w:numPr>
                <w:ilvl w:val="0"/>
                <w:numId w:val="14"/>
              </w:numPr>
              <w:ind w:left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2. </w:t>
            </w:r>
            <w:r w:rsidR="009F0310" w:rsidRPr="00713EE1">
              <w:rPr>
                <w:rFonts w:ascii="Liberation Serif" w:hAnsi="Liberation Serif"/>
                <w:bCs/>
                <w:i/>
                <w:sz w:val="24"/>
                <w:szCs w:val="24"/>
              </w:rPr>
              <w:t>Публичные слушания</w:t>
            </w:r>
            <w:r w:rsidR="009F0310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(п. 3.4): обязательны при отклонении параметров более чем на 10%.</w:t>
            </w:r>
          </w:p>
          <w:p w:rsidR="008103A8" w:rsidRPr="00713EE1" w:rsidRDefault="00F50914" w:rsidP="009F0310">
            <w:pPr>
              <w:numPr>
                <w:ilvl w:val="0"/>
                <w:numId w:val="14"/>
              </w:numPr>
              <w:ind w:left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3. </w:t>
            </w:r>
            <w:r w:rsidR="009F0310" w:rsidRPr="00713EE1">
              <w:rPr>
                <w:rFonts w:ascii="Liberation Serif" w:hAnsi="Liberation Serif"/>
                <w:bCs/>
                <w:i/>
                <w:sz w:val="24"/>
                <w:szCs w:val="24"/>
              </w:rPr>
              <w:t>Межведомственные запросы</w:t>
            </w:r>
            <w:r w:rsidR="009F0310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(п. 2.7.2): получение выписок из ЕГРН, ЕГРЮЛ, ЕГРИП.</w:t>
            </w:r>
          </w:p>
        </w:tc>
      </w:tr>
      <w:tr w:rsidR="008103A8" w:rsidRPr="00713EE1" w:rsidTr="000C52A3">
        <w:trPr>
          <w:trHeight w:val="529"/>
        </w:trPr>
        <w:tc>
          <w:tcPr>
            <w:tcW w:w="5000" w:type="pct"/>
          </w:tcPr>
          <w:p w:rsidR="008103A8" w:rsidRPr="00713EE1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713EE1">
              <w:rPr>
                <w:rFonts w:ascii="Liberation Serif" w:hAnsi="Liberation Serif"/>
                <w:sz w:val="24"/>
                <w:szCs w:val="24"/>
              </w:rPr>
              <w:t xml:space="preserve"> возникающих при муниципальном 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регулировании:</w:t>
            </w:r>
          </w:p>
          <w:p w:rsidR="008103A8" w:rsidRPr="00713EE1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.1.Федеральный бюджет:</w:t>
            </w:r>
            <w:r w:rsidR="00E15D2E" w:rsidRPr="00713EE1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  <w:r w:rsidR="00772F19" w:rsidRPr="00713EE1">
              <w:rPr>
                <w:rFonts w:ascii="Liberation Serif" w:hAnsi="Liberation Serif"/>
                <w:i/>
                <w:sz w:val="24"/>
                <w:szCs w:val="24"/>
              </w:rPr>
              <w:t>не потребует затрат из средств федерального бюджета</w:t>
            </w:r>
          </w:p>
        </w:tc>
      </w:tr>
      <w:tr w:rsidR="008103A8" w:rsidRPr="00713EE1" w:rsidTr="000C52A3">
        <w:trPr>
          <w:trHeight w:val="257"/>
        </w:trPr>
        <w:tc>
          <w:tcPr>
            <w:tcW w:w="5000" w:type="pct"/>
          </w:tcPr>
          <w:p w:rsidR="00772F19" w:rsidRPr="00713EE1" w:rsidRDefault="004469D8" w:rsidP="00772F19">
            <w:pPr>
              <w:tabs>
                <w:tab w:val="left" w:pos="2208"/>
              </w:tabs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.2.</w:t>
            </w:r>
            <w:r w:rsidR="00EB64A8" w:rsidRPr="00713EE1">
              <w:rPr>
                <w:rFonts w:ascii="Liberation Serif" w:hAnsi="Liberation Serif"/>
                <w:sz w:val="24"/>
                <w:szCs w:val="24"/>
              </w:rPr>
              <w:t>Областной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:</w:t>
            </w:r>
            <w:r w:rsidR="00F50914" w:rsidRPr="00713EE1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772F19" w:rsidRPr="00713EE1">
              <w:rPr>
                <w:rFonts w:ascii="Liberation Serif" w:hAnsi="Liberation Serif"/>
                <w:i/>
                <w:sz w:val="24"/>
                <w:szCs w:val="24"/>
              </w:rPr>
              <w:t>не потребует затрат из средств областного бюджета</w:t>
            </w:r>
          </w:p>
        </w:tc>
      </w:tr>
      <w:tr w:rsidR="00C80D6B" w:rsidRPr="00713EE1" w:rsidTr="000C52A3">
        <w:trPr>
          <w:trHeight w:val="257"/>
        </w:trPr>
        <w:tc>
          <w:tcPr>
            <w:tcW w:w="5000" w:type="pct"/>
          </w:tcPr>
          <w:p w:rsidR="00C80D6B" w:rsidRPr="00713EE1" w:rsidRDefault="00C80D6B" w:rsidP="00C80D6B">
            <w:pPr>
              <w:pStyle w:val="4"/>
              <w:ind w:left="0" w:firstLine="0"/>
              <w:rPr>
                <w:rFonts w:ascii="Liberation Serif" w:hAnsi="Liberation Serif"/>
                <w:b w:val="0"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b w:val="0"/>
                <w:sz w:val="22"/>
                <w:szCs w:val="22"/>
              </w:rPr>
              <w:t>11.3.Муниципальный бюджет:</w:t>
            </w:r>
          </w:p>
          <w:p w:rsidR="00F50914" w:rsidRPr="00713EE1" w:rsidRDefault="00F84E1A" w:rsidP="00F50914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При данном муниципальном регулировании дополнительные затраты не возникают. </w:t>
            </w:r>
            <w:r w:rsidR="00F50914"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Оценка расходов произведена в целом, для </w:t>
            </w:r>
            <w:r w:rsidR="00F50914" w:rsidRPr="00713EE1">
              <w:rPr>
                <w:rFonts w:ascii="Liberation Serif" w:hAnsi="Liberation Serif" w:cs="Arial"/>
                <w:i/>
                <w:sz w:val="22"/>
                <w:szCs w:val="22"/>
              </w:rPr>
              <w:t xml:space="preserve">предоставления муниципальной услуги </w:t>
            </w:r>
            <w:r w:rsidR="00F50914" w:rsidRPr="00713EE1">
              <w:rPr>
                <w:rFonts w:ascii="Liberation Serif" w:hAnsi="Liberation Serif"/>
                <w:i/>
                <w:sz w:val="22"/>
                <w:szCs w:val="22"/>
              </w:rPr>
              <w:t>«Предоставление разрешения на отклонение от предельных параметров разрешенного строительства, реконструкции объекта капитального строительства»:</w:t>
            </w:r>
          </w:p>
          <w:p w:rsidR="00C80D6B" w:rsidRPr="00713EE1" w:rsidRDefault="00C80D6B" w:rsidP="00C80D6B">
            <w:pPr>
              <w:pStyle w:val="ds-markdown-paragraph"/>
              <w:spacing w:before="0" w:beforeAutospacing="0" w:after="0" w:afterAutospacing="0"/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Трудовые затраты:</w:t>
            </w:r>
          </w:p>
          <w:p w:rsidR="00C80D6B" w:rsidRPr="00713EE1" w:rsidRDefault="00C80D6B" w:rsidP="00C80D6B">
            <w:pPr>
              <w:pStyle w:val="ds-markdown-paragraph"/>
              <w:spacing w:before="0" w:beforeAutospacing="0" w:after="0" w:afterAutospacing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Прием и регистрация заявлений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 (п. 3.2):</w:t>
            </w:r>
          </w:p>
          <w:p w:rsidR="00C80D6B" w:rsidRPr="00713EE1" w:rsidRDefault="00C80D6B" w:rsidP="00C80D6B">
            <w:pPr>
              <w:pStyle w:val="ds-markdown-paragraph"/>
              <w:numPr>
                <w:ilvl w:val="1"/>
                <w:numId w:val="15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>Время на обработку одного заявления: 1 час.</w:t>
            </w:r>
          </w:p>
          <w:p w:rsidR="00C80D6B" w:rsidRPr="00713EE1" w:rsidRDefault="00C80D6B" w:rsidP="00C80D6B">
            <w:pPr>
              <w:pStyle w:val="ds-markdown-paragraph"/>
              <w:numPr>
                <w:ilvl w:val="1"/>
                <w:numId w:val="15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>Средняя зарплата специалиста: 45 000 руб./мес.</w:t>
            </w:r>
          </w:p>
          <w:p w:rsidR="00C80D6B" w:rsidRPr="00713EE1" w:rsidRDefault="00C80D6B" w:rsidP="00C80D6B">
            <w:pPr>
              <w:pStyle w:val="ds-markdown-paragraph"/>
              <w:numPr>
                <w:ilvl w:val="1"/>
                <w:numId w:val="15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Затраты: 45 000 / 22 рабочих дня / 8 часов * 1 час = </w:t>
            </w: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255 руб./заявление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>.</w:t>
            </w:r>
          </w:p>
          <w:p w:rsidR="00C80D6B" w:rsidRPr="00713EE1" w:rsidRDefault="00C80D6B" w:rsidP="00C80D6B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Проведение публичных слушаний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 (п. 3.4):</w:t>
            </w:r>
          </w:p>
          <w:p w:rsidR="00C80D6B" w:rsidRPr="00713EE1" w:rsidRDefault="00C80D6B" w:rsidP="00C80D6B">
            <w:pPr>
              <w:pStyle w:val="ds-markdown-paragraph"/>
              <w:numPr>
                <w:ilvl w:val="1"/>
                <w:numId w:val="15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>Организация 1 слушания: 8 часов работы 3 сотрудников.</w:t>
            </w:r>
          </w:p>
          <w:p w:rsidR="00F50914" w:rsidRPr="00713EE1" w:rsidRDefault="00C80D6B" w:rsidP="00C80D6B">
            <w:pPr>
              <w:pStyle w:val="ds-markdown-paragraph"/>
              <w:numPr>
                <w:ilvl w:val="1"/>
                <w:numId w:val="15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Затраты: 3 * 8 * 255 руб. = </w:t>
            </w: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6 120 руб./слушание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>.</w:t>
            </w:r>
          </w:p>
          <w:p w:rsidR="00C80D6B" w:rsidRPr="00713EE1" w:rsidRDefault="00C80D6B" w:rsidP="00C80D6B">
            <w:pPr>
              <w:pStyle w:val="ds-markdown-paragraph"/>
              <w:numPr>
                <w:ilvl w:val="1"/>
                <w:numId w:val="15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b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Административные расходы</w:t>
            </w:r>
          </w:p>
          <w:p w:rsidR="00C80D6B" w:rsidRPr="00713EE1" w:rsidRDefault="00C80D6B" w:rsidP="00C80D6B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Межведомственные запросы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 (п. 2.7.2):</w:t>
            </w:r>
          </w:p>
          <w:p w:rsidR="00C80D6B" w:rsidRPr="00713EE1" w:rsidRDefault="00C80D6B" w:rsidP="00C80D6B">
            <w:pPr>
              <w:pStyle w:val="ds-markdown-paragraph"/>
              <w:numPr>
                <w:ilvl w:val="1"/>
                <w:numId w:val="16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Средняя стоимость электронного запроса: </w:t>
            </w: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150 руб./запрос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 (техническое обеспечение).</w:t>
            </w:r>
          </w:p>
          <w:p w:rsidR="00C80D6B" w:rsidRPr="00713EE1" w:rsidRDefault="00C80D6B" w:rsidP="00C80D6B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Информирование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 (п. 1.3):</w:t>
            </w:r>
          </w:p>
          <w:p w:rsidR="00F50914" w:rsidRPr="00713EE1" w:rsidRDefault="00C80D6B" w:rsidP="00C80D6B">
            <w:pPr>
              <w:pStyle w:val="ds-markdown-paragraph"/>
              <w:numPr>
                <w:ilvl w:val="1"/>
                <w:numId w:val="16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>Обновление сайта и стендов: 10 000 руб./мес.</w:t>
            </w:r>
          </w:p>
          <w:p w:rsidR="00C80D6B" w:rsidRPr="00713EE1" w:rsidRDefault="00C80D6B" w:rsidP="00C80D6B">
            <w:pPr>
              <w:pStyle w:val="ds-markdown-paragraph"/>
              <w:numPr>
                <w:ilvl w:val="1"/>
                <w:numId w:val="16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b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Инфраструктура</w:t>
            </w:r>
            <w:r w:rsidR="00F50914"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:</w:t>
            </w:r>
          </w:p>
          <w:p w:rsidR="00C80D6B" w:rsidRPr="00713EE1" w:rsidRDefault="00C80D6B" w:rsidP="00C80D6B">
            <w:pPr>
              <w:pStyle w:val="ds-markdown-paragraph"/>
              <w:numPr>
                <w:ilvl w:val="0"/>
                <w:numId w:val="17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Доступность для инвалидов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 (п. 2.15):</w:t>
            </w:r>
          </w:p>
          <w:p w:rsidR="00C80D6B" w:rsidRPr="00713EE1" w:rsidRDefault="00C80D6B" w:rsidP="00F50914">
            <w:pPr>
              <w:pStyle w:val="ds-markdown-paragraph"/>
              <w:numPr>
                <w:ilvl w:val="1"/>
                <w:numId w:val="17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Оборудование пандусов, тактильных табличек: </w:t>
            </w: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200 000 руб.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 (единовременно).</w:t>
            </w:r>
          </w:p>
        </w:tc>
      </w:tr>
      <w:tr w:rsidR="008103A8" w:rsidRPr="00713EE1" w:rsidTr="000C52A3">
        <w:trPr>
          <w:trHeight w:val="548"/>
        </w:trPr>
        <w:tc>
          <w:tcPr>
            <w:tcW w:w="5000" w:type="pct"/>
          </w:tcPr>
          <w:tbl>
            <w:tblPr>
              <w:tblStyle w:val="af5"/>
              <w:tblW w:w="0" w:type="auto"/>
              <w:tblLook w:val="04A0"/>
            </w:tblPr>
            <w:tblGrid>
              <w:gridCol w:w="5382"/>
              <w:gridCol w:w="2551"/>
              <w:gridCol w:w="2127"/>
            </w:tblGrid>
            <w:tr w:rsidR="00C73D2A" w:rsidRPr="00713EE1" w:rsidTr="00713EE1">
              <w:tc>
                <w:tcPr>
                  <w:tcW w:w="5382" w:type="dxa"/>
                </w:tcPr>
                <w:p w:rsidR="00C73D2A" w:rsidRPr="00713EE1" w:rsidRDefault="00C73D2A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Статья расходов </w:t>
                  </w:r>
                </w:p>
              </w:tc>
              <w:tc>
                <w:tcPr>
                  <w:tcW w:w="2551" w:type="dxa"/>
                </w:tcPr>
                <w:p w:rsidR="00C73D2A" w:rsidRPr="00713EE1" w:rsidRDefault="00C73D2A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Сумма, руб.</w:t>
                  </w:r>
                </w:p>
              </w:tc>
              <w:tc>
                <w:tcPr>
                  <w:tcW w:w="2127" w:type="dxa"/>
                </w:tcPr>
                <w:p w:rsidR="00C73D2A" w:rsidRPr="00713EE1" w:rsidRDefault="00C73D2A" w:rsidP="00C73D2A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Сумма, руб.</w:t>
                  </w:r>
                </w:p>
              </w:tc>
            </w:tr>
            <w:tr w:rsidR="00C73D2A" w:rsidRPr="00713EE1" w:rsidTr="00713EE1">
              <w:trPr>
                <w:trHeight w:val="265"/>
              </w:trPr>
              <w:tc>
                <w:tcPr>
                  <w:tcW w:w="5382" w:type="dxa"/>
                </w:tcPr>
                <w:p w:rsidR="00C73D2A" w:rsidRPr="00713EE1" w:rsidRDefault="00C73D2A" w:rsidP="00C73D2A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Трудовые затраты на 100 заявлений</w:t>
                  </w:r>
                </w:p>
              </w:tc>
              <w:tc>
                <w:tcPr>
                  <w:tcW w:w="2551" w:type="dxa"/>
                </w:tcPr>
                <w:p w:rsidR="00C73D2A" w:rsidRPr="00713EE1" w:rsidRDefault="00C73D2A" w:rsidP="00713E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22 500 (100 заявлений)</w:t>
                  </w:r>
                </w:p>
              </w:tc>
              <w:tc>
                <w:tcPr>
                  <w:tcW w:w="2127" w:type="dxa"/>
                </w:tcPr>
                <w:p w:rsidR="00C73D2A" w:rsidRPr="00713EE1" w:rsidRDefault="00E055E1" w:rsidP="00713EE1">
                  <w:pPr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9 000 (40 заявлений)</w:t>
                  </w:r>
                </w:p>
              </w:tc>
            </w:tr>
            <w:tr w:rsidR="00C73D2A" w:rsidRPr="00713EE1" w:rsidTr="00713EE1">
              <w:tc>
                <w:tcPr>
                  <w:tcW w:w="5382" w:type="dxa"/>
                </w:tcPr>
                <w:p w:rsidR="00C73D2A" w:rsidRPr="00713EE1" w:rsidRDefault="00C73D2A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Публичные слушания (10 слу</w:t>
                  </w:r>
                  <w:r w:rsidR="00E055E1"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шаний</w:t>
                  </w: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)</w:t>
                  </w:r>
                  <w:r w:rsidR="00E055E1" w:rsidRPr="00713EE1">
                    <w:rPr>
                      <w:rFonts w:ascii="Liberation Serif" w:hAnsi="Liberation Serif"/>
                      <w:sz w:val="22"/>
                      <w:szCs w:val="22"/>
                    </w:rPr>
                    <w:t xml:space="preserve"> </w:t>
                  </w:r>
                  <w:r w:rsidR="00E055E1"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Учитывают подготовку, проведение и оформление результатов.</w:t>
                  </w:r>
                </w:p>
              </w:tc>
              <w:tc>
                <w:tcPr>
                  <w:tcW w:w="2551" w:type="dxa"/>
                </w:tcPr>
                <w:p w:rsidR="00C73D2A" w:rsidRPr="00713EE1" w:rsidRDefault="00C73D2A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61 200</w:t>
                  </w:r>
                </w:p>
              </w:tc>
              <w:tc>
                <w:tcPr>
                  <w:tcW w:w="2127" w:type="dxa"/>
                </w:tcPr>
                <w:p w:rsidR="00C73D2A" w:rsidRPr="00713EE1" w:rsidRDefault="00E055E1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30 600 (5 слушаний)</w:t>
                  </w:r>
                </w:p>
              </w:tc>
            </w:tr>
            <w:tr w:rsidR="00E055E1" w:rsidRPr="00713EE1" w:rsidTr="00713EE1">
              <w:tc>
                <w:tcPr>
                  <w:tcW w:w="5382" w:type="dxa"/>
                </w:tcPr>
                <w:p w:rsidR="00E055E1" w:rsidRPr="00713EE1" w:rsidRDefault="00E055E1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Межведомственные запросы</w:t>
                  </w:r>
                </w:p>
                <w:p w:rsidR="00E055E1" w:rsidRPr="00713EE1" w:rsidRDefault="00E055E1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Включают технические и административные издержки </w:t>
                  </w:r>
                </w:p>
              </w:tc>
              <w:tc>
                <w:tcPr>
                  <w:tcW w:w="2551" w:type="dxa"/>
                </w:tcPr>
                <w:p w:rsidR="00E055E1" w:rsidRPr="00713EE1" w:rsidRDefault="00E055E1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16 000</w:t>
                  </w:r>
                </w:p>
              </w:tc>
              <w:tc>
                <w:tcPr>
                  <w:tcW w:w="2127" w:type="dxa"/>
                </w:tcPr>
                <w:p w:rsidR="00E055E1" w:rsidRPr="00713EE1" w:rsidRDefault="00E055E1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16 000</w:t>
                  </w:r>
                </w:p>
              </w:tc>
            </w:tr>
            <w:tr w:rsidR="00E055E1" w:rsidRPr="00713EE1" w:rsidTr="00713EE1">
              <w:tc>
                <w:tcPr>
                  <w:tcW w:w="5382" w:type="dxa"/>
                </w:tcPr>
                <w:p w:rsidR="00E055E1" w:rsidRPr="00713EE1" w:rsidRDefault="00E055E1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Информирование (в год)</w:t>
                  </w:r>
                  <w:r w:rsidRPr="00713EE1">
                    <w:rPr>
                      <w:rFonts w:ascii="Liberation Serif" w:hAnsi="Liberation Serif"/>
                      <w:sz w:val="22"/>
                      <w:szCs w:val="22"/>
                    </w:rPr>
                    <w:t xml:space="preserve"> </w:t>
                  </w: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Расходы на поддержку </w:t>
                  </w:r>
                  <w:proofErr w:type="spellStart"/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>онлайн-ресурсов</w:t>
                  </w:r>
                  <w:proofErr w:type="spellEnd"/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и информационных стендов</w:t>
                  </w:r>
                </w:p>
              </w:tc>
              <w:tc>
                <w:tcPr>
                  <w:tcW w:w="2551" w:type="dxa"/>
                </w:tcPr>
                <w:p w:rsidR="00E055E1" w:rsidRPr="00713EE1" w:rsidRDefault="00E055E1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>120 000</w:t>
                  </w:r>
                </w:p>
              </w:tc>
              <w:tc>
                <w:tcPr>
                  <w:tcW w:w="2127" w:type="dxa"/>
                </w:tcPr>
                <w:p w:rsidR="00E055E1" w:rsidRPr="00713EE1" w:rsidRDefault="00E055E1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120 000</w:t>
                  </w:r>
                </w:p>
              </w:tc>
            </w:tr>
            <w:tr w:rsidR="00E055E1" w:rsidRPr="00713EE1" w:rsidTr="00713EE1">
              <w:tc>
                <w:tcPr>
                  <w:tcW w:w="5382" w:type="dxa"/>
                </w:tcPr>
                <w:p w:rsidR="00E055E1" w:rsidRPr="00713EE1" w:rsidRDefault="00E055E1" w:rsidP="00C80D6B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>Инфраструктура Единовременные затраты на обеспечение доступности</w:t>
                  </w:r>
                </w:p>
              </w:tc>
              <w:tc>
                <w:tcPr>
                  <w:tcW w:w="2551" w:type="dxa"/>
                </w:tcPr>
                <w:p w:rsidR="00E055E1" w:rsidRPr="00713EE1" w:rsidRDefault="00E055E1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200 000</w:t>
                  </w:r>
                </w:p>
              </w:tc>
              <w:tc>
                <w:tcPr>
                  <w:tcW w:w="2127" w:type="dxa"/>
                </w:tcPr>
                <w:p w:rsidR="00E055E1" w:rsidRPr="00713EE1" w:rsidRDefault="00E055E1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200 000</w:t>
                  </w:r>
                </w:p>
              </w:tc>
            </w:tr>
            <w:tr w:rsidR="00E055E1" w:rsidRPr="00713EE1" w:rsidTr="00713EE1">
              <w:tc>
                <w:tcPr>
                  <w:tcW w:w="5382" w:type="dxa"/>
                </w:tcPr>
                <w:p w:rsidR="00E055E1" w:rsidRPr="00713EE1" w:rsidRDefault="00E055E1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2551" w:type="dxa"/>
                </w:tcPr>
                <w:p w:rsidR="00E055E1" w:rsidRPr="00713EE1" w:rsidRDefault="00E055E1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421 700</w:t>
                  </w:r>
                </w:p>
              </w:tc>
              <w:tc>
                <w:tcPr>
                  <w:tcW w:w="2127" w:type="dxa"/>
                </w:tcPr>
                <w:p w:rsidR="00E055E1" w:rsidRPr="00713EE1" w:rsidRDefault="00E055E1" w:rsidP="00C73D2A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375 600</w:t>
                  </w:r>
                </w:p>
              </w:tc>
            </w:tr>
          </w:tbl>
          <w:p w:rsidR="008103A8" w:rsidRPr="00713EE1" w:rsidRDefault="008103A8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2"/>
                <w:szCs w:val="22"/>
              </w:rPr>
            </w:pPr>
          </w:p>
        </w:tc>
      </w:tr>
      <w:tr w:rsidR="008103A8" w:rsidRPr="00713EE1" w:rsidTr="000C52A3">
        <w:trPr>
          <w:trHeight w:val="414"/>
        </w:trPr>
        <w:tc>
          <w:tcPr>
            <w:tcW w:w="5000" w:type="pct"/>
          </w:tcPr>
          <w:p w:rsidR="008103A8" w:rsidRPr="00713EE1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lastRenderedPageBreak/>
              <w:t>11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.4.Внебюджетные фонды:</w:t>
            </w:r>
            <w:r w:rsidR="00E15D2E" w:rsidRPr="00713EE1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772F19" w:rsidRPr="00713EE1">
              <w:rPr>
                <w:rFonts w:ascii="Liberation Serif" w:hAnsi="Liberation Serif"/>
                <w:i/>
                <w:sz w:val="24"/>
                <w:szCs w:val="24"/>
              </w:rPr>
              <w:t>не предусмотрено</w:t>
            </w:r>
          </w:p>
        </w:tc>
      </w:tr>
      <w:tr w:rsidR="008103A8" w:rsidRPr="00713EE1" w:rsidTr="00713EE1">
        <w:trPr>
          <w:trHeight w:val="522"/>
        </w:trPr>
        <w:tc>
          <w:tcPr>
            <w:tcW w:w="5000" w:type="pct"/>
          </w:tcPr>
          <w:p w:rsidR="00D62266" w:rsidRPr="00713EE1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12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 xml:space="preserve">. Оценка расходов субъектов предпринимательской </w:t>
            </w:r>
            <w:r w:rsidRPr="00713EE1">
              <w:rPr>
                <w:rFonts w:ascii="Liberation Serif" w:hAnsi="Liberation Serif"/>
                <w:sz w:val="24"/>
                <w:szCs w:val="24"/>
              </w:rPr>
              <w:t>и иной экономической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 xml:space="preserve"> деятельности</w:t>
            </w:r>
            <w:r w:rsidRPr="00713EE1">
              <w:rPr>
                <w:rFonts w:ascii="Liberation Serif" w:hAnsi="Liberation Serif"/>
                <w:sz w:val="24"/>
                <w:szCs w:val="24"/>
              </w:rPr>
              <w:t>, субъектов инвестиционной деятельности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 xml:space="preserve"> в случае, когда реализация проекта нормативного правового акта будет способствовать возникновению расходов:</w:t>
            </w:r>
          </w:p>
          <w:p w:rsidR="00E055E1" w:rsidRPr="00713EE1" w:rsidRDefault="00E45367" w:rsidP="00E055E1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</w:rPr>
            </w:pPr>
            <w:r w:rsidRPr="00713EE1">
              <w:rPr>
                <w:rFonts w:ascii="Liberation Serif" w:hAnsi="Liberation Serif"/>
                <w:i/>
              </w:rPr>
              <w:t>Муниципальная услуга предоставляется бесплатно.</w:t>
            </w:r>
          </w:p>
          <w:p w:rsidR="00F84E1A" w:rsidRPr="00713EE1" w:rsidRDefault="00F84E1A" w:rsidP="00E055E1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</w:rPr>
            </w:pPr>
            <w:r w:rsidRPr="00713EE1">
              <w:rPr>
                <w:rFonts w:ascii="Liberation Serif" w:hAnsi="Liberation Serif"/>
                <w:i/>
              </w:rPr>
              <w:t>При данном муниципальном регулировании дополнительные затраты не возникают.</w:t>
            </w:r>
          </w:p>
          <w:p w:rsidR="00C80D6B" w:rsidRPr="00713EE1" w:rsidRDefault="00C80D6B" w:rsidP="00E055E1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>Оценка расходов произведена в целом</w:t>
            </w:r>
            <w:r w:rsidR="00F50914" w:rsidRPr="00713EE1">
              <w:rPr>
                <w:rFonts w:ascii="Liberation Serif" w:hAnsi="Liberation Serif"/>
                <w:i/>
                <w:sz w:val="22"/>
                <w:szCs w:val="22"/>
              </w:rPr>
              <w:t>,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 </w:t>
            </w:r>
            <w:r w:rsidR="00F50914" w:rsidRPr="00713EE1">
              <w:rPr>
                <w:rFonts w:ascii="Liberation Serif" w:hAnsi="Liberation Serif"/>
                <w:i/>
                <w:sz w:val="22"/>
                <w:szCs w:val="22"/>
              </w:rPr>
              <w:t>для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 </w:t>
            </w:r>
            <w:r w:rsidR="00F50914" w:rsidRPr="00713EE1">
              <w:rPr>
                <w:rFonts w:ascii="Liberation Serif" w:hAnsi="Liberation Serif" w:cs="Arial"/>
                <w:i/>
                <w:sz w:val="22"/>
                <w:szCs w:val="22"/>
              </w:rPr>
              <w:t>получения</w:t>
            </w:r>
            <w:r w:rsidRPr="00713EE1">
              <w:rPr>
                <w:rFonts w:ascii="Liberation Serif" w:hAnsi="Liberation Serif" w:cs="Arial"/>
                <w:i/>
                <w:sz w:val="22"/>
                <w:szCs w:val="22"/>
              </w:rPr>
              <w:t xml:space="preserve"> муниципальной услуги 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>«Предоставление разрешения на отклонение от предельных параметров разрешенного строительства, реконструкции объекта капитального строительства»:</w:t>
            </w:r>
          </w:p>
          <w:p w:rsidR="00E055E1" w:rsidRPr="00713EE1" w:rsidRDefault="00E055E1" w:rsidP="00E055E1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bCs w:val="0"/>
                <w:i/>
                <w:sz w:val="22"/>
                <w:szCs w:val="22"/>
              </w:rPr>
              <w:t>Подготовка документов:</w:t>
            </w:r>
          </w:p>
          <w:p w:rsidR="00E055E1" w:rsidRPr="00713EE1" w:rsidRDefault="00E055E1" w:rsidP="00E055E1">
            <w:pPr>
              <w:pStyle w:val="ds-markdown-paragraph"/>
              <w:numPr>
                <w:ilvl w:val="0"/>
                <w:numId w:val="18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Юридические услуги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 (оформление заявления, сбор документов):</w:t>
            </w:r>
          </w:p>
          <w:p w:rsidR="00E055E1" w:rsidRPr="00713EE1" w:rsidRDefault="00E055E1" w:rsidP="00E055E1">
            <w:pPr>
              <w:pStyle w:val="ds-markdown-paragraph"/>
              <w:numPr>
                <w:ilvl w:val="1"/>
                <w:numId w:val="18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Средняя стоимость: </w:t>
            </w: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15 000–25 000 руб.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 за проект.</w:t>
            </w:r>
          </w:p>
          <w:p w:rsidR="00E055E1" w:rsidRPr="00713EE1" w:rsidRDefault="00E055E1" w:rsidP="00E055E1">
            <w:pPr>
              <w:pStyle w:val="ds-markdown-paragraph"/>
              <w:numPr>
                <w:ilvl w:val="0"/>
                <w:numId w:val="18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Нотариальное заверение согласий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>:</w:t>
            </w:r>
          </w:p>
          <w:p w:rsidR="00E055E1" w:rsidRPr="00713EE1" w:rsidRDefault="00E055E1" w:rsidP="00E055E1">
            <w:pPr>
              <w:pStyle w:val="ds-markdown-paragraph"/>
              <w:numPr>
                <w:ilvl w:val="1"/>
                <w:numId w:val="18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От </w:t>
            </w: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2 000 руб.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 за документ (в зависимости от числа правообладателей).</w:t>
            </w:r>
          </w:p>
          <w:p w:rsidR="00E055E1" w:rsidRPr="00713EE1" w:rsidRDefault="00E055E1" w:rsidP="00E055E1">
            <w:pPr>
              <w:pStyle w:val="4"/>
              <w:ind w:left="0" w:firstLine="0"/>
              <w:rPr>
                <w:rFonts w:ascii="Liberation Serif" w:hAnsi="Liberation Serif"/>
                <w:b w:val="0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Cs/>
                <w:i/>
                <w:sz w:val="22"/>
                <w:szCs w:val="22"/>
              </w:rPr>
              <w:t>Затраты времени</w:t>
            </w:r>
          </w:p>
          <w:p w:rsidR="00E055E1" w:rsidRPr="00713EE1" w:rsidRDefault="00E055E1" w:rsidP="00E055E1">
            <w:pPr>
              <w:pStyle w:val="ds-markdown-paragraph"/>
              <w:numPr>
                <w:ilvl w:val="0"/>
                <w:numId w:val="19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Простой проекта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 (из-за сроков рассмотрения):</w:t>
            </w:r>
          </w:p>
          <w:p w:rsidR="00E055E1" w:rsidRPr="00713EE1" w:rsidRDefault="00E055E1" w:rsidP="00E055E1">
            <w:pPr>
              <w:pStyle w:val="ds-markdown-paragraph"/>
              <w:numPr>
                <w:ilvl w:val="1"/>
                <w:numId w:val="19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Упущенная выгода: </w:t>
            </w: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~5 000 руб./день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 (для среднего бизнеса).</w:t>
            </w:r>
          </w:p>
          <w:p w:rsidR="00E055E1" w:rsidRPr="00713EE1" w:rsidRDefault="00E055E1" w:rsidP="00E055E1">
            <w:pPr>
              <w:pStyle w:val="ds-markdown-paragraph"/>
              <w:numPr>
                <w:ilvl w:val="1"/>
                <w:numId w:val="19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При сроке 90 дней: </w:t>
            </w: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450 000 руб.</w:t>
            </w:r>
          </w:p>
          <w:p w:rsidR="00E055E1" w:rsidRPr="00713EE1" w:rsidRDefault="00E055E1" w:rsidP="00E055E1">
            <w:pPr>
              <w:pStyle w:val="4"/>
              <w:ind w:left="0" w:firstLine="0"/>
              <w:rPr>
                <w:rFonts w:ascii="Liberation Serif" w:hAnsi="Liberation Serif"/>
                <w:b w:val="0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Cs/>
                <w:i/>
                <w:sz w:val="22"/>
                <w:szCs w:val="22"/>
              </w:rPr>
              <w:t>Публичные слушания</w:t>
            </w:r>
          </w:p>
          <w:p w:rsidR="00E055E1" w:rsidRPr="00713EE1" w:rsidRDefault="00E055E1" w:rsidP="00E055E1">
            <w:pPr>
              <w:pStyle w:val="ds-markdown-paragraph"/>
              <w:numPr>
                <w:ilvl w:val="0"/>
                <w:numId w:val="20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Организационные расходы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>:</w:t>
            </w:r>
          </w:p>
          <w:p w:rsidR="00E055E1" w:rsidRPr="00713EE1" w:rsidRDefault="00E055E1" w:rsidP="00E055E1">
            <w:pPr>
              <w:pStyle w:val="ds-markdown-paragraph"/>
              <w:numPr>
                <w:ilvl w:val="1"/>
                <w:numId w:val="20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Подготовка презентаций, транспорт, экспертные заключения: </w:t>
            </w: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~50 000 руб.</w:t>
            </w:r>
          </w:p>
          <w:p w:rsidR="00E055E1" w:rsidRPr="00713EE1" w:rsidRDefault="00E055E1" w:rsidP="00E055E1">
            <w:pPr>
              <w:pStyle w:val="ds-markdown-paragraph"/>
              <w:numPr>
                <w:ilvl w:val="0"/>
                <w:numId w:val="20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Участие представителя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>:</w:t>
            </w:r>
          </w:p>
          <w:p w:rsidR="00E055E1" w:rsidRPr="00713EE1" w:rsidRDefault="00E055E1" w:rsidP="00E055E1">
            <w:pPr>
              <w:pStyle w:val="ds-markdown-paragraph"/>
              <w:numPr>
                <w:ilvl w:val="1"/>
                <w:numId w:val="20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Оплата рабочего времени сотрудника: </w:t>
            </w: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~10 000 руб./слушание.</w:t>
            </w:r>
          </w:p>
          <w:p w:rsidR="00E055E1" w:rsidRPr="00713EE1" w:rsidRDefault="00E055E1" w:rsidP="00E055E1">
            <w:pPr>
              <w:pStyle w:val="4"/>
              <w:ind w:left="0" w:firstLine="0"/>
              <w:rPr>
                <w:rFonts w:ascii="Liberation Serif" w:hAnsi="Liberation Serif"/>
                <w:b w:val="0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Cs/>
                <w:i/>
                <w:sz w:val="22"/>
                <w:szCs w:val="22"/>
              </w:rPr>
              <w:t>Межведомственные запросы</w:t>
            </w:r>
          </w:p>
          <w:p w:rsidR="00E055E1" w:rsidRPr="00713EE1" w:rsidRDefault="00E055E1" w:rsidP="00E055E1">
            <w:pPr>
              <w:pStyle w:val="ds-markdown-paragraph"/>
              <w:numPr>
                <w:ilvl w:val="0"/>
                <w:numId w:val="21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Получение выписок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>:</w:t>
            </w:r>
          </w:p>
          <w:p w:rsidR="00E055E1" w:rsidRPr="00713EE1" w:rsidRDefault="00E055E1" w:rsidP="00E055E1">
            <w:pPr>
              <w:pStyle w:val="ds-markdown-paragraph"/>
              <w:numPr>
                <w:ilvl w:val="1"/>
                <w:numId w:val="21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ЕГРН: </w:t>
            </w: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~1 500 руб.</w:t>
            </w:r>
          </w:p>
          <w:p w:rsidR="00E055E1" w:rsidRPr="00713EE1" w:rsidRDefault="00E055E1" w:rsidP="00E055E1">
            <w:pPr>
              <w:pStyle w:val="ds-markdown-paragraph"/>
              <w:numPr>
                <w:ilvl w:val="1"/>
                <w:numId w:val="21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ЕГРЮЛ/ЕГРИП: </w:t>
            </w: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~500 руб.</w:t>
            </w:r>
          </w:p>
          <w:p w:rsidR="00E055E1" w:rsidRPr="00713EE1" w:rsidRDefault="00E055E1" w:rsidP="00E055E1">
            <w:pPr>
              <w:pStyle w:val="4"/>
              <w:ind w:left="0" w:firstLine="0"/>
              <w:rPr>
                <w:rFonts w:ascii="Liberation Serif" w:hAnsi="Liberation Serif"/>
                <w:b w:val="0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Cs/>
                <w:i/>
                <w:sz w:val="22"/>
                <w:szCs w:val="22"/>
              </w:rPr>
              <w:t>Инфраструктура</w:t>
            </w:r>
          </w:p>
          <w:p w:rsidR="00E055E1" w:rsidRPr="00713EE1" w:rsidRDefault="00E055E1" w:rsidP="00E055E1">
            <w:pPr>
              <w:pStyle w:val="ds-markdown-paragraph"/>
              <w:numPr>
                <w:ilvl w:val="0"/>
                <w:numId w:val="22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  <w:sz w:val="22"/>
                <w:szCs w:val="22"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Адаптация помещений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 (если требуется):</w:t>
            </w:r>
          </w:p>
          <w:p w:rsidR="00E055E1" w:rsidRPr="00713EE1" w:rsidRDefault="00E055E1" w:rsidP="00E055E1">
            <w:pPr>
              <w:pStyle w:val="ds-markdown-paragraph"/>
              <w:numPr>
                <w:ilvl w:val="1"/>
                <w:numId w:val="22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b/>
                <w:i/>
                <w:sz w:val="22"/>
                <w:szCs w:val="22"/>
              </w:rPr>
            </w:pP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Пандусы, тактильные таблички: </w:t>
            </w:r>
            <w:r w:rsidRPr="00713EE1">
              <w:rPr>
                <w:rStyle w:val="afc"/>
                <w:rFonts w:ascii="Liberation Serif" w:hAnsi="Liberation Serif"/>
                <w:b w:val="0"/>
                <w:i/>
                <w:sz w:val="22"/>
                <w:szCs w:val="22"/>
              </w:rPr>
              <w:t>~100 000 руб.</w:t>
            </w:r>
            <w:r w:rsidRPr="00713EE1">
              <w:rPr>
                <w:rFonts w:ascii="Liberation Serif" w:hAnsi="Liberation Serif"/>
                <w:i/>
                <w:sz w:val="22"/>
                <w:szCs w:val="22"/>
              </w:rPr>
              <w:t xml:space="preserve"> (для объектов с публичным доступом).</w:t>
            </w:r>
          </w:p>
          <w:tbl>
            <w:tblPr>
              <w:tblStyle w:val="af5"/>
              <w:tblW w:w="0" w:type="auto"/>
              <w:tblLook w:val="04A0"/>
            </w:tblPr>
            <w:tblGrid>
              <w:gridCol w:w="4815"/>
              <w:gridCol w:w="2268"/>
            </w:tblGrid>
            <w:tr w:rsidR="00C80D6B" w:rsidRPr="00713EE1" w:rsidTr="00713EE1">
              <w:tc>
                <w:tcPr>
                  <w:tcW w:w="4815" w:type="dxa"/>
                </w:tcPr>
                <w:p w:rsidR="00C80D6B" w:rsidRPr="00713EE1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Статья расходов </w:t>
                  </w:r>
                </w:p>
              </w:tc>
              <w:tc>
                <w:tcPr>
                  <w:tcW w:w="2268" w:type="dxa"/>
                </w:tcPr>
                <w:p w:rsidR="00C80D6B" w:rsidRPr="00713EE1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Сумма, руб.</w:t>
                  </w:r>
                </w:p>
              </w:tc>
            </w:tr>
            <w:tr w:rsidR="00C80D6B" w:rsidRPr="00713EE1" w:rsidTr="00713EE1">
              <w:tc>
                <w:tcPr>
                  <w:tcW w:w="4815" w:type="dxa"/>
                </w:tcPr>
                <w:p w:rsidR="00C80D6B" w:rsidRPr="00713EE1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Юридическое сопровождение</w:t>
                  </w:r>
                </w:p>
              </w:tc>
              <w:tc>
                <w:tcPr>
                  <w:tcW w:w="2268" w:type="dxa"/>
                </w:tcPr>
                <w:p w:rsidR="00C80D6B" w:rsidRPr="00713EE1" w:rsidRDefault="00C80D6B" w:rsidP="00713E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15 000-25 000</w:t>
                  </w:r>
                </w:p>
              </w:tc>
            </w:tr>
            <w:tr w:rsidR="00C80D6B" w:rsidRPr="00713EE1" w:rsidTr="00713EE1">
              <w:tc>
                <w:tcPr>
                  <w:tcW w:w="4815" w:type="dxa"/>
                </w:tcPr>
                <w:p w:rsidR="00C80D6B" w:rsidRPr="00713EE1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Нотариальные услуги</w:t>
                  </w:r>
                </w:p>
              </w:tc>
              <w:tc>
                <w:tcPr>
                  <w:tcW w:w="2268" w:type="dxa"/>
                </w:tcPr>
                <w:p w:rsidR="00C80D6B" w:rsidRPr="00713EE1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2 000-10 000</w:t>
                  </w:r>
                </w:p>
              </w:tc>
            </w:tr>
            <w:tr w:rsidR="00C80D6B" w:rsidRPr="00713EE1" w:rsidTr="00713EE1">
              <w:tc>
                <w:tcPr>
                  <w:tcW w:w="4815" w:type="dxa"/>
                </w:tcPr>
                <w:p w:rsidR="00C80D6B" w:rsidRPr="00713EE1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Упущенная выгода (90 дней)</w:t>
                  </w:r>
                </w:p>
              </w:tc>
              <w:tc>
                <w:tcPr>
                  <w:tcW w:w="2268" w:type="dxa"/>
                </w:tcPr>
                <w:p w:rsidR="00C80D6B" w:rsidRPr="00713EE1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450 000</w:t>
                  </w:r>
                </w:p>
              </w:tc>
            </w:tr>
            <w:tr w:rsidR="00C80D6B" w:rsidRPr="00713EE1" w:rsidTr="00713EE1">
              <w:tc>
                <w:tcPr>
                  <w:tcW w:w="4815" w:type="dxa"/>
                </w:tcPr>
                <w:p w:rsidR="00C80D6B" w:rsidRPr="00713EE1" w:rsidRDefault="00C80D6B" w:rsidP="00C80D6B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Публичные слушания (1 слушание)</w:t>
                  </w:r>
                  <w:r w:rsidRPr="00713EE1">
                    <w:rPr>
                      <w:rFonts w:ascii="Liberation Serif" w:hAnsi="Liberation Serif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268" w:type="dxa"/>
                </w:tcPr>
                <w:p w:rsidR="00C80D6B" w:rsidRPr="00713EE1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60 000</w:t>
                  </w:r>
                </w:p>
              </w:tc>
            </w:tr>
            <w:tr w:rsidR="00C80D6B" w:rsidRPr="00713EE1" w:rsidTr="00713EE1">
              <w:trPr>
                <w:trHeight w:val="391"/>
              </w:trPr>
              <w:tc>
                <w:tcPr>
                  <w:tcW w:w="4815" w:type="dxa"/>
                </w:tcPr>
                <w:p w:rsidR="00C80D6B" w:rsidRPr="00713EE1" w:rsidRDefault="00C80D6B" w:rsidP="00713E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Межведомственные запросы</w:t>
                  </w:r>
                </w:p>
              </w:tc>
              <w:tc>
                <w:tcPr>
                  <w:tcW w:w="2268" w:type="dxa"/>
                </w:tcPr>
                <w:p w:rsidR="00C80D6B" w:rsidRPr="00713EE1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2 000</w:t>
                  </w:r>
                </w:p>
              </w:tc>
            </w:tr>
            <w:tr w:rsidR="00C80D6B" w:rsidRPr="00713EE1" w:rsidTr="00713EE1">
              <w:tc>
                <w:tcPr>
                  <w:tcW w:w="4815" w:type="dxa"/>
                </w:tcPr>
                <w:p w:rsidR="00C80D6B" w:rsidRPr="00713EE1" w:rsidRDefault="00C80D6B" w:rsidP="00C80D6B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Инфраструктура Единовременные затраты на обеспечение доступности</w:t>
                  </w:r>
                </w:p>
              </w:tc>
              <w:tc>
                <w:tcPr>
                  <w:tcW w:w="2268" w:type="dxa"/>
                </w:tcPr>
                <w:p w:rsidR="00C80D6B" w:rsidRPr="00713EE1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13EE1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200 000</w:t>
                  </w:r>
                </w:p>
              </w:tc>
            </w:tr>
            <w:tr w:rsidR="00C80D6B" w:rsidRPr="00713EE1" w:rsidTr="00713EE1">
              <w:tc>
                <w:tcPr>
                  <w:tcW w:w="4815" w:type="dxa"/>
                </w:tcPr>
                <w:p w:rsidR="00C80D6B" w:rsidRPr="00713EE1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</w:tcPr>
                <w:p w:rsidR="00C80D6B" w:rsidRPr="00713EE1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b/>
                      <w:i/>
                      <w:sz w:val="22"/>
                      <w:szCs w:val="22"/>
                    </w:rPr>
                  </w:pPr>
                  <w:r w:rsidRPr="00713EE1">
                    <w:rPr>
                      <w:rStyle w:val="afc"/>
                      <w:rFonts w:ascii="Liberation Serif" w:hAnsi="Liberation Serif"/>
                      <w:b w:val="0"/>
                      <w:i/>
                      <w:sz w:val="22"/>
                      <w:szCs w:val="22"/>
                    </w:rPr>
                    <w:t>629 000 – 647 000</w:t>
                  </w:r>
                </w:p>
              </w:tc>
            </w:tr>
          </w:tbl>
          <w:p w:rsidR="00C80D6B" w:rsidRPr="00713EE1" w:rsidRDefault="00C80D6B" w:rsidP="00C80D6B">
            <w:pPr>
              <w:pStyle w:val="ds-markdown-paragraph"/>
              <w:numPr>
                <w:ilvl w:val="0"/>
                <w:numId w:val="23"/>
              </w:numPr>
              <w:spacing w:before="0" w:beforeAutospacing="0" w:after="0" w:afterAutospacing="0"/>
              <w:ind w:left="0"/>
              <w:rPr>
                <w:rStyle w:val="afc"/>
                <w:rFonts w:ascii="Liberation Serif" w:hAnsi="Liberation Serif"/>
                <w:b w:val="0"/>
                <w:bCs w:val="0"/>
                <w:i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</w:rPr>
              <w:t>Обоснования расчетов:</w:t>
            </w:r>
          </w:p>
          <w:p w:rsidR="00C80D6B" w:rsidRPr="00713EE1" w:rsidRDefault="00C80D6B" w:rsidP="00C80D6B">
            <w:pPr>
              <w:pStyle w:val="ds-markdown-paragraph"/>
              <w:numPr>
                <w:ilvl w:val="0"/>
                <w:numId w:val="23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</w:rPr>
              <w:t>Юридические услуги</w:t>
            </w:r>
            <w:r w:rsidRPr="00713EE1">
              <w:rPr>
                <w:rFonts w:ascii="Liberation Serif" w:hAnsi="Liberation Serif"/>
                <w:i/>
              </w:rPr>
              <w:t>: включают подготовку заявления, сбор правоустанавливающих документов, согласование с правообладателями.</w:t>
            </w:r>
          </w:p>
          <w:p w:rsidR="00C80D6B" w:rsidRPr="00713EE1" w:rsidRDefault="00C80D6B" w:rsidP="00C80D6B">
            <w:pPr>
              <w:pStyle w:val="ds-markdown-paragraph"/>
              <w:numPr>
                <w:ilvl w:val="0"/>
                <w:numId w:val="23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</w:rPr>
              <w:t>Упущенная выгода</w:t>
            </w:r>
            <w:r w:rsidRPr="00713EE1">
              <w:rPr>
                <w:rFonts w:ascii="Liberation Serif" w:hAnsi="Liberation Serif"/>
                <w:i/>
              </w:rPr>
              <w:t xml:space="preserve">: рассчитана для среднего бизнеса с ежедневной выручкой </w:t>
            </w:r>
            <w:r w:rsidRPr="00713EE1">
              <w:rPr>
                <w:rStyle w:val="afc"/>
                <w:rFonts w:ascii="Liberation Serif" w:hAnsi="Liberation Serif"/>
                <w:b w:val="0"/>
                <w:i/>
              </w:rPr>
              <w:t>~50 000 руб.</w:t>
            </w:r>
            <w:r w:rsidRPr="00713EE1">
              <w:rPr>
                <w:rFonts w:ascii="Liberation Serif" w:hAnsi="Liberation Serif"/>
                <w:i/>
              </w:rPr>
              <w:t xml:space="preserve"> (консервативная оценка 10% упущенной прибыли).</w:t>
            </w:r>
          </w:p>
          <w:p w:rsidR="00C80D6B" w:rsidRPr="00713EE1" w:rsidRDefault="00C80D6B" w:rsidP="00C80D6B">
            <w:pPr>
              <w:pStyle w:val="ds-markdown-paragraph"/>
              <w:numPr>
                <w:ilvl w:val="0"/>
                <w:numId w:val="23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</w:rPr>
              <w:t>Публичные слушания</w:t>
            </w:r>
            <w:r w:rsidRPr="00713EE1">
              <w:rPr>
                <w:rFonts w:ascii="Liberation Serif" w:hAnsi="Liberation Serif"/>
                <w:i/>
              </w:rPr>
              <w:t>: затраты на логистику, оплату экспертов и рабочего времени сотрудника.</w:t>
            </w:r>
          </w:p>
          <w:p w:rsidR="00C80D6B" w:rsidRPr="00713EE1" w:rsidRDefault="00C80D6B" w:rsidP="00C80D6B">
            <w:pPr>
              <w:pStyle w:val="ds-markdown-paragraph"/>
              <w:numPr>
                <w:ilvl w:val="0"/>
                <w:numId w:val="23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713EE1">
              <w:rPr>
                <w:rStyle w:val="afc"/>
                <w:rFonts w:ascii="Liberation Serif" w:hAnsi="Liberation Serif"/>
                <w:b w:val="0"/>
                <w:i/>
              </w:rPr>
              <w:t>Инфраструктура</w:t>
            </w:r>
            <w:r w:rsidRPr="00713EE1">
              <w:rPr>
                <w:rFonts w:ascii="Liberation Serif" w:hAnsi="Liberation Serif"/>
                <w:i/>
              </w:rPr>
              <w:t>: требуется только для объектов, посещаемых клиентами или партнерами.</w:t>
            </w:r>
          </w:p>
          <w:p w:rsidR="00C80D6B" w:rsidRPr="00713EE1" w:rsidRDefault="00C80D6B" w:rsidP="00C80D6B">
            <w:pPr>
              <w:pStyle w:val="ds-markdown-paragraph"/>
              <w:numPr>
                <w:ilvl w:val="0"/>
                <w:numId w:val="23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713EE1">
              <w:rPr>
                <w:rFonts w:ascii="Liberation Serif" w:hAnsi="Liberation Serif"/>
                <w:i/>
              </w:rPr>
              <w:t>Более точные значения зависят от масштаба проекта и тарифов юристов/нотариусов. Для малого бизнеса затраты могут быть ниже за счет самостоятельной подготовки документов.</w:t>
            </w:r>
          </w:p>
          <w:p w:rsidR="00C80D6B" w:rsidRPr="00713EE1" w:rsidRDefault="0002081F" w:rsidP="00C80D6B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pict>
                <v:rect id="_x0000_i1025" style="width:0;height:1.5pt" o:hralign="center" o:hrstd="t" o:hr="t" fillcolor="#a0a0a0" stroked="f"/>
              </w:pict>
            </w:r>
            <w:r w:rsidR="00C80D6B" w:rsidRPr="00713EE1">
              <w:rPr>
                <w:rStyle w:val="afc"/>
                <w:rFonts w:ascii="Liberation Serif" w:hAnsi="Liberation Serif"/>
                <w:b w:val="0"/>
                <w:bCs w:val="0"/>
                <w:i/>
                <w:sz w:val="24"/>
                <w:szCs w:val="24"/>
              </w:rPr>
              <w:t>Рекомендации для снижения затрат</w:t>
            </w:r>
          </w:p>
          <w:p w:rsidR="00C80D6B" w:rsidRPr="00713EE1" w:rsidRDefault="00C80D6B" w:rsidP="00C80D6B">
            <w:pPr>
              <w:pStyle w:val="ds-markdown-paragraph"/>
              <w:numPr>
                <w:ilvl w:val="0"/>
                <w:numId w:val="24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713EE1">
              <w:rPr>
                <w:rFonts w:ascii="Liberation Serif" w:hAnsi="Liberation Serif"/>
                <w:i/>
              </w:rPr>
              <w:t xml:space="preserve">Использовать электронные услуги (ЕГРН через </w:t>
            </w:r>
            <w:proofErr w:type="spellStart"/>
            <w:r w:rsidRPr="00713EE1">
              <w:rPr>
                <w:rFonts w:ascii="Liberation Serif" w:hAnsi="Liberation Serif"/>
                <w:i/>
              </w:rPr>
              <w:t>Госуслуги</w:t>
            </w:r>
            <w:proofErr w:type="spellEnd"/>
            <w:r w:rsidRPr="00713EE1">
              <w:rPr>
                <w:rFonts w:ascii="Liberation Serif" w:hAnsi="Liberation Serif"/>
                <w:i/>
              </w:rPr>
              <w:t>).</w:t>
            </w:r>
          </w:p>
          <w:p w:rsidR="00C80D6B" w:rsidRPr="00713EE1" w:rsidRDefault="00C80D6B" w:rsidP="00C80D6B">
            <w:pPr>
              <w:pStyle w:val="ds-markdown-paragraph"/>
              <w:numPr>
                <w:ilvl w:val="0"/>
                <w:numId w:val="24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713EE1">
              <w:rPr>
                <w:rFonts w:ascii="Liberation Serif" w:hAnsi="Liberation Serif"/>
                <w:i/>
              </w:rPr>
              <w:lastRenderedPageBreak/>
              <w:t>Подавать заявки через МФЦ для минимизации ошибок.</w:t>
            </w:r>
          </w:p>
          <w:p w:rsidR="00C80D6B" w:rsidRPr="00713EE1" w:rsidRDefault="00C80D6B" w:rsidP="00C80D6B">
            <w:pPr>
              <w:pStyle w:val="ds-markdown-paragraph"/>
              <w:numPr>
                <w:ilvl w:val="0"/>
                <w:numId w:val="24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b/>
                <w:i/>
              </w:rPr>
            </w:pPr>
            <w:r w:rsidRPr="00713EE1">
              <w:rPr>
                <w:rFonts w:ascii="Liberation Serif" w:hAnsi="Liberation Serif"/>
                <w:i/>
              </w:rPr>
              <w:t>Проводить предварительные консультации в Комитете.</w:t>
            </w:r>
          </w:p>
        </w:tc>
      </w:tr>
      <w:tr w:rsidR="008103A8" w:rsidRPr="00713EE1" w:rsidTr="000C52A3">
        <w:trPr>
          <w:trHeight w:val="414"/>
        </w:trPr>
        <w:tc>
          <w:tcPr>
            <w:tcW w:w="5000" w:type="pct"/>
          </w:tcPr>
          <w:p w:rsidR="008103A8" w:rsidRPr="00713EE1" w:rsidRDefault="004469D8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lastRenderedPageBreak/>
              <w:t>13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.О</w:t>
            </w:r>
            <w:r w:rsidR="008103A8" w:rsidRPr="00713EE1">
              <w:rPr>
                <w:rFonts w:ascii="Liberation Serif" w:hAnsi="Liberation Serif" w:cs="Times New Roman"/>
                <w:sz w:val="24"/>
                <w:szCs w:val="24"/>
              </w:rPr>
              <w:t xml:space="preserve">жидаемые результаты и риски решения проблемы предложенным </w:t>
            </w:r>
            <w:r w:rsidR="00BC0752" w:rsidRPr="00713EE1">
              <w:rPr>
                <w:rFonts w:ascii="Liberation Serif" w:hAnsi="Liberation Serif" w:cs="Times New Roman"/>
                <w:sz w:val="24"/>
                <w:szCs w:val="24"/>
              </w:rPr>
              <w:t>способом</w:t>
            </w:r>
          </w:p>
          <w:p w:rsidR="008103A8" w:rsidRPr="00713EE1" w:rsidRDefault="008103A8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 w:cs="Times New Roman"/>
                <w:sz w:val="24"/>
                <w:szCs w:val="24"/>
              </w:rPr>
              <w:t>регулирования, риски негативных последствий:</w:t>
            </w:r>
          </w:p>
          <w:p w:rsidR="00F824A6" w:rsidRPr="00713EE1" w:rsidRDefault="00F824A6" w:rsidP="00F824A6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 Ожидаемый результат - обеспечение безопасных и благоприятных условий жизни населения </w:t>
            </w:r>
          </w:p>
          <w:p w:rsidR="00F824A6" w:rsidRPr="00713EE1" w:rsidRDefault="00C61E7D" w:rsidP="00F824A6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и сниж</w:t>
            </w:r>
            <w:r w:rsidR="00F824A6" w:rsidRPr="00713EE1">
              <w:rPr>
                <w:rFonts w:ascii="Liberation Serif" w:hAnsi="Liberation Serif"/>
                <w:i/>
                <w:sz w:val="24"/>
                <w:szCs w:val="24"/>
              </w:rPr>
              <w:t>ение негативное воздействие на окружающую среду.</w:t>
            </w:r>
            <w:r w:rsidR="00870404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</w:p>
          <w:p w:rsidR="00240C01" w:rsidRPr="00713EE1" w:rsidRDefault="00F824A6" w:rsidP="00F824A6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240C01" w:rsidRPr="00713EE1">
              <w:rPr>
                <w:rFonts w:ascii="Liberation Serif" w:hAnsi="Liberation Serif"/>
                <w:i/>
                <w:sz w:val="24"/>
                <w:szCs w:val="24"/>
              </w:rPr>
              <w:t>Вероятнос</w:t>
            </w:r>
            <w:r w:rsidR="00772F19" w:rsidRPr="00713EE1">
              <w:rPr>
                <w:rFonts w:ascii="Liberation Serif" w:hAnsi="Liberation Serif"/>
                <w:i/>
                <w:sz w:val="24"/>
                <w:szCs w:val="24"/>
              </w:rPr>
              <w:t>ть наступления рисков - низкая.</w:t>
            </w:r>
          </w:p>
        </w:tc>
      </w:tr>
      <w:tr w:rsidR="008103A8" w:rsidRPr="00713EE1" w:rsidTr="000C52A3">
        <w:trPr>
          <w:trHeight w:val="414"/>
        </w:trPr>
        <w:tc>
          <w:tcPr>
            <w:tcW w:w="5000" w:type="pct"/>
          </w:tcPr>
          <w:p w:rsidR="00514A80" w:rsidRPr="00713EE1" w:rsidRDefault="00240C01" w:rsidP="00C006D3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  1</w:t>
            </w:r>
            <w:r w:rsidR="004469D8" w:rsidRPr="00713EE1">
              <w:rPr>
                <w:rFonts w:ascii="Liberation Serif" w:hAnsi="Liberation Serif"/>
                <w:sz w:val="24"/>
                <w:szCs w:val="24"/>
              </w:rPr>
              <w:t>4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.Описание методов контроля эффективности выбранного способа достижения цели регулирования:</w:t>
            </w:r>
          </w:p>
          <w:p w:rsidR="00F824A6" w:rsidRPr="00713EE1" w:rsidRDefault="00F824A6" w:rsidP="00F824A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      Текущий контроль осуществляется постоянно должностными лицами по ка</w:t>
            </w:r>
            <w:r w:rsidR="00184E01" w:rsidRPr="00713EE1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ждой административной процедуре, </w:t>
            </w:r>
            <w:r w:rsidRPr="00713EE1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а также путем проведения руководителем Комитета или лицом, его замещающим, проверок исполнения должностными лицами положений регламента. </w:t>
            </w:r>
          </w:p>
          <w:p w:rsidR="00240C01" w:rsidRPr="00713EE1" w:rsidRDefault="00F824A6" w:rsidP="00F824A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     Проводятся плановые проверки не реже 1 раза в год в соответствии с ежегодно утверждаемым планом-графиком проведения плановых проверок соблюдения административных процедур при предоставлении муниципальных услуг на территории Каменск-Уральского городского округа и внеплановые проверки по мере поступления жалоб заявителей на решения, действия (бездействие), принимаемые (осуществляемые) в ходе предоставления муниципальной услуги.</w:t>
            </w:r>
          </w:p>
        </w:tc>
      </w:tr>
      <w:tr w:rsidR="004469D8" w:rsidRPr="00713EE1" w:rsidTr="000C52A3">
        <w:trPr>
          <w:trHeight w:val="414"/>
        </w:trPr>
        <w:tc>
          <w:tcPr>
            <w:tcW w:w="5000" w:type="pct"/>
          </w:tcPr>
          <w:p w:rsidR="00514A80" w:rsidRPr="00713EE1" w:rsidRDefault="004469D8" w:rsidP="002465C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 15. Описание ключевых показателей достижения целей предлагаемого регулирования: </w:t>
            </w:r>
          </w:p>
          <w:p w:rsidR="001C10D0" w:rsidRPr="00713EE1" w:rsidRDefault="001C10D0" w:rsidP="001C10D0">
            <w:pPr>
              <w:autoSpaceDE w:val="0"/>
              <w:autoSpaceDN w:val="0"/>
              <w:adjustRightInd w:val="0"/>
              <w:ind w:firstLine="539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713EE1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Количество решений о предоставлении разрешения на отклонение от предельных параметров разрешенного строительства, реконструкции объекта капитального строительства;</w:t>
            </w:r>
          </w:p>
          <w:p w:rsidR="004469D8" w:rsidRPr="00713EE1" w:rsidRDefault="001C10D0" w:rsidP="001C10D0">
            <w:pPr>
              <w:autoSpaceDE w:val="0"/>
              <w:autoSpaceDN w:val="0"/>
              <w:adjustRightInd w:val="0"/>
              <w:ind w:firstLine="539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Количество решений 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строительства.</w:t>
            </w:r>
          </w:p>
        </w:tc>
      </w:tr>
      <w:tr w:rsidR="004469D8" w:rsidRPr="00713EE1" w:rsidTr="000C52A3">
        <w:trPr>
          <w:trHeight w:val="414"/>
        </w:trPr>
        <w:tc>
          <w:tcPr>
            <w:tcW w:w="5000" w:type="pct"/>
          </w:tcPr>
          <w:p w:rsidR="006B4987" w:rsidRPr="00713EE1" w:rsidRDefault="004469D8" w:rsidP="00FE6432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 16. Необходимые для достижения заявленных целей регулирования организационно-технические, методологические, информационные и иные мероприятия:</w:t>
            </w:r>
          </w:p>
          <w:p w:rsidR="00F824A6" w:rsidRPr="00713EE1" w:rsidRDefault="00BC0752" w:rsidP="00F824A6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  <w:r w:rsidR="00F824A6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F824A6" w:rsidRPr="00713EE1">
              <w:rPr>
                <w:rFonts w:ascii="Liberation Serif" w:hAnsi="Liberation Serif"/>
                <w:i/>
                <w:sz w:val="24"/>
                <w:szCs w:val="24"/>
              </w:rPr>
              <w:t>Проведение публичных слушаний или общественного обсуждения;</w:t>
            </w:r>
          </w:p>
          <w:p w:rsidR="004469D8" w:rsidRPr="00713EE1" w:rsidRDefault="00F824A6" w:rsidP="00F824A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   Подготовка протокола решения Комиссии о</w:t>
            </w:r>
            <w:r w:rsidRPr="00713EE1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предоставлении разрешения на отклонение от предельных параметров разрешенного строительства, реконструкции объектов капитального строительства или об отказе в предоставлении разрешения на отклонение от предельных параметров разрешенного строительства, реконструкции объектов капитального строительства с указанием причин принятого решения.</w:t>
            </w:r>
          </w:p>
        </w:tc>
      </w:tr>
      <w:tr w:rsidR="008103A8" w:rsidRPr="00713EE1" w:rsidTr="00C80D6B">
        <w:trPr>
          <w:trHeight w:val="238"/>
        </w:trPr>
        <w:tc>
          <w:tcPr>
            <w:tcW w:w="5000" w:type="pct"/>
          </w:tcPr>
          <w:p w:rsidR="008103A8" w:rsidRPr="00713EE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1</w:t>
            </w:r>
            <w:r w:rsidR="004469D8" w:rsidRPr="00713EE1">
              <w:rPr>
                <w:rFonts w:ascii="Liberation Serif" w:hAnsi="Liberation Serif"/>
                <w:sz w:val="24"/>
                <w:szCs w:val="24"/>
              </w:rPr>
              <w:t>7</w:t>
            </w:r>
            <w:r w:rsidRPr="00713EE1">
              <w:rPr>
                <w:rFonts w:ascii="Liberation Serif" w:hAnsi="Liberation Serif"/>
                <w:sz w:val="24"/>
                <w:szCs w:val="24"/>
              </w:rPr>
              <w:t>.Предполагаемая</w:t>
            </w:r>
            <w:r w:rsidR="004469D8" w:rsidRPr="00713EE1">
              <w:rPr>
                <w:rFonts w:ascii="Liberation Serif" w:hAnsi="Liberation Serif"/>
                <w:sz w:val="24"/>
                <w:szCs w:val="24"/>
              </w:rPr>
              <w:t xml:space="preserve"> дата вступления в силу проекта</w:t>
            </w: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8103A8" w:rsidRPr="00713EE1" w:rsidRDefault="004469D8" w:rsidP="00A46F99">
            <w:pPr>
              <w:pStyle w:val="ConsPlusNonformat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.1. Необходимость установления переходного периода и (или) отсрочка введения предполагаемого</w:t>
            </w:r>
            <w:r w:rsidR="00E15D2E" w:rsidRPr="00713EE1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 xml:space="preserve">регулирования: </w:t>
            </w:r>
            <w:r w:rsidR="008103A8" w:rsidRPr="00713EE1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713EE1">
              <w:rPr>
                <w:rFonts w:ascii="Liberation Serif" w:hAnsi="Liberation Serif"/>
                <w:sz w:val="24"/>
                <w:szCs w:val="24"/>
              </w:rPr>
              <w:t>:</w:t>
            </w:r>
            <w:r w:rsidR="00FC79A5" w:rsidRPr="00713EE1">
              <w:rPr>
                <w:rFonts w:ascii="Liberation Serif" w:hAnsi="Liberation Serif" w:cs="Times New Roman"/>
                <w:i/>
                <w:sz w:val="24"/>
                <w:szCs w:val="24"/>
              </w:rPr>
              <w:t>П</w:t>
            </w:r>
            <w:r w:rsidR="00D62266" w:rsidRPr="00713EE1">
              <w:rPr>
                <w:rFonts w:ascii="Liberation Serif" w:hAnsi="Liberation Serif" w:cs="Times New Roman"/>
                <w:i/>
                <w:sz w:val="24"/>
                <w:szCs w:val="24"/>
              </w:rPr>
              <w:t>роект</w:t>
            </w:r>
            <w:r w:rsidR="00FC79A5" w:rsidRPr="00713EE1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</w:t>
            </w:r>
            <w:r w:rsidR="00F824A6" w:rsidRPr="00713EE1">
              <w:rPr>
                <w:rFonts w:ascii="Liberation Serif" w:hAnsi="Liberation Serif" w:cs="Times New Roman"/>
                <w:i/>
                <w:sz w:val="24"/>
                <w:szCs w:val="24"/>
              </w:rPr>
              <w:t>постановления</w:t>
            </w:r>
            <w:r w:rsidR="00E15D2E" w:rsidRPr="00713EE1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</w:t>
            </w:r>
            <w:r w:rsidR="00D62266" w:rsidRPr="00713EE1">
              <w:rPr>
                <w:rFonts w:ascii="Liberation Serif" w:hAnsi="Liberation Serif" w:cs="Times New Roman"/>
                <w:i/>
                <w:sz w:val="24"/>
                <w:szCs w:val="24"/>
              </w:rPr>
              <w:t>переходных положений не предусматривает</w:t>
            </w:r>
            <w:r w:rsidR="00C006D3" w:rsidRPr="00713EE1">
              <w:rPr>
                <w:rFonts w:ascii="Liberation Serif" w:hAnsi="Liberation Serif" w:cs="Times New Roman"/>
                <w:i/>
                <w:sz w:val="24"/>
                <w:szCs w:val="24"/>
              </w:rPr>
              <w:t>.</w:t>
            </w:r>
          </w:p>
          <w:p w:rsidR="008103A8" w:rsidRPr="00713EE1" w:rsidRDefault="004469D8" w:rsidP="00E75F14">
            <w:pPr>
              <w:pStyle w:val="ConsPlusNonformat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713EE1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713EE1">
              <w:rPr>
                <w:rFonts w:ascii="Liberation Serif" w:hAnsi="Liberation Serif"/>
                <w:sz w:val="24"/>
                <w:szCs w:val="24"/>
              </w:rPr>
              <w:t>:</w:t>
            </w:r>
            <w:r w:rsidR="00F824A6" w:rsidRPr="00713EE1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E75F14" w:rsidRPr="00713EE1">
              <w:rPr>
                <w:rFonts w:ascii="Liberation Serif" w:hAnsi="Liberation Serif" w:cs="Times New Roman"/>
                <w:i/>
                <w:sz w:val="24"/>
                <w:szCs w:val="24"/>
              </w:rPr>
              <w:t>нет</w:t>
            </w:r>
          </w:p>
        </w:tc>
      </w:tr>
      <w:tr w:rsidR="008103A8" w:rsidRPr="00713EE1" w:rsidTr="000C52A3">
        <w:trPr>
          <w:trHeight w:val="239"/>
        </w:trPr>
        <w:tc>
          <w:tcPr>
            <w:tcW w:w="5000" w:type="pct"/>
          </w:tcPr>
          <w:p w:rsidR="008103A8" w:rsidRPr="00713EE1" w:rsidRDefault="00ED4F4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18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713EE1" w:rsidRDefault="00ED4F4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18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</w:t>
            </w:r>
            <w:r w:rsidR="00E15D2E" w:rsidRPr="00713EE1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проекта заключения:</w:t>
            </w:r>
            <w:r w:rsidR="00A41827" w:rsidRPr="00713EE1">
              <w:rPr>
                <w:rFonts w:ascii="Liberation Serif" w:hAnsi="Liberation Serif"/>
                <w:i/>
                <w:sz w:val="24"/>
                <w:szCs w:val="24"/>
              </w:rPr>
              <w:t>https://kamensk-uralskiy.ru/jekonomika/ocenka_regulirujushhego_vozdejstvija/ocenka_regulirujushhego_vozdejstvija_proektov_aktov.html</w:t>
            </w:r>
          </w:p>
          <w:p w:rsidR="00713EE1" w:rsidRDefault="00ED4F45" w:rsidP="00713EE1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  18</w:t>
            </w:r>
            <w:r w:rsidR="001460BB" w:rsidRPr="00713EE1">
              <w:rPr>
                <w:rFonts w:ascii="Liberation Serif" w:hAnsi="Liberation Serif"/>
                <w:sz w:val="24"/>
                <w:szCs w:val="24"/>
              </w:rPr>
              <w:t xml:space="preserve">.2. Срок проведения </w:t>
            </w:r>
            <w:r w:rsidR="008103A8" w:rsidRPr="00713EE1">
              <w:rPr>
                <w:rFonts w:ascii="Liberation Serif" w:hAnsi="Liberation Serif"/>
                <w:sz w:val="24"/>
                <w:szCs w:val="24"/>
              </w:rPr>
              <w:t>публичных консультаций по проекту муниципального нормативного правового акта:</w:t>
            </w:r>
            <w:r w:rsidR="003879F9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713EE1" w:rsidRDefault="00713EE1" w:rsidP="00713EE1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3879F9" w:rsidRPr="00713EE1">
              <w:rPr>
                <w:rFonts w:ascii="Liberation Serif" w:hAnsi="Liberation Serif"/>
                <w:i/>
                <w:sz w:val="24"/>
                <w:szCs w:val="24"/>
              </w:rPr>
              <w:t>н</w:t>
            </w:r>
            <w:r w:rsidR="008103A8" w:rsidRPr="00713EE1">
              <w:rPr>
                <w:rFonts w:ascii="Liberation Serif" w:hAnsi="Liberation Serif"/>
                <w:i/>
                <w:sz w:val="24"/>
                <w:szCs w:val="24"/>
              </w:rPr>
              <w:t>ачало: «</w:t>
            </w:r>
            <w:r w:rsidR="00F824A6" w:rsidRPr="00713EE1">
              <w:rPr>
                <w:rFonts w:ascii="Liberation Serif" w:hAnsi="Liberation Serif"/>
                <w:i/>
                <w:sz w:val="24"/>
                <w:szCs w:val="24"/>
              </w:rPr>
              <w:t>16</w:t>
            </w:r>
            <w:r w:rsidR="008103A8" w:rsidRPr="00713EE1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3C4935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ма</w:t>
            </w:r>
            <w:r w:rsidR="0020102F" w:rsidRPr="00713EE1">
              <w:rPr>
                <w:rFonts w:ascii="Liberation Serif" w:hAnsi="Liberation Serif"/>
                <w:i/>
                <w:sz w:val="24"/>
                <w:szCs w:val="24"/>
              </w:rPr>
              <w:t>я</w:t>
            </w:r>
            <w:r w:rsidR="00511A51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F824A6" w:rsidRPr="00713EE1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="008103A8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г.;</w:t>
            </w:r>
          </w:p>
          <w:p w:rsidR="00B42B70" w:rsidRPr="00713EE1" w:rsidRDefault="00713EE1" w:rsidP="00713EE1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 xml:space="preserve">       </w:t>
            </w:r>
            <w:r w:rsidR="008103A8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окончание: «</w:t>
            </w:r>
            <w:r w:rsidR="00F824A6" w:rsidRPr="00713EE1">
              <w:rPr>
                <w:rFonts w:ascii="Liberation Serif" w:hAnsi="Liberation Serif"/>
                <w:i/>
                <w:sz w:val="24"/>
                <w:szCs w:val="24"/>
              </w:rPr>
              <w:t>29</w:t>
            </w:r>
            <w:r w:rsidR="008103A8" w:rsidRPr="00713EE1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F824A6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мая</w:t>
            </w:r>
            <w:r w:rsidR="00511A51"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F824A6" w:rsidRPr="00713EE1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="008103A8" w:rsidRPr="00713EE1">
              <w:rPr>
                <w:rFonts w:ascii="Liberation Serif" w:hAnsi="Liberation Serif"/>
                <w:i/>
                <w:sz w:val="24"/>
                <w:szCs w:val="24"/>
              </w:rPr>
              <w:t>г.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18.3. Сведения об организациях, извещенных о проведении публичных консультаций по проекту муниципального нормативного правового акта: 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- Уральская торгово-промышленная палата;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- Свердловский областной союз промышленников и предпринимателей;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- Свердловское региональное отделение Общероссийской общественной организации «Деловая Россия»;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- Свердловское областное отделение Общероссийской общественной организации малого и среднего предпринимательства «Опора России»;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- Региональная общественная организация Свердловской области «Предприниматель»;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- Некоммерческое партнерство «Союз малого и среднего бизнеса г.Каменска-Уральского»;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- Муниципальный фонд «Фонд поддержки малого предпринимательства город Каменск-Уральский»;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Беспутин</w:t>
            </w:r>
            <w:proofErr w:type="spellEnd"/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И.И.; </w:t>
            </w:r>
            <w:proofErr w:type="spellStart"/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Кукарин</w:t>
            </w:r>
            <w:proofErr w:type="spellEnd"/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А.В.; Серебряков А.А.; Курганская М.В.; 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Уполномоченный по защите прав предпринимателей в Свердловской области </w:t>
            </w:r>
            <w:proofErr w:type="spellStart"/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Артюх</w:t>
            </w:r>
            <w:proofErr w:type="spellEnd"/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Е.Н.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18.4. Статистика предложений, поступивших по итогам публичных консультаций по проекту муниципального нормативного правового акта: 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1) Общее количество поступивших предложений: 1,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из них мнений о поддержке акта: 1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2) Общее количество учтенных предложений: 1 (мнений)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3) Общее количество частично учтенных предложений: 0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4) Общее количество неучтенных предложений: 0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18.5. Устраненные в ходе публичных консультаций по проекту муниципального нормативного правового акта административные барьеры и избыточные издержки: административные барьеры и избыточные издержки не выявлены. 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18.6. Иные сведения о проведении публичных консультаций по проекту муниципального нормативного правового акта: нет</w:t>
            </w: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                      </w:t>
            </w:r>
          </w:p>
        </w:tc>
      </w:tr>
      <w:tr w:rsidR="00F635CB" w:rsidRPr="00713EE1" w:rsidTr="000C52A3">
        <w:trPr>
          <w:trHeight w:val="239"/>
        </w:trPr>
        <w:tc>
          <w:tcPr>
            <w:tcW w:w="5000" w:type="pct"/>
          </w:tcPr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lastRenderedPageBreak/>
              <w:t>19. Выводы о целесообразности предлагаемого регулирования: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19.1.  Целесообразно ли предлагаемое регулирование: 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целесообразно.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kern w:val="28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19.2. Оценка позитивных и негативных эффектов для общества при введении предлагаемого регулирования:</w:t>
            </w:r>
            <w:r w:rsidRPr="00713EE1">
              <w:rPr>
                <w:rFonts w:ascii="Liberation Serif" w:hAnsi="Liberation Serif"/>
                <w:i/>
                <w:kern w:val="28"/>
                <w:sz w:val="24"/>
                <w:szCs w:val="24"/>
              </w:rPr>
              <w:t xml:space="preserve"> 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   </w:t>
            </w: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  Позитивным эффектом служит 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возможность беспрепятственно проводить строительные работы в ситуациях, когда это невозможно при условии соблюдения всех заданных </w:t>
            </w:r>
            <w:r w:rsidRPr="00713EE1">
              <w:rPr>
                <w:rFonts w:ascii="Liberation Serif" w:hAnsi="Liberation Serif"/>
                <w:bCs/>
                <w:i/>
                <w:sz w:val="24"/>
                <w:szCs w:val="24"/>
              </w:rPr>
              <w:t>параметров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. </w:t>
            </w:r>
          </w:p>
          <w:p w:rsidR="00F635CB" w:rsidRPr="00713EE1" w:rsidRDefault="00F635CB" w:rsidP="00F635CB">
            <w:pPr>
              <w:pStyle w:val="afd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       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Негативные эффекты отсутствуют.</w:t>
            </w:r>
          </w:p>
          <w:p w:rsidR="00F635CB" w:rsidRPr="00713EE1" w:rsidRDefault="00F635CB" w:rsidP="00F635CB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19.3. Выводы о наличии либо об отсутствии в итоговой редакции проекта НПА положений, </w:t>
            </w:r>
          </w:p>
          <w:p w:rsidR="00F635CB" w:rsidRPr="00713EE1" w:rsidRDefault="00F635CB" w:rsidP="00F635CB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вводящих избыточные обязанности, запреты и ограничения для субъектов предпринимательской и</w:t>
            </w:r>
          </w:p>
          <w:p w:rsidR="00F635CB" w:rsidRPr="00713EE1" w:rsidRDefault="00F635CB" w:rsidP="00F635CB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иной экономической деятельности,  инвестиционной деятельности или способствующих их </w:t>
            </w:r>
          </w:p>
          <w:p w:rsidR="00F635CB" w:rsidRPr="00713EE1" w:rsidRDefault="00F635CB" w:rsidP="00F635CB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введению, а также положений, способствующих возникновению необоснованных  расходов </w:t>
            </w:r>
          </w:p>
          <w:p w:rsidR="00F635CB" w:rsidRPr="00713EE1" w:rsidRDefault="00F635CB" w:rsidP="00F635CB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субъектов предпринимательской  и инвестиционной деятельности, бюджета Каменск-Уральского</w:t>
            </w:r>
          </w:p>
          <w:p w:rsidR="00F635CB" w:rsidRPr="00713EE1" w:rsidRDefault="00F635CB" w:rsidP="00F635CB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городского округа:</w:t>
            </w:r>
          </w:p>
          <w:p w:rsidR="00F635CB" w:rsidRPr="00713EE1" w:rsidRDefault="00F635CB" w:rsidP="00F635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     У  субъектов предпринимательской и иной экономической деятельности при муниципальном регулировании не возникают необоснованные обязанности и  расходы.</w:t>
            </w:r>
          </w:p>
        </w:tc>
      </w:tr>
    </w:tbl>
    <w:p w:rsidR="00B42B70" w:rsidRPr="00713EE1" w:rsidRDefault="00B42B70" w:rsidP="00B42B70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F635CB" w:rsidRPr="00713EE1" w:rsidRDefault="00F635CB" w:rsidP="00F635CB">
      <w:pPr>
        <w:autoSpaceDE w:val="0"/>
        <w:autoSpaceDN w:val="0"/>
        <w:adjustRightInd w:val="0"/>
        <w:jc w:val="both"/>
        <w:rPr>
          <w:rFonts w:ascii="Liberation Serif" w:hAnsi="Liberation Serif"/>
          <w:sz w:val="24"/>
          <w:szCs w:val="24"/>
        </w:rPr>
      </w:pPr>
      <w:r w:rsidRPr="00713EE1">
        <w:rPr>
          <w:rFonts w:ascii="Liberation Serif" w:hAnsi="Liberation Serif"/>
          <w:sz w:val="24"/>
          <w:szCs w:val="24"/>
        </w:rPr>
        <w:t>Приложение: Сводка предложений с указанием сведений об их учете или причинах отклонения на 1 л. в 1 экз.</w:t>
      </w:r>
    </w:p>
    <w:p w:rsidR="00F635CB" w:rsidRPr="00713EE1" w:rsidRDefault="00F635CB" w:rsidP="00F635CB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F635CB" w:rsidRPr="00713EE1" w:rsidRDefault="00F635CB" w:rsidP="00F635CB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713EE1">
        <w:rPr>
          <w:rFonts w:ascii="Liberation Serif" w:hAnsi="Liberation Serif"/>
          <w:sz w:val="24"/>
          <w:szCs w:val="24"/>
        </w:rPr>
        <w:t xml:space="preserve">Разработчик проекта нормативного правового акта: </w:t>
      </w:r>
    </w:p>
    <w:p w:rsidR="00F635CB" w:rsidRPr="00713EE1" w:rsidRDefault="00F635CB" w:rsidP="00F635CB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713EE1">
        <w:rPr>
          <w:rFonts w:ascii="Liberation Serif" w:hAnsi="Liberation Serif"/>
          <w:sz w:val="24"/>
          <w:szCs w:val="24"/>
        </w:rPr>
        <w:t xml:space="preserve"> __</w:t>
      </w:r>
      <w:r w:rsidR="00713EE1">
        <w:rPr>
          <w:rFonts w:ascii="Liberation Serif" w:hAnsi="Liberation Serif"/>
          <w:sz w:val="24"/>
          <w:szCs w:val="24"/>
        </w:rPr>
        <w:t xml:space="preserve">__________    </w:t>
      </w:r>
      <w:proofErr w:type="spellStart"/>
      <w:r w:rsidR="00713EE1">
        <w:rPr>
          <w:rFonts w:ascii="Liberation Serif" w:hAnsi="Liberation Serif"/>
          <w:sz w:val="24"/>
          <w:szCs w:val="24"/>
        </w:rPr>
        <w:t>_____Александрова</w:t>
      </w:r>
      <w:proofErr w:type="spellEnd"/>
      <w:r w:rsidR="00713EE1">
        <w:rPr>
          <w:rFonts w:ascii="Liberation Serif" w:hAnsi="Liberation Serif"/>
          <w:sz w:val="24"/>
          <w:szCs w:val="24"/>
        </w:rPr>
        <w:t xml:space="preserve"> Ю.А.</w:t>
      </w:r>
      <w:r w:rsidRPr="00713EE1">
        <w:rPr>
          <w:rFonts w:ascii="Liberation Serif" w:hAnsi="Liberation Serif"/>
          <w:sz w:val="24"/>
          <w:szCs w:val="24"/>
        </w:rPr>
        <w:t>__________           _____________</w:t>
      </w:r>
    </w:p>
    <w:p w:rsidR="00F635CB" w:rsidRPr="00713EE1" w:rsidRDefault="00F635CB" w:rsidP="00F635CB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713EE1">
        <w:rPr>
          <w:rFonts w:ascii="Liberation Serif" w:hAnsi="Liberation Serif"/>
          <w:sz w:val="24"/>
          <w:szCs w:val="24"/>
        </w:rPr>
        <w:t xml:space="preserve">(подпись)                       (ФИО)                                                    (дата)             </w:t>
      </w:r>
    </w:p>
    <w:p w:rsidR="00ED64D3" w:rsidRPr="00713EE1" w:rsidRDefault="00ED64D3" w:rsidP="00F635CB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sectPr w:rsidR="00ED64D3" w:rsidRPr="00713EE1" w:rsidSect="00F353F2">
      <w:headerReference w:type="even" r:id="rId11"/>
      <w:headerReference w:type="default" r:id="rId12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0D6B" w:rsidRDefault="00C80D6B">
      <w:r>
        <w:separator/>
      </w:r>
    </w:p>
  </w:endnote>
  <w:endnote w:type="continuationSeparator" w:id="1">
    <w:p w:rsidR="00C80D6B" w:rsidRDefault="00C80D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0D6B" w:rsidRDefault="00C80D6B">
      <w:r>
        <w:separator/>
      </w:r>
    </w:p>
  </w:footnote>
  <w:footnote w:type="continuationSeparator" w:id="1">
    <w:p w:rsidR="00C80D6B" w:rsidRDefault="00C80D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D6B" w:rsidRDefault="0002081F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C80D6B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C80D6B" w:rsidRDefault="00C80D6B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D6B" w:rsidRDefault="0002081F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C80D6B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713EE1">
      <w:rPr>
        <w:rStyle w:val="ab"/>
        <w:noProof/>
      </w:rPr>
      <w:t>6</w:t>
    </w:r>
    <w:r>
      <w:rPr>
        <w:rStyle w:val="ab"/>
      </w:rPr>
      <w:fldChar w:fldCharType="end"/>
    </w:r>
  </w:p>
  <w:p w:rsidR="00C80D6B" w:rsidRDefault="00C80D6B">
    <w:pPr>
      <w:pStyle w:val="a8"/>
      <w:framePr w:wrap="around" w:vAnchor="text" w:hAnchor="margin" w:xAlign="center" w:y="1"/>
      <w:rPr>
        <w:rStyle w:val="ab"/>
      </w:rPr>
    </w:pPr>
  </w:p>
  <w:p w:rsidR="00C80D6B" w:rsidRDefault="00C80D6B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7DC45EF"/>
    <w:multiLevelType w:val="multilevel"/>
    <w:tmpl w:val="2B6C3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88E3020"/>
    <w:multiLevelType w:val="multilevel"/>
    <w:tmpl w:val="0A082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6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D06808"/>
    <w:multiLevelType w:val="multilevel"/>
    <w:tmpl w:val="9E2CA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331A21A4"/>
    <w:multiLevelType w:val="multilevel"/>
    <w:tmpl w:val="7B422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6A613F5"/>
    <w:multiLevelType w:val="multilevel"/>
    <w:tmpl w:val="841EF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54672DE3"/>
    <w:multiLevelType w:val="multilevel"/>
    <w:tmpl w:val="44F28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5C380C5C"/>
    <w:multiLevelType w:val="multilevel"/>
    <w:tmpl w:val="9AC02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E5D699D"/>
    <w:multiLevelType w:val="multilevel"/>
    <w:tmpl w:val="DD165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9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AA218B8"/>
    <w:multiLevelType w:val="multilevel"/>
    <w:tmpl w:val="DAACB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76C82EDF"/>
    <w:multiLevelType w:val="multilevel"/>
    <w:tmpl w:val="ACFEF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D493F44"/>
    <w:multiLevelType w:val="multilevel"/>
    <w:tmpl w:val="A8240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21"/>
  </w:num>
  <w:num w:numId="4">
    <w:abstractNumId w:val="6"/>
  </w:num>
  <w:num w:numId="5">
    <w:abstractNumId w:val="5"/>
  </w:num>
  <w:num w:numId="6">
    <w:abstractNumId w:val="17"/>
  </w:num>
  <w:num w:numId="7">
    <w:abstractNumId w:val="18"/>
  </w:num>
  <w:num w:numId="8">
    <w:abstractNumId w:val="14"/>
  </w:num>
  <w:num w:numId="9">
    <w:abstractNumId w:val="12"/>
  </w:num>
  <w:num w:numId="10">
    <w:abstractNumId w:val="19"/>
  </w:num>
  <w:num w:numId="11">
    <w:abstractNumId w:val="9"/>
  </w:num>
  <w:num w:numId="12">
    <w:abstractNumId w:val="1"/>
  </w:num>
  <w:num w:numId="13">
    <w:abstractNumId w:val="0"/>
  </w:num>
  <w:num w:numId="14">
    <w:abstractNumId w:val="13"/>
  </w:num>
  <w:num w:numId="15">
    <w:abstractNumId w:val="16"/>
  </w:num>
  <w:num w:numId="16">
    <w:abstractNumId w:val="7"/>
  </w:num>
  <w:num w:numId="17">
    <w:abstractNumId w:val="10"/>
  </w:num>
  <w:num w:numId="18">
    <w:abstractNumId w:val="4"/>
  </w:num>
  <w:num w:numId="19">
    <w:abstractNumId w:val="2"/>
  </w:num>
  <w:num w:numId="20">
    <w:abstractNumId w:val="11"/>
  </w:num>
  <w:num w:numId="21">
    <w:abstractNumId w:val="22"/>
  </w:num>
  <w:num w:numId="22">
    <w:abstractNumId w:val="20"/>
  </w:num>
  <w:num w:numId="23">
    <w:abstractNumId w:val="15"/>
  </w:num>
  <w:num w:numId="24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397B"/>
    <w:rsid w:val="000127AE"/>
    <w:rsid w:val="0002081F"/>
    <w:rsid w:val="000369CE"/>
    <w:rsid w:val="00041F0A"/>
    <w:rsid w:val="000420ED"/>
    <w:rsid w:val="000536EC"/>
    <w:rsid w:val="000546CF"/>
    <w:rsid w:val="000568E9"/>
    <w:rsid w:val="00061843"/>
    <w:rsid w:val="000655DA"/>
    <w:rsid w:val="00070EB4"/>
    <w:rsid w:val="00071A84"/>
    <w:rsid w:val="00072120"/>
    <w:rsid w:val="00072796"/>
    <w:rsid w:val="0007561D"/>
    <w:rsid w:val="0007720C"/>
    <w:rsid w:val="0008330D"/>
    <w:rsid w:val="0009013C"/>
    <w:rsid w:val="00093703"/>
    <w:rsid w:val="000A7B0B"/>
    <w:rsid w:val="000B1D43"/>
    <w:rsid w:val="000B3AFB"/>
    <w:rsid w:val="000C52A3"/>
    <w:rsid w:val="000D3165"/>
    <w:rsid w:val="000D61FA"/>
    <w:rsid w:val="000E777F"/>
    <w:rsid w:val="000F3C99"/>
    <w:rsid w:val="000F7EE2"/>
    <w:rsid w:val="00104183"/>
    <w:rsid w:val="00107A5D"/>
    <w:rsid w:val="00140835"/>
    <w:rsid w:val="001430A6"/>
    <w:rsid w:val="001460BB"/>
    <w:rsid w:val="001469B2"/>
    <w:rsid w:val="001569B8"/>
    <w:rsid w:val="001717CA"/>
    <w:rsid w:val="00176C9A"/>
    <w:rsid w:val="00184E01"/>
    <w:rsid w:val="00187D87"/>
    <w:rsid w:val="001971BF"/>
    <w:rsid w:val="001973BB"/>
    <w:rsid w:val="00197B6D"/>
    <w:rsid w:val="001A541F"/>
    <w:rsid w:val="001B59F1"/>
    <w:rsid w:val="001B668B"/>
    <w:rsid w:val="001C10D0"/>
    <w:rsid w:val="001C7309"/>
    <w:rsid w:val="001D1DC5"/>
    <w:rsid w:val="001D6AC3"/>
    <w:rsid w:val="001E72C8"/>
    <w:rsid w:val="001F50C9"/>
    <w:rsid w:val="001F6BA2"/>
    <w:rsid w:val="0020102F"/>
    <w:rsid w:val="00201E8A"/>
    <w:rsid w:val="0020471B"/>
    <w:rsid w:val="00211892"/>
    <w:rsid w:val="002241B3"/>
    <w:rsid w:val="0023527F"/>
    <w:rsid w:val="00240C01"/>
    <w:rsid w:val="002465CA"/>
    <w:rsid w:val="002525A0"/>
    <w:rsid w:val="002579AA"/>
    <w:rsid w:val="00265501"/>
    <w:rsid w:val="002729E5"/>
    <w:rsid w:val="002875CC"/>
    <w:rsid w:val="00297EED"/>
    <w:rsid w:val="002A33D2"/>
    <w:rsid w:val="002A4984"/>
    <w:rsid w:val="002B2BFE"/>
    <w:rsid w:val="002C6AAC"/>
    <w:rsid w:val="002E1327"/>
    <w:rsid w:val="002E44EE"/>
    <w:rsid w:val="002E5A0D"/>
    <w:rsid w:val="002F530D"/>
    <w:rsid w:val="0030706B"/>
    <w:rsid w:val="003079E3"/>
    <w:rsid w:val="00330CE6"/>
    <w:rsid w:val="00331E33"/>
    <w:rsid w:val="00340C5B"/>
    <w:rsid w:val="00365366"/>
    <w:rsid w:val="0036700E"/>
    <w:rsid w:val="003706F3"/>
    <w:rsid w:val="003762C2"/>
    <w:rsid w:val="003850EC"/>
    <w:rsid w:val="0038770F"/>
    <w:rsid w:val="003879F9"/>
    <w:rsid w:val="00393AD1"/>
    <w:rsid w:val="003A3A87"/>
    <w:rsid w:val="003A651C"/>
    <w:rsid w:val="003A709B"/>
    <w:rsid w:val="003B3B29"/>
    <w:rsid w:val="003B48F5"/>
    <w:rsid w:val="003C4935"/>
    <w:rsid w:val="003C5F39"/>
    <w:rsid w:val="003E15BC"/>
    <w:rsid w:val="003E5C50"/>
    <w:rsid w:val="003E78AA"/>
    <w:rsid w:val="00403266"/>
    <w:rsid w:val="00420339"/>
    <w:rsid w:val="00436FCF"/>
    <w:rsid w:val="004425F8"/>
    <w:rsid w:val="004469D8"/>
    <w:rsid w:val="00447D7B"/>
    <w:rsid w:val="004614B8"/>
    <w:rsid w:val="0046578A"/>
    <w:rsid w:val="004805AA"/>
    <w:rsid w:val="004823B8"/>
    <w:rsid w:val="004A5309"/>
    <w:rsid w:val="004B51EF"/>
    <w:rsid w:val="004C20D6"/>
    <w:rsid w:val="004C4164"/>
    <w:rsid w:val="004C4B67"/>
    <w:rsid w:val="004E76B6"/>
    <w:rsid w:val="00500C92"/>
    <w:rsid w:val="00511A51"/>
    <w:rsid w:val="00514327"/>
    <w:rsid w:val="00514A80"/>
    <w:rsid w:val="00523E67"/>
    <w:rsid w:val="0054688A"/>
    <w:rsid w:val="00546AF6"/>
    <w:rsid w:val="00550607"/>
    <w:rsid w:val="005506C7"/>
    <w:rsid w:val="00551005"/>
    <w:rsid w:val="00551B33"/>
    <w:rsid w:val="0056738B"/>
    <w:rsid w:val="00573FE9"/>
    <w:rsid w:val="00574703"/>
    <w:rsid w:val="00576873"/>
    <w:rsid w:val="00583508"/>
    <w:rsid w:val="0058404F"/>
    <w:rsid w:val="005841DE"/>
    <w:rsid w:val="00591DEC"/>
    <w:rsid w:val="00596A53"/>
    <w:rsid w:val="005B199F"/>
    <w:rsid w:val="005C6AA4"/>
    <w:rsid w:val="005D239D"/>
    <w:rsid w:val="005D57F3"/>
    <w:rsid w:val="005F4131"/>
    <w:rsid w:val="00602E6E"/>
    <w:rsid w:val="00605843"/>
    <w:rsid w:val="00613486"/>
    <w:rsid w:val="00613913"/>
    <w:rsid w:val="00621801"/>
    <w:rsid w:val="00621F31"/>
    <w:rsid w:val="00622FE6"/>
    <w:rsid w:val="00630A51"/>
    <w:rsid w:val="00632259"/>
    <w:rsid w:val="00640C5F"/>
    <w:rsid w:val="00642DC8"/>
    <w:rsid w:val="006628DA"/>
    <w:rsid w:val="00664279"/>
    <w:rsid w:val="00671441"/>
    <w:rsid w:val="00672F16"/>
    <w:rsid w:val="006A0506"/>
    <w:rsid w:val="006A6C20"/>
    <w:rsid w:val="006A7944"/>
    <w:rsid w:val="006B4987"/>
    <w:rsid w:val="006C07E6"/>
    <w:rsid w:val="006C4539"/>
    <w:rsid w:val="006C64B9"/>
    <w:rsid w:val="006E311D"/>
    <w:rsid w:val="006E39F0"/>
    <w:rsid w:val="006F4985"/>
    <w:rsid w:val="006F5772"/>
    <w:rsid w:val="00707F48"/>
    <w:rsid w:val="00710074"/>
    <w:rsid w:val="00713EE1"/>
    <w:rsid w:val="007218AB"/>
    <w:rsid w:val="00724FB4"/>
    <w:rsid w:val="007354E6"/>
    <w:rsid w:val="0075296D"/>
    <w:rsid w:val="00755015"/>
    <w:rsid w:val="00756AB8"/>
    <w:rsid w:val="00762D17"/>
    <w:rsid w:val="00772F19"/>
    <w:rsid w:val="00774943"/>
    <w:rsid w:val="007775EB"/>
    <w:rsid w:val="00783CE9"/>
    <w:rsid w:val="007852D2"/>
    <w:rsid w:val="00790C06"/>
    <w:rsid w:val="007946E3"/>
    <w:rsid w:val="00795B7F"/>
    <w:rsid w:val="007A418A"/>
    <w:rsid w:val="007A64E1"/>
    <w:rsid w:val="007A7346"/>
    <w:rsid w:val="007B2B8A"/>
    <w:rsid w:val="007B2D4F"/>
    <w:rsid w:val="007D0120"/>
    <w:rsid w:val="007E2EB6"/>
    <w:rsid w:val="007E4DA7"/>
    <w:rsid w:val="007E552E"/>
    <w:rsid w:val="007F2D3C"/>
    <w:rsid w:val="007F4513"/>
    <w:rsid w:val="00802701"/>
    <w:rsid w:val="008045DC"/>
    <w:rsid w:val="008103A8"/>
    <w:rsid w:val="00815294"/>
    <w:rsid w:val="008208A4"/>
    <w:rsid w:val="00825CCE"/>
    <w:rsid w:val="00852D60"/>
    <w:rsid w:val="00857905"/>
    <w:rsid w:val="00870404"/>
    <w:rsid w:val="008768EE"/>
    <w:rsid w:val="00884BC7"/>
    <w:rsid w:val="00885520"/>
    <w:rsid w:val="008875BB"/>
    <w:rsid w:val="008A4BC7"/>
    <w:rsid w:val="008B7CA3"/>
    <w:rsid w:val="008D490B"/>
    <w:rsid w:val="008D7719"/>
    <w:rsid w:val="008E10BD"/>
    <w:rsid w:val="008F6C8F"/>
    <w:rsid w:val="008F6F0B"/>
    <w:rsid w:val="0090079D"/>
    <w:rsid w:val="009007E6"/>
    <w:rsid w:val="00906EC5"/>
    <w:rsid w:val="00910360"/>
    <w:rsid w:val="00912681"/>
    <w:rsid w:val="0091593C"/>
    <w:rsid w:val="00920C0B"/>
    <w:rsid w:val="009247BB"/>
    <w:rsid w:val="009431EE"/>
    <w:rsid w:val="009735FA"/>
    <w:rsid w:val="00980711"/>
    <w:rsid w:val="00981CEA"/>
    <w:rsid w:val="00991852"/>
    <w:rsid w:val="009A4DAF"/>
    <w:rsid w:val="009A5730"/>
    <w:rsid w:val="009B2531"/>
    <w:rsid w:val="009B3D75"/>
    <w:rsid w:val="009C50AC"/>
    <w:rsid w:val="009C6CF8"/>
    <w:rsid w:val="009D324C"/>
    <w:rsid w:val="009E21A8"/>
    <w:rsid w:val="009E2438"/>
    <w:rsid w:val="009E35C2"/>
    <w:rsid w:val="009E458A"/>
    <w:rsid w:val="009F0310"/>
    <w:rsid w:val="009F0558"/>
    <w:rsid w:val="009F3D27"/>
    <w:rsid w:val="009F4528"/>
    <w:rsid w:val="00A006E4"/>
    <w:rsid w:val="00A06CCA"/>
    <w:rsid w:val="00A15BE2"/>
    <w:rsid w:val="00A2247A"/>
    <w:rsid w:val="00A22492"/>
    <w:rsid w:val="00A23F1D"/>
    <w:rsid w:val="00A24124"/>
    <w:rsid w:val="00A27292"/>
    <w:rsid w:val="00A41827"/>
    <w:rsid w:val="00A440F0"/>
    <w:rsid w:val="00A453A9"/>
    <w:rsid w:val="00A46F99"/>
    <w:rsid w:val="00A50D35"/>
    <w:rsid w:val="00A55B4B"/>
    <w:rsid w:val="00A55F65"/>
    <w:rsid w:val="00A64139"/>
    <w:rsid w:val="00A67E19"/>
    <w:rsid w:val="00A7656A"/>
    <w:rsid w:val="00A77002"/>
    <w:rsid w:val="00A931B9"/>
    <w:rsid w:val="00A94A7D"/>
    <w:rsid w:val="00AA2355"/>
    <w:rsid w:val="00AA3BBA"/>
    <w:rsid w:val="00AB146E"/>
    <w:rsid w:val="00AB196A"/>
    <w:rsid w:val="00AC21D3"/>
    <w:rsid w:val="00AC3DD3"/>
    <w:rsid w:val="00AC3FCC"/>
    <w:rsid w:val="00AC7261"/>
    <w:rsid w:val="00AD2D40"/>
    <w:rsid w:val="00AD75E6"/>
    <w:rsid w:val="00AE0E4F"/>
    <w:rsid w:val="00AE6439"/>
    <w:rsid w:val="00AF00CD"/>
    <w:rsid w:val="00B052DD"/>
    <w:rsid w:val="00B07499"/>
    <w:rsid w:val="00B164C6"/>
    <w:rsid w:val="00B1738D"/>
    <w:rsid w:val="00B17D66"/>
    <w:rsid w:val="00B2032A"/>
    <w:rsid w:val="00B20AD8"/>
    <w:rsid w:val="00B22792"/>
    <w:rsid w:val="00B22FDD"/>
    <w:rsid w:val="00B31F31"/>
    <w:rsid w:val="00B42B70"/>
    <w:rsid w:val="00B464F5"/>
    <w:rsid w:val="00B65FF9"/>
    <w:rsid w:val="00B70E75"/>
    <w:rsid w:val="00B74AF9"/>
    <w:rsid w:val="00B75DD9"/>
    <w:rsid w:val="00B76671"/>
    <w:rsid w:val="00B775E2"/>
    <w:rsid w:val="00B77FEC"/>
    <w:rsid w:val="00B90597"/>
    <w:rsid w:val="00B97740"/>
    <w:rsid w:val="00BA3487"/>
    <w:rsid w:val="00BA4C2D"/>
    <w:rsid w:val="00BC0752"/>
    <w:rsid w:val="00BC5A54"/>
    <w:rsid w:val="00BE22BF"/>
    <w:rsid w:val="00BE7865"/>
    <w:rsid w:val="00BF3A8D"/>
    <w:rsid w:val="00C006D3"/>
    <w:rsid w:val="00C017B1"/>
    <w:rsid w:val="00C2163F"/>
    <w:rsid w:val="00C21731"/>
    <w:rsid w:val="00C225AA"/>
    <w:rsid w:val="00C231DA"/>
    <w:rsid w:val="00C265C6"/>
    <w:rsid w:val="00C4337A"/>
    <w:rsid w:val="00C50343"/>
    <w:rsid w:val="00C52761"/>
    <w:rsid w:val="00C52E79"/>
    <w:rsid w:val="00C55B25"/>
    <w:rsid w:val="00C60131"/>
    <w:rsid w:val="00C61E7D"/>
    <w:rsid w:val="00C63E31"/>
    <w:rsid w:val="00C64662"/>
    <w:rsid w:val="00C648A7"/>
    <w:rsid w:val="00C71F84"/>
    <w:rsid w:val="00C73D2A"/>
    <w:rsid w:val="00C80D6B"/>
    <w:rsid w:val="00C8417B"/>
    <w:rsid w:val="00C91343"/>
    <w:rsid w:val="00C93F2A"/>
    <w:rsid w:val="00C95D57"/>
    <w:rsid w:val="00CA3313"/>
    <w:rsid w:val="00CA724F"/>
    <w:rsid w:val="00CA7D5B"/>
    <w:rsid w:val="00CB4AF4"/>
    <w:rsid w:val="00CD0646"/>
    <w:rsid w:val="00CD7D85"/>
    <w:rsid w:val="00CE79F8"/>
    <w:rsid w:val="00D00636"/>
    <w:rsid w:val="00D066A6"/>
    <w:rsid w:val="00D15E20"/>
    <w:rsid w:val="00D2453F"/>
    <w:rsid w:val="00D265C7"/>
    <w:rsid w:val="00D3750A"/>
    <w:rsid w:val="00D41421"/>
    <w:rsid w:val="00D42C58"/>
    <w:rsid w:val="00D62266"/>
    <w:rsid w:val="00D6586B"/>
    <w:rsid w:val="00D701D5"/>
    <w:rsid w:val="00D71537"/>
    <w:rsid w:val="00D917B8"/>
    <w:rsid w:val="00D93032"/>
    <w:rsid w:val="00D94EE8"/>
    <w:rsid w:val="00D97718"/>
    <w:rsid w:val="00DA0AF5"/>
    <w:rsid w:val="00DB2E06"/>
    <w:rsid w:val="00DE43A6"/>
    <w:rsid w:val="00DE44F3"/>
    <w:rsid w:val="00DF71DF"/>
    <w:rsid w:val="00E01796"/>
    <w:rsid w:val="00E055E1"/>
    <w:rsid w:val="00E12BB7"/>
    <w:rsid w:val="00E13A2B"/>
    <w:rsid w:val="00E15D2E"/>
    <w:rsid w:val="00E25094"/>
    <w:rsid w:val="00E264DC"/>
    <w:rsid w:val="00E42AA5"/>
    <w:rsid w:val="00E45367"/>
    <w:rsid w:val="00E45CDD"/>
    <w:rsid w:val="00E47E06"/>
    <w:rsid w:val="00E52F52"/>
    <w:rsid w:val="00E5657C"/>
    <w:rsid w:val="00E566FA"/>
    <w:rsid w:val="00E56A04"/>
    <w:rsid w:val="00E63889"/>
    <w:rsid w:val="00E67040"/>
    <w:rsid w:val="00E7296E"/>
    <w:rsid w:val="00E74C02"/>
    <w:rsid w:val="00E75F14"/>
    <w:rsid w:val="00E83EC9"/>
    <w:rsid w:val="00E8796D"/>
    <w:rsid w:val="00E87A09"/>
    <w:rsid w:val="00EA7A95"/>
    <w:rsid w:val="00EB376E"/>
    <w:rsid w:val="00EB64A8"/>
    <w:rsid w:val="00EC196C"/>
    <w:rsid w:val="00EC1CE2"/>
    <w:rsid w:val="00EC493F"/>
    <w:rsid w:val="00EC4C0E"/>
    <w:rsid w:val="00EC5190"/>
    <w:rsid w:val="00ED4F45"/>
    <w:rsid w:val="00ED64D3"/>
    <w:rsid w:val="00ED7679"/>
    <w:rsid w:val="00EE00DD"/>
    <w:rsid w:val="00EE1024"/>
    <w:rsid w:val="00EE59B3"/>
    <w:rsid w:val="00EE6D69"/>
    <w:rsid w:val="00EF704A"/>
    <w:rsid w:val="00F05E51"/>
    <w:rsid w:val="00F17F34"/>
    <w:rsid w:val="00F24177"/>
    <w:rsid w:val="00F353F2"/>
    <w:rsid w:val="00F3773B"/>
    <w:rsid w:val="00F41E3D"/>
    <w:rsid w:val="00F45AD4"/>
    <w:rsid w:val="00F50149"/>
    <w:rsid w:val="00F50914"/>
    <w:rsid w:val="00F56DF5"/>
    <w:rsid w:val="00F635CB"/>
    <w:rsid w:val="00F655F1"/>
    <w:rsid w:val="00F73EDA"/>
    <w:rsid w:val="00F824A6"/>
    <w:rsid w:val="00F84E1A"/>
    <w:rsid w:val="00F87CB1"/>
    <w:rsid w:val="00F90521"/>
    <w:rsid w:val="00FB3716"/>
    <w:rsid w:val="00FC0D96"/>
    <w:rsid w:val="00FC3285"/>
    <w:rsid w:val="00FC5884"/>
    <w:rsid w:val="00FC79A5"/>
    <w:rsid w:val="00FE1F72"/>
    <w:rsid w:val="00FE6432"/>
    <w:rsid w:val="00FE6EEC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customStyle="1" w:styleId="pt-a0-000005">
    <w:name w:val="pt-a0-000005"/>
    <w:basedOn w:val="a1"/>
    <w:rsid w:val="00061843"/>
  </w:style>
  <w:style w:type="character" w:customStyle="1" w:styleId="pt-a0-000009">
    <w:name w:val="pt-a0-000009"/>
    <w:basedOn w:val="a1"/>
    <w:rsid w:val="00061843"/>
  </w:style>
  <w:style w:type="character" w:customStyle="1" w:styleId="pt-a0-000018">
    <w:name w:val="pt-a0-000018"/>
    <w:basedOn w:val="a1"/>
    <w:rsid w:val="00061843"/>
  </w:style>
  <w:style w:type="character" w:styleId="afc">
    <w:name w:val="Strong"/>
    <w:basedOn w:val="a1"/>
    <w:uiPriority w:val="22"/>
    <w:qFormat/>
    <w:rsid w:val="00A64139"/>
    <w:rPr>
      <w:b/>
      <w:bCs/>
    </w:rPr>
  </w:style>
  <w:style w:type="paragraph" w:customStyle="1" w:styleId="ds-markdown-paragraph">
    <w:name w:val="ds-markdown-paragraph"/>
    <w:basedOn w:val="a0"/>
    <w:rsid w:val="00C73D2A"/>
    <w:pPr>
      <w:spacing w:before="100" w:beforeAutospacing="1" w:after="100" w:afterAutospacing="1"/>
    </w:pPr>
    <w:rPr>
      <w:sz w:val="24"/>
      <w:szCs w:val="24"/>
    </w:rPr>
  </w:style>
  <w:style w:type="paragraph" w:styleId="afd">
    <w:name w:val="No Spacing"/>
    <w:uiPriority w:val="1"/>
    <w:qFormat/>
    <w:rsid w:val="00F635C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4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8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31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7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9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chilaw@admnet.kamensktel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gosuslugi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rchitect.kamensk-uralskiy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16FBB4-A3EB-43B3-BD9C-D8A8DC2F4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6</Pages>
  <Words>2206</Words>
  <Characters>17624</Characters>
  <Application>Microsoft Office Word</Application>
  <DocSecurity>0</DocSecurity>
  <Lines>146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19791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41</cp:revision>
  <cp:lastPrinted>2022-09-14T08:49:00Z</cp:lastPrinted>
  <dcterms:created xsi:type="dcterms:W3CDTF">2024-05-13T09:11:00Z</dcterms:created>
  <dcterms:modified xsi:type="dcterms:W3CDTF">2025-05-30T03:54:00Z</dcterms:modified>
</cp:coreProperties>
</file>