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2E4BEC" w:rsidRPr="002E4BEC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2E4BEC">
        <w:rPr>
          <w:sz w:val="28"/>
          <w:szCs w:val="28"/>
        </w:rPr>
        <w:t>Проект Решения Думы Каменск-Уральского городского округа«Об утверждении Правил использования водных объектов, расположенных на территории Каменск-Уральского городского округа, для рекреационных целей»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2E4BEC">
        <w:rPr>
          <w:b/>
          <w:sz w:val="22"/>
          <w:szCs w:val="22"/>
        </w:rPr>
        <w:t>01/07/04-25/00015137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2E4BEC" w:rsidRPr="002E4BEC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2E4BEC" w:rsidRPr="002E4BEC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A04A48">
        <w:fldChar w:fldCharType="begin"/>
      </w:r>
      <w:r w:rsidR="00596697">
        <w:instrText>HYPERLINK "http://regulation.midural.ru/projects#npa=15137"</w:instrText>
      </w:r>
      <w:r w:rsidR="00A04A48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2E4BEC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2E4BEC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2E4BEC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2E4BEC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2E4BEC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2E4BEC">
        <w:rPr>
          <w:rStyle w:val="a8"/>
        </w:rPr>
        <w:t>=15137</w:t>
      </w:r>
      <w:bookmarkEnd w:id="4"/>
      <w:bookmarkEnd w:id="5"/>
      <w:r w:rsidR="00A04A48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16.04.2025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12.05.2025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1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13.05.2025 в 8:59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Предложений нет. Считаем возможным принять в предложенной редакции.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1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1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A04A48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BEC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4A48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A4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2025-05-13T03:57:00Z</cp:lastPrinted>
  <dcterms:created xsi:type="dcterms:W3CDTF">2025-05-13T03:59:00Z</dcterms:created>
  <dcterms:modified xsi:type="dcterms:W3CDTF">2025-05-13T03:59:00Z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