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BA1639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BA1639">
        <w:rPr>
          <w:sz w:val="28"/>
          <w:szCs w:val="28"/>
        </w:rPr>
        <w:t>Проект решения Думы Каменск-Уральского городского округа «О внесении изменений в Положение о муниципальном контроле на автомобильном транспорте, городском наземном электрическом транспорте и в дорожном хозяйстве в Каменск-Уральского городского округа» Положение о муниципальном контроле на автомобильном транспорте, городском наземном электрическом транспорте и в дорожном хозяйстве в Каменск-Уральского городского округа утверждено решением Думы Каменск-Уральского городского округа № 902 от 25.09.2021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BA1639">
        <w:rPr>
          <w:b/>
          <w:sz w:val="22"/>
          <w:szCs w:val="22"/>
        </w:rPr>
        <w:t>01/07/04-25/00015057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BA1639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BA1639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CC43E5">
        <w:fldChar w:fldCharType="begin"/>
      </w:r>
      <w:r w:rsidR="00596697">
        <w:instrText>HYPERLINK "http://regulation.midural.ru/projects#npa=15057"</w:instrText>
      </w:r>
      <w:r w:rsidR="00CC43E5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BA1639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BA1639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BA1639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BA1639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BA1639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BA1639">
        <w:rPr>
          <w:rStyle w:val="a8"/>
        </w:rPr>
        <w:t>=15057</w:t>
      </w:r>
      <w:bookmarkEnd w:id="4"/>
      <w:bookmarkEnd w:id="5"/>
      <w:r w:rsidR="00CC43E5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02.04.2025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15.04.2025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2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16.04.2025 в 9:31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Курганская Мария  (89122078790@ya.ru)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Замечаний, дополнений нет. Рекомендуется принять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Предлагаем принять в данной редакции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CC43E5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39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3E5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3E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2015-05-12T12:20:00Z</cp:lastPrinted>
  <dcterms:created xsi:type="dcterms:W3CDTF">2025-04-16T04:29:00Z</dcterms:created>
  <dcterms:modified xsi:type="dcterms:W3CDTF">2025-04-16T04:29:00Z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