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364" w:rsidRPr="00BF4B6C" w:rsidRDefault="00D0550E" w:rsidP="00803364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Заключение</w:t>
      </w:r>
      <w:r w:rsidR="00803364" w:rsidRPr="00BF4B6C">
        <w:rPr>
          <w:rFonts w:ascii="Liberation Serif" w:hAnsi="Liberation Serif"/>
          <w:sz w:val="28"/>
          <w:szCs w:val="28"/>
        </w:rPr>
        <w:t xml:space="preserve"> о проведении публичных консультаций </w:t>
      </w:r>
    </w:p>
    <w:p w:rsidR="00803364" w:rsidRPr="00BF4B6C" w:rsidRDefault="00803364" w:rsidP="00803364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BF4B6C">
        <w:rPr>
          <w:rFonts w:ascii="Liberation Serif" w:hAnsi="Liberation Serif"/>
          <w:sz w:val="28"/>
          <w:szCs w:val="28"/>
        </w:rPr>
        <w:t xml:space="preserve">по проекту нормативного правового акта </w:t>
      </w:r>
    </w:p>
    <w:p w:rsidR="008103A8" w:rsidRPr="00BF4B6C" w:rsidRDefault="008103A8" w:rsidP="008103A8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8103A8" w:rsidRPr="00BF4B6C" w:rsidTr="000B68F5">
        <w:trPr>
          <w:trHeight w:val="1219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BF4B6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1. Реквизиты проекта муниципального нормативного правового акта:</w:t>
            </w:r>
          </w:p>
          <w:p w:rsidR="009A2594" w:rsidRDefault="008103A8" w:rsidP="00A67CC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(вид, сфера муниципального регулирования проекта нормативного правового акта или его отдельных положений, наименование):</w:t>
            </w:r>
            <w:r w:rsidR="00096709" w:rsidRPr="00BF4B6C">
              <w:rPr>
                <w:rFonts w:ascii="Liberation Serif" w:hAnsi="Liberation Serif"/>
                <w:sz w:val="28"/>
                <w:szCs w:val="28"/>
              </w:rPr>
              <w:t xml:space="preserve"> </w:t>
            </w:r>
          </w:p>
          <w:p w:rsidR="00A67CCA" w:rsidRPr="00BF4B6C" w:rsidRDefault="009A2594" w:rsidP="00A67CC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         </w:t>
            </w:r>
            <w:r w:rsidR="00574703" w:rsidRPr="00BF4B6C">
              <w:rPr>
                <w:rFonts w:ascii="Liberation Serif" w:hAnsi="Liberation Serif"/>
                <w:i/>
                <w:sz w:val="28"/>
                <w:szCs w:val="28"/>
              </w:rPr>
              <w:t>Проект решения Думы Каменск-Уральского городского округа «</w:t>
            </w:r>
            <w:r w:rsidR="00575482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О внесении изменений в </w:t>
            </w:r>
            <w:r w:rsidR="00575482" w:rsidRPr="00BF4B6C">
              <w:rPr>
                <w:rFonts w:ascii="Liberation Serif" w:hAnsi="Liberation Serif"/>
                <w:bCs/>
                <w:i/>
                <w:sz w:val="28"/>
                <w:szCs w:val="28"/>
              </w:rPr>
              <w:t>Положение о муниципальном контроле в сфере благоустройства на территории Каменск-Уральского городского»</w:t>
            </w:r>
            <w:r w:rsidR="00574703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08330D" w:rsidRPr="00BF4B6C">
              <w:rPr>
                <w:rFonts w:ascii="Liberation Serif" w:hAnsi="Liberation Serif"/>
                <w:i/>
                <w:sz w:val="28"/>
                <w:szCs w:val="28"/>
              </w:rPr>
              <w:t>(далее – проект НПА)</w:t>
            </w:r>
            <w:r w:rsidR="00575482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. </w:t>
            </w:r>
          </w:p>
          <w:p w:rsidR="008103A8" w:rsidRPr="00BF4B6C" w:rsidRDefault="009A2594" w:rsidP="008D601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</w:t>
            </w:r>
            <w:r w:rsidR="00575482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Изменения вносятся в Положение </w:t>
            </w:r>
            <w:r w:rsidR="00575482" w:rsidRPr="00BF4B6C"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о муниципальном контроле в сфере благоустройства на территории Каменск-Уральского городского округа, утвержденное </w:t>
            </w:r>
            <w:r w:rsidR="00575482" w:rsidRPr="00BF4B6C">
              <w:rPr>
                <w:rFonts w:ascii="Liberation Serif" w:hAnsi="Liberation Serif"/>
                <w:i/>
                <w:sz w:val="28"/>
                <w:szCs w:val="28"/>
              </w:rPr>
              <w:t>решением Думы Каменск-Уральского городского округа от 15.09.2021 № 901 «</w:t>
            </w:r>
            <w:r w:rsidR="00575482" w:rsidRPr="00BF4B6C">
              <w:rPr>
                <w:rFonts w:ascii="Liberation Serif" w:hAnsi="Liberation Serif" w:cs="Liberation Serif"/>
                <w:i/>
                <w:sz w:val="28"/>
                <w:szCs w:val="28"/>
              </w:rPr>
              <w:t>О муниципальном контроле в сфере благоустройства на территории Каменск-Уральского городского округа».</w:t>
            </w:r>
          </w:p>
        </w:tc>
      </w:tr>
      <w:tr w:rsidR="008103A8" w:rsidRPr="00BF4B6C" w:rsidTr="000B68F5">
        <w:trPr>
          <w:trHeight w:val="1180"/>
        </w:trPr>
        <w:tc>
          <w:tcPr>
            <w:tcW w:w="5000" w:type="pct"/>
            <w:tcBorders>
              <w:right w:val="single" w:sz="4" w:space="0" w:color="auto"/>
            </w:tcBorders>
          </w:tcPr>
          <w:p w:rsidR="00FE0E6A" w:rsidRDefault="008103A8" w:rsidP="00FE0E6A">
            <w:pPr>
              <w:pStyle w:val="20"/>
              <w:jc w:val="both"/>
            </w:pPr>
            <w:r w:rsidRPr="00BF4B6C">
              <w:rPr>
                <w:rFonts w:ascii="Liberation Serif" w:hAnsi="Liberation Serif"/>
                <w:szCs w:val="28"/>
              </w:rPr>
              <w:t>2. Сведения о разработчике проекта</w:t>
            </w:r>
            <w:r w:rsidR="00A67CCA" w:rsidRPr="00BF4B6C">
              <w:rPr>
                <w:rFonts w:ascii="Liberation Serif" w:hAnsi="Liberation Serif"/>
                <w:szCs w:val="28"/>
              </w:rPr>
              <w:t xml:space="preserve"> </w:t>
            </w:r>
            <w:r w:rsidRPr="00BF4B6C">
              <w:rPr>
                <w:rFonts w:ascii="Liberation Serif" w:hAnsi="Liberation Serif"/>
                <w:szCs w:val="28"/>
              </w:rPr>
              <w:t>муниципального нормативного правового акта:</w:t>
            </w:r>
            <w:r w:rsidR="00A67CCA" w:rsidRPr="00BF4B6C">
              <w:rPr>
                <w:rFonts w:ascii="Liberation Serif" w:hAnsi="Liberation Serif"/>
                <w:szCs w:val="28"/>
              </w:rPr>
              <w:t xml:space="preserve"> </w:t>
            </w:r>
            <w:r w:rsidR="00FE0E6A">
              <w:rPr>
                <w:i/>
              </w:rPr>
              <w:t>территориальный орган</w:t>
            </w:r>
            <w:r w:rsidR="00FE0E6A" w:rsidRPr="009A2594">
              <w:rPr>
                <w:i/>
              </w:rPr>
              <w:t xml:space="preserve"> Администрации Каменск-Уральского городского округа «Администрация Красногорского района»</w:t>
            </w:r>
          </w:p>
          <w:p w:rsidR="0008330D" w:rsidRPr="00BF4B6C" w:rsidRDefault="008103A8" w:rsidP="0008330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Ф.И.О. исполнителя проекта муниципального нормативного правового акта:</w:t>
            </w:r>
          </w:p>
          <w:p w:rsidR="00A24124" w:rsidRPr="00BF4B6C" w:rsidRDefault="009A2594" w:rsidP="0008330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proofErr w:type="spellStart"/>
            <w:r>
              <w:rPr>
                <w:rFonts w:ascii="Liberation Serif" w:hAnsi="Liberation Serif"/>
                <w:i/>
                <w:sz w:val="28"/>
                <w:szCs w:val="28"/>
              </w:rPr>
              <w:t>Абрамсон</w:t>
            </w:r>
            <w:proofErr w:type="spellEnd"/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Ольга Николаевна</w:t>
            </w:r>
          </w:p>
          <w:p w:rsidR="009A2594" w:rsidRDefault="008103A8" w:rsidP="009A2594">
            <w:pPr>
              <w:pStyle w:val="20"/>
              <w:jc w:val="both"/>
            </w:pPr>
            <w:r w:rsidRPr="00BF4B6C">
              <w:rPr>
                <w:rFonts w:ascii="Liberation Serif" w:hAnsi="Liberation Serif"/>
                <w:szCs w:val="28"/>
              </w:rPr>
              <w:t>Должность:</w:t>
            </w:r>
            <w:r w:rsidR="00357BE5" w:rsidRPr="009A2594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9A2594" w:rsidRPr="009A2594">
              <w:rPr>
                <w:rFonts w:ascii="Liberation Serif" w:hAnsi="Liberation Serif"/>
                <w:i/>
                <w:szCs w:val="28"/>
              </w:rPr>
              <w:t xml:space="preserve">главный специалист </w:t>
            </w:r>
            <w:r w:rsidR="009A2594" w:rsidRPr="009A2594">
              <w:rPr>
                <w:i/>
              </w:rPr>
              <w:t>территориального органа Администрации Каменск-Уральского городского округа «Администрация Красногорского района»</w:t>
            </w:r>
          </w:p>
          <w:p w:rsidR="008103A8" w:rsidRPr="00BF4B6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 xml:space="preserve">Тел: </w:t>
            </w:r>
            <w:r w:rsidR="005D57F3" w:rsidRPr="00BF4B6C">
              <w:rPr>
                <w:rFonts w:ascii="Liberation Serif" w:hAnsi="Liberation Serif"/>
                <w:i/>
                <w:sz w:val="28"/>
                <w:szCs w:val="28"/>
              </w:rPr>
              <w:t>8 (3439)</w:t>
            </w:r>
            <w:r w:rsidR="009A2594">
              <w:rPr>
                <w:rFonts w:ascii="Liberation Serif" w:hAnsi="Liberation Serif"/>
                <w:i/>
                <w:sz w:val="28"/>
                <w:szCs w:val="28"/>
              </w:rPr>
              <w:t xml:space="preserve"> 34-</w:t>
            </w:r>
            <w:r w:rsidR="00357BE5" w:rsidRPr="00BF4B6C">
              <w:rPr>
                <w:rFonts w:ascii="Liberation Serif" w:hAnsi="Liberation Serif"/>
                <w:i/>
                <w:sz w:val="28"/>
                <w:szCs w:val="28"/>
              </w:rPr>
              <w:t>8</w:t>
            </w:r>
            <w:r w:rsidR="009A2594">
              <w:rPr>
                <w:rFonts w:ascii="Liberation Serif" w:hAnsi="Liberation Serif"/>
                <w:i/>
                <w:sz w:val="28"/>
                <w:szCs w:val="28"/>
              </w:rPr>
              <w:t>9</w:t>
            </w:r>
            <w:r w:rsidR="00357BE5" w:rsidRPr="00BF4B6C">
              <w:rPr>
                <w:rFonts w:ascii="Liberation Serif" w:hAnsi="Liberation Serif"/>
                <w:i/>
                <w:sz w:val="28"/>
                <w:szCs w:val="28"/>
              </w:rPr>
              <w:t>-</w:t>
            </w:r>
            <w:r w:rsidR="009A2594">
              <w:rPr>
                <w:rFonts w:ascii="Liberation Serif" w:hAnsi="Liberation Serif"/>
                <w:i/>
                <w:sz w:val="28"/>
                <w:szCs w:val="28"/>
              </w:rPr>
              <w:t>51</w:t>
            </w:r>
          </w:p>
          <w:p w:rsidR="00E83EC9" w:rsidRPr="00BF4B6C" w:rsidRDefault="008103A8" w:rsidP="00596A5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Адрес электронной почты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  <w:r w:rsidR="00357BE5" w:rsidRPr="00BF4B6C">
              <w:rPr>
                <w:rFonts w:ascii="Liberation Serif" w:eastAsiaTheme="minorHAnsi" w:hAnsi="Liberation Serif"/>
                <w:i/>
                <w:sz w:val="28"/>
                <w:szCs w:val="28"/>
                <w:lang w:eastAsia="en-US"/>
              </w:rPr>
              <w:t xml:space="preserve"> </w:t>
            </w:r>
            <w:r w:rsidR="009A2594">
              <w:rPr>
                <w:rFonts w:ascii="Liberation Serif" w:eastAsiaTheme="minorHAnsi" w:hAnsi="Liberation Serif"/>
                <w:i/>
                <w:sz w:val="28"/>
                <w:szCs w:val="28"/>
                <w:lang w:val="en-US" w:eastAsia="en-US"/>
              </w:rPr>
              <w:t>prices</w:t>
            </w:r>
            <w:r w:rsidR="00357BE5" w:rsidRPr="00BF4B6C">
              <w:rPr>
                <w:rFonts w:ascii="Liberation Serif" w:eastAsiaTheme="minorHAnsi" w:hAnsi="Liberation Serif"/>
                <w:i/>
                <w:sz w:val="28"/>
                <w:szCs w:val="28"/>
                <w:lang w:eastAsia="en-US"/>
              </w:rPr>
              <w:t>@</w:t>
            </w:r>
            <w:proofErr w:type="spellStart"/>
            <w:r w:rsidR="00357BE5" w:rsidRPr="00BF4B6C">
              <w:rPr>
                <w:rFonts w:ascii="Liberation Serif" w:eastAsiaTheme="minorHAnsi" w:hAnsi="Liberation Serif"/>
                <w:i/>
                <w:sz w:val="28"/>
                <w:szCs w:val="28"/>
                <w:lang w:eastAsia="en-US"/>
              </w:rPr>
              <w:t>admnet.kamensktel.ru</w:t>
            </w:r>
            <w:proofErr w:type="spellEnd"/>
          </w:p>
          <w:p w:rsidR="008103A8" w:rsidRPr="009A2594" w:rsidRDefault="008103A8" w:rsidP="009A259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Фактический адрес</w:t>
            </w:r>
            <w:r w:rsidR="00790C06" w:rsidRPr="00BF4B6C">
              <w:rPr>
                <w:rFonts w:ascii="Liberation Serif" w:hAnsi="Liberation Serif"/>
                <w:sz w:val="28"/>
                <w:szCs w:val="28"/>
              </w:rPr>
              <w:t xml:space="preserve">: </w:t>
            </w:r>
            <w:r w:rsidR="0008330D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623400, Свердловская область, г.Каменск-Уральский, ул. </w:t>
            </w:r>
            <w:r w:rsidR="009A2594">
              <w:rPr>
                <w:rFonts w:ascii="Liberation Serif" w:hAnsi="Liberation Serif"/>
                <w:i/>
                <w:sz w:val="28"/>
                <w:szCs w:val="28"/>
              </w:rPr>
              <w:t>Строителей, 27</w:t>
            </w:r>
          </w:p>
        </w:tc>
      </w:tr>
      <w:tr w:rsidR="008103A8" w:rsidRPr="00BF4B6C" w:rsidTr="000B68F5">
        <w:trPr>
          <w:trHeight w:val="357"/>
        </w:trPr>
        <w:tc>
          <w:tcPr>
            <w:tcW w:w="5000" w:type="pct"/>
          </w:tcPr>
          <w:p w:rsidR="008103A8" w:rsidRPr="00BF4B6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3. Степень регулирующего воздействия проекта муниципального нормативного правового акта:</w:t>
            </w:r>
          </w:p>
        </w:tc>
      </w:tr>
      <w:tr w:rsidR="008103A8" w:rsidRPr="00BF4B6C" w:rsidTr="000B68F5">
        <w:trPr>
          <w:trHeight w:val="1170"/>
        </w:trPr>
        <w:tc>
          <w:tcPr>
            <w:tcW w:w="5000" w:type="pct"/>
          </w:tcPr>
          <w:p w:rsidR="008103A8" w:rsidRPr="00BF4B6C" w:rsidRDefault="008103A8" w:rsidP="00C913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3.1.Степень регулирующего воздействия проекта муниципального нормативного правового акта(высокая/низкая):</w:t>
            </w:r>
            <w:r w:rsidR="00C91343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низкая</w:t>
            </w:r>
          </w:p>
          <w:p w:rsidR="008103A8" w:rsidRPr="00BF4B6C" w:rsidRDefault="008103A8" w:rsidP="009C3DC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3.2.Обоснование отнесения проекта муниципального нормативного правового акта к определенной степени регулирующего воздействия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  <w:r w:rsidR="00096709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проект НПА направлен на реализацию Федерального закона от 31 июля 2020 года № 248-ФЗ «О государственном контроле (надзоре) и муниципальном контроле в Российской Федерации» в части актуализации Положения о муниципальном лесном контроле в границах Каменск-Уральского городского округа (далее - Положение)</w:t>
            </w:r>
            <w:r w:rsidR="00BF4B6C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и типовых индикаторов риска нарушения обязательных требований,  используемых для определения необходимости проведения внеплановых проверок при осуществлении муниципального лесного контроля в границах Каменск-Уральского городского округа (далее - индикаторы риска).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BF4B6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4</w:t>
            </w:r>
            <w:r w:rsidRPr="00BF4B6C">
              <w:rPr>
                <w:rFonts w:ascii="Liberation Serif" w:hAnsi="Liberation Serif"/>
                <w:b/>
                <w:sz w:val="28"/>
                <w:szCs w:val="28"/>
              </w:rPr>
              <w:t>.</w:t>
            </w:r>
            <w:r w:rsidRPr="00BF4B6C">
              <w:rPr>
                <w:rFonts w:ascii="Liberation Serif" w:hAnsi="Liberation Serif"/>
                <w:sz w:val="28"/>
                <w:szCs w:val="28"/>
              </w:rPr>
              <w:t xml:space="preserve"> Описание проблемы, на решение которой направлено муниципальное регулирование, оценка негативных эффектов, возникающих в связи с наличием рассматриваемой проблемы:</w:t>
            </w:r>
          </w:p>
        </w:tc>
      </w:tr>
      <w:tr w:rsidR="008103A8" w:rsidRPr="00BF4B6C" w:rsidTr="000B68F5">
        <w:trPr>
          <w:trHeight w:val="380"/>
        </w:trPr>
        <w:tc>
          <w:tcPr>
            <w:tcW w:w="5000" w:type="pct"/>
          </w:tcPr>
          <w:p w:rsidR="001469B2" w:rsidRPr="00BF4B6C" w:rsidRDefault="008103A8" w:rsidP="00DB2E06">
            <w:pPr>
              <w:pStyle w:val="ConsPlusNormal"/>
              <w:ind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BF4B6C">
              <w:rPr>
                <w:rFonts w:ascii="Liberation Serif" w:hAnsi="Liberation Serif" w:cs="Times New Roman"/>
                <w:sz w:val="28"/>
                <w:szCs w:val="28"/>
              </w:rPr>
              <w:t>4.1. Описание проблемы, на решение которой направлен предлагаемый способ регулирования (информация, подтверждающая существование проблемы):</w:t>
            </w:r>
          </w:p>
          <w:p w:rsidR="00E03339" w:rsidRPr="00BF4B6C" w:rsidRDefault="00B94AC1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  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    Повышение эффективность контрольно-надзорной деятельности. Контроль за соблюдением обязательных требований.</w:t>
            </w:r>
          </w:p>
          <w:p w:rsidR="005123D8" w:rsidRPr="00BF4B6C" w:rsidRDefault="00E03339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 xml:space="preserve">      С 2025 года больше не действует мораторий на внеплановые проверки по Постановлению Правительства РФ от 10.03.2022 № 336. Кроме того, </w:t>
            </w:r>
            <w:r w:rsidRPr="00BF4B6C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>в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соответствии с требованиями федерального законодательства, установленными Федеральным законом от 31 июля 2020 года № 248 - ФЗ «О государственном контроле (надзоре) и муниципальном контроле в Российской Федерации» (далее - ФЗ № 248)  в связи  с тем, что  28 декабря 2024 г. вступили в силу изменения, внесенные в ФЗ № 248-ФЗ.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A2247A" w:rsidRPr="00BF4B6C" w:rsidRDefault="008103A8" w:rsidP="002352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lastRenderedPageBreak/>
              <w:t>4.2. Оценка негативных эффектов, возникающих в связи с наличием рассматриваемой проблемы:</w:t>
            </w:r>
          </w:p>
          <w:p w:rsidR="008103A8" w:rsidRPr="00BF4B6C" w:rsidRDefault="00B94AC1" w:rsidP="00BF4B6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BF4B6C" w:rsidRPr="00BF4B6C">
              <w:rPr>
                <w:rFonts w:ascii="Liberation Serif" w:hAnsi="Liberation Serif"/>
                <w:i/>
                <w:sz w:val="28"/>
                <w:szCs w:val="28"/>
              </w:rPr>
              <w:t>У</w:t>
            </w:r>
            <w:r w:rsidR="00DB2E06" w:rsidRPr="00BF4B6C">
              <w:rPr>
                <w:rFonts w:ascii="Liberation Serif" w:hAnsi="Liberation Serif"/>
                <w:i/>
                <w:sz w:val="28"/>
                <w:szCs w:val="28"/>
              </w:rPr>
              <w:t>гроза жизни и здоровью граждан, окружающей среде, а также причинение вреда (ущерба) охраняемым законом ценностям в результате нарушений обязательных требований, в соответствующей сфере деятельности.</w:t>
            </w:r>
          </w:p>
        </w:tc>
      </w:tr>
      <w:tr w:rsidR="008103A8" w:rsidRPr="00BF4B6C" w:rsidTr="008D6018">
        <w:trPr>
          <w:trHeight w:val="1089"/>
        </w:trPr>
        <w:tc>
          <w:tcPr>
            <w:tcW w:w="5000" w:type="pct"/>
          </w:tcPr>
          <w:p w:rsidR="00071A84" w:rsidRPr="00BF4B6C" w:rsidRDefault="008103A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5. Описание предлагаемого способа муниципального регулирования, иных возможных способов решения проблемы</w:t>
            </w:r>
            <w:r w:rsidR="00A560A7" w:rsidRPr="00BF4B6C">
              <w:rPr>
                <w:rFonts w:ascii="Liberation Serif" w:hAnsi="Liberation Serif"/>
                <w:sz w:val="28"/>
                <w:szCs w:val="28"/>
              </w:rPr>
              <w:t xml:space="preserve"> (альтернативные способы решения проблемы)</w:t>
            </w:r>
            <w:r w:rsidRPr="00BF4B6C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E03339" w:rsidRPr="00BF4B6C" w:rsidRDefault="00E03339" w:rsidP="00E03339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 Проектом НПА:</w:t>
            </w:r>
          </w:p>
          <w:p w:rsidR="00E03339" w:rsidRPr="00BF4B6C" w:rsidRDefault="00E03339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- исключается возможность отказа от системы оценки и управления рисками в рамках муниципальных видов контроля;</w:t>
            </w:r>
          </w:p>
          <w:p w:rsidR="00E03339" w:rsidRPr="00BF4B6C" w:rsidRDefault="00BF4B6C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- вводится понятие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«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обязательный профилактический визит</w:t>
            </w:r>
            <w:r w:rsidRPr="00BF4B6C">
              <w:rPr>
                <w:rFonts w:ascii="Liberation Serif" w:hAnsi="Liberation Serif" w:cs="Liberation Serif"/>
                <w:i/>
                <w:sz w:val="28"/>
                <w:szCs w:val="28"/>
              </w:rPr>
              <w:t>»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, его цель стимулировать добросовестное соблюдение требований; устранить факторы, способные привести к нарушениям, и проконсультировать организацию по сложным вопросам.;</w:t>
            </w:r>
          </w:p>
          <w:p w:rsidR="00E03339" w:rsidRPr="00BF4B6C" w:rsidRDefault="00BF4B6C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- расширен перечень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информационных систем в сфере КНД - мобильное приложение «</w:t>
            </w:r>
            <w:r w:rsidR="00E03339" w:rsidRPr="00BF4B6C">
              <w:rPr>
                <w:rFonts w:ascii="Liberation Serif" w:hAnsi="Liberation Serif" w:cs="Liberation Serif"/>
                <w:i/>
                <w:sz w:val="28"/>
                <w:szCs w:val="28"/>
              </w:rPr>
              <w:t>Инспектор»;</w:t>
            </w:r>
          </w:p>
          <w:p w:rsidR="00E03339" w:rsidRDefault="00E03339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 w:cs="Liberation Serif"/>
                <w:i/>
                <w:sz w:val="28"/>
                <w:szCs w:val="28"/>
              </w:rPr>
              <w:t>- уточнено содержание предписания об устранении выявленных нарушений обязательных требований и обязанности органа муниципального контроля в пределах полномочий, предусмотренных законодательством Российской Федерации;</w:t>
            </w:r>
          </w:p>
          <w:p w:rsidR="00BF4B6C" w:rsidRPr="00BF4B6C" w:rsidRDefault="00BF4B6C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- </w:t>
            </w:r>
            <w:r w:rsidRPr="00BF4B6C"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срабатывание индикатора риска определено, как </w:t>
            </w:r>
            <w:r w:rsidRPr="00BF4B6C">
              <w:rPr>
                <w:rFonts w:ascii="Liberation Serif" w:eastAsiaTheme="minorHAnsi" w:hAnsi="Liberation Serif" w:cs="Liberation Serif"/>
                <w:i/>
                <w:sz w:val="28"/>
                <w:szCs w:val="28"/>
                <w:lang w:eastAsia="en-US"/>
              </w:rPr>
              <w:t>основание для проведения внепланового контрольного мероприятия</w:t>
            </w:r>
            <w:r>
              <w:rPr>
                <w:rFonts w:ascii="Liberation Serif" w:eastAsiaTheme="minorHAnsi" w:hAnsi="Liberation Serif" w:cs="Liberation Serif"/>
                <w:i/>
                <w:sz w:val="28"/>
                <w:szCs w:val="28"/>
                <w:lang w:eastAsia="en-US"/>
              </w:rPr>
              <w:t>.</w:t>
            </w:r>
          </w:p>
          <w:p w:rsidR="00E03339" w:rsidRPr="00BF4B6C" w:rsidRDefault="00E03339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</w:p>
          <w:p w:rsidR="00E03339" w:rsidRPr="00BF4B6C" w:rsidRDefault="00E03339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Альтернативные способы решения проблемы:</w:t>
            </w:r>
          </w:p>
          <w:p w:rsidR="00E03339" w:rsidRDefault="00E03339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1 способ: сохранение действующего регулирования. П</w:t>
            </w:r>
            <w:r w:rsidRPr="00BF4B6C">
              <w:rPr>
                <w:rStyle w:val="pt-a0-000010"/>
                <w:rFonts w:ascii="Liberation Serif" w:hAnsi="Liberation Serif"/>
                <w:i/>
                <w:sz w:val="28"/>
                <w:szCs w:val="28"/>
              </w:rPr>
              <w:t>ри выбранном способе муниципальный контроль</w:t>
            </w:r>
            <w:r w:rsidR="00BF4B6C" w:rsidRPr="00BF4B6C">
              <w:rPr>
                <w:rStyle w:val="pt-a0-000010"/>
                <w:rFonts w:ascii="Liberation Serif" w:hAnsi="Liberation Serif"/>
                <w:i/>
                <w:sz w:val="28"/>
                <w:szCs w:val="28"/>
              </w:rPr>
              <w:t xml:space="preserve"> в сфере благоустройства</w:t>
            </w:r>
            <w:r w:rsidRPr="00BF4B6C">
              <w:rPr>
                <w:rStyle w:val="pt-a0-000010"/>
                <w:rFonts w:ascii="Liberation Serif" w:hAnsi="Liberation Serif"/>
                <w:i/>
                <w:sz w:val="28"/>
                <w:szCs w:val="28"/>
              </w:rPr>
              <w:t xml:space="preserve"> может осуществляться, но при этом не будет соблюдаться действующее законодательство и будет отсутствовать возможность реализации полномочий, предусмотренных Федеральным законом от 31.07.2020 № 248-ФЗ «О государственном контроле (надзоре) и муниципальном контроле в Российской Федерации</w:t>
            </w:r>
            <w:r w:rsidRPr="00BF4B6C">
              <w:rPr>
                <w:rFonts w:ascii="Liberation Serif" w:hAnsi="Liberation Serif" w:cs="Liberation Serif"/>
                <w:i/>
                <w:sz w:val="28"/>
                <w:szCs w:val="28"/>
              </w:rPr>
              <w:t>»</w:t>
            </w:r>
            <w:r w:rsidR="00ED7BB6">
              <w:rPr>
                <w:rFonts w:ascii="Liberation Serif" w:hAnsi="Liberation Serif" w:cs="Liberation Serif"/>
                <w:i/>
                <w:sz w:val="28"/>
                <w:szCs w:val="28"/>
              </w:rPr>
              <w:t>, возможно несоблюдение обязательных требований в сфере благоустройства.</w:t>
            </w:r>
          </w:p>
          <w:p w:rsidR="00ED7BB6" w:rsidRPr="00ED7BB6" w:rsidRDefault="00ED7BB6" w:rsidP="00ED7BB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 w:rsidRPr="00ED7BB6">
              <w:rPr>
                <w:rFonts w:ascii="Liberation Serif" w:hAnsi="Liberation Serif"/>
                <w:i/>
                <w:sz w:val="28"/>
                <w:szCs w:val="28"/>
              </w:rPr>
              <w:t xml:space="preserve">2 способ: Проведение разъяснительной работы для 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контролируемых лиц на территории Каменск-Уральского городского округа</w:t>
            </w:r>
            <w:r w:rsidRPr="00ED7BB6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. Не является целесообразным, так как требует длительные временные затраты и финансовые затраты на листовки, объявления.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При этом не соблюдается действующее законодательство.</w:t>
            </w:r>
          </w:p>
          <w:p w:rsidR="00A560A7" w:rsidRPr="00BF4B6C" w:rsidRDefault="00ED7BB6" w:rsidP="00ED7BB6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3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способ: введение текущего регулирования. Введение необходимого регулирования позволит наиболее эффективно осуществлять муниципальный контроль в сфере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>благоустройства, контроль за соблюдением обязательных требований, что положительно скажется на соблюдении  законодательства в сфере благоустройства на территории городского округа.</w:t>
            </w:r>
          </w:p>
        </w:tc>
      </w:tr>
      <w:tr w:rsidR="00D379A0" w:rsidRPr="00BF4B6C" w:rsidTr="000B68F5">
        <w:trPr>
          <w:trHeight w:val="1950"/>
        </w:trPr>
        <w:tc>
          <w:tcPr>
            <w:tcW w:w="5000" w:type="pct"/>
          </w:tcPr>
          <w:p w:rsidR="00D379A0" w:rsidRPr="00BF4B6C" w:rsidRDefault="00D379A0" w:rsidP="00D379A0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lastRenderedPageBreak/>
              <w:t>6. Цели предлагаемого регулирования и их соответствие принципам правового регулирования:</w:t>
            </w:r>
          </w:p>
          <w:p w:rsidR="00D379A0" w:rsidRPr="00BF4B6C" w:rsidRDefault="00D379A0" w:rsidP="0061491D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  </w:t>
            </w:r>
            <w:r w:rsidR="0061491D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Повышение информированности </w:t>
            </w:r>
            <w:r w:rsidR="003D32C3">
              <w:rPr>
                <w:rFonts w:ascii="Liberation Serif" w:hAnsi="Liberation Serif"/>
                <w:i/>
                <w:sz w:val="28"/>
                <w:szCs w:val="28"/>
              </w:rPr>
              <w:t>подконтрольных субъектов</w:t>
            </w:r>
            <w:r w:rsidR="0061491D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о способах соблюдения обязательных требований законодательства</w:t>
            </w:r>
            <w:r w:rsidR="00BD3CCB" w:rsidRPr="00BF4B6C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61491D" w:rsidRPr="00BF4B6C" w:rsidRDefault="0061491D" w:rsidP="0061491D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  Возможность </w:t>
            </w:r>
            <w:r w:rsidR="00ED7BB6">
              <w:rPr>
                <w:rFonts w:ascii="Liberation Serif" w:hAnsi="Liberation Serif"/>
                <w:i/>
                <w:sz w:val="28"/>
                <w:szCs w:val="28"/>
              </w:rPr>
              <w:t xml:space="preserve">для </w:t>
            </w:r>
            <w:r w:rsidR="003D32C3">
              <w:rPr>
                <w:rFonts w:ascii="Liberation Serif" w:hAnsi="Liberation Serif"/>
                <w:i/>
                <w:sz w:val="28"/>
                <w:szCs w:val="28"/>
              </w:rPr>
              <w:t>подконтрольных субъектов</w:t>
            </w:r>
            <w:r w:rsidR="00ED7BB6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вовремя устранить возможные нарушения обязательных требований  и избежать наказания, понизить свою категорию риска</w:t>
            </w:r>
            <w:r w:rsidR="00BD3CCB" w:rsidRPr="00BF4B6C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61491D" w:rsidRPr="00BF4B6C" w:rsidRDefault="0061491D" w:rsidP="003D32C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   Повышение лояльности </w:t>
            </w:r>
            <w:r w:rsidR="003D32C3">
              <w:rPr>
                <w:rFonts w:ascii="Liberation Serif" w:hAnsi="Liberation Serif"/>
                <w:i/>
                <w:sz w:val="28"/>
                <w:szCs w:val="28"/>
              </w:rPr>
              <w:t>подконтрольных субъектов</w:t>
            </w:r>
            <w:r w:rsidR="00ED7BB6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к органам власти</w:t>
            </w:r>
            <w:r w:rsidR="00ED7BB6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C2163F" w:rsidRPr="00BF4B6C" w:rsidTr="000B68F5">
        <w:trPr>
          <w:trHeight w:val="1514"/>
        </w:trPr>
        <w:tc>
          <w:tcPr>
            <w:tcW w:w="5000" w:type="pct"/>
          </w:tcPr>
          <w:p w:rsidR="007A418A" w:rsidRPr="00BF4B6C" w:rsidRDefault="00D379A0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7</w:t>
            </w:r>
            <w:r w:rsidR="00C2163F" w:rsidRPr="00BF4B6C">
              <w:rPr>
                <w:rFonts w:ascii="Liberation Serif" w:hAnsi="Liberation Serif"/>
                <w:sz w:val="28"/>
                <w:szCs w:val="28"/>
              </w:rPr>
              <w:t xml:space="preserve">. Ссылка на нормативные правовые акты или их отдельные положения, в соответствии с которыми осуществляется муниципальное </w:t>
            </w:r>
            <w:r w:rsidR="0008330D" w:rsidRPr="00BF4B6C">
              <w:rPr>
                <w:rFonts w:ascii="Liberation Serif" w:hAnsi="Liberation Serif"/>
                <w:sz w:val="28"/>
                <w:szCs w:val="28"/>
              </w:rPr>
              <w:t>регулирование:</w:t>
            </w:r>
          </w:p>
          <w:p w:rsidR="00C2163F" w:rsidRPr="00BF4B6C" w:rsidRDefault="000F3C99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Федеральный закон от 31 июля 2020 года № 248 -ФЗ «О государственном контроле (надзоре) и муниципальном контроле в Российской Федерации»</w:t>
            </w:r>
            <w:r w:rsidR="00C2163F" w:rsidRPr="00BF4B6C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C91343" w:rsidRPr="00BF4B6C" w:rsidRDefault="00C2163F" w:rsidP="00E42AA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Федеральны</w:t>
            </w:r>
            <w:r w:rsidR="000F3C99" w:rsidRPr="00BF4B6C">
              <w:rPr>
                <w:rFonts w:ascii="Liberation Serif" w:hAnsi="Liberation Serif"/>
                <w:i/>
                <w:sz w:val="28"/>
                <w:szCs w:val="28"/>
              </w:rPr>
              <w:t>й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закон от 6 октября 2003 года № 131-ФЗ «Об общих принципах организации местного самоуправления в Российской Федерации»</w:t>
            </w:r>
            <w:r w:rsidR="0008330D" w:rsidRPr="00BF4B6C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28675A" w:rsidRPr="00417A2B" w:rsidRDefault="00417A2B" w:rsidP="00357BE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417A2B">
              <w:rPr>
                <w:rFonts w:ascii="Liberation Serif" w:hAnsi="Liberation Serif"/>
                <w:i/>
                <w:sz w:val="28"/>
                <w:szCs w:val="28"/>
              </w:rPr>
              <w:t>Правила благоустройства территории Каменск-Уральского городского округа, утвержденные решением Городской Думы города Каменска-Уральского от 18.07.2012 № 548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BF4B6C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 Сведения об основных группах субъектов</w:t>
            </w:r>
            <w:r w:rsidR="00354506" w:rsidRPr="00BF4B6C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предпринимательской и инвестиционной деятельности, иных группах, включая органы местного самоуправления, муниципальные организации, интересы которых затрагиваются предлагаемым муниципальным регулированием, количественная оценка таких групп: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BF4B6C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.1. Основные затрагиваемые группы:</w:t>
            </w:r>
          </w:p>
          <w:p w:rsidR="00C2163F" w:rsidRPr="00BF4B6C" w:rsidRDefault="00E42AA5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1)</w:t>
            </w:r>
            <w:r w:rsidR="00354506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FC5884" w:rsidRPr="00BF4B6C">
              <w:rPr>
                <w:rFonts w:ascii="Liberation Serif" w:hAnsi="Liberation Serif"/>
                <w:i/>
                <w:sz w:val="28"/>
                <w:szCs w:val="28"/>
              </w:rPr>
              <w:t>Органы муниципального контроля;</w:t>
            </w:r>
          </w:p>
          <w:p w:rsidR="00FC5884" w:rsidRPr="00BF4B6C" w:rsidRDefault="00FC5884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2)</w:t>
            </w:r>
            <w:r w:rsidR="00354506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Органы прокуратуры;</w:t>
            </w:r>
          </w:p>
          <w:p w:rsidR="00FC5884" w:rsidRPr="00BF4B6C" w:rsidRDefault="00FC5884" w:rsidP="007F451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3) Юр</w:t>
            </w:r>
            <w:r w:rsidR="007F4513" w:rsidRPr="00BF4B6C">
              <w:rPr>
                <w:rFonts w:ascii="Liberation Serif" w:hAnsi="Liberation Serif"/>
                <w:i/>
                <w:sz w:val="28"/>
                <w:szCs w:val="28"/>
              </w:rPr>
              <w:t>идические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лица</w:t>
            </w:r>
            <w:r w:rsidR="007F4513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,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индивидуальные предприниматели</w:t>
            </w:r>
            <w:r w:rsidR="007F4513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и граждане,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попадающие под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действие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муниципальн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ого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контрол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я</w:t>
            </w:r>
            <w:r w:rsidR="00357BE5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в сфере благоустройства.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BF4B6C" w:rsidRDefault="002129D7" w:rsidP="00A46F99">
            <w:pPr>
              <w:pStyle w:val="ConsPlusNonformat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.2. Оценка количества участников отношений (по каждой затрагиваемой группе):</w:t>
            </w:r>
          </w:p>
          <w:p w:rsidR="008103A8" w:rsidRPr="00BF4B6C" w:rsidRDefault="00FC5884" w:rsidP="00A55F6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437E2F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О</w:t>
            </w:r>
            <w:r w:rsidR="008F6C8F" w:rsidRPr="00BF4B6C">
              <w:rPr>
                <w:rFonts w:ascii="Liberation Serif" w:hAnsi="Liberation Serif"/>
                <w:i/>
                <w:sz w:val="28"/>
                <w:szCs w:val="28"/>
              </w:rPr>
              <w:t>ценка не проводилась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  <w:r w:rsidR="00437E2F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После введения предлагаемого ре</w:t>
            </w:r>
            <w:r w:rsidR="00C91343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гулирования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не изменится общее количество поднадзорных субъектов</w:t>
            </w:r>
            <w:r w:rsidR="00ED7BB6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8103A8" w:rsidRPr="00BF4B6C" w:rsidTr="008D6018">
        <w:trPr>
          <w:trHeight w:val="380"/>
        </w:trPr>
        <w:tc>
          <w:tcPr>
            <w:tcW w:w="5000" w:type="pct"/>
          </w:tcPr>
          <w:p w:rsidR="000B68F5" w:rsidRPr="00BF4B6C" w:rsidRDefault="00D379A0" w:rsidP="000B68F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9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 Новые функции, полномочия, права и обязанности органов местного самоуправления, возникающие (изменяющиеся) при муниципальном регулировании:</w:t>
            </w:r>
            <w:r w:rsidR="000B68F5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  <w:p w:rsidR="00E03339" w:rsidRPr="00BF4B6C" w:rsidRDefault="00417A2B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Применение системы управление рисками, сбор, обработка, анализ сведений об объектах контроля в целях отнесения их к категориям риска нарушения обязательных требований;</w:t>
            </w:r>
          </w:p>
          <w:p w:rsidR="00E03339" w:rsidRPr="00BF4B6C" w:rsidRDefault="00417A2B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Проведение обязательного профилактического визита;</w:t>
            </w:r>
          </w:p>
          <w:p w:rsidR="00E03339" w:rsidRPr="00BF4B6C" w:rsidRDefault="00417A2B" w:rsidP="00E03339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Использование в работе мобильного приложения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«Инспектор».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Инспекционный визит, выездная проверка, рейдовый осмотр, профилактический визит по новым правилам могут проводиться с использованием средств дистанционного взаимодействия, в том числе посредством </w:t>
            </w:r>
            <w:proofErr w:type="spellStart"/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видео-конференц-связи</w:t>
            </w:r>
            <w:proofErr w:type="spellEnd"/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, а также с использованием мобильного приложения «Инспектор»;</w:t>
            </w:r>
          </w:p>
          <w:p w:rsidR="0028675A" w:rsidRPr="00BF4B6C" w:rsidRDefault="00417A2B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 xml:space="preserve">        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Сокращение срока рассмотрения жалобы с 20 до 15 рабочих дней.</w:t>
            </w:r>
            <w:r w:rsidR="00B75ABA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</w:p>
          <w:p w:rsidR="00B75ABA" w:rsidRPr="00BF4B6C" w:rsidRDefault="00B75ABA" w:rsidP="00B75AB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BF4B6C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lastRenderedPageBreak/>
              <w:t>10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 Новые обязанности,</w:t>
            </w:r>
            <w:r w:rsidR="00D52F18" w:rsidRPr="00BF4B6C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запреты и ограничения для субъектов предпринимательской и инвестиционной деятельности либо характеристика изменений содержания существ</w:t>
            </w:r>
            <w:r w:rsidR="00C91343" w:rsidRPr="00BF4B6C">
              <w:rPr>
                <w:rFonts w:ascii="Liberation Serif" w:hAnsi="Liberation Serif"/>
                <w:sz w:val="28"/>
                <w:szCs w:val="28"/>
              </w:rPr>
              <w:t xml:space="preserve">ующих обязанностей, запретов и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ограничений для таких субъектов:</w:t>
            </w:r>
          </w:p>
          <w:p w:rsidR="00E03339" w:rsidRPr="00BF4B6C" w:rsidRDefault="00354506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="00B75ABA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 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Новые  обязанности, запреты и ограничения для субъектов предпринимательской и инвестиционной деятельности при данном муниципальном регулировании не возникают.</w:t>
            </w:r>
          </w:p>
          <w:p w:rsidR="00B75ABA" w:rsidRPr="00BF4B6C" w:rsidRDefault="00E03339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="00417A2B">
              <w:rPr>
                <w:rFonts w:ascii="Liberation Serif" w:hAnsi="Liberation Serif"/>
                <w:i/>
                <w:sz w:val="28"/>
                <w:szCs w:val="28"/>
              </w:rPr>
              <w:t xml:space="preserve">  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Предполагается снижение административной нагрузки на предпринимателей в целом, в первую очередь на добросовестных или ведущих деятельность, не несущую угрозу жизни, здоровью и окружающей среде, а также причинение вреда (ущерба) охраняемым законом ценностям в результате нарушений обязательных требований.</w:t>
            </w:r>
          </w:p>
        </w:tc>
      </w:tr>
      <w:tr w:rsidR="008103A8" w:rsidRPr="00BF4B6C" w:rsidTr="000B68F5">
        <w:trPr>
          <w:trHeight w:val="529"/>
        </w:trPr>
        <w:tc>
          <w:tcPr>
            <w:tcW w:w="5000" w:type="pct"/>
          </w:tcPr>
          <w:p w:rsidR="008103A8" w:rsidRPr="00BF4B6C" w:rsidRDefault="00B207F3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.Оценка соответствующих расходов (доходов) бюджетов бюджетной системы Российской Федерации,</w:t>
            </w:r>
            <w:r w:rsidR="00C91343" w:rsidRPr="00BF4B6C">
              <w:rPr>
                <w:rFonts w:ascii="Liberation Serif" w:hAnsi="Liberation Serif"/>
                <w:sz w:val="28"/>
                <w:szCs w:val="28"/>
              </w:rPr>
              <w:t xml:space="preserve"> возникающих при муниципальном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регулировании:</w:t>
            </w:r>
          </w:p>
          <w:p w:rsidR="008103A8" w:rsidRPr="00BF4B6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10.1.Федеральный бюджет:</w:t>
            </w:r>
          </w:p>
          <w:p w:rsidR="008103A8" w:rsidRPr="00BF4B6C" w:rsidRDefault="00772F19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не потребует затрат из средств федерального бюджета</w:t>
            </w:r>
          </w:p>
        </w:tc>
      </w:tr>
      <w:tr w:rsidR="008103A8" w:rsidRPr="00BF4B6C" w:rsidTr="000B68F5">
        <w:trPr>
          <w:trHeight w:val="554"/>
        </w:trPr>
        <w:tc>
          <w:tcPr>
            <w:tcW w:w="5000" w:type="pct"/>
          </w:tcPr>
          <w:p w:rsidR="008103A8" w:rsidRPr="00BF4B6C" w:rsidRDefault="00B207F3" w:rsidP="00642DC8">
            <w:pPr>
              <w:tabs>
                <w:tab w:val="left" w:pos="2208"/>
              </w:tabs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.2.</w:t>
            </w:r>
            <w:r w:rsidR="00EB64A8" w:rsidRPr="00BF4B6C">
              <w:rPr>
                <w:rFonts w:ascii="Liberation Serif" w:hAnsi="Liberation Serif"/>
                <w:sz w:val="28"/>
                <w:szCs w:val="28"/>
              </w:rPr>
              <w:t>Областной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772F19" w:rsidRPr="00BF4B6C" w:rsidRDefault="00772F19" w:rsidP="00772F19">
            <w:pPr>
              <w:tabs>
                <w:tab w:val="left" w:pos="2208"/>
              </w:tabs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не потребует затрат из средств областного бюджета</w:t>
            </w:r>
          </w:p>
        </w:tc>
      </w:tr>
      <w:tr w:rsidR="008103A8" w:rsidRPr="00BF4B6C" w:rsidTr="000B68F5">
        <w:trPr>
          <w:trHeight w:val="548"/>
        </w:trPr>
        <w:tc>
          <w:tcPr>
            <w:tcW w:w="5000" w:type="pct"/>
          </w:tcPr>
          <w:p w:rsidR="007A418A" w:rsidRPr="00BF4B6C" w:rsidRDefault="00B207F3" w:rsidP="00B164C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.3.Муниципальный бюджет:</w:t>
            </w:r>
          </w:p>
          <w:p w:rsidR="008103A8" w:rsidRPr="00BF4B6C" w:rsidRDefault="00772F19" w:rsidP="00B164C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не потребует дополнительных затрат из средств местного бюджета</w:t>
            </w:r>
          </w:p>
        </w:tc>
      </w:tr>
      <w:tr w:rsidR="008103A8" w:rsidRPr="00BF4B6C" w:rsidTr="000B68F5">
        <w:trPr>
          <w:trHeight w:val="414"/>
        </w:trPr>
        <w:tc>
          <w:tcPr>
            <w:tcW w:w="5000" w:type="pct"/>
          </w:tcPr>
          <w:p w:rsidR="008103A8" w:rsidRPr="00BF4B6C" w:rsidRDefault="00B207F3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.4.Внебюджетные фонды:</w:t>
            </w:r>
          </w:p>
          <w:p w:rsidR="008103A8" w:rsidRPr="00BF4B6C" w:rsidRDefault="00772F19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не предусмотрено</w:t>
            </w:r>
          </w:p>
        </w:tc>
      </w:tr>
      <w:tr w:rsidR="008103A8" w:rsidRPr="00BF4B6C" w:rsidTr="000B68F5">
        <w:trPr>
          <w:trHeight w:val="414"/>
        </w:trPr>
        <w:tc>
          <w:tcPr>
            <w:tcW w:w="5000" w:type="pct"/>
          </w:tcPr>
          <w:p w:rsidR="00D62266" w:rsidRPr="00BF4B6C" w:rsidRDefault="00B207F3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12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 Оценка расходов субъектов предпринимательской и инвестиционной деятельности в случае, когда реализация проектам</w:t>
            </w:r>
            <w:r w:rsidR="008F6C8F" w:rsidRPr="00BF4B6C">
              <w:rPr>
                <w:rFonts w:ascii="Liberation Serif" w:hAnsi="Liberation Serif"/>
                <w:sz w:val="28"/>
                <w:szCs w:val="28"/>
              </w:rPr>
              <w:t xml:space="preserve"> м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униципального нормативного правового акта будет способствовать возникновению расходов:</w:t>
            </w:r>
          </w:p>
          <w:p w:rsidR="008103A8" w:rsidRPr="00BF4B6C" w:rsidRDefault="00E03339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Style w:val="pt-a0-000000"/>
                <w:rFonts w:ascii="Liberation Serif" w:hAnsi="Liberation Serif"/>
                <w:i/>
                <w:sz w:val="28"/>
                <w:szCs w:val="28"/>
              </w:rPr>
              <w:t>Расчет издержек бизнеса и социальной сферы (от предполагаемой проверки (выездного обследования)) при подготовке проекта НПА в рамках муниципального контроля</w:t>
            </w:r>
          </w:p>
          <w:tbl>
            <w:tblPr>
              <w:tblStyle w:val="af5"/>
              <w:tblW w:w="5000" w:type="pct"/>
              <w:tblLook w:val="04A0"/>
            </w:tblPr>
            <w:tblGrid>
              <w:gridCol w:w="5097"/>
              <w:gridCol w:w="5098"/>
            </w:tblGrid>
            <w:tr w:rsidR="00E03339" w:rsidRPr="00BF4B6C" w:rsidTr="00BF4B6C">
              <w:tc>
                <w:tcPr>
                  <w:tcW w:w="2500" w:type="pct"/>
                </w:tcPr>
                <w:p w:rsidR="00E03339" w:rsidRPr="00BF4B6C" w:rsidRDefault="00E03339" w:rsidP="00BF4B6C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Название требования</w:t>
                  </w:r>
                </w:p>
              </w:tc>
              <w:tc>
                <w:tcPr>
                  <w:tcW w:w="2500" w:type="pct"/>
                </w:tcPr>
                <w:p w:rsidR="00E03339" w:rsidRPr="00BF4B6C" w:rsidRDefault="00E03339" w:rsidP="00BF4B6C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Проведение контрольного мероприятия или обязательного профилактического визита</w:t>
                  </w:r>
                </w:p>
              </w:tc>
            </w:tr>
            <w:tr w:rsidR="00E03339" w:rsidRPr="00BF4B6C" w:rsidTr="00BF4B6C">
              <w:tc>
                <w:tcPr>
                  <w:tcW w:w="2500" w:type="pct"/>
                </w:tcPr>
                <w:p w:rsidR="00E03339" w:rsidRPr="00BF4B6C" w:rsidRDefault="00E03339" w:rsidP="00BF4B6C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Тип  требования</w:t>
                  </w:r>
                </w:p>
              </w:tc>
              <w:tc>
                <w:tcPr>
                  <w:tcW w:w="2500" w:type="pct"/>
                </w:tcPr>
                <w:p w:rsidR="00E03339" w:rsidRPr="00BF4B6C" w:rsidRDefault="00E03339" w:rsidP="00BF4B6C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Другое</w:t>
                  </w:r>
                </w:p>
              </w:tc>
            </w:tr>
            <w:tr w:rsidR="00E03339" w:rsidRPr="00BF4B6C" w:rsidTr="00BF4B6C">
              <w:tc>
                <w:tcPr>
                  <w:tcW w:w="2500" w:type="pct"/>
                </w:tcPr>
                <w:p w:rsidR="00E03339" w:rsidRPr="00BF4B6C" w:rsidRDefault="00E03339" w:rsidP="00BF4B6C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Раздел требования</w:t>
                  </w:r>
                </w:p>
              </w:tc>
              <w:tc>
                <w:tcPr>
                  <w:tcW w:w="2500" w:type="pct"/>
                </w:tcPr>
                <w:p w:rsidR="00E03339" w:rsidRPr="00BF4B6C" w:rsidRDefault="00E03339" w:rsidP="00BF4B6C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Содержательное</w:t>
                  </w:r>
                </w:p>
              </w:tc>
            </w:tr>
            <w:tr w:rsidR="00E03339" w:rsidRPr="00BF4B6C" w:rsidTr="00BF4B6C">
              <w:tc>
                <w:tcPr>
                  <w:tcW w:w="2500" w:type="pct"/>
                </w:tcPr>
                <w:p w:rsidR="00E03339" w:rsidRPr="00BF4B6C" w:rsidRDefault="00E03339" w:rsidP="00BF4B6C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Содержательный элемент</w:t>
                  </w:r>
                </w:p>
              </w:tc>
              <w:tc>
                <w:tcPr>
                  <w:tcW w:w="2500" w:type="pct"/>
                </w:tcPr>
                <w:p w:rsidR="00E03339" w:rsidRPr="00BF4B6C" w:rsidRDefault="00E03339" w:rsidP="00BF4B6C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Масштаб: контролируемое лица либо его представитель - 1,00 ед.</w:t>
                  </w:r>
                </w:p>
                <w:p w:rsidR="00E03339" w:rsidRPr="00BF4B6C" w:rsidRDefault="00E03339" w:rsidP="00BF4B6C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Частота: 1 ед.</w:t>
                  </w:r>
                </w:p>
                <w:p w:rsidR="00E03339" w:rsidRPr="00BF4B6C" w:rsidRDefault="00E03339" w:rsidP="00BF4B6C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Действия:</w:t>
                  </w:r>
                </w:p>
                <w:p w:rsidR="00E03339" w:rsidRPr="00BF4B6C" w:rsidRDefault="00E03339" w:rsidP="00BF4B6C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Продолжительность проверки - 6,00 чел./часа</w:t>
                  </w:r>
                </w:p>
                <w:p w:rsidR="00E03339" w:rsidRPr="00BF4B6C" w:rsidRDefault="00E03339" w:rsidP="00BF4B6C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Список приобретений: Нет</w:t>
                  </w:r>
                </w:p>
                <w:p w:rsidR="00E03339" w:rsidRPr="00BF4B6C" w:rsidRDefault="00E03339" w:rsidP="00BF4B6C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Среднемесячная заработная плата</w:t>
                  </w:r>
                </w:p>
                <w:p w:rsidR="00E03339" w:rsidRPr="00BF4B6C" w:rsidRDefault="00E03339" w:rsidP="00BF4B6C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контролируемого лица в Каменск-Уральском городском округе (малый бизнес), прогноз на 2025 год:</w:t>
                  </w:r>
                </w:p>
                <w:p w:rsidR="00E03339" w:rsidRPr="00BF4B6C" w:rsidRDefault="00E03339" w:rsidP="00BF4B6C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lastRenderedPageBreak/>
                    <w:t xml:space="preserve">27 905 руб., за год - 334 860 руб. </w:t>
                  </w:r>
                </w:p>
                <w:p w:rsidR="00E03339" w:rsidRPr="00BF4B6C" w:rsidRDefault="00E03339" w:rsidP="00BF4B6C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при 40 часовой рабочей неделе в 2025 году - 1972 рабочих часа.</w:t>
                  </w:r>
                </w:p>
                <w:p w:rsidR="00E03339" w:rsidRPr="00BF4B6C" w:rsidRDefault="00E03339" w:rsidP="00BF4B6C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Средняя стоимость часа работы: 169,8 руб.</w:t>
                  </w:r>
                </w:p>
              </w:tc>
            </w:tr>
            <w:tr w:rsidR="00E03339" w:rsidRPr="00BF4B6C" w:rsidTr="00BF4B6C">
              <w:tc>
                <w:tcPr>
                  <w:tcW w:w="2500" w:type="pct"/>
                </w:tcPr>
                <w:p w:rsidR="00E03339" w:rsidRPr="00BF4B6C" w:rsidRDefault="00E03339" w:rsidP="00BF4B6C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sz w:val="28"/>
                      <w:szCs w:val="28"/>
                    </w:rPr>
                    <w:lastRenderedPageBreak/>
                    <w:t>Стоимость требования</w:t>
                  </w:r>
                </w:p>
              </w:tc>
              <w:tc>
                <w:tcPr>
                  <w:tcW w:w="2500" w:type="pct"/>
                </w:tcPr>
                <w:p w:rsidR="00E03339" w:rsidRPr="00BF4B6C" w:rsidRDefault="00E03339" w:rsidP="00BF4B6C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1 018,8 руб.</w:t>
                  </w:r>
                </w:p>
              </w:tc>
            </w:tr>
          </w:tbl>
          <w:p w:rsidR="00E03339" w:rsidRPr="00BF4B6C" w:rsidRDefault="00E03339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</w:p>
        </w:tc>
      </w:tr>
      <w:tr w:rsidR="008103A8" w:rsidRPr="00BF4B6C" w:rsidTr="000B68F5">
        <w:trPr>
          <w:trHeight w:val="414"/>
        </w:trPr>
        <w:tc>
          <w:tcPr>
            <w:tcW w:w="5000" w:type="pct"/>
          </w:tcPr>
          <w:p w:rsidR="008103A8" w:rsidRPr="00BF4B6C" w:rsidRDefault="00B207F3" w:rsidP="00A46F99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lastRenderedPageBreak/>
              <w:t>13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.О</w:t>
            </w:r>
            <w:r w:rsidR="008103A8" w:rsidRPr="00BF4B6C">
              <w:rPr>
                <w:rFonts w:ascii="Liberation Serif" w:hAnsi="Liberation Serif" w:cs="Times New Roman"/>
                <w:sz w:val="28"/>
                <w:szCs w:val="28"/>
              </w:rPr>
              <w:t xml:space="preserve">жидаемые результаты и риски решения проблемы предложенным </w:t>
            </w:r>
          </w:p>
          <w:p w:rsidR="008103A8" w:rsidRPr="00BF4B6C" w:rsidRDefault="008103A8" w:rsidP="00240C01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 w:cs="Times New Roman"/>
                <w:sz w:val="28"/>
                <w:szCs w:val="28"/>
              </w:rPr>
              <w:t>способом регулирования, риски негативных последствий:</w:t>
            </w:r>
          </w:p>
          <w:p w:rsidR="00E03339" w:rsidRPr="00BF4B6C" w:rsidRDefault="00E03339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 Оценка соблюдения контролируемым лицом обязательных требований, создание условий для предупреждения нарушений обязательных требований и (или) прекращения их нарушений, восстановление нарушенного положения, направление уполномоченным органам или должностным лицам информации для рассмотрения вопроса о привлечении к ответственности.</w:t>
            </w:r>
          </w:p>
          <w:p w:rsidR="00E03339" w:rsidRPr="00BF4B6C" w:rsidRDefault="00417A2B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Возможность сосредоточения усилий</w:t>
            </w:r>
            <w:r w:rsidR="00E03339"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там, где есть большая вероятность  </w:t>
            </w:r>
            <w:r w:rsidR="00ED7BB6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появления </w:t>
            </w:r>
            <w:r w:rsidR="00E03339"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рисков.</w:t>
            </w:r>
          </w:p>
          <w:p w:rsidR="00B75ABA" w:rsidRPr="00BF4B6C" w:rsidRDefault="00417A2B" w:rsidP="00E03339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Вероятность наступления рисков - низкая.</w:t>
            </w:r>
          </w:p>
        </w:tc>
      </w:tr>
      <w:tr w:rsidR="008103A8" w:rsidRPr="00BF4B6C" w:rsidTr="000B68F5">
        <w:trPr>
          <w:trHeight w:val="414"/>
        </w:trPr>
        <w:tc>
          <w:tcPr>
            <w:tcW w:w="5000" w:type="pct"/>
          </w:tcPr>
          <w:p w:rsidR="003706F3" w:rsidRPr="00BF4B6C" w:rsidRDefault="00240C01" w:rsidP="00A2247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 xml:space="preserve">  1</w:t>
            </w:r>
            <w:r w:rsidR="00B207F3" w:rsidRPr="00BF4B6C">
              <w:rPr>
                <w:rFonts w:ascii="Liberation Serif" w:hAnsi="Liberation Serif"/>
                <w:sz w:val="28"/>
                <w:szCs w:val="28"/>
              </w:rPr>
              <w:t>4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</w:t>
            </w:r>
            <w:r w:rsidR="00417A2B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Описание методов контроля эффективности выбранного способа достижения цели регулирования:</w:t>
            </w:r>
          </w:p>
          <w:p w:rsidR="00E03339" w:rsidRPr="00BF4B6C" w:rsidRDefault="00357BE5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="00417A2B">
              <w:rPr>
                <w:rFonts w:ascii="Liberation Serif" w:hAnsi="Liberation Serif"/>
                <w:i/>
                <w:sz w:val="28"/>
                <w:szCs w:val="28"/>
              </w:rPr>
              <w:t xml:space="preserve">  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О</w:t>
            </w:r>
            <w:r w:rsidR="00E03339"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ценка результативности и эффективности деятельности органа муниципального контроля осуществляется на основе системы показателей результативности и эффективности муниципального контроля</w:t>
            </w:r>
            <w:r w:rsidR="008D601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в сфере благоустройства</w:t>
            </w:r>
            <w:r w:rsidR="00E03339"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, в которую входят:</w:t>
            </w:r>
          </w:p>
          <w:p w:rsidR="00E03339" w:rsidRPr="00BF4B6C" w:rsidRDefault="00E03339" w:rsidP="00E03339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1) ключевые показатели в сфере муниципального контроля</w:t>
            </w:r>
            <w:r w:rsidR="009A2594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в сфере благоустройства</w:t>
            </w:r>
            <w:r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;</w:t>
            </w:r>
          </w:p>
          <w:p w:rsidR="00E03339" w:rsidRPr="00BF4B6C" w:rsidRDefault="00E03339" w:rsidP="00E03339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2) индикативные показатели в сфере муниципального контроля</w:t>
            </w:r>
            <w:r w:rsidR="009A2594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в сфере благоустройства</w:t>
            </w:r>
            <w:r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.</w:t>
            </w:r>
          </w:p>
          <w:p w:rsidR="00240C01" w:rsidRPr="00BF4B6C" w:rsidRDefault="00417A2B" w:rsidP="00E03339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    </w:t>
            </w:r>
            <w:r w:rsidR="00E03339"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Орган муниципального контроля ежегодно осуществляет подготовку доклада о муниципальном лесном контроле с учетом требований, установленных </w:t>
            </w:r>
            <w:hyperlink r:id="rId8" w:history="1">
              <w:r w:rsidR="00E03339" w:rsidRPr="00BF4B6C">
                <w:rPr>
                  <w:rFonts w:ascii="Liberation Serif" w:hAnsi="Liberation Serif" w:cs="Liberation Serif"/>
                  <w:i/>
                  <w:iCs/>
                  <w:sz w:val="28"/>
                  <w:szCs w:val="28"/>
                </w:rPr>
                <w:t>Законом</w:t>
              </w:r>
            </w:hyperlink>
            <w:r w:rsidR="00E03339"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№ 248-ФЗ. Организация подготовки доклада возлагается на орган муниципального контроля.</w:t>
            </w:r>
          </w:p>
        </w:tc>
      </w:tr>
      <w:tr w:rsidR="00694A1B" w:rsidRPr="00BF4B6C" w:rsidTr="000B68F5">
        <w:trPr>
          <w:trHeight w:val="414"/>
        </w:trPr>
        <w:tc>
          <w:tcPr>
            <w:tcW w:w="5000" w:type="pct"/>
          </w:tcPr>
          <w:p w:rsidR="00694A1B" w:rsidRPr="00BF4B6C" w:rsidRDefault="00694A1B" w:rsidP="00694A1B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 xml:space="preserve"> 15. Описание ключевых показателей достижения целей предлагаемого регулирования: </w:t>
            </w:r>
          </w:p>
          <w:p w:rsidR="00E03339" w:rsidRPr="00BF4B6C" w:rsidRDefault="00694A1B" w:rsidP="00E03339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Доля  профилактических мероприятий в общем количестве контрольных и профилактических мероприятий;</w:t>
            </w:r>
          </w:p>
          <w:p w:rsidR="00E03339" w:rsidRPr="00BF4B6C" w:rsidRDefault="00417A2B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</w:t>
            </w:r>
            <w:r w:rsidR="00ED7BB6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</w:t>
            </w:r>
            <w:r w:rsidR="00E03339"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Доля нарушений, выявленных при проведении контрольных мероприятий и устраненных до их завершения при методической поддержке проверяющего инспектора;</w:t>
            </w:r>
          </w:p>
          <w:p w:rsidR="00694A1B" w:rsidRPr="00BF4B6C" w:rsidRDefault="00E03339" w:rsidP="00E03339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</w:t>
            </w:r>
            <w:r w:rsidR="00ED7BB6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</w:t>
            </w:r>
            <w:r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Д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оля внеплановых проверок по индикаторам риска в общем объеме внеплановых проверок.</w:t>
            </w:r>
          </w:p>
        </w:tc>
      </w:tr>
      <w:tr w:rsidR="008103A8" w:rsidRPr="00BF4B6C" w:rsidTr="000B68F5">
        <w:trPr>
          <w:trHeight w:val="1939"/>
        </w:trPr>
        <w:tc>
          <w:tcPr>
            <w:tcW w:w="5000" w:type="pct"/>
          </w:tcPr>
          <w:p w:rsidR="008103A8" w:rsidRPr="00BF4B6C" w:rsidRDefault="002129D7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Courier New"/>
                <w:sz w:val="28"/>
                <w:szCs w:val="28"/>
              </w:rPr>
            </w:pPr>
            <w:r w:rsidRPr="00BF4B6C">
              <w:rPr>
                <w:rFonts w:ascii="Liberation Serif" w:hAnsi="Liberation Serif" w:cs="Courier New"/>
                <w:sz w:val="28"/>
                <w:szCs w:val="28"/>
              </w:rPr>
              <w:t>16</w:t>
            </w:r>
            <w:r w:rsidR="008103A8" w:rsidRPr="00BF4B6C">
              <w:rPr>
                <w:rFonts w:ascii="Liberation Serif" w:hAnsi="Liberation Serif" w:cs="Courier New"/>
                <w:sz w:val="28"/>
                <w:szCs w:val="28"/>
              </w:rPr>
              <w:t xml:space="preserve">. Необходимые для достижения заявленных целей регулирования организационно-технические, методологические, информационные и иные мероприятия: </w:t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2528"/>
              <w:gridCol w:w="1389"/>
              <w:gridCol w:w="2274"/>
              <w:gridCol w:w="2002"/>
              <w:gridCol w:w="2002"/>
            </w:tblGrid>
            <w:tr w:rsidR="008103A8" w:rsidRPr="00BF4B6C" w:rsidTr="000B68F5">
              <w:tc>
                <w:tcPr>
                  <w:tcW w:w="2370" w:type="pct"/>
                </w:tcPr>
                <w:p w:rsidR="008103A8" w:rsidRPr="00BF4B6C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 xml:space="preserve">Мероприятия, необходимые для достижения целей </w:t>
                  </w:r>
                  <w:r w:rsidRPr="00BF4B6C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lastRenderedPageBreak/>
                    <w:t>регулирования</w:t>
                  </w:r>
                </w:p>
              </w:tc>
              <w:tc>
                <w:tcPr>
                  <w:tcW w:w="504" w:type="pct"/>
                </w:tcPr>
                <w:p w:rsidR="008103A8" w:rsidRPr="00BF4B6C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lastRenderedPageBreak/>
                    <w:t>Сроки</w:t>
                  </w:r>
                </w:p>
              </w:tc>
              <w:tc>
                <w:tcPr>
                  <w:tcW w:w="1079" w:type="pct"/>
                </w:tcPr>
                <w:p w:rsidR="008103A8" w:rsidRPr="00BF4B6C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Ожидаемый результат</w:t>
                  </w:r>
                </w:p>
              </w:tc>
              <w:tc>
                <w:tcPr>
                  <w:tcW w:w="564" w:type="pct"/>
                </w:tcPr>
                <w:p w:rsidR="008103A8" w:rsidRPr="00BF4B6C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Объем финансирования</w:t>
                  </w:r>
                </w:p>
              </w:tc>
              <w:tc>
                <w:tcPr>
                  <w:tcW w:w="483" w:type="pct"/>
                </w:tcPr>
                <w:p w:rsidR="008103A8" w:rsidRPr="00BF4B6C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Источник финансирования</w:t>
                  </w:r>
                </w:p>
              </w:tc>
            </w:tr>
            <w:tr w:rsidR="00694A1B" w:rsidRPr="00BF4B6C" w:rsidTr="000B68F5">
              <w:trPr>
                <w:trHeight w:val="1656"/>
              </w:trPr>
              <w:tc>
                <w:tcPr>
                  <w:tcW w:w="2370" w:type="pct"/>
                </w:tcPr>
                <w:p w:rsidR="00694A1B" w:rsidRPr="00BF4B6C" w:rsidRDefault="00694A1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lastRenderedPageBreak/>
                    <w:t>1. Информирование контролируемых лиц по вопросам соблюдения обязательных требований;</w:t>
                  </w:r>
                </w:p>
                <w:p w:rsidR="00694A1B" w:rsidRPr="00BF4B6C" w:rsidRDefault="00694A1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2. распределение объектов муниципального контроля по категориям риска причинения вреда (ущерба)охраняемым законом ценностям;</w:t>
                  </w:r>
                </w:p>
                <w:p w:rsidR="00694A1B" w:rsidRPr="00BF4B6C" w:rsidRDefault="00694A1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3. проведение мероприятий по профилактике нарушений обязательных требований, в т.ч. профилактического визита;</w:t>
                  </w:r>
                </w:p>
                <w:p w:rsidR="00694A1B" w:rsidRPr="00BF4B6C" w:rsidRDefault="00694A1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4. проведение оценки результативности и эффективности муниципального контроля (при наличии утвержденных показателей результативности и эффективности);</w:t>
                  </w:r>
                </w:p>
                <w:p w:rsidR="00694A1B" w:rsidRPr="00BF4B6C" w:rsidRDefault="00694A1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5. межведомственное взаимодействие при осуществлении муниципального контроля</w:t>
                  </w:r>
                </w:p>
              </w:tc>
              <w:tc>
                <w:tcPr>
                  <w:tcW w:w="504" w:type="pct"/>
                </w:tcPr>
                <w:p w:rsidR="00694A1B" w:rsidRPr="00BF4B6C" w:rsidRDefault="00694A1B" w:rsidP="00762D17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постоянно</w:t>
                  </w:r>
                </w:p>
              </w:tc>
              <w:tc>
                <w:tcPr>
                  <w:tcW w:w="1079" w:type="pct"/>
                </w:tcPr>
                <w:p w:rsidR="00694A1B" w:rsidRPr="00BF4B6C" w:rsidRDefault="00694A1B" w:rsidP="00694A1B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Проведение профилактических мероприятий, в соответствии с требованиями, установленным Федеральным законом от 31 июля 2020 года № 248-ФЗ</w:t>
                  </w:r>
                </w:p>
              </w:tc>
              <w:tc>
                <w:tcPr>
                  <w:tcW w:w="1" w:type="pct"/>
                  <w:gridSpan w:val="2"/>
                </w:tcPr>
                <w:p w:rsidR="00694A1B" w:rsidRPr="00BF4B6C" w:rsidRDefault="00694A1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В рамках текущей деятельности</w:t>
                  </w:r>
                </w:p>
              </w:tc>
            </w:tr>
          </w:tbl>
          <w:p w:rsidR="008103A8" w:rsidRPr="00BF4B6C" w:rsidRDefault="008103A8" w:rsidP="00A46F99">
            <w:pPr>
              <w:autoSpaceDE w:val="0"/>
              <w:autoSpaceDN w:val="0"/>
              <w:adjustRightInd w:val="0"/>
              <w:rPr>
                <w:rFonts w:ascii="Liberation Serif" w:hAnsi="Liberation Serif"/>
                <w:i/>
                <w:sz w:val="28"/>
                <w:szCs w:val="28"/>
              </w:rPr>
            </w:pP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BF4B6C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lastRenderedPageBreak/>
              <w:t>17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.Предполагаемая дата вступления в силу проекта муниципального нормативного правового акта, оценка необходимости установления переходного периода и (или) отсрочки вступления его в силу либо необходимость распространения предлагаемого регулирования на ранее возникшие отношения:</w:t>
            </w:r>
          </w:p>
          <w:p w:rsidR="00D62266" w:rsidRPr="00BF4B6C" w:rsidRDefault="00694A1B" w:rsidP="00A46F99">
            <w:pPr>
              <w:pStyle w:val="ConsPlusNonformat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17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.1. Необходимость установления переходного периода и (или) отсрочка введения предполагаемого</w:t>
            </w:r>
            <w:r w:rsidR="00E03339" w:rsidRPr="00BF4B6C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 xml:space="preserve">регулирования: </w:t>
            </w:r>
            <w:r w:rsidR="008103A8" w:rsidRPr="00BF4B6C">
              <w:rPr>
                <w:rFonts w:ascii="Liberation Serif" w:hAnsi="Liberation Serif"/>
                <w:sz w:val="28"/>
                <w:szCs w:val="28"/>
                <w:u w:val="single"/>
              </w:rPr>
              <w:t>НЕТ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BF4B6C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8103A8" w:rsidRPr="00BF4B6C" w:rsidRDefault="00D62266" w:rsidP="00A46F99">
            <w:pPr>
              <w:pStyle w:val="ConsPlusNonformat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проект НПА переходных положений не предусматривает, вступает </w:t>
            </w:r>
            <w:r w:rsidR="00762D17" w:rsidRPr="00BF4B6C">
              <w:rPr>
                <w:rFonts w:ascii="Liberation Serif" w:hAnsi="Liberation Serif" w:cs="Times New Roman"/>
                <w:i/>
                <w:sz w:val="28"/>
                <w:szCs w:val="28"/>
              </w:rPr>
              <w:t>с момента принятия решения Думой Каменск-Уральского городского округа.</w:t>
            </w:r>
          </w:p>
          <w:p w:rsidR="00E75F14" w:rsidRPr="00BF4B6C" w:rsidRDefault="00694A1B" w:rsidP="00A46F99">
            <w:pPr>
              <w:pStyle w:val="ConsPlusNonformat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17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 xml:space="preserve">.2. Необходимость распространения предлагаемого регулирования на ранее возникшие отношения: </w:t>
            </w:r>
            <w:r w:rsidR="008103A8" w:rsidRPr="00BF4B6C">
              <w:rPr>
                <w:rFonts w:ascii="Liberation Serif" w:hAnsi="Liberation Serif"/>
                <w:sz w:val="28"/>
                <w:szCs w:val="28"/>
                <w:u w:val="single"/>
              </w:rPr>
              <w:t>НЕТ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BF4B6C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8103A8" w:rsidRPr="00BF4B6C" w:rsidRDefault="00E75F14" w:rsidP="00E75F14">
            <w:pPr>
              <w:pStyle w:val="ConsPlusNonformat"/>
              <w:rPr>
                <w:rFonts w:ascii="Liberation Serif" w:hAnsi="Liberation Serif" w:cs="Times New Roman"/>
                <w:sz w:val="28"/>
                <w:szCs w:val="28"/>
              </w:rPr>
            </w:pPr>
            <w:r w:rsidRPr="00BF4B6C">
              <w:rPr>
                <w:rFonts w:ascii="Liberation Serif" w:hAnsi="Liberation Serif" w:cs="Times New Roman"/>
                <w:i/>
                <w:sz w:val="28"/>
                <w:szCs w:val="28"/>
              </w:rPr>
              <w:t>нет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D0550E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>18</w:t>
            </w:r>
            <w:r w:rsidR="008103A8" w:rsidRPr="00D0550E">
              <w:rPr>
                <w:rFonts w:ascii="Liberation Serif" w:hAnsi="Liberation Serif"/>
                <w:sz w:val="28"/>
                <w:szCs w:val="28"/>
              </w:rPr>
              <w:t>. Сведения о проведении публичных консультаций по проекту муниципального нормативного правового акта:</w:t>
            </w:r>
          </w:p>
          <w:p w:rsidR="008103A8" w:rsidRPr="00D0550E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>18</w:t>
            </w:r>
            <w:r w:rsidR="008103A8" w:rsidRPr="00D0550E">
              <w:rPr>
                <w:rFonts w:ascii="Liberation Serif" w:hAnsi="Liberation Serif"/>
                <w:sz w:val="28"/>
                <w:szCs w:val="28"/>
              </w:rPr>
              <w:t>.1.Полный электронный адрес размещения уведомления о проведении публичных консультаций по проекту муниципального нормативного правового, проекта муниципального нормативного правового акта,</w:t>
            </w:r>
            <w:r w:rsidR="00E03339" w:rsidRPr="00D0550E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D0550E">
              <w:rPr>
                <w:rFonts w:ascii="Liberation Serif" w:hAnsi="Liberation Serif"/>
                <w:sz w:val="28"/>
                <w:szCs w:val="28"/>
              </w:rPr>
              <w:t>проекта заключения:</w:t>
            </w:r>
            <w:r w:rsidR="00A41827" w:rsidRPr="00D0550E">
              <w:rPr>
                <w:rFonts w:ascii="Liberation Serif" w:hAnsi="Liberation Serif"/>
                <w:i/>
                <w:sz w:val="28"/>
                <w:szCs w:val="28"/>
              </w:rPr>
              <w:t>https://kamensk-uralskiy.ru/jekonomika/ocenka_regulirujushhego_vozdejstvija/ocenka_regulirujushhego_vozdejstvija_proektov_aktov.html</w:t>
            </w:r>
          </w:p>
          <w:p w:rsidR="008103A8" w:rsidRPr="00D0550E" w:rsidRDefault="00694A1B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 xml:space="preserve">  18</w:t>
            </w:r>
            <w:r w:rsidR="001460BB" w:rsidRPr="00D0550E">
              <w:rPr>
                <w:rFonts w:ascii="Liberation Serif" w:hAnsi="Liberation Serif"/>
                <w:sz w:val="28"/>
                <w:szCs w:val="28"/>
              </w:rPr>
              <w:t xml:space="preserve">.2. Срок проведения </w:t>
            </w:r>
            <w:r w:rsidR="008103A8" w:rsidRPr="00D0550E">
              <w:rPr>
                <w:rFonts w:ascii="Liberation Serif" w:hAnsi="Liberation Serif"/>
                <w:sz w:val="28"/>
                <w:szCs w:val="28"/>
              </w:rPr>
              <w:t xml:space="preserve">публичных консультаций по проекту муниципального нормативного </w:t>
            </w:r>
            <w:r w:rsidR="00357BE5" w:rsidRPr="00D0550E">
              <w:rPr>
                <w:rFonts w:ascii="Liberation Serif" w:hAnsi="Liberation Serif"/>
                <w:sz w:val="28"/>
                <w:szCs w:val="28"/>
              </w:rPr>
              <w:t xml:space="preserve">    </w:t>
            </w:r>
            <w:r w:rsidR="008103A8" w:rsidRPr="00D0550E">
              <w:rPr>
                <w:rFonts w:ascii="Liberation Serif" w:hAnsi="Liberation Serif"/>
                <w:sz w:val="28"/>
                <w:szCs w:val="28"/>
              </w:rPr>
              <w:t>правового акта:</w:t>
            </w:r>
          </w:p>
          <w:p w:rsidR="008103A8" w:rsidRPr="00D0550E" w:rsidRDefault="00FF6214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 xml:space="preserve">         </w:t>
            </w:r>
            <w:r w:rsidR="008103A8" w:rsidRPr="00D0550E">
              <w:rPr>
                <w:rFonts w:ascii="Liberation Serif" w:hAnsi="Liberation Serif"/>
                <w:i/>
                <w:sz w:val="28"/>
                <w:szCs w:val="28"/>
              </w:rPr>
              <w:t>начало: «</w:t>
            </w:r>
            <w:r w:rsidR="008D6018" w:rsidRPr="00D0550E">
              <w:rPr>
                <w:rFonts w:ascii="Liberation Serif" w:hAnsi="Liberation Serif"/>
                <w:i/>
                <w:sz w:val="28"/>
                <w:szCs w:val="28"/>
              </w:rPr>
              <w:t>31</w:t>
            </w:r>
            <w:r w:rsidR="008103A8" w:rsidRPr="00D0550E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="00E03339"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марта</w:t>
            </w:r>
            <w:r w:rsidR="00511A51"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202</w:t>
            </w:r>
            <w:r w:rsidR="00E03339" w:rsidRPr="00D0550E">
              <w:rPr>
                <w:rFonts w:ascii="Liberation Serif" w:hAnsi="Liberation Serif"/>
                <w:i/>
                <w:sz w:val="28"/>
                <w:szCs w:val="28"/>
              </w:rPr>
              <w:t>5</w:t>
            </w:r>
            <w:r w:rsidR="008103A8"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г.;                              </w:t>
            </w:r>
          </w:p>
          <w:p w:rsidR="008103A8" w:rsidRPr="00D0550E" w:rsidRDefault="008103A8" w:rsidP="00357BE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BB5DF7"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окончание: «</w:t>
            </w:r>
            <w:r w:rsidR="008D6018" w:rsidRPr="00D0550E">
              <w:rPr>
                <w:rFonts w:ascii="Liberation Serif" w:hAnsi="Liberation Serif"/>
                <w:i/>
                <w:sz w:val="28"/>
                <w:szCs w:val="28"/>
              </w:rPr>
              <w:t>11</w:t>
            </w: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="00E03339"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апреля</w:t>
            </w:r>
            <w:r w:rsidR="00511A51"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202</w:t>
            </w:r>
            <w:r w:rsidR="00E03339" w:rsidRPr="00D0550E">
              <w:rPr>
                <w:rFonts w:ascii="Liberation Serif" w:hAnsi="Liberation Serif"/>
                <w:i/>
                <w:sz w:val="28"/>
                <w:szCs w:val="28"/>
              </w:rPr>
              <w:t>5</w:t>
            </w:r>
            <w:r w:rsidR="00694A1B"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г.</w:t>
            </w:r>
          </w:p>
          <w:p w:rsidR="00D0550E" w:rsidRPr="00D0550E" w:rsidRDefault="00D0550E" w:rsidP="00D0550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>18.3. Сведения об организациях, извещенных о проведении публичных консультаций по проекту муниципального нормативного правового акта:</w:t>
            </w: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  <w:p w:rsidR="00D0550E" w:rsidRPr="00D0550E" w:rsidRDefault="00D0550E" w:rsidP="00D0550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- Уральская торгово-промышленная палата;</w:t>
            </w:r>
          </w:p>
          <w:p w:rsidR="00D0550E" w:rsidRPr="00D0550E" w:rsidRDefault="00D0550E" w:rsidP="00D0550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- Свердловский областной союз промышленников и предпринимателей;</w:t>
            </w:r>
          </w:p>
          <w:p w:rsidR="00D0550E" w:rsidRPr="00D0550E" w:rsidRDefault="00D0550E" w:rsidP="00D0550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- Свердловское региональное отделение Общероссийской общественной организации «Деловая Россия»;</w:t>
            </w:r>
          </w:p>
          <w:p w:rsidR="00D0550E" w:rsidRPr="00D0550E" w:rsidRDefault="00D0550E" w:rsidP="00D0550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- Свердловское областное отделение Общероссийской общественной организации малого и среднего предпринимательства «Опора России»;</w:t>
            </w:r>
          </w:p>
          <w:p w:rsidR="00D0550E" w:rsidRPr="00D0550E" w:rsidRDefault="00D0550E" w:rsidP="00D0550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- Региональная общественная организация Свердловской области «Предприниматель»;</w:t>
            </w:r>
          </w:p>
          <w:p w:rsidR="00D0550E" w:rsidRPr="00D0550E" w:rsidRDefault="00D0550E" w:rsidP="00D0550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- Некоммерческое партнерство «Союз малого и среднего бизнеса г.Каменска-Уральского»;</w:t>
            </w:r>
          </w:p>
          <w:p w:rsidR="00D0550E" w:rsidRPr="00D0550E" w:rsidRDefault="00D0550E" w:rsidP="00D0550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- Муниципальный фонд «Фонд поддержки малого предпринимательства город Каменск-Уральский»;</w:t>
            </w:r>
          </w:p>
          <w:p w:rsidR="00D0550E" w:rsidRPr="00D0550E" w:rsidRDefault="00D0550E" w:rsidP="00D0550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proofErr w:type="spellStart"/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Беспутин</w:t>
            </w:r>
            <w:proofErr w:type="spellEnd"/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И.И.; </w:t>
            </w:r>
            <w:proofErr w:type="spellStart"/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Кукарин</w:t>
            </w:r>
            <w:proofErr w:type="spellEnd"/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А.В.; Серебряков А.А.; Курганская М.</w:t>
            </w:r>
            <w:r w:rsidR="004227DA">
              <w:rPr>
                <w:rFonts w:ascii="Liberation Serif" w:hAnsi="Liberation Serif"/>
                <w:i/>
                <w:sz w:val="28"/>
                <w:szCs w:val="28"/>
              </w:rPr>
              <w:t>В., Клюшки А.В.</w:t>
            </w: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; </w:t>
            </w:r>
          </w:p>
          <w:p w:rsidR="00D0550E" w:rsidRPr="00D0550E" w:rsidRDefault="00D0550E" w:rsidP="00D0550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Уполномоченный по защите прав предпринимателей в Свердловской области </w:t>
            </w:r>
            <w:proofErr w:type="spellStart"/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Артюх</w:t>
            </w:r>
            <w:proofErr w:type="spellEnd"/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Е.Н.</w:t>
            </w:r>
          </w:p>
          <w:p w:rsidR="00D0550E" w:rsidRPr="00D0550E" w:rsidRDefault="00D0550E" w:rsidP="00D0550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 xml:space="preserve">18.4. Статистика предложений, поступивших по итогам публичных консультаций по проекту муниципального нормативного правового акта: </w:t>
            </w:r>
          </w:p>
          <w:p w:rsidR="00D0550E" w:rsidRPr="00D0550E" w:rsidRDefault="00D0550E" w:rsidP="00D0550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 xml:space="preserve">1) Общее количество поступивших предложений: </w:t>
            </w:r>
            <w:r w:rsidR="000D0A8B">
              <w:rPr>
                <w:rFonts w:ascii="Liberation Serif" w:hAnsi="Liberation Serif"/>
                <w:i/>
                <w:sz w:val="28"/>
                <w:szCs w:val="28"/>
              </w:rPr>
              <w:t>3</w:t>
            </w: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,</w:t>
            </w:r>
          </w:p>
          <w:p w:rsidR="00D0550E" w:rsidRPr="00D0550E" w:rsidRDefault="00D0550E" w:rsidP="00D0550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 xml:space="preserve">    из них мнений о поддержке акта: </w:t>
            </w:r>
            <w:r w:rsidR="000D0A8B">
              <w:rPr>
                <w:rFonts w:ascii="Liberation Serif" w:hAnsi="Liberation Serif"/>
                <w:i/>
                <w:sz w:val="28"/>
                <w:szCs w:val="28"/>
              </w:rPr>
              <w:t>3</w:t>
            </w:r>
          </w:p>
          <w:p w:rsidR="00D0550E" w:rsidRPr="00D0550E" w:rsidRDefault="00D0550E" w:rsidP="00D0550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lastRenderedPageBreak/>
              <w:t xml:space="preserve">2) Общее количество учтенных предложений: </w:t>
            </w:r>
            <w:r w:rsidR="000D0A8B">
              <w:rPr>
                <w:rFonts w:ascii="Liberation Serif" w:hAnsi="Liberation Serif"/>
                <w:i/>
                <w:sz w:val="28"/>
                <w:szCs w:val="28"/>
              </w:rPr>
              <w:t>3</w:t>
            </w:r>
          </w:p>
          <w:p w:rsidR="00D0550E" w:rsidRPr="00D0550E" w:rsidRDefault="00D0550E" w:rsidP="00D0550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>3) Общее количество частично учтенных предложений:</w:t>
            </w: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0</w:t>
            </w:r>
          </w:p>
          <w:p w:rsidR="00D0550E" w:rsidRPr="00D0550E" w:rsidRDefault="00D0550E" w:rsidP="00D0550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 xml:space="preserve">4) Общее количество неучтенных предложений: </w:t>
            </w: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0</w:t>
            </w:r>
          </w:p>
          <w:p w:rsidR="00D0550E" w:rsidRPr="00D0550E" w:rsidRDefault="00D0550E" w:rsidP="00D0550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 xml:space="preserve">18.5. Устраненные в ходе публичных консультаций по проекту муниципального нормативного правового акта административные барьеры и избыточные издержки: </w:t>
            </w: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административные барьеры и избыточные издержки не выявлены. </w:t>
            </w:r>
          </w:p>
          <w:p w:rsidR="00D0550E" w:rsidRPr="00D0550E" w:rsidRDefault="00D0550E" w:rsidP="00D0550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 xml:space="preserve">18.6. Иные сведения о проведении публичных консультаций по проекту муниципального нормативного правового акта: </w:t>
            </w: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нет</w:t>
            </w:r>
            <w:r w:rsidRPr="00D0550E">
              <w:rPr>
                <w:rFonts w:ascii="Liberation Serif" w:hAnsi="Liberation Serif"/>
                <w:sz w:val="28"/>
                <w:szCs w:val="28"/>
              </w:rPr>
              <w:t xml:space="preserve">  </w:t>
            </w:r>
          </w:p>
        </w:tc>
      </w:tr>
      <w:tr w:rsidR="00D0550E" w:rsidRPr="00BF4B6C" w:rsidTr="000B68F5">
        <w:trPr>
          <w:trHeight w:val="666"/>
        </w:trPr>
        <w:tc>
          <w:tcPr>
            <w:tcW w:w="5000" w:type="pct"/>
          </w:tcPr>
          <w:p w:rsidR="00D0550E" w:rsidRPr="00D0550E" w:rsidRDefault="00D0550E" w:rsidP="00D0550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lastRenderedPageBreak/>
              <w:t>19. Выводы о целесообразности предлагаемого регулирования:</w:t>
            </w:r>
          </w:p>
          <w:p w:rsidR="00D0550E" w:rsidRPr="00D0550E" w:rsidRDefault="00D0550E" w:rsidP="00D0550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 xml:space="preserve">19.1.  Целесообразно ли предлагаемое регулирование: </w:t>
            </w: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целесообразно.</w:t>
            </w:r>
          </w:p>
          <w:p w:rsidR="00D0550E" w:rsidRPr="00D0550E" w:rsidRDefault="00D0550E" w:rsidP="00D0550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kern w:val="28"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>19.2. Оценка позитивных и негативных эффектов для общества при введении предлагаемого регулирования:</w:t>
            </w:r>
            <w:r w:rsidRPr="00D0550E">
              <w:rPr>
                <w:rFonts w:ascii="Liberation Serif" w:hAnsi="Liberation Serif"/>
                <w:i/>
                <w:kern w:val="28"/>
                <w:sz w:val="28"/>
                <w:szCs w:val="28"/>
              </w:rPr>
              <w:t xml:space="preserve"> </w:t>
            </w:r>
          </w:p>
          <w:p w:rsidR="00D0550E" w:rsidRPr="00D0550E" w:rsidRDefault="00D0550E" w:rsidP="00D0550E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    В соответствии с целями регулирования, позитивными эффектами для общества будет:</w:t>
            </w:r>
          </w:p>
          <w:p w:rsidR="00D0550E" w:rsidRPr="00D0550E" w:rsidRDefault="00D0550E" w:rsidP="00D0550E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    Повышение информированности контролируемых лиц о способах соблюдения обязательных требований законодательства;</w:t>
            </w:r>
          </w:p>
          <w:p w:rsidR="00D0550E" w:rsidRPr="00D0550E" w:rsidRDefault="00D0550E" w:rsidP="00D0550E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   Возможность вовремя устранить возможные нарушения обязательных требований  и избежать наказания, понизить свою категорию риска;</w:t>
            </w:r>
          </w:p>
          <w:p w:rsidR="00D0550E" w:rsidRPr="00D0550E" w:rsidRDefault="00D0550E" w:rsidP="00D0550E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    Повышение лояльности к органам власти, осуществляющим муниципальный контроль.</w:t>
            </w:r>
          </w:p>
          <w:p w:rsidR="00D0550E" w:rsidRPr="00D0550E" w:rsidRDefault="00D0550E" w:rsidP="00D0550E">
            <w:pPr>
              <w:pStyle w:val="ConsPlusNormal"/>
              <w:ind w:right="-569" w:firstLine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   Негативные эффекты не выявлены.</w:t>
            </w:r>
          </w:p>
          <w:p w:rsidR="00D0550E" w:rsidRPr="00D0550E" w:rsidRDefault="00D0550E" w:rsidP="00D0550E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>19.3. Выводы о наличии либо об отсутствии в итоговой редакции проекта муниципального нормативного правового акта положений, вводящих избыточные обязанности, запреты и ограничения для субъектов предпринимательской и инвестиционной деятельности или способствующих их введению, а также положений, способствующих возникновению необоснованных  расходов субъектов предпринимательской  и инвестиционной деятельности, бюджета Каменск-Уральского городского округа:</w:t>
            </w:r>
          </w:p>
          <w:p w:rsidR="00D0550E" w:rsidRPr="00D0550E" w:rsidRDefault="00D0550E" w:rsidP="00D0550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        У  субъектов предпринимательской и иной экономической деятельности при муниципальном регулировании не  возникают необоснованные обязанности и  расходы.</w:t>
            </w:r>
          </w:p>
        </w:tc>
      </w:tr>
    </w:tbl>
    <w:p w:rsidR="002E44EE" w:rsidRPr="00BF4B6C" w:rsidRDefault="002E44EE" w:rsidP="008103A8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D0550E" w:rsidRPr="00261AEA" w:rsidRDefault="00D0550E" w:rsidP="00D0550E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  <w:r w:rsidRPr="00261AEA">
        <w:rPr>
          <w:rFonts w:ascii="Liberation Serif" w:hAnsi="Liberation Serif"/>
          <w:sz w:val="28"/>
          <w:szCs w:val="28"/>
        </w:rPr>
        <w:t>Приложение: Сводка предложений с указанием сведений об их учете или причинах отклонения на 2 л. в 1 экз.</w:t>
      </w:r>
    </w:p>
    <w:p w:rsidR="00D0550E" w:rsidRPr="00261AEA" w:rsidRDefault="00D0550E" w:rsidP="00D0550E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D0550E" w:rsidRPr="00261AEA" w:rsidRDefault="00D0550E" w:rsidP="00D0550E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  <w:r w:rsidRPr="00261AEA">
        <w:rPr>
          <w:rFonts w:ascii="Liberation Serif" w:hAnsi="Liberation Serif"/>
          <w:sz w:val="28"/>
          <w:szCs w:val="28"/>
        </w:rPr>
        <w:t xml:space="preserve">Разработчик проекта нормативного правового акта: </w:t>
      </w:r>
    </w:p>
    <w:p w:rsidR="00D0550E" w:rsidRPr="00261AEA" w:rsidRDefault="00D0550E" w:rsidP="00D0550E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D0550E" w:rsidRPr="00261AEA" w:rsidRDefault="00D0550E" w:rsidP="00D0550E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  <w:r w:rsidRPr="00261AEA">
        <w:rPr>
          <w:rFonts w:ascii="Liberation Serif" w:hAnsi="Liberation Serif"/>
          <w:sz w:val="28"/>
          <w:szCs w:val="28"/>
        </w:rPr>
        <w:t xml:space="preserve"> ____</w:t>
      </w:r>
      <w:r>
        <w:rPr>
          <w:rFonts w:ascii="Liberation Serif" w:hAnsi="Liberation Serif"/>
          <w:sz w:val="28"/>
          <w:szCs w:val="28"/>
        </w:rPr>
        <w:t xml:space="preserve">________    _____ </w:t>
      </w:r>
      <w:proofErr w:type="spellStart"/>
      <w:r>
        <w:rPr>
          <w:rFonts w:ascii="Liberation Serif" w:hAnsi="Liberation Serif"/>
          <w:sz w:val="28"/>
          <w:szCs w:val="28"/>
        </w:rPr>
        <w:t>Башарин</w:t>
      </w:r>
      <w:proofErr w:type="spellEnd"/>
      <w:r>
        <w:rPr>
          <w:rFonts w:ascii="Liberation Serif" w:hAnsi="Liberation Serif"/>
          <w:sz w:val="28"/>
          <w:szCs w:val="28"/>
        </w:rPr>
        <w:t xml:space="preserve"> Д.В.</w:t>
      </w:r>
      <w:r w:rsidRPr="00261AEA">
        <w:rPr>
          <w:rFonts w:ascii="Liberation Serif" w:hAnsi="Liberation Serif"/>
          <w:sz w:val="28"/>
          <w:szCs w:val="28"/>
        </w:rPr>
        <w:t>__________           _</w:t>
      </w:r>
      <w:r w:rsidR="004B6CEE">
        <w:rPr>
          <w:rFonts w:ascii="Liberation Serif" w:hAnsi="Liberation Serif"/>
          <w:sz w:val="28"/>
          <w:szCs w:val="28"/>
        </w:rPr>
        <w:t>14.04.2025___</w:t>
      </w:r>
    </w:p>
    <w:p w:rsidR="00D0550E" w:rsidRPr="00261AEA" w:rsidRDefault="00D0550E" w:rsidP="00D0550E">
      <w:pPr>
        <w:autoSpaceDE w:val="0"/>
        <w:autoSpaceDN w:val="0"/>
        <w:adjustRightInd w:val="0"/>
        <w:rPr>
          <w:sz w:val="28"/>
          <w:szCs w:val="28"/>
        </w:rPr>
      </w:pPr>
      <w:r w:rsidRPr="00261AEA">
        <w:rPr>
          <w:rFonts w:ascii="Liberation Serif" w:hAnsi="Liberation Serif"/>
          <w:sz w:val="28"/>
          <w:szCs w:val="28"/>
        </w:rPr>
        <w:t xml:space="preserve">(подпись)                       (ФИО)                                                            (дата)             </w:t>
      </w:r>
    </w:p>
    <w:p w:rsidR="00D0550E" w:rsidRPr="00CE4475" w:rsidRDefault="00D0550E" w:rsidP="00D0550E">
      <w:pPr>
        <w:autoSpaceDE w:val="0"/>
        <w:autoSpaceDN w:val="0"/>
        <w:adjustRightInd w:val="0"/>
        <w:rPr>
          <w:rFonts w:ascii="Liberation Serif" w:hAnsi="Liberation Serif"/>
          <w:i/>
          <w:sz w:val="24"/>
          <w:szCs w:val="24"/>
        </w:rPr>
      </w:pPr>
    </w:p>
    <w:p w:rsidR="00D0550E" w:rsidRPr="00100B64" w:rsidRDefault="00D0550E" w:rsidP="00D0550E">
      <w:pPr>
        <w:autoSpaceDE w:val="0"/>
        <w:autoSpaceDN w:val="0"/>
        <w:adjustRightInd w:val="0"/>
        <w:rPr>
          <w:rFonts w:ascii="Liberation Serif" w:hAnsi="Liberation Serif"/>
          <w:i/>
          <w:sz w:val="24"/>
          <w:szCs w:val="24"/>
        </w:rPr>
      </w:pPr>
    </w:p>
    <w:p w:rsidR="008103A8" w:rsidRPr="00BF4B6C" w:rsidRDefault="008103A8" w:rsidP="00D0550E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sectPr w:rsidR="008103A8" w:rsidRPr="00BF4B6C" w:rsidSect="00F353F2">
      <w:headerReference w:type="even" r:id="rId9"/>
      <w:headerReference w:type="default" r:id="rId10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0A8B" w:rsidRDefault="000D0A8B">
      <w:r>
        <w:separator/>
      </w:r>
    </w:p>
  </w:endnote>
  <w:endnote w:type="continuationSeparator" w:id="1">
    <w:p w:rsidR="000D0A8B" w:rsidRDefault="000D0A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0A8B" w:rsidRDefault="000D0A8B">
      <w:r>
        <w:separator/>
      </w:r>
    </w:p>
  </w:footnote>
  <w:footnote w:type="continuationSeparator" w:id="1">
    <w:p w:rsidR="000D0A8B" w:rsidRDefault="000D0A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0A8B" w:rsidRDefault="00D93E06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0D0A8B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0D0A8B" w:rsidRDefault="000D0A8B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0A8B" w:rsidRDefault="00D93E06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0D0A8B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4B6CEE">
      <w:rPr>
        <w:rStyle w:val="ab"/>
        <w:noProof/>
      </w:rPr>
      <w:t>8</w:t>
    </w:r>
    <w:r>
      <w:rPr>
        <w:rStyle w:val="ab"/>
      </w:rPr>
      <w:fldChar w:fldCharType="end"/>
    </w:r>
  </w:p>
  <w:p w:rsidR="000D0A8B" w:rsidRDefault="000D0A8B">
    <w:pPr>
      <w:pStyle w:val="a8"/>
      <w:framePr w:wrap="around" w:vAnchor="text" w:hAnchor="margin" w:xAlign="center" w:y="1"/>
      <w:rPr>
        <w:rStyle w:val="ab"/>
      </w:rPr>
    </w:pPr>
  </w:p>
  <w:p w:rsidR="000D0A8B" w:rsidRDefault="000D0A8B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4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12"/>
  </w:num>
  <w:num w:numId="4">
    <w:abstractNumId w:val="4"/>
  </w:num>
  <w:num w:numId="5">
    <w:abstractNumId w:val="3"/>
  </w:num>
  <w:num w:numId="6">
    <w:abstractNumId w:val="9"/>
  </w:num>
  <w:num w:numId="7">
    <w:abstractNumId w:val="10"/>
  </w:num>
  <w:num w:numId="8">
    <w:abstractNumId w:val="8"/>
  </w:num>
  <w:num w:numId="9">
    <w:abstractNumId w:val="7"/>
  </w:num>
  <w:num w:numId="10">
    <w:abstractNumId w:val="11"/>
  </w:num>
  <w:num w:numId="11">
    <w:abstractNumId w:val="6"/>
  </w:num>
  <w:num w:numId="12">
    <w:abstractNumId w:val="1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369CE"/>
    <w:rsid w:val="00041F0A"/>
    <w:rsid w:val="000420ED"/>
    <w:rsid w:val="000546CF"/>
    <w:rsid w:val="000655DA"/>
    <w:rsid w:val="00071A84"/>
    <w:rsid w:val="0007561D"/>
    <w:rsid w:val="0008330D"/>
    <w:rsid w:val="00093703"/>
    <w:rsid w:val="00096709"/>
    <w:rsid w:val="000A7B0B"/>
    <w:rsid w:val="000B68F5"/>
    <w:rsid w:val="000C78F2"/>
    <w:rsid w:val="000D0A8B"/>
    <w:rsid w:val="000D3165"/>
    <w:rsid w:val="000D61FA"/>
    <w:rsid w:val="000E777F"/>
    <w:rsid w:val="000F3C99"/>
    <w:rsid w:val="000F7EE2"/>
    <w:rsid w:val="00104183"/>
    <w:rsid w:val="00106136"/>
    <w:rsid w:val="00107A5D"/>
    <w:rsid w:val="00140835"/>
    <w:rsid w:val="001430A6"/>
    <w:rsid w:val="001460BB"/>
    <w:rsid w:val="001469B2"/>
    <w:rsid w:val="00187D87"/>
    <w:rsid w:val="001971BF"/>
    <w:rsid w:val="001A541F"/>
    <w:rsid w:val="001B668B"/>
    <w:rsid w:val="001C7309"/>
    <w:rsid w:val="001D1DC5"/>
    <w:rsid w:val="001D6AC3"/>
    <w:rsid w:val="001E72C8"/>
    <w:rsid w:val="00201E8A"/>
    <w:rsid w:val="0020471B"/>
    <w:rsid w:val="00211892"/>
    <w:rsid w:val="002129D7"/>
    <w:rsid w:val="0023527F"/>
    <w:rsid w:val="00240C01"/>
    <w:rsid w:val="002525A0"/>
    <w:rsid w:val="002729E5"/>
    <w:rsid w:val="0028675A"/>
    <w:rsid w:val="00297EED"/>
    <w:rsid w:val="002A33D2"/>
    <w:rsid w:val="002A4984"/>
    <w:rsid w:val="002B2BFE"/>
    <w:rsid w:val="002C12CE"/>
    <w:rsid w:val="002E44EE"/>
    <w:rsid w:val="002E5A0D"/>
    <w:rsid w:val="002F530D"/>
    <w:rsid w:val="0030706B"/>
    <w:rsid w:val="003079E3"/>
    <w:rsid w:val="00331E33"/>
    <w:rsid w:val="00334ACC"/>
    <w:rsid w:val="00354506"/>
    <w:rsid w:val="00357BE5"/>
    <w:rsid w:val="0036700E"/>
    <w:rsid w:val="003706F3"/>
    <w:rsid w:val="003762C2"/>
    <w:rsid w:val="003850EC"/>
    <w:rsid w:val="00393AD1"/>
    <w:rsid w:val="003A3A87"/>
    <w:rsid w:val="003A709B"/>
    <w:rsid w:val="003B3B29"/>
    <w:rsid w:val="003D32C3"/>
    <w:rsid w:val="003E5C50"/>
    <w:rsid w:val="00403266"/>
    <w:rsid w:val="004108D2"/>
    <w:rsid w:val="00417A2B"/>
    <w:rsid w:val="00420339"/>
    <w:rsid w:val="004227DA"/>
    <w:rsid w:val="00423D20"/>
    <w:rsid w:val="00437E2F"/>
    <w:rsid w:val="004425F8"/>
    <w:rsid w:val="00447D7B"/>
    <w:rsid w:val="004614B8"/>
    <w:rsid w:val="00476CDF"/>
    <w:rsid w:val="004805AA"/>
    <w:rsid w:val="004823B8"/>
    <w:rsid w:val="004A5309"/>
    <w:rsid w:val="004A618B"/>
    <w:rsid w:val="004B51EF"/>
    <w:rsid w:val="004B6CEE"/>
    <w:rsid w:val="004C20D6"/>
    <w:rsid w:val="004C4164"/>
    <w:rsid w:val="004C4B67"/>
    <w:rsid w:val="004D1E9E"/>
    <w:rsid w:val="004E51CD"/>
    <w:rsid w:val="004E76B6"/>
    <w:rsid w:val="00511A51"/>
    <w:rsid w:val="005123D8"/>
    <w:rsid w:val="00514327"/>
    <w:rsid w:val="00523E67"/>
    <w:rsid w:val="0054688A"/>
    <w:rsid w:val="00546AF6"/>
    <w:rsid w:val="005506C7"/>
    <w:rsid w:val="00551B33"/>
    <w:rsid w:val="0056738B"/>
    <w:rsid w:val="00574703"/>
    <w:rsid w:val="00575482"/>
    <w:rsid w:val="00583508"/>
    <w:rsid w:val="0058404F"/>
    <w:rsid w:val="005841DE"/>
    <w:rsid w:val="00591DEC"/>
    <w:rsid w:val="00595BA6"/>
    <w:rsid w:val="00596A53"/>
    <w:rsid w:val="005B7BB3"/>
    <w:rsid w:val="005D239D"/>
    <w:rsid w:val="005D57F3"/>
    <w:rsid w:val="005F4131"/>
    <w:rsid w:val="0060198E"/>
    <w:rsid w:val="00602E6E"/>
    <w:rsid w:val="00605843"/>
    <w:rsid w:val="0061491D"/>
    <w:rsid w:val="00630A51"/>
    <w:rsid w:val="00640C5F"/>
    <w:rsid w:val="00642DC8"/>
    <w:rsid w:val="00642F63"/>
    <w:rsid w:val="006628DA"/>
    <w:rsid w:val="00664279"/>
    <w:rsid w:val="00672F16"/>
    <w:rsid w:val="00694A1B"/>
    <w:rsid w:val="006A0506"/>
    <w:rsid w:val="006A6C20"/>
    <w:rsid w:val="006A7944"/>
    <w:rsid w:val="006C07E6"/>
    <w:rsid w:val="006C4539"/>
    <w:rsid w:val="006E311D"/>
    <w:rsid w:val="006F5772"/>
    <w:rsid w:val="00707F48"/>
    <w:rsid w:val="0072246E"/>
    <w:rsid w:val="00724FB4"/>
    <w:rsid w:val="007354E6"/>
    <w:rsid w:val="0075296D"/>
    <w:rsid w:val="00755015"/>
    <w:rsid w:val="00756AB8"/>
    <w:rsid w:val="00762D17"/>
    <w:rsid w:val="00772F19"/>
    <w:rsid w:val="00774943"/>
    <w:rsid w:val="00783CE9"/>
    <w:rsid w:val="00790C06"/>
    <w:rsid w:val="007A418A"/>
    <w:rsid w:val="007A64E1"/>
    <w:rsid w:val="007B2B8A"/>
    <w:rsid w:val="007D0120"/>
    <w:rsid w:val="007E2EB6"/>
    <w:rsid w:val="007E552E"/>
    <w:rsid w:val="007F4513"/>
    <w:rsid w:val="00802701"/>
    <w:rsid w:val="00803364"/>
    <w:rsid w:val="008103A8"/>
    <w:rsid w:val="00815294"/>
    <w:rsid w:val="00824E5A"/>
    <w:rsid w:val="00825CCE"/>
    <w:rsid w:val="008768EE"/>
    <w:rsid w:val="008875BB"/>
    <w:rsid w:val="008A4BC7"/>
    <w:rsid w:val="008B7CA3"/>
    <w:rsid w:val="008D6018"/>
    <w:rsid w:val="008D7719"/>
    <w:rsid w:val="008F1BC6"/>
    <w:rsid w:val="008F6C8F"/>
    <w:rsid w:val="0090079D"/>
    <w:rsid w:val="0091593C"/>
    <w:rsid w:val="00920C0B"/>
    <w:rsid w:val="009246FB"/>
    <w:rsid w:val="009247BB"/>
    <w:rsid w:val="00937125"/>
    <w:rsid w:val="00980711"/>
    <w:rsid w:val="00991416"/>
    <w:rsid w:val="00991852"/>
    <w:rsid w:val="009A2594"/>
    <w:rsid w:val="009A4DAF"/>
    <w:rsid w:val="009B2531"/>
    <w:rsid w:val="009B3D75"/>
    <w:rsid w:val="009C3DCB"/>
    <w:rsid w:val="009D324C"/>
    <w:rsid w:val="009E21A8"/>
    <w:rsid w:val="009E35C2"/>
    <w:rsid w:val="009E458A"/>
    <w:rsid w:val="009F0558"/>
    <w:rsid w:val="009F3D27"/>
    <w:rsid w:val="009F4528"/>
    <w:rsid w:val="00A006E4"/>
    <w:rsid w:val="00A15BE2"/>
    <w:rsid w:val="00A2247A"/>
    <w:rsid w:val="00A24124"/>
    <w:rsid w:val="00A41827"/>
    <w:rsid w:val="00A44805"/>
    <w:rsid w:val="00A46F99"/>
    <w:rsid w:val="00A50D35"/>
    <w:rsid w:val="00A55F65"/>
    <w:rsid w:val="00A560A7"/>
    <w:rsid w:val="00A67CCA"/>
    <w:rsid w:val="00A7656A"/>
    <w:rsid w:val="00A77002"/>
    <w:rsid w:val="00A931B9"/>
    <w:rsid w:val="00A94A7D"/>
    <w:rsid w:val="00AA2355"/>
    <w:rsid w:val="00AB146E"/>
    <w:rsid w:val="00AB196A"/>
    <w:rsid w:val="00AC1496"/>
    <w:rsid w:val="00AC21D3"/>
    <w:rsid w:val="00AC3DD3"/>
    <w:rsid w:val="00AC3FCC"/>
    <w:rsid w:val="00AC668A"/>
    <w:rsid w:val="00AC7261"/>
    <w:rsid w:val="00AD2D40"/>
    <w:rsid w:val="00AD65F5"/>
    <w:rsid w:val="00AF00CD"/>
    <w:rsid w:val="00B052DD"/>
    <w:rsid w:val="00B07499"/>
    <w:rsid w:val="00B164C6"/>
    <w:rsid w:val="00B2032A"/>
    <w:rsid w:val="00B207F3"/>
    <w:rsid w:val="00B22792"/>
    <w:rsid w:val="00B22FDD"/>
    <w:rsid w:val="00B31F31"/>
    <w:rsid w:val="00B464F5"/>
    <w:rsid w:val="00B70E75"/>
    <w:rsid w:val="00B74AF9"/>
    <w:rsid w:val="00B75ABA"/>
    <w:rsid w:val="00B76671"/>
    <w:rsid w:val="00B775E2"/>
    <w:rsid w:val="00B77FEC"/>
    <w:rsid w:val="00B90597"/>
    <w:rsid w:val="00B94AC1"/>
    <w:rsid w:val="00B97740"/>
    <w:rsid w:val="00BA4C2D"/>
    <w:rsid w:val="00BB5DF7"/>
    <w:rsid w:val="00BC5A54"/>
    <w:rsid w:val="00BD3CCB"/>
    <w:rsid w:val="00BF3A8D"/>
    <w:rsid w:val="00BF4B6C"/>
    <w:rsid w:val="00C017B1"/>
    <w:rsid w:val="00C2163F"/>
    <w:rsid w:val="00C21731"/>
    <w:rsid w:val="00C225AA"/>
    <w:rsid w:val="00C231DA"/>
    <w:rsid w:val="00C50343"/>
    <w:rsid w:val="00C52E79"/>
    <w:rsid w:val="00C63E31"/>
    <w:rsid w:val="00C64662"/>
    <w:rsid w:val="00C71F84"/>
    <w:rsid w:val="00C91343"/>
    <w:rsid w:val="00C93F2A"/>
    <w:rsid w:val="00C95D57"/>
    <w:rsid w:val="00CA3313"/>
    <w:rsid w:val="00CA724F"/>
    <w:rsid w:val="00CA7D5B"/>
    <w:rsid w:val="00CD0646"/>
    <w:rsid w:val="00CE79F8"/>
    <w:rsid w:val="00D0550E"/>
    <w:rsid w:val="00D15C97"/>
    <w:rsid w:val="00D15E20"/>
    <w:rsid w:val="00D2453F"/>
    <w:rsid w:val="00D379A0"/>
    <w:rsid w:val="00D41421"/>
    <w:rsid w:val="00D42C58"/>
    <w:rsid w:val="00D52F18"/>
    <w:rsid w:val="00D62266"/>
    <w:rsid w:val="00D6586B"/>
    <w:rsid w:val="00D701D5"/>
    <w:rsid w:val="00D917B8"/>
    <w:rsid w:val="00D93032"/>
    <w:rsid w:val="00D93E06"/>
    <w:rsid w:val="00D97718"/>
    <w:rsid w:val="00DB2E06"/>
    <w:rsid w:val="00DB6FF3"/>
    <w:rsid w:val="00DE44F3"/>
    <w:rsid w:val="00DF71DF"/>
    <w:rsid w:val="00E01796"/>
    <w:rsid w:val="00E03339"/>
    <w:rsid w:val="00E12BB7"/>
    <w:rsid w:val="00E25094"/>
    <w:rsid w:val="00E264DC"/>
    <w:rsid w:val="00E42AA5"/>
    <w:rsid w:val="00E47E06"/>
    <w:rsid w:val="00E52F52"/>
    <w:rsid w:val="00E5657C"/>
    <w:rsid w:val="00E63889"/>
    <w:rsid w:val="00E67040"/>
    <w:rsid w:val="00E7296E"/>
    <w:rsid w:val="00E75F14"/>
    <w:rsid w:val="00E83EC9"/>
    <w:rsid w:val="00E8796D"/>
    <w:rsid w:val="00E87A09"/>
    <w:rsid w:val="00EA7A95"/>
    <w:rsid w:val="00EB64A8"/>
    <w:rsid w:val="00EC493F"/>
    <w:rsid w:val="00ED7679"/>
    <w:rsid w:val="00ED7BB6"/>
    <w:rsid w:val="00EE00DD"/>
    <w:rsid w:val="00EE1024"/>
    <w:rsid w:val="00EE59B3"/>
    <w:rsid w:val="00EE6D69"/>
    <w:rsid w:val="00EE779A"/>
    <w:rsid w:val="00EF704A"/>
    <w:rsid w:val="00F17F34"/>
    <w:rsid w:val="00F24177"/>
    <w:rsid w:val="00F353F2"/>
    <w:rsid w:val="00F41E3D"/>
    <w:rsid w:val="00F45AD4"/>
    <w:rsid w:val="00F50149"/>
    <w:rsid w:val="00F53C80"/>
    <w:rsid w:val="00F624E8"/>
    <w:rsid w:val="00F655F1"/>
    <w:rsid w:val="00F87CB1"/>
    <w:rsid w:val="00F90521"/>
    <w:rsid w:val="00F9059A"/>
    <w:rsid w:val="00F92EA9"/>
    <w:rsid w:val="00FB3716"/>
    <w:rsid w:val="00FC0D96"/>
    <w:rsid w:val="00FC3285"/>
    <w:rsid w:val="00FC5884"/>
    <w:rsid w:val="00FE0E6A"/>
    <w:rsid w:val="00FE1F72"/>
    <w:rsid w:val="00FF2A55"/>
    <w:rsid w:val="00FF6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24C"/>
  </w:style>
  <w:style w:type="paragraph" w:styleId="1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uiPriority w:val="99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link w:val="a8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0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uiPriority w:val="99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customStyle="1" w:styleId="Style6">
    <w:name w:val="Style6"/>
    <w:basedOn w:val="a0"/>
    <w:uiPriority w:val="99"/>
    <w:rsid w:val="00D62266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paragraph" w:styleId="afa">
    <w:name w:val="Balloon Text"/>
    <w:basedOn w:val="a0"/>
    <w:link w:val="afb"/>
    <w:semiHidden/>
    <w:unhideWhenUsed/>
    <w:rsid w:val="006F5772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semiHidden/>
    <w:rsid w:val="006F5772"/>
    <w:rPr>
      <w:rFonts w:ascii="Tahoma" w:hAnsi="Tahoma" w:cs="Tahoma"/>
      <w:sz w:val="16"/>
      <w:szCs w:val="16"/>
    </w:rPr>
  </w:style>
  <w:style w:type="character" w:customStyle="1" w:styleId="pt-a0-000010">
    <w:name w:val="pt-a0-000010"/>
    <w:basedOn w:val="a1"/>
    <w:rsid w:val="00E03339"/>
  </w:style>
  <w:style w:type="character" w:customStyle="1" w:styleId="pt-a0-000000">
    <w:name w:val="pt-a0-000000"/>
    <w:basedOn w:val="a1"/>
    <w:rsid w:val="00E033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384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4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500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4FA3BA-7E1D-4732-97F0-3BB2AAB29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8</Pages>
  <Words>1928</Words>
  <Characters>15846</Characters>
  <Application>Microsoft Office Word</Application>
  <DocSecurity>0</DocSecurity>
  <Lines>132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17739</CharactersWithSpaces>
  <SharedDoc>false</SharedDoc>
  <HLinks>
    <vt:vector size="12" baseType="variant">
      <vt:variant>
        <vt:i4>1048585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consultantplus://offline/ref=7F0DDF7C4827A57C785BD3262F8BD0E3EB7EC91B82CF0E70D87EEDE5B9m2I4F</vt:lpwstr>
      </vt:variant>
      <vt:variant>
        <vt:lpwstr/>
      </vt:variant>
      <vt:variant>
        <vt:i4>2621497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consultantplus://offline/ref=217C698511DC8D5E7654AE85A345DC8F2C2C209D752F9D15E01A26E1FF1F7206CD9A34C398375D4A1F23E8781BD79A51702B9AC2AAF54522S9Q3M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11</cp:revision>
  <cp:lastPrinted>2025-04-14T04:53:00Z</cp:lastPrinted>
  <dcterms:created xsi:type="dcterms:W3CDTF">2025-03-28T08:49:00Z</dcterms:created>
  <dcterms:modified xsi:type="dcterms:W3CDTF">2025-04-14T06:25:00Z</dcterms:modified>
</cp:coreProperties>
</file>