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E66" w:rsidRPr="007A50B5" w:rsidRDefault="00E12FDD" w:rsidP="00295E66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Заключение</w:t>
      </w:r>
      <w:r w:rsidR="0039075F">
        <w:rPr>
          <w:rFonts w:ascii="Liberation Serif" w:hAnsi="Liberation Serif"/>
          <w:sz w:val="28"/>
          <w:szCs w:val="28"/>
        </w:rPr>
        <w:t xml:space="preserve"> </w:t>
      </w:r>
      <w:r w:rsidR="00295E66" w:rsidRPr="007A50B5">
        <w:rPr>
          <w:rFonts w:ascii="Liberation Serif" w:hAnsi="Liberation Serif"/>
          <w:sz w:val="28"/>
          <w:szCs w:val="28"/>
        </w:rPr>
        <w:t xml:space="preserve">о проведении публичных консультаций </w:t>
      </w:r>
    </w:p>
    <w:p w:rsidR="00295E66" w:rsidRPr="007A50B5" w:rsidRDefault="00295E66" w:rsidP="00295E66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7A50B5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p w:rsidR="008103A8" w:rsidRPr="007A50B5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100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83"/>
      </w:tblGrid>
      <w:tr w:rsidR="008103A8" w:rsidRPr="007A50B5" w:rsidTr="00240C01">
        <w:trPr>
          <w:trHeight w:val="1219"/>
        </w:trPr>
        <w:tc>
          <w:tcPr>
            <w:tcW w:w="10083" w:type="dxa"/>
            <w:tcBorders>
              <w:right w:val="single" w:sz="4" w:space="0" w:color="auto"/>
            </w:tcBorders>
          </w:tcPr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1. Реквизиты проекта муниципального нормативного правового акта:</w:t>
            </w:r>
          </w:p>
          <w:p w:rsidR="008103A8" w:rsidRPr="007A50B5" w:rsidRDefault="008103A8" w:rsidP="00DA3E0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8562DB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Проект решения Думы Каменск-Уральского городского округа «О внесении изменений в решение Думы Каменск-Уральского городского округа от 15.09.2021 № 900 «О муниципальном лесном контроле в границах Каменск-Уральского городского округа» </w:t>
            </w:r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>(далее – проект НПА)</w:t>
            </w:r>
          </w:p>
        </w:tc>
      </w:tr>
      <w:tr w:rsidR="008103A8" w:rsidRPr="007A50B5" w:rsidTr="00240C01">
        <w:trPr>
          <w:trHeight w:val="1180"/>
        </w:trPr>
        <w:tc>
          <w:tcPr>
            <w:tcW w:w="10083" w:type="dxa"/>
            <w:tcBorders>
              <w:right w:val="single" w:sz="4" w:space="0" w:color="auto"/>
            </w:tcBorders>
          </w:tcPr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2. Сведения о разработчике проекта</w:t>
            </w:r>
            <w:r w:rsidR="0080695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7A50B5">
              <w:rPr>
                <w:rFonts w:ascii="Liberation Serif" w:hAnsi="Liberation Serif"/>
                <w:sz w:val="28"/>
                <w:szCs w:val="28"/>
              </w:rPr>
              <w:t>муниципального нормативного правового акта:</w:t>
            </w:r>
          </w:p>
          <w:p w:rsidR="0008330D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Разработчик:</w:t>
            </w:r>
            <w:r w:rsidR="0080695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C9134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орган местного самоуправления </w:t>
            </w:r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>«Комитет по управлению имуществом Каменск-Уральского городского округа»</w:t>
            </w:r>
          </w:p>
          <w:p w:rsidR="0008330D" w:rsidRPr="007A50B5" w:rsidRDefault="008103A8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Ф.И.О. исполнителя проекта муниципального нормативного правового акта:</w:t>
            </w:r>
          </w:p>
          <w:p w:rsidR="00A24124" w:rsidRPr="007A50B5" w:rsidRDefault="00E83EC9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proofErr w:type="spellStart"/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Пермякова</w:t>
            </w:r>
            <w:proofErr w:type="spellEnd"/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Ольга Сергеевна</w:t>
            </w:r>
          </w:p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Должность:</w:t>
            </w:r>
            <w:r w:rsidR="0080695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>начальник отдела</w:t>
            </w:r>
            <w:r w:rsidR="00E83EC9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по земле </w:t>
            </w:r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ОМС «Комитет по управлению имуществом»</w:t>
            </w:r>
          </w:p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 xml:space="preserve">Тел: </w:t>
            </w:r>
            <w:r w:rsidR="005D57F3" w:rsidRPr="007A50B5">
              <w:rPr>
                <w:rFonts w:ascii="Liberation Serif" w:hAnsi="Liberation Serif"/>
                <w:i/>
                <w:sz w:val="28"/>
                <w:szCs w:val="28"/>
              </w:rPr>
              <w:t>8 (3439)</w:t>
            </w:r>
            <w:r w:rsidR="00E83EC9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39-67-72</w:t>
            </w:r>
          </w:p>
          <w:p w:rsidR="00E83EC9" w:rsidRPr="007A50B5" w:rsidRDefault="008103A8" w:rsidP="00596A5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Адрес электронной почты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E83EC9" w:rsidRPr="007A50B5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o</w:t>
            </w:r>
            <w:r w:rsidR="00E83EC9" w:rsidRPr="007A50B5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="00E83EC9" w:rsidRPr="007A50B5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s</w:t>
            </w:r>
            <w:r w:rsidR="00E83EC9" w:rsidRPr="007A50B5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proofErr w:type="spellStart"/>
            <w:r w:rsidR="00E83EC9" w:rsidRPr="007A50B5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permyakova</w:t>
            </w:r>
            <w:proofErr w:type="spellEnd"/>
            <w:r w:rsidR="00E83EC9" w:rsidRPr="007A50B5">
              <w:rPr>
                <w:rFonts w:ascii="Liberation Serif" w:hAnsi="Liberation Serif"/>
                <w:i/>
                <w:sz w:val="28"/>
                <w:szCs w:val="28"/>
              </w:rPr>
              <w:t>@</w:t>
            </w:r>
            <w:proofErr w:type="spellStart"/>
            <w:r w:rsidR="00E83EC9" w:rsidRPr="007A50B5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yandex</w:t>
            </w:r>
            <w:proofErr w:type="spellEnd"/>
            <w:r w:rsidR="00E83EC9" w:rsidRPr="007A50B5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proofErr w:type="spellStart"/>
            <w:r w:rsidR="00E83EC9" w:rsidRPr="007A50B5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ru</w:t>
            </w:r>
            <w:proofErr w:type="spellEnd"/>
          </w:p>
          <w:p w:rsidR="008103A8" w:rsidRPr="007A50B5" w:rsidRDefault="008103A8" w:rsidP="00596A5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Фактический адрес</w:t>
            </w:r>
            <w:r w:rsidR="00790C06" w:rsidRPr="007A50B5">
              <w:rPr>
                <w:rFonts w:ascii="Liberation Serif" w:hAnsi="Liberation Serif"/>
                <w:sz w:val="28"/>
                <w:szCs w:val="28"/>
              </w:rPr>
              <w:t xml:space="preserve">: </w:t>
            </w:r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623400, Свердловская область, г.Каменск-Уральский, ул. Ленина, 34, </w:t>
            </w:r>
            <w:proofErr w:type="spellStart"/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>каб</w:t>
            </w:r>
            <w:proofErr w:type="spellEnd"/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. </w:t>
            </w:r>
            <w:r w:rsidR="00A24124" w:rsidRPr="007A50B5">
              <w:rPr>
                <w:rFonts w:ascii="Liberation Serif" w:hAnsi="Liberation Serif"/>
                <w:i/>
                <w:sz w:val="28"/>
                <w:szCs w:val="28"/>
              </w:rPr>
              <w:t>31</w:t>
            </w:r>
            <w:r w:rsidR="00E83EC9" w:rsidRPr="007A50B5">
              <w:rPr>
                <w:rFonts w:ascii="Liberation Serif" w:hAnsi="Liberation Serif"/>
                <w:i/>
                <w:sz w:val="28"/>
                <w:szCs w:val="28"/>
              </w:rPr>
              <w:t>2</w:t>
            </w:r>
          </w:p>
        </w:tc>
      </w:tr>
      <w:tr w:rsidR="008103A8" w:rsidRPr="007A50B5" w:rsidTr="00240C01">
        <w:trPr>
          <w:trHeight w:val="357"/>
        </w:trPr>
        <w:tc>
          <w:tcPr>
            <w:tcW w:w="10083" w:type="dxa"/>
          </w:tcPr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3. Степень регулирующего воздействия проекта муниципального нормативного правового акта:</w:t>
            </w:r>
          </w:p>
        </w:tc>
      </w:tr>
      <w:tr w:rsidR="008103A8" w:rsidRPr="007A50B5" w:rsidTr="00240C01">
        <w:trPr>
          <w:trHeight w:val="1170"/>
        </w:trPr>
        <w:tc>
          <w:tcPr>
            <w:tcW w:w="10083" w:type="dxa"/>
          </w:tcPr>
          <w:p w:rsidR="008103A8" w:rsidRPr="007A50B5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8562DB">
              <w:rPr>
                <w:rFonts w:ascii="Liberation Serif" w:hAnsi="Liberation Serif"/>
                <w:i/>
                <w:sz w:val="28"/>
                <w:szCs w:val="28"/>
              </w:rPr>
              <w:t>низкая</w:t>
            </w:r>
          </w:p>
          <w:p w:rsidR="008103A8" w:rsidRPr="007A50B5" w:rsidRDefault="008103A8" w:rsidP="00993A6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806955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DE44F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проект </w:t>
            </w:r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>НПА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направлен на реализацию Федерального закона от 31 июля 2020 года № 248-ФЗ «О государственном контроле (надзоре) и муниципальном контроле в Российской Федерации» в части</w:t>
            </w:r>
            <w:r w:rsidR="0091593C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актуализации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Положения о муниципальном лесном контроле в границах Каменск-Уральского городского округа (далее - Положение)и 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>типовых индикаторов риска нарушения обязательных требований,  используемых для определения необходимости проведения внеплановых проверок при осуществлении муниципального лесного контроля в границах Каменск-Уральского городского округа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(далее - индикаторы риска).</w:t>
            </w:r>
          </w:p>
        </w:tc>
      </w:tr>
      <w:tr w:rsidR="008103A8" w:rsidRPr="007A50B5" w:rsidTr="00240C01">
        <w:trPr>
          <w:trHeight w:val="666"/>
        </w:trPr>
        <w:tc>
          <w:tcPr>
            <w:tcW w:w="10083" w:type="dxa"/>
          </w:tcPr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4</w:t>
            </w:r>
            <w:r w:rsidRPr="007A50B5">
              <w:rPr>
                <w:rFonts w:ascii="Liberation Serif" w:hAnsi="Liberation Serif"/>
                <w:b/>
                <w:sz w:val="28"/>
                <w:szCs w:val="28"/>
              </w:rPr>
              <w:t>.</w:t>
            </w:r>
            <w:r w:rsidRPr="007A50B5">
              <w:rPr>
                <w:rFonts w:ascii="Liberation Serif" w:hAnsi="Liberation Serif"/>
                <w:sz w:val="28"/>
                <w:szCs w:val="28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7A50B5" w:rsidTr="000E1D98">
        <w:trPr>
          <w:trHeight w:val="1373"/>
        </w:trPr>
        <w:tc>
          <w:tcPr>
            <w:tcW w:w="10083" w:type="dxa"/>
          </w:tcPr>
          <w:p w:rsidR="001469B2" w:rsidRPr="007A50B5" w:rsidRDefault="008103A8" w:rsidP="00DB2E06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7A50B5">
              <w:rPr>
                <w:rFonts w:ascii="Liberation Serif" w:hAnsi="Liberation Serif" w:cs="Times New Roman"/>
                <w:sz w:val="28"/>
                <w:szCs w:val="28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7A50B5" w:rsidRDefault="008562DB" w:rsidP="00DA3E0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7A50B5">
              <w:rPr>
                <w:rFonts w:ascii="Liberation Serif" w:hAnsi="Liberation Serif"/>
                <w:i/>
                <w:sz w:val="28"/>
                <w:szCs w:val="28"/>
              </w:rPr>
              <w:t>Повышение</w:t>
            </w:r>
            <w:r w:rsidR="007A50B5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эффективность контрольно-надзорной деятельности.</w:t>
            </w:r>
            <w:r w:rsidR="00806955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090229">
              <w:rPr>
                <w:rFonts w:ascii="Liberation Serif" w:hAnsi="Liberation Serif"/>
                <w:i/>
                <w:sz w:val="28"/>
                <w:szCs w:val="28"/>
              </w:rPr>
              <w:t>Контроль за соблюдением обязательных требований.</w:t>
            </w:r>
          </w:p>
          <w:p w:rsidR="008103A8" w:rsidRPr="007A50B5" w:rsidRDefault="008562DB" w:rsidP="000E1D9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E867AB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С 2025 года больше не действует мораторий на внеплановые проверки по Постановлению Правительства РФ от 10.03.2022 № 336. Кроме того, </w:t>
            </w:r>
            <w:r w:rsidR="00DA3E06" w:rsidRPr="007A50B5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>в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соответствии с требованиями федерального законодательства, 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установленными Федеральным законом от 31 июля 2020 года № 248 - ФЗ «О государственном контроле (надзоре) и муниципальном контроле в Российской Федерации» (далее - ФЗ № 248)  в связи  с тем, что  28 декабря 2024 г. вступили в силу изменения, внесенные в ФЗ № 248-ФЗ.</w:t>
            </w:r>
          </w:p>
        </w:tc>
      </w:tr>
      <w:tr w:rsidR="008103A8" w:rsidRPr="007A50B5" w:rsidTr="00240C01">
        <w:trPr>
          <w:trHeight w:val="666"/>
        </w:trPr>
        <w:tc>
          <w:tcPr>
            <w:tcW w:w="10083" w:type="dxa"/>
          </w:tcPr>
          <w:p w:rsidR="00A2247A" w:rsidRPr="007A50B5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lastRenderedPageBreak/>
              <w:t>4.2. Оценка негативных эффектов, возникающих в связи с наличием рассматриваемой проблемы:</w:t>
            </w:r>
          </w:p>
          <w:p w:rsidR="008103A8" w:rsidRPr="007A50B5" w:rsidRDefault="00DB2E06" w:rsidP="00071A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Угроза жизни и здоровью граждан, окружающей среде, а также причинение вреда (ущерба) охраняемым законом ценностям в результате нарушений обязательных требований, в соответствующей сфере деятельности.</w:t>
            </w:r>
          </w:p>
        </w:tc>
      </w:tr>
      <w:tr w:rsidR="008103A8" w:rsidRPr="007A50B5" w:rsidTr="00BD6D1B">
        <w:trPr>
          <w:trHeight w:val="1656"/>
        </w:trPr>
        <w:tc>
          <w:tcPr>
            <w:tcW w:w="10083" w:type="dxa"/>
          </w:tcPr>
          <w:p w:rsidR="00071A84" w:rsidRPr="007A50B5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5. Описание предлагаемого способа муниципального регулирования, иных возможных способов решения проблемы</w:t>
            </w:r>
            <w:r w:rsidR="007A50B5" w:rsidRPr="007A50B5">
              <w:rPr>
                <w:rFonts w:ascii="Liberation Serif" w:hAnsi="Liberation Serif"/>
                <w:sz w:val="28"/>
                <w:szCs w:val="28"/>
              </w:rPr>
              <w:t>(альтернативные способы решения проблемы):</w:t>
            </w:r>
          </w:p>
          <w:p w:rsidR="002852E6" w:rsidRPr="007A50B5" w:rsidRDefault="002852E6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  Проектом НПА:</w:t>
            </w:r>
          </w:p>
          <w:p w:rsidR="002852E6" w:rsidRPr="007A50B5" w:rsidRDefault="002852E6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- исключается возможность отказа от системы оценки и управления рисками в рамках муниципальных видов контроля;</w:t>
            </w:r>
          </w:p>
          <w:p w:rsidR="002852E6" w:rsidRDefault="002852E6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- вводится понятие "обязательный профилактический визит", его цель стимулировать добросовестное соблюдение требований; устранить факторы, способные привести к нарушениям, и проконсультировать организацию по сложным вопросам.;</w:t>
            </w:r>
          </w:p>
          <w:p w:rsidR="003215EC" w:rsidRDefault="003215EC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 определены критерии для определения вида контрольного мероприятия при срабатывании определенного индикатора риска;</w:t>
            </w:r>
          </w:p>
          <w:p w:rsidR="00E83901" w:rsidRDefault="00E83901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- дополнены </w:t>
            </w:r>
            <w:r w:rsidR="00F11B6E">
              <w:rPr>
                <w:rFonts w:ascii="Liberation Serif" w:hAnsi="Liberation Serif"/>
                <w:i/>
                <w:sz w:val="28"/>
                <w:szCs w:val="28"/>
              </w:rPr>
              <w:t>основания для проведения контрольного мероприятия:</w:t>
            </w:r>
          </w:p>
          <w:p w:rsidR="00F11B6E" w:rsidRPr="00F11B6E" w:rsidRDefault="00F11B6E" w:rsidP="00F11B6E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F11B6E">
              <w:rPr>
                <w:rFonts w:ascii="Liberation Serif" w:hAnsi="Liberation Serif" w:cs="Liberation Serif"/>
                <w:i/>
                <w:sz w:val="28"/>
                <w:szCs w:val="28"/>
              </w:rPr>
              <w:t>«5) выявление соответствия объекта контроля параметрам, утвержденным индикаторами риска нарушения обязательных требований, или отклонения объекта контроля от таких параметров;</w:t>
            </w:r>
          </w:p>
          <w:p w:rsidR="00F11B6E" w:rsidRDefault="00F11B6E" w:rsidP="00F11B6E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F11B6E">
              <w:rPr>
                <w:rFonts w:ascii="Liberation Serif" w:hAnsi="Liberation Serif" w:cs="Liberation Serif"/>
                <w:i/>
                <w:sz w:val="28"/>
                <w:szCs w:val="28"/>
              </w:rPr>
              <w:t>6) уклонение контролируемого лица от проведения обязательного профилактического визита.»;</w:t>
            </w:r>
          </w:p>
          <w:p w:rsidR="002852E6" w:rsidRDefault="002852E6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- расширение перечня информационных систем в сфере КНД - мобильное приложение «</w:t>
            </w:r>
            <w:r w:rsidR="00F11B6E">
              <w:rPr>
                <w:rFonts w:ascii="Liberation Serif" w:hAnsi="Liberation Serif" w:cs="Liberation Serif"/>
                <w:i/>
                <w:sz w:val="28"/>
                <w:szCs w:val="28"/>
              </w:rPr>
              <w:t>Инспектор»;</w:t>
            </w:r>
          </w:p>
          <w:p w:rsidR="00F11B6E" w:rsidRDefault="00F11B6E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- уточнено содержание предписания об устранении выявленных нарушений обязательных требований и </w:t>
            </w:r>
            <w:r w:rsidRPr="00F11B6E">
              <w:rPr>
                <w:rFonts w:ascii="Liberation Serif" w:hAnsi="Liberation Serif" w:cs="Liberation Serif"/>
                <w:i/>
                <w:sz w:val="28"/>
                <w:szCs w:val="28"/>
              </w:rPr>
              <w:t>обязанности орган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>а</w:t>
            </w:r>
            <w:r w:rsidRPr="00F11B6E"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 муниципального контроля в пределах полномочий, предусмотренных законод</w:t>
            </w:r>
            <w:r w:rsidR="00BD6D1B">
              <w:rPr>
                <w:rFonts w:ascii="Liberation Serif" w:hAnsi="Liberation Serif" w:cs="Liberation Serif"/>
                <w:i/>
                <w:sz w:val="28"/>
                <w:szCs w:val="28"/>
              </w:rPr>
              <w:t>ательством Российской Федерации;</w:t>
            </w:r>
          </w:p>
          <w:p w:rsidR="00BD6D1B" w:rsidRPr="00F11B6E" w:rsidRDefault="00BD6D1B" w:rsidP="00BD6D1B">
            <w:pPr>
              <w:ind w:firstLine="708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- перечень индикаторов риска дополнен индикатором:  </w:t>
            </w:r>
            <w:r w:rsidRPr="00BD6D1B">
              <w:rPr>
                <w:rFonts w:ascii="Liberation Serif" w:hAnsi="Liberation Serif"/>
                <w:i/>
                <w:sz w:val="28"/>
                <w:szCs w:val="28"/>
              </w:rPr>
              <w:t>7. Расхождение данных об исполнении работ по обеспечению пожарной или санитарной безопасности на предоставленном для использования лесном участке, содержащихся в договоре аренды лесного участка, и данных, содержащихся в двух и более видах документов, представленных лицом, использующим леса, в орган муниципального контроля и (или) в Администрацию Каменск-Уральского городского округа, за отчетный период: проекте освоения лесов, отчете об охране лесов от пожаров, отчете о защите лесов.</w:t>
            </w:r>
          </w:p>
          <w:p w:rsidR="00CE4475" w:rsidRDefault="00CE4475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</w:p>
          <w:p w:rsidR="007A50B5" w:rsidRPr="007A50B5" w:rsidRDefault="00CE4475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А</w:t>
            </w:r>
            <w:r w:rsidR="007A50B5" w:rsidRPr="007A50B5">
              <w:rPr>
                <w:rFonts w:ascii="Liberation Serif" w:hAnsi="Liberation Serif"/>
                <w:i/>
                <w:sz w:val="28"/>
                <w:szCs w:val="28"/>
              </w:rPr>
              <w:t>льтернативные способы решения проблемы:</w:t>
            </w:r>
          </w:p>
          <w:p w:rsidR="007A50B5" w:rsidRPr="00C05EA9" w:rsidRDefault="0000612B" w:rsidP="00C05EA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1 способ:</w:t>
            </w:r>
            <w:r w:rsidR="00806955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C05EA9">
              <w:rPr>
                <w:rFonts w:ascii="Liberation Serif" w:hAnsi="Liberation Serif"/>
                <w:i/>
                <w:sz w:val="28"/>
                <w:szCs w:val="28"/>
              </w:rPr>
              <w:t>сохранение действующего регулирования. П</w:t>
            </w:r>
            <w:r w:rsidRPr="00C05EA9">
              <w:rPr>
                <w:rStyle w:val="pt-a0-000010"/>
                <w:i/>
                <w:sz w:val="28"/>
                <w:szCs w:val="28"/>
              </w:rPr>
              <w:t xml:space="preserve">ри выбранном способе муниципальный </w:t>
            </w:r>
            <w:r w:rsidR="006B027C">
              <w:rPr>
                <w:rStyle w:val="pt-a0-000010"/>
                <w:i/>
                <w:sz w:val="28"/>
                <w:szCs w:val="28"/>
              </w:rPr>
              <w:t>лесной</w:t>
            </w:r>
            <w:bookmarkStart w:id="0" w:name="_GoBack"/>
            <w:bookmarkEnd w:id="0"/>
            <w:r w:rsidRPr="00C05EA9">
              <w:rPr>
                <w:rStyle w:val="pt-a0-000010"/>
                <w:i/>
                <w:sz w:val="28"/>
                <w:szCs w:val="28"/>
              </w:rPr>
              <w:t xml:space="preserve"> контроль может осуществляться, но при этом не будет </w:t>
            </w:r>
            <w:r w:rsidRPr="00C05EA9">
              <w:rPr>
                <w:rStyle w:val="pt-a0-000010"/>
                <w:i/>
                <w:sz w:val="28"/>
                <w:szCs w:val="28"/>
              </w:rPr>
              <w:lastRenderedPageBreak/>
              <w:t xml:space="preserve">соблюдаться действующее законодательство и будет отсутствовать возможность реализации полномочий, предусмотренных </w:t>
            </w:r>
            <w:r>
              <w:rPr>
                <w:rStyle w:val="pt-a0-000010"/>
                <w:i/>
                <w:sz w:val="28"/>
                <w:szCs w:val="28"/>
              </w:rPr>
              <w:t>Федеральным законом</w:t>
            </w:r>
            <w:r w:rsidRPr="00C05EA9">
              <w:rPr>
                <w:rStyle w:val="pt-a0-000010"/>
                <w:i/>
                <w:sz w:val="28"/>
                <w:szCs w:val="28"/>
              </w:rPr>
              <w:t xml:space="preserve"> от 31.07.2020 № 248-ФЗ «О государственном контроле (надзоре) и муниципальном контроле в Российской Федерации</w:t>
            </w:r>
            <w:r w:rsidRPr="00F11B6E">
              <w:rPr>
                <w:rFonts w:ascii="Liberation Serif" w:hAnsi="Liberation Serif" w:cs="Liberation Serif"/>
                <w:i/>
                <w:sz w:val="28"/>
                <w:szCs w:val="28"/>
              </w:rPr>
              <w:t>»</w:t>
            </w:r>
          </w:p>
          <w:p w:rsidR="008103A8" w:rsidRPr="007A50B5" w:rsidRDefault="007A50B5" w:rsidP="00C05EA9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C05EA9">
              <w:rPr>
                <w:rFonts w:ascii="Liberation Serif" w:hAnsi="Liberation Serif"/>
                <w:i/>
                <w:sz w:val="28"/>
                <w:szCs w:val="28"/>
              </w:rPr>
              <w:t>2 способ: введение текущего регулирования. Введение необходимого регулирования позволит наиболее эффективно осуществлять муниципальный лесной контроль за соблюдением обязательных требований, что положительно скажется на соблюдении лесного законодательства на территории городского округа.</w:t>
            </w:r>
          </w:p>
        </w:tc>
      </w:tr>
      <w:tr w:rsidR="00AE1700" w:rsidRPr="007A50B5" w:rsidTr="00AE1700">
        <w:trPr>
          <w:trHeight w:val="2106"/>
        </w:trPr>
        <w:tc>
          <w:tcPr>
            <w:tcW w:w="10083" w:type="dxa"/>
          </w:tcPr>
          <w:p w:rsidR="00AE1700" w:rsidRPr="00786596" w:rsidRDefault="00AE1700" w:rsidP="00AE170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86596">
              <w:rPr>
                <w:rFonts w:ascii="Liberation Serif" w:hAnsi="Liberation Serif"/>
                <w:sz w:val="24"/>
                <w:szCs w:val="24"/>
              </w:rPr>
              <w:lastRenderedPageBreak/>
              <w:t>6. Цели предлагаемого регулирования и их соответствие принципам правового регулирования:</w:t>
            </w:r>
          </w:p>
          <w:p w:rsidR="00AE1700" w:rsidRPr="00943F88" w:rsidRDefault="00AE1700" w:rsidP="00AE170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>Повышение информированности контролируемых лиц о способах соблюдения обязательных требований законодательства;</w:t>
            </w:r>
          </w:p>
          <w:p w:rsidR="00AE1700" w:rsidRPr="00943F88" w:rsidRDefault="00AE1700" w:rsidP="00AE170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 xml:space="preserve">    Возможность вовремя устранить возможные нарушения обязательных требований  и избежать наказания, понизить свою категорию риска;</w:t>
            </w:r>
          </w:p>
          <w:p w:rsidR="00AE1700" w:rsidRPr="007A50B5" w:rsidRDefault="00AE1700" w:rsidP="00943F8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 xml:space="preserve">     Повышение лояльности к органам власти, осуществляющим муниципальный контроль</w:t>
            </w:r>
            <w:r w:rsidR="00943F88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C2163F" w:rsidRPr="007A50B5" w:rsidTr="00240C01">
        <w:trPr>
          <w:trHeight w:val="1514"/>
        </w:trPr>
        <w:tc>
          <w:tcPr>
            <w:tcW w:w="10083" w:type="dxa"/>
          </w:tcPr>
          <w:p w:rsidR="007A418A" w:rsidRPr="007A50B5" w:rsidRDefault="00AE1700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7</w:t>
            </w:r>
            <w:r w:rsidR="00C2163F" w:rsidRPr="007A50B5">
              <w:rPr>
                <w:rFonts w:ascii="Liberation Serif" w:hAnsi="Liberation Serif"/>
                <w:sz w:val="28"/>
                <w:szCs w:val="28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7A50B5">
              <w:rPr>
                <w:rFonts w:ascii="Liberation Serif" w:hAnsi="Liberation Serif"/>
                <w:sz w:val="28"/>
                <w:szCs w:val="28"/>
              </w:rPr>
              <w:t>регулирование:</w:t>
            </w:r>
          </w:p>
          <w:p w:rsidR="00C2163F" w:rsidRPr="007A50B5" w:rsidRDefault="000F3C99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Федеральный закон от 31 июля 2020 года № 248 -ФЗ «О государственном контроле (надзоре) и муниципальном контроле в Российской Федерации»</w:t>
            </w:r>
            <w:r w:rsidR="00C2163F" w:rsidRPr="007A50B5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C91343" w:rsidRPr="007A50B5" w:rsidRDefault="00C2163F" w:rsidP="00E42AA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Федеральны</w:t>
            </w:r>
            <w:r w:rsidR="000F3C99" w:rsidRPr="007A50B5">
              <w:rPr>
                <w:rFonts w:ascii="Liberation Serif" w:hAnsi="Liberation Serif"/>
                <w:i/>
                <w:sz w:val="28"/>
                <w:szCs w:val="28"/>
              </w:rPr>
              <w:t>й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закон от 6 октября 2003 года № 131-ФЗ «Об общих принципах организации местного самоуправления в Российской Федерации»</w:t>
            </w:r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7F4513" w:rsidRPr="007A50B5" w:rsidRDefault="007F4513" w:rsidP="007F451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Решение Думы Каменск-Уральского городского округа от 15.09.2021 № 900 «О муниципальном лесном контроле в границах Каменск-Уральского городского округа».</w:t>
            </w:r>
          </w:p>
        </w:tc>
      </w:tr>
      <w:tr w:rsidR="008103A8" w:rsidRPr="007A50B5" w:rsidTr="00240C01">
        <w:trPr>
          <w:trHeight w:val="666"/>
        </w:trPr>
        <w:tc>
          <w:tcPr>
            <w:tcW w:w="10083" w:type="dxa"/>
          </w:tcPr>
          <w:p w:rsidR="008103A8" w:rsidRPr="007A50B5" w:rsidRDefault="00AE170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Сведения об основных группах субъектов</w:t>
            </w:r>
            <w:r w:rsidR="0080695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предпринимательской и инвестиционной деятельности,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7A50B5" w:rsidTr="00240C01">
        <w:trPr>
          <w:trHeight w:val="666"/>
        </w:trPr>
        <w:tc>
          <w:tcPr>
            <w:tcW w:w="10083" w:type="dxa"/>
          </w:tcPr>
          <w:p w:rsidR="008103A8" w:rsidRPr="007A50B5" w:rsidRDefault="00AE170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.1. Основные затрагиваемые группы:</w:t>
            </w:r>
          </w:p>
          <w:p w:rsidR="00C2163F" w:rsidRPr="007A50B5" w:rsidRDefault="00E42AA5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1) </w:t>
            </w:r>
            <w:r w:rsidR="00FC5884" w:rsidRPr="007A50B5">
              <w:rPr>
                <w:rFonts w:ascii="Liberation Serif" w:hAnsi="Liberation Serif"/>
                <w:i/>
                <w:sz w:val="28"/>
                <w:szCs w:val="28"/>
              </w:rPr>
              <w:t>Органы муниципального контроля;</w:t>
            </w:r>
          </w:p>
          <w:p w:rsidR="00FC5884" w:rsidRPr="007A50B5" w:rsidRDefault="00FC5884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2)Органы прокуратуры;</w:t>
            </w:r>
          </w:p>
          <w:p w:rsidR="00FC5884" w:rsidRPr="007A50B5" w:rsidRDefault="00FC5884" w:rsidP="007F451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3) Юр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>идические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лица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, 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индивидуальные предприниматели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и граждане,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попадающие под муниципальн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>ый лесной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контрол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>ь</w:t>
            </w:r>
          </w:p>
        </w:tc>
      </w:tr>
      <w:tr w:rsidR="008103A8" w:rsidRPr="007A50B5" w:rsidTr="00240C01">
        <w:trPr>
          <w:trHeight w:val="666"/>
        </w:trPr>
        <w:tc>
          <w:tcPr>
            <w:tcW w:w="10083" w:type="dxa"/>
          </w:tcPr>
          <w:p w:rsidR="008103A8" w:rsidRPr="007A50B5" w:rsidRDefault="00AE1700" w:rsidP="00A46F99">
            <w:pPr>
              <w:pStyle w:val="ConsPlusNonformat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.2. Оценка количества участников отношений (по каждой затрагиваемой группе):</w:t>
            </w:r>
          </w:p>
          <w:p w:rsidR="008103A8" w:rsidRPr="007A50B5" w:rsidRDefault="00FC5884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8F6C8F" w:rsidRPr="007A50B5">
              <w:rPr>
                <w:rFonts w:ascii="Liberation Serif" w:hAnsi="Liberation Serif"/>
                <w:i/>
                <w:sz w:val="28"/>
                <w:szCs w:val="28"/>
              </w:rPr>
              <w:t>ценка не проводилась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="00806955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После введения предлагаемого ре</w:t>
            </w:r>
            <w:r w:rsidR="00C9134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гулирования 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не изменится общее количество поднадзорных субъектов</w:t>
            </w:r>
            <w:r w:rsidR="00BD6D1B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7A50B5" w:rsidTr="002852E6">
        <w:trPr>
          <w:trHeight w:val="865"/>
        </w:trPr>
        <w:tc>
          <w:tcPr>
            <w:tcW w:w="10083" w:type="dxa"/>
          </w:tcPr>
          <w:p w:rsidR="00A55F65" w:rsidRPr="007A50B5" w:rsidRDefault="00943F88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9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</w:p>
          <w:p w:rsidR="008103A8" w:rsidRDefault="00AE1700" w:rsidP="00AE170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Применение</w:t>
            </w:r>
            <w:r w:rsidR="00090229">
              <w:rPr>
                <w:rFonts w:ascii="Liberation Serif" w:hAnsi="Liberation Serif"/>
                <w:i/>
                <w:sz w:val="28"/>
                <w:szCs w:val="28"/>
              </w:rPr>
              <w:t xml:space="preserve"> системы управление рисками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, сбор, обработка, анализ сведений об объектах контроля в целях отнесения их к категориям риска нарушения обязательных требований</w:t>
            </w:r>
            <w:r w:rsidR="00090229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090229" w:rsidRDefault="00090229" w:rsidP="00AE170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Проведение обязательного профилактического визита;</w:t>
            </w:r>
          </w:p>
          <w:p w:rsidR="00AE1700" w:rsidRDefault="00090229" w:rsidP="00AE1700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Использование в работе мобильного приложения</w:t>
            </w:r>
            <w:r w:rsidRPr="00090229">
              <w:rPr>
                <w:rFonts w:ascii="Liberation Serif" w:hAnsi="Liberation Serif"/>
                <w:i/>
                <w:sz w:val="28"/>
                <w:szCs w:val="28"/>
              </w:rPr>
              <w:t>«Инспектор» – программное обеспечение, применяемое контрольными (надзорными) органами и контролируемыми лицами с использованием компьютерного устройства или телефона</w:t>
            </w:r>
            <w:r w:rsidR="00AE1700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="00806955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AE1700" w:rsidRPr="00AE1700">
              <w:rPr>
                <w:rFonts w:ascii="Liberation Serif" w:hAnsi="Liberation Serif"/>
                <w:i/>
                <w:sz w:val="28"/>
                <w:szCs w:val="28"/>
              </w:rPr>
              <w:t xml:space="preserve">Инспекционный визит, выездная проверка, рейдовый осмотр, профилактический визит по новым правилам могут проводиться с использованием средств дистанционного взаимодействия, в том числе посредством </w:t>
            </w:r>
            <w:proofErr w:type="spellStart"/>
            <w:r w:rsidR="00AE1700" w:rsidRPr="00AE1700">
              <w:rPr>
                <w:rFonts w:ascii="Liberation Serif" w:hAnsi="Liberation Serif"/>
                <w:i/>
                <w:sz w:val="28"/>
                <w:szCs w:val="28"/>
              </w:rPr>
              <w:t>видео-конференц-связи</w:t>
            </w:r>
            <w:proofErr w:type="spellEnd"/>
            <w:r w:rsidR="00AE1700" w:rsidRPr="00AE1700">
              <w:rPr>
                <w:rFonts w:ascii="Liberation Serif" w:hAnsi="Liberation Serif"/>
                <w:i/>
                <w:sz w:val="28"/>
                <w:szCs w:val="28"/>
              </w:rPr>
              <w:t>, а также с использованием мобильного приложения «Инспектор»</w:t>
            </w:r>
            <w:r w:rsidR="00AE1700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090229" w:rsidRPr="007A50B5" w:rsidRDefault="00090229" w:rsidP="00AE1700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Сокращение срока рассмотрения жалобы с 20 до 15 рабочих дней.</w:t>
            </w:r>
          </w:p>
        </w:tc>
      </w:tr>
      <w:tr w:rsidR="008103A8" w:rsidRPr="007A50B5" w:rsidTr="00240C01">
        <w:trPr>
          <w:trHeight w:val="666"/>
        </w:trPr>
        <w:tc>
          <w:tcPr>
            <w:tcW w:w="10083" w:type="dxa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lastRenderedPageBreak/>
              <w:t>10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Новые обязанности,</w:t>
            </w:r>
            <w:r w:rsidR="0080695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запреты и ограничения для субъектов предпринимательской и инвестиционной деятельности либо характеристика изменений содержания существ</w:t>
            </w:r>
            <w:r w:rsidR="00C91343" w:rsidRPr="007A50B5">
              <w:rPr>
                <w:rFonts w:ascii="Liberation Serif" w:hAnsi="Liberation Serif"/>
                <w:sz w:val="28"/>
                <w:szCs w:val="28"/>
              </w:rPr>
              <w:t xml:space="preserve">ующих обязанностей, запретов и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ограничений для таких субъектов:</w:t>
            </w:r>
          </w:p>
          <w:p w:rsidR="00AE1700" w:rsidRDefault="00AE1700" w:rsidP="00D9771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Новые </w:t>
            </w:r>
            <w:r w:rsidRPr="00AE1700">
              <w:rPr>
                <w:rFonts w:ascii="Liberation Serif" w:hAnsi="Liberation Serif"/>
                <w:i/>
                <w:sz w:val="28"/>
                <w:szCs w:val="28"/>
              </w:rPr>
              <w:t xml:space="preserve"> обязанности, запреты и ограничения для субъектов предпринимательской и инвестиционной деятельности</w:t>
            </w:r>
            <w:r w:rsidR="00806955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при данном муниципальном регулировании не возникают.</w:t>
            </w:r>
          </w:p>
          <w:p w:rsidR="008103A8" w:rsidRPr="007A50B5" w:rsidRDefault="00806955" w:rsidP="00D9771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</w:t>
            </w:r>
            <w:r w:rsidR="00D97718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Предполагается </w:t>
            </w:r>
            <w:r w:rsidR="009E21A8" w:rsidRPr="007A50B5">
              <w:rPr>
                <w:rFonts w:ascii="Liberation Serif" w:hAnsi="Liberation Serif"/>
                <w:i/>
                <w:sz w:val="28"/>
                <w:szCs w:val="28"/>
              </w:rPr>
              <w:t>снижение административной нагрузки на предпринимателей в целом, в первую очередь на добро</w:t>
            </w:r>
            <w:r w:rsidR="00AD2D40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совестных или ведущих деятельность, не несущую угрозу жизни, здоровью и окружающей среде, а также причинение вреда (ущерба) охраняемым законом ценностям в результате нарушений обязательных требований. </w:t>
            </w:r>
          </w:p>
        </w:tc>
      </w:tr>
      <w:tr w:rsidR="008103A8" w:rsidRPr="007A50B5" w:rsidTr="00240C01">
        <w:trPr>
          <w:trHeight w:val="529"/>
        </w:trPr>
        <w:tc>
          <w:tcPr>
            <w:tcW w:w="10083" w:type="dxa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.Оценка соответствующих расходов (доходов) бюджетов бюджетной системы Российской Федерации,</w:t>
            </w:r>
            <w:r w:rsidR="00C91343" w:rsidRPr="007A50B5">
              <w:rPr>
                <w:rFonts w:ascii="Liberation Serif" w:hAnsi="Liberation Serif"/>
                <w:sz w:val="28"/>
                <w:szCs w:val="28"/>
              </w:rPr>
              <w:t xml:space="preserve"> возникающих при муниципальном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регулировании:</w:t>
            </w:r>
          </w:p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.1.Федеральный бюджет:</w:t>
            </w:r>
          </w:p>
          <w:p w:rsidR="008103A8" w:rsidRPr="007A50B5" w:rsidRDefault="00772F19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не потребует затрат из средств федерального бюджета</w:t>
            </w:r>
          </w:p>
        </w:tc>
      </w:tr>
      <w:tr w:rsidR="008103A8" w:rsidRPr="007A50B5" w:rsidTr="00240C01">
        <w:trPr>
          <w:trHeight w:val="554"/>
        </w:trPr>
        <w:tc>
          <w:tcPr>
            <w:tcW w:w="10083" w:type="dxa"/>
          </w:tcPr>
          <w:p w:rsidR="008103A8" w:rsidRPr="007A50B5" w:rsidRDefault="00943F88" w:rsidP="00642DC8">
            <w:pPr>
              <w:tabs>
                <w:tab w:val="left" w:pos="2208"/>
              </w:tabs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.2.</w:t>
            </w:r>
            <w:r w:rsidR="00EB64A8" w:rsidRPr="007A50B5">
              <w:rPr>
                <w:rFonts w:ascii="Liberation Serif" w:hAnsi="Liberation Serif"/>
                <w:sz w:val="28"/>
                <w:szCs w:val="28"/>
              </w:rPr>
              <w:t>Областной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772F19" w:rsidRPr="007A50B5" w:rsidRDefault="00772F19" w:rsidP="00772F19">
            <w:pPr>
              <w:tabs>
                <w:tab w:val="left" w:pos="2208"/>
              </w:tabs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не потребует затрат из средств областного бюджета</w:t>
            </w:r>
          </w:p>
        </w:tc>
      </w:tr>
      <w:tr w:rsidR="008103A8" w:rsidRPr="007A50B5" w:rsidTr="00240C01">
        <w:trPr>
          <w:trHeight w:val="548"/>
        </w:trPr>
        <w:tc>
          <w:tcPr>
            <w:tcW w:w="10083" w:type="dxa"/>
          </w:tcPr>
          <w:p w:rsidR="007A418A" w:rsidRPr="007A50B5" w:rsidRDefault="00943F88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.3.Муниципальный бюджет:</w:t>
            </w:r>
          </w:p>
          <w:p w:rsidR="008103A8" w:rsidRPr="007A50B5" w:rsidRDefault="00772F19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не потребует дополнительных затрат из средств местного бюджета</w:t>
            </w:r>
          </w:p>
        </w:tc>
      </w:tr>
      <w:tr w:rsidR="008103A8" w:rsidRPr="007A50B5" w:rsidTr="00240C01">
        <w:trPr>
          <w:trHeight w:val="414"/>
        </w:trPr>
        <w:tc>
          <w:tcPr>
            <w:tcW w:w="10083" w:type="dxa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.4.Внебюджетные фонды:</w:t>
            </w:r>
          </w:p>
          <w:p w:rsidR="008103A8" w:rsidRPr="007A50B5" w:rsidRDefault="00772F19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не предусмотрено</w:t>
            </w:r>
          </w:p>
        </w:tc>
      </w:tr>
      <w:tr w:rsidR="008103A8" w:rsidRPr="007A50B5" w:rsidTr="00240C01">
        <w:trPr>
          <w:trHeight w:val="414"/>
        </w:trPr>
        <w:tc>
          <w:tcPr>
            <w:tcW w:w="10083" w:type="dxa"/>
          </w:tcPr>
          <w:p w:rsidR="00C05EA9" w:rsidRDefault="00943F88" w:rsidP="00C05EA9">
            <w:pPr>
              <w:pStyle w:val="pt-a-000076"/>
            </w:pPr>
            <w:r>
              <w:rPr>
                <w:rFonts w:ascii="Liberation Serif" w:hAnsi="Liberation Serif"/>
                <w:sz w:val="28"/>
                <w:szCs w:val="28"/>
              </w:rPr>
              <w:t>12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Оценка расходов субъектов предпринимательской и инвестиционной деятельности в случае, когда реализация проектам</w:t>
            </w:r>
            <w:r w:rsidR="008F6C8F" w:rsidRPr="007A50B5">
              <w:rPr>
                <w:rFonts w:ascii="Liberation Serif" w:hAnsi="Liberation Serif"/>
                <w:sz w:val="28"/>
                <w:szCs w:val="28"/>
              </w:rPr>
              <w:t xml:space="preserve"> м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униципального нормативного правового акта будет способствовать возникновению расходов:</w:t>
            </w:r>
            <w:r w:rsidR="0080695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C05EA9">
              <w:rPr>
                <w:rStyle w:val="pt-a0-000000"/>
                <w:u w:val="single"/>
              </w:rPr>
              <w:t>Расчет издержек бизнеса и социальной сферы (от предполагаемой проверки (выездного обследования)) при подготовке проекта НПА в рамках муниципального контроля</w:t>
            </w:r>
          </w:p>
          <w:p w:rsidR="00D62266" w:rsidRPr="007A50B5" w:rsidRDefault="00D62266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</w:p>
          <w:tbl>
            <w:tblPr>
              <w:tblStyle w:val="af5"/>
              <w:tblW w:w="5000" w:type="pct"/>
              <w:tblLayout w:type="fixed"/>
              <w:tblLook w:val="04A0"/>
            </w:tblPr>
            <w:tblGrid>
              <w:gridCol w:w="4928"/>
              <w:gridCol w:w="4929"/>
            </w:tblGrid>
            <w:tr w:rsidR="003215EC" w:rsidRPr="00270681" w:rsidTr="00E83901">
              <w:tc>
                <w:tcPr>
                  <w:tcW w:w="2500" w:type="pct"/>
                </w:tcPr>
                <w:p w:rsidR="003215EC" w:rsidRPr="00270681" w:rsidRDefault="003215EC" w:rsidP="00E83901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270681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Название требования</w:t>
                  </w:r>
                </w:p>
              </w:tc>
              <w:tc>
                <w:tcPr>
                  <w:tcW w:w="2500" w:type="pct"/>
                </w:tcPr>
                <w:p w:rsidR="003215EC" w:rsidRPr="000E1D98" w:rsidRDefault="000E1D98" w:rsidP="00E83901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Проведение контрольного мероприятия или обязательного профилактического визита</w:t>
                  </w:r>
                </w:p>
              </w:tc>
            </w:tr>
            <w:tr w:rsidR="003215EC" w:rsidRPr="00270681" w:rsidTr="00E83901">
              <w:tc>
                <w:tcPr>
                  <w:tcW w:w="2500" w:type="pct"/>
                </w:tcPr>
                <w:p w:rsidR="003215EC" w:rsidRPr="00270681" w:rsidRDefault="003215EC" w:rsidP="00E83901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270681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Тип  требования</w:t>
                  </w:r>
                </w:p>
              </w:tc>
              <w:tc>
                <w:tcPr>
                  <w:tcW w:w="2500" w:type="pct"/>
                </w:tcPr>
                <w:p w:rsidR="003215EC" w:rsidRPr="000E1D98" w:rsidRDefault="003215EC" w:rsidP="00E83901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Другое</w:t>
                  </w:r>
                </w:p>
              </w:tc>
            </w:tr>
            <w:tr w:rsidR="003215EC" w:rsidRPr="00270681" w:rsidTr="00E83901">
              <w:tc>
                <w:tcPr>
                  <w:tcW w:w="2500" w:type="pct"/>
                </w:tcPr>
                <w:p w:rsidR="003215EC" w:rsidRPr="00270681" w:rsidRDefault="003215EC" w:rsidP="00E83901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270681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Раздел требования</w:t>
                  </w:r>
                </w:p>
              </w:tc>
              <w:tc>
                <w:tcPr>
                  <w:tcW w:w="2500" w:type="pct"/>
                </w:tcPr>
                <w:p w:rsidR="003215EC" w:rsidRPr="000E1D98" w:rsidRDefault="003215EC" w:rsidP="00E83901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Содержательное</w:t>
                  </w:r>
                </w:p>
              </w:tc>
            </w:tr>
            <w:tr w:rsidR="003215EC" w:rsidRPr="00270681" w:rsidTr="00E83901">
              <w:tc>
                <w:tcPr>
                  <w:tcW w:w="2500" w:type="pct"/>
                </w:tcPr>
                <w:p w:rsidR="003215EC" w:rsidRPr="00270681" w:rsidRDefault="003215EC" w:rsidP="00E83901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270681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Содержательный элемент</w:t>
                  </w:r>
                </w:p>
              </w:tc>
              <w:tc>
                <w:tcPr>
                  <w:tcW w:w="2500" w:type="pct"/>
                </w:tcPr>
                <w:p w:rsidR="003215EC" w:rsidRPr="000E1D98" w:rsidRDefault="003215EC" w:rsidP="00E83901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Масштаб: контролируемое лица либо его представитель - 1,00 ед.</w:t>
                  </w:r>
                </w:p>
                <w:p w:rsidR="003215EC" w:rsidRPr="000E1D98" w:rsidRDefault="003215EC" w:rsidP="00E83901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Частота: 1 ед.</w:t>
                  </w:r>
                </w:p>
                <w:p w:rsidR="003215EC" w:rsidRPr="000E1D98" w:rsidRDefault="003215EC" w:rsidP="00E83901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Действия:</w:t>
                  </w:r>
                </w:p>
                <w:p w:rsidR="003215EC" w:rsidRPr="000E1D98" w:rsidRDefault="008F56C0" w:rsidP="00E83901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lastRenderedPageBreak/>
                    <w:t>Продолжительность проверки - 6</w:t>
                  </w:r>
                  <w:r w:rsidR="003215EC"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,00 чел./часа</w:t>
                  </w:r>
                </w:p>
                <w:p w:rsidR="003215EC" w:rsidRPr="000E1D98" w:rsidRDefault="003215EC" w:rsidP="00E83901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Список приобретений: Нет</w:t>
                  </w:r>
                </w:p>
                <w:p w:rsidR="000E1D98" w:rsidRPr="000E1D98" w:rsidRDefault="000E1D98" w:rsidP="000E1D9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Среднемесячная заработная плата</w:t>
                  </w:r>
                </w:p>
                <w:p w:rsidR="000E1D98" w:rsidRPr="000E1D98" w:rsidRDefault="000E1D98" w:rsidP="000E1D9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контролируемого лица в Каменск-Уральском городском округе (малый бизнес), прогноз на 2025 год:</w:t>
                  </w:r>
                </w:p>
                <w:p w:rsidR="000E1D98" w:rsidRPr="000E1D98" w:rsidRDefault="000E1D98" w:rsidP="000E1D9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27 905 руб., за год - 334 860 руб. </w:t>
                  </w:r>
                </w:p>
                <w:p w:rsidR="000E1D98" w:rsidRPr="000E1D98" w:rsidRDefault="000E1D98" w:rsidP="000E1D9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при 40 часовой рабочей неделе в 2025 году - 1972 рабочих часа.</w:t>
                  </w:r>
                </w:p>
                <w:p w:rsidR="003215EC" w:rsidRPr="000E1D98" w:rsidRDefault="000E1D98" w:rsidP="000E1D9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Средняя стоимость часа работы: 169,8 руб.</w:t>
                  </w:r>
                </w:p>
              </w:tc>
            </w:tr>
            <w:tr w:rsidR="003215EC" w:rsidRPr="00270681" w:rsidTr="00E83901">
              <w:tc>
                <w:tcPr>
                  <w:tcW w:w="2500" w:type="pct"/>
                </w:tcPr>
                <w:p w:rsidR="003215EC" w:rsidRDefault="003215EC" w:rsidP="00E83901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sz w:val="28"/>
                      <w:szCs w:val="28"/>
                    </w:rPr>
                  </w:pPr>
                  <w:r>
                    <w:rPr>
                      <w:rFonts w:ascii="Liberation Serif" w:hAnsi="Liberation Serif"/>
                      <w:sz w:val="28"/>
                      <w:szCs w:val="28"/>
                    </w:rPr>
                    <w:lastRenderedPageBreak/>
                    <w:t>Стоимость требования</w:t>
                  </w:r>
                </w:p>
              </w:tc>
              <w:tc>
                <w:tcPr>
                  <w:tcW w:w="2500" w:type="pct"/>
                </w:tcPr>
                <w:p w:rsidR="003215EC" w:rsidRPr="00270681" w:rsidRDefault="000E1D98" w:rsidP="00E83901">
                  <w:pPr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>1 018,8</w:t>
                  </w:r>
                  <w:r w:rsidR="003215EC" w:rsidRPr="00270681">
                    <w:rPr>
                      <w:i/>
                      <w:sz w:val="24"/>
                      <w:szCs w:val="24"/>
                    </w:rPr>
                    <w:t xml:space="preserve"> руб.</w:t>
                  </w:r>
                </w:p>
              </w:tc>
            </w:tr>
          </w:tbl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</w:tr>
      <w:tr w:rsidR="008103A8" w:rsidRPr="007A50B5" w:rsidTr="00240C01">
        <w:trPr>
          <w:trHeight w:val="414"/>
        </w:trPr>
        <w:tc>
          <w:tcPr>
            <w:tcW w:w="10083" w:type="dxa"/>
          </w:tcPr>
          <w:p w:rsidR="008103A8" w:rsidRPr="007A50B5" w:rsidRDefault="00943F88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lastRenderedPageBreak/>
              <w:t>13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.О</w:t>
            </w:r>
            <w:r w:rsidR="008103A8" w:rsidRPr="007A50B5">
              <w:rPr>
                <w:rFonts w:ascii="Liberation Serif" w:hAnsi="Liberation Serif" w:cs="Times New Roman"/>
                <w:sz w:val="28"/>
                <w:szCs w:val="28"/>
              </w:rPr>
              <w:t xml:space="preserve">жидаемые результаты и риски решения проблемы предложенным </w:t>
            </w:r>
          </w:p>
          <w:p w:rsidR="008103A8" w:rsidRPr="007A50B5" w:rsidRDefault="008103A8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 w:cs="Times New Roman"/>
                <w:sz w:val="28"/>
                <w:szCs w:val="28"/>
              </w:rPr>
              <w:t>способом регулирования, риски негативных последствий:</w:t>
            </w:r>
          </w:p>
          <w:p w:rsidR="000D6836" w:rsidRDefault="000D6836" w:rsidP="000D683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Оценка соблюдения контролируемым лицом обязательных требований, создание условий для предупреждения нарушений обязательных требований и (или) прекращения их нарушений, восстановление нарушенного положения, направление уполномоченным органам или должностным лицам информации для рассмотрения вопроса о привлечении к ответственности.</w:t>
            </w:r>
          </w:p>
          <w:p w:rsidR="00FA44E0" w:rsidRDefault="00FA44E0" w:rsidP="000D683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Возможность сосредоточить усилия </w:t>
            </w:r>
            <w:r w:rsidR="005873C9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там, где есть большая вероятность реализации рисков.</w:t>
            </w:r>
          </w:p>
          <w:p w:rsidR="00240C01" w:rsidRPr="007A50B5" w:rsidRDefault="00240C01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Вероятнос</w:t>
            </w:r>
            <w:r w:rsidR="00772F19" w:rsidRPr="007A50B5">
              <w:rPr>
                <w:rFonts w:ascii="Liberation Serif" w:hAnsi="Liberation Serif"/>
                <w:i/>
                <w:sz w:val="28"/>
                <w:szCs w:val="28"/>
              </w:rPr>
              <w:t>ть наступления рисков - низкая.</w:t>
            </w:r>
          </w:p>
        </w:tc>
      </w:tr>
      <w:tr w:rsidR="008103A8" w:rsidRPr="007A50B5" w:rsidTr="00240C01">
        <w:trPr>
          <w:trHeight w:val="414"/>
        </w:trPr>
        <w:tc>
          <w:tcPr>
            <w:tcW w:w="10083" w:type="dxa"/>
          </w:tcPr>
          <w:p w:rsidR="003706F3" w:rsidRPr="007A50B5" w:rsidRDefault="00240C01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 xml:space="preserve">  1</w:t>
            </w:r>
            <w:r w:rsidR="00943F88">
              <w:rPr>
                <w:rFonts w:ascii="Liberation Serif" w:hAnsi="Liberation Serif"/>
                <w:sz w:val="28"/>
                <w:szCs w:val="28"/>
              </w:rPr>
              <w:t>4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.Описание методов контроля эффективности выбранного способа достижения цели регулирования:</w:t>
            </w:r>
          </w:p>
          <w:p w:rsidR="000D6836" w:rsidRDefault="000D6836" w:rsidP="000D683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О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ценка результативности и эффективности деятельности органа муниципального контроля осуществляется на основе системы показателей результативности и эффективности муниципального лесного контроля, в которую входят:</w:t>
            </w:r>
          </w:p>
          <w:p w:rsidR="000D6836" w:rsidRDefault="000D6836" w:rsidP="000D6836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1) ключевые показатели в сфере муниципального лесного контроля;</w:t>
            </w:r>
          </w:p>
          <w:p w:rsidR="000D6836" w:rsidRDefault="000D6836" w:rsidP="000D6836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2) индикативные показатели в сфере муниципального лесного контроля.</w:t>
            </w:r>
          </w:p>
          <w:p w:rsidR="00240C01" w:rsidRPr="007A50B5" w:rsidRDefault="000D6836" w:rsidP="000D6836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Орган муниципального контроля ежегодно осуществляет подготовку доклада о муниципальном лесном контроле с учетом требований, установленных </w:t>
            </w:r>
            <w:hyperlink r:id="rId8" w:history="1">
              <w:r w:rsidRPr="001F5568">
                <w:rPr>
                  <w:rFonts w:ascii="Liberation Serif" w:hAnsi="Liberation Serif" w:cs="Liberation Serif"/>
                  <w:i/>
                  <w:iCs/>
                  <w:sz w:val="28"/>
                  <w:szCs w:val="28"/>
                </w:rPr>
                <w:t>Законом</w:t>
              </w:r>
            </w:hyperlink>
            <w:r w:rsidR="001F556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№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248-ФЗ. Организация подготовки доклада возлагается на орган муниципального контроля.</w:t>
            </w:r>
          </w:p>
        </w:tc>
      </w:tr>
      <w:tr w:rsidR="00AE1700" w:rsidRPr="007A50B5" w:rsidTr="00240C01">
        <w:trPr>
          <w:trHeight w:val="414"/>
        </w:trPr>
        <w:tc>
          <w:tcPr>
            <w:tcW w:w="10083" w:type="dxa"/>
          </w:tcPr>
          <w:p w:rsidR="00943F88" w:rsidRDefault="00943F88" w:rsidP="00943F88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  15.</w:t>
            </w:r>
            <w:r w:rsidRPr="00694A1B">
              <w:rPr>
                <w:rFonts w:ascii="Liberation Serif" w:hAnsi="Liberation Serif"/>
                <w:sz w:val="28"/>
                <w:szCs w:val="28"/>
              </w:rPr>
              <w:t xml:space="preserve"> Описание ключевых показателей достижения целей предлагаемого регулирования: </w:t>
            </w:r>
          </w:p>
          <w:p w:rsidR="006764AC" w:rsidRPr="006764AC" w:rsidRDefault="009E4C45" w:rsidP="00943F88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   </w:t>
            </w:r>
            <w:r w:rsidR="006764AC" w:rsidRPr="006764AC">
              <w:rPr>
                <w:rFonts w:ascii="Liberation Serif" w:hAnsi="Liberation Serif"/>
                <w:i/>
                <w:sz w:val="28"/>
                <w:szCs w:val="28"/>
              </w:rPr>
              <w:t>Доля  профилактических мероприятий</w:t>
            </w:r>
            <w:r w:rsidR="006764AC">
              <w:rPr>
                <w:rFonts w:ascii="Liberation Serif" w:hAnsi="Liberation Serif"/>
                <w:i/>
                <w:sz w:val="28"/>
                <w:szCs w:val="28"/>
              </w:rPr>
              <w:t xml:space="preserve"> в общем количестве контрольных и профилактических мероприятий;</w:t>
            </w:r>
          </w:p>
          <w:p w:rsidR="00AE1700" w:rsidRDefault="009E4C45" w:rsidP="006764A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  </w:t>
            </w:r>
            <w:r w:rsidR="000D683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Доля нарушений, выявленных при проведении контрольных мероприятий и устраненных до их завершения при методической поддержке проверяющего инспектора</w:t>
            </w:r>
            <w:r w:rsidR="001F556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;</w:t>
            </w:r>
          </w:p>
          <w:p w:rsidR="001F5568" w:rsidRPr="007A50B5" w:rsidRDefault="001F5568" w:rsidP="001F5568">
            <w:pPr>
              <w:pStyle w:val="af"/>
              <w:spacing w:before="0" w:beforeAutospacing="0" w:after="0" w:afterAutospacing="0"/>
              <w:rPr>
                <w:rFonts w:ascii="Liberation Serif" w:hAnsi="Liberation Serif"/>
                <w:sz w:val="28"/>
                <w:szCs w:val="28"/>
              </w:rPr>
            </w:pPr>
            <w:r w:rsidRPr="001F556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Д</w:t>
            </w:r>
            <w:r w:rsidRPr="001F5568">
              <w:rPr>
                <w:rFonts w:ascii="Liberation Serif" w:hAnsi="Liberation Serif"/>
                <w:i/>
                <w:sz w:val="28"/>
                <w:szCs w:val="28"/>
              </w:rPr>
              <w:t>оля внеплановых проверок по индикаторам риска</w:t>
            </w:r>
            <w:r w:rsidR="00806955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1F5568">
              <w:rPr>
                <w:rFonts w:ascii="Liberation Serif" w:hAnsi="Liberation Serif"/>
                <w:i/>
                <w:sz w:val="28"/>
                <w:szCs w:val="28"/>
              </w:rPr>
              <w:t>в общем объеме внеплановых проверок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7A50B5" w:rsidTr="00240C01">
        <w:trPr>
          <w:trHeight w:val="1939"/>
        </w:trPr>
        <w:tc>
          <w:tcPr>
            <w:tcW w:w="10083" w:type="dxa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Courier New"/>
                <w:i/>
                <w:sz w:val="28"/>
                <w:szCs w:val="28"/>
              </w:rPr>
            </w:pPr>
            <w:r>
              <w:rPr>
                <w:rFonts w:ascii="Liberation Serif" w:hAnsi="Liberation Serif" w:cs="Courier New"/>
                <w:i/>
                <w:sz w:val="28"/>
                <w:szCs w:val="28"/>
              </w:rPr>
              <w:lastRenderedPageBreak/>
              <w:t>16</w:t>
            </w:r>
            <w:r w:rsidR="008103A8" w:rsidRPr="007A50B5">
              <w:rPr>
                <w:rFonts w:ascii="Liberation Serif" w:hAnsi="Liberation Serif" w:cs="Courier New"/>
                <w:i/>
                <w:sz w:val="28"/>
                <w:szCs w:val="28"/>
              </w:rPr>
              <w:t xml:space="preserve">. Необходимые для достижения заявленных целей регулирования организационно-технические, методологические, информационные и иные мероприятия: 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4672"/>
              <w:gridCol w:w="994"/>
              <w:gridCol w:w="2127"/>
              <w:gridCol w:w="1112"/>
              <w:gridCol w:w="952"/>
            </w:tblGrid>
            <w:tr w:rsidR="008103A8" w:rsidRPr="007A50B5" w:rsidTr="0030706B">
              <w:tc>
                <w:tcPr>
                  <w:tcW w:w="2370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Мероприятия, необходимые для достижения целей регулирования</w:t>
                  </w:r>
                </w:p>
              </w:tc>
              <w:tc>
                <w:tcPr>
                  <w:tcW w:w="504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Сроки</w:t>
                  </w:r>
                </w:p>
              </w:tc>
              <w:tc>
                <w:tcPr>
                  <w:tcW w:w="1079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Ожидаемый результат</w:t>
                  </w:r>
                </w:p>
              </w:tc>
              <w:tc>
                <w:tcPr>
                  <w:tcW w:w="564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Объем финансирования</w:t>
                  </w:r>
                </w:p>
              </w:tc>
              <w:tc>
                <w:tcPr>
                  <w:tcW w:w="483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Источник финансирования</w:t>
                  </w:r>
                </w:p>
              </w:tc>
            </w:tr>
            <w:tr w:rsidR="00A2247A" w:rsidRPr="007A50B5" w:rsidTr="0030706B">
              <w:trPr>
                <w:trHeight w:val="1656"/>
              </w:trPr>
              <w:tc>
                <w:tcPr>
                  <w:tcW w:w="2370" w:type="pct"/>
                </w:tcPr>
                <w:p w:rsidR="00A2247A" w:rsidRPr="007A50B5" w:rsidRDefault="00240C01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 xml:space="preserve">1. Информирование </w:t>
                  </w:r>
                  <w:r w:rsidR="0030706B"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контролируемых лиц по вопросам соблюдения обязательных требований;</w:t>
                  </w:r>
                </w:p>
                <w:p w:rsidR="0030706B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2. распределение объектов муниципального контроля по категориям риска причинения вреда (ущерба)охраняемым законом ценностям;</w:t>
                  </w:r>
                </w:p>
                <w:p w:rsidR="0030706B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3. проведение мероприятий по профилактике нарушений обязательных требований;</w:t>
                  </w:r>
                </w:p>
                <w:p w:rsidR="0030706B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4. проведение оценки результативности и эффективности муниципального контроля (при наличии утвержденных показателей результативности и эффективности);</w:t>
                  </w:r>
                </w:p>
                <w:p w:rsidR="0030706B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5. межведомственное взаимодействие при осуществлении муниципального контроля</w:t>
                  </w:r>
                </w:p>
              </w:tc>
              <w:tc>
                <w:tcPr>
                  <w:tcW w:w="504" w:type="pct"/>
                </w:tcPr>
                <w:p w:rsidR="00A2247A" w:rsidRPr="007A50B5" w:rsidRDefault="0030706B" w:rsidP="00762D17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постоянно</w:t>
                  </w:r>
                </w:p>
              </w:tc>
              <w:tc>
                <w:tcPr>
                  <w:tcW w:w="1079" w:type="pct"/>
                </w:tcPr>
                <w:p w:rsidR="00A2247A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Проведение видов контрольно-надзорных мероприятий, определенных положением о виде муниципального контроля, в соответствии с требованиями, установленным Федеральным законом от 31 июля 2020 года № 248-ФЗ</w:t>
                  </w:r>
                </w:p>
              </w:tc>
              <w:tc>
                <w:tcPr>
                  <w:tcW w:w="564" w:type="pct"/>
                </w:tcPr>
                <w:p w:rsidR="00A2247A" w:rsidRPr="007A50B5" w:rsidRDefault="00A2247A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483" w:type="pct"/>
                </w:tcPr>
                <w:p w:rsidR="00A2247A" w:rsidRPr="007A50B5" w:rsidRDefault="00A2247A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</w:p>
              </w:tc>
            </w:tr>
          </w:tbl>
          <w:p w:rsidR="008103A8" w:rsidRPr="007A50B5" w:rsidRDefault="008103A8" w:rsidP="00A46F99">
            <w:pPr>
              <w:autoSpaceDE w:val="0"/>
              <w:autoSpaceDN w:val="0"/>
              <w:adjustRightInd w:val="0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</w:tr>
      <w:tr w:rsidR="008103A8" w:rsidRPr="007A50B5" w:rsidTr="00240C01">
        <w:trPr>
          <w:trHeight w:val="666"/>
        </w:trPr>
        <w:tc>
          <w:tcPr>
            <w:tcW w:w="10083" w:type="dxa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.Предполагаемая дата вступления в силу проекта муниципального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D62266" w:rsidRPr="007A50B5" w:rsidRDefault="00943F88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.1. Необходимость установления переходного периода и (или) отсрочка введения предполагаемого</w:t>
            </w:r>
            <w:r w:rsidR="0080695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 xml:space="preserve">регулирования: </w:t>
            </w:r>
            <w:r w:rsidR="008103A8" w:rsidRPr="007A50B5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7A50B5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7A50B5" w:rsidRDefault="00D62266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проект НПА переходных положений не предусматривает, вступает </w:t>
            </w:r>
            <w:r w:rsidR="00762D17" w:rsidRPr="007A50B5">
              <w:rPr>
                <w:rFonts w:ascii="Liberation Serif" w:hAnsi="Liberation Serif" w:cs="Times New Roman"/>
                <w:i/>
                <w:sz w:val="28"/>
                <w:szCs w:val="28"/>
              </w:rPr>
              <w:t>с момента принятия решения Думой Каменск-Уральского городского округа.</w:t>
            </w:r>
          </w:p>
          <w:p w:rsidR="00E75F14" w:rsidRPr="007A50B5" w:rsidRDefault="00943F88" w:rsidP="00A46F99">
            <w:pPr>
              <w:pStyle w:val="ConsPlusNonformat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7A50B5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7A50B5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7A50B5" w:rsidRDefault="00E75F14" w:rsidP="00E75F14">
            <w:pPr>
              <w:pStyle w:val="ConsPlusNonformat"/>
              <w:rPr>
                <w:rFonts w:ascii="Liberation Serif" w:hAnsi="Liberation Serif" w:cs="Times New Roman"/>
                <w:sz w:val="28"/>
                <w:szCs w:val="28"/>
              </w:rPr>
            </w:pPr>
            <w:r w:rsidRPr="007A50B5">
              <w:rPr>
                <w:rFonts w:ascii="Liberation Serif" w:hAnsi="Liberation Serif" w:cs="Times New Roman"/>
                <w:i/>
                <w:sz w:val="28"/>
                <w:szCs w:val="28"/>
              </w:rPr>
              <w:t>нет</w:t>
            </w:r>
          </w:p>
        </w:tc>
      </w:tr>
      <w:tr w:rsidR="008103A8" w:rsidRPr="007A50B5" w:rsidTr="00240C01">
        <w:trPr>
          <w:trHeight w:val="666"/>
        </w:trPr>
        <w:tc>
          <w:tcPr>
            <w:tcW w:w="10083" w:type="dxa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lastRenderedPageBreak/>
              <w:t>18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акта,</w:t>
            </w:r>
            <w:r w:rsidR="00CE447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проекта заключения:</w:t>
            </w:r>
            <w:r w:rsidR="00A41827" w:rsidRPr="007A50B5">
              <w:rPr>
                <w:rFonts w:ascii="Liberation Serif" w:hAnsi="Liberation Serif"/>
                <w:i/>
                <w:sz w:val="28"/>
                <w:szCs w:val="28"/>
              </w:rPr>
              <w:t>https://kamensk-uralskiy.ru/jekonomika/ocenka_regulirujushhego_vozdejstvija/ocenka_regulirujushhego_vozdejstvija_proektov_aktov.html</w:t>
            </w:r>
          </w:p>
          <w:p w:rsidR="008103A8" w:rsidRPr="007A50B5" w:rsidRDefault="00943F88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  18</w:t>
            </w:r>
            <w:r w:rsidR="001460BB" w:rsidRPr="007A50B5">
              <w:rPr>
                <w:rFonts w:ascii="Liberation Serif" w:hAnsi="Liberation Serif"/>
                <w:sz w:val="28"/>
                <w:szCs w:val="28"/>
              </w:rPr>
              <w:t xml:space="preserve">.2. Срок проведения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публичных консультаций по проекту муниципального нормативного правового акта:</w:t>
            </w:r>
          </w:p>
          <w:p w:rsidR="008103A8" w:rsidRPr="00CE4475" w:rsidRDefault="00806955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8"/>
                <w:szCs w:val="28"/>
              </w:rPr>
            </w:pPr>
            <w:r w:rsidRPr="00CE4475">
              <w:rPr>
                <w:rFonts w:ascii="Liberation Serif" w:hAnsi="Liberation Serif"/>
                <w:i/>
                <w:sz w:val="28"/>
                <w:szCs w:val="28"/>
              </w:rPr>
              <w:t xml:space="preserve">        </w:t>
            </w:r>
            <w:r w:rsidR="008103A8" w:rsidRPr="00CE4475">
              <w:rPr>
                <w:rFonts w:ascii="Liberation Serif" w:hAnsi="Liberation Serif"/>
                <w:i/>
                <w:sz w:val="28"/>
                <w:szCs w:val="28"/>
              </w:rPr>
              <w:t>начало: «</w:t>
            </w:r>
            <w:r w:rsidRPr="00CE4475">
              <w:rPr>
                <w:rFonts w:ascii="Liberation Serif" w:hAnsi="Liberation Serif"/>
                <w:i/>
                <w:sz w:val="28"/>
                <w:szCs w:val="28"/>
              </w:rPr>
              <w:t>27</w:t>
            </w:r>
            <w:r w:rsidR="008103A8" w:rsidRPr="00CE4475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Pr="00CE4475">
              <w:rPr>
                <w:rFonts w:ascii="Liberation Serif" w:hAnsi="Liberation Serif"/>
                <w:i/>
                <w:sz w:val="28"/>
                <w:szCs w:val="28"/>
              </w:rPr>
              <w:t xml:space="preserve"> марта</w:t>
            </w:r>
            <w:r w:rsidR="00511A51" w:rsidRPr="00CE4475">
              <w:rPr>
                <w:rFonts w:ascii="Liberation Serif" w:hAnsi="Liberation Serif"/>
                <w:i/>
                <w:sz w:val="28"/>
                <w:szCs w:val="28"/>
              </w:rPr>
              <w:t xml:space="preserve"> 202</w:t>
            </w:r>
            <w:r w:rsidR="000E1D98" w:rsidRPr="00CE4475">
              <w:rPr>
                <w:rFonts w:ascii="Liberation Serif" w:hAnsi="Liberation Serif"/>
                <w:i/>
                <w:sz w:val="28"/>
                <w:szCs w:val="28"/>
              </w:rPr>
              <w:t>5</w:t>
            </w:r>
            <w:r w:rsidR="008103A8" w:rsidRPr="00CE4475">
              <w:rPr>
                <w:rFonts w:ascii="Liberation Serif" w:hAnsi="Liberation Serif"/>
                <w:i/>
                <w:sz w:val="28"/>
                <w:szCs w:val="28"/>
              </w:rPr>
              <w:t xml:space="preserve"> г.;                              </w:t>
            </w:r>
          </w:p>
          <w:p w:rsidR="008103A8" w:rsidRDefault="008103A8" w:rsidP="000E1D9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CE4475">
              <w:rPr>
                <w:rFonts w:ascii="Liberation Serif" w:hAnsi="Liberation Serif"/>
                <w:i/>
                <w:sz w:val="28"/>
                <w:szCs w:val="28"/>
              </w:rPr>
              <w:t xml:space="preserve">       окончание: «</w:t>
            </w:r>
            <w:r w:rsidR="00806955" w:rsidRPr="00CE4475">
              <w:rPr>
                <w:rFonts w:ascii="Liberation Serif" w:hAnsi="Liberation Serif"/>
                <w:i/>
                <w:sz w:val="28"/>
                <w:szCs w:val="28"/>
              </w:rPr>
              <w:t>09</w:t>
            </w:r>
            <w:r w:rsidRPr="00CE4475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806955" w:rsidRPr="00CE4475">
              <w:rPr>
                <w:rFonts w:ascii="Liberation Serif" w:hAnsi="Liberation Serif"/>
                <w:i/>
                <w:sz w:val="28"/>
                <w:szCs w:val="28"/>
              </w:rPr>
              <w:t xml:space="preserve"> апреля</w:t>
            </w:r>
            <w:r w:rsidR="0039075F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511A51" w:rsidRPr="00CE4475">
              <w:rPr>
                <w:rFonts w:ascii="Liberation Serif" w:hAnsi="Liberation Serif"/>
                <w:i/>
                <w:sz w:val="28"/>
                <w:szCs w:val="28"/>
              </w:rPr>
              <w:t>202</w:t>
            </w:r>
            <w:r w:rsidR="000E1D98" w:rsidRPr="00CE4475">
              <w:rPr>
                <w:rFonts w:ascii="Liberation Serif" w:hAnsi="Liberation Serif"/>
                <w:i/>
                <w:sz w:val="28"/>
                <w:szCs w:val="28"/>
              </w:rPr>
              <w:t xml:space="preserve">5 </w:t>
            </w:r>
            <w:r w:rsidRPr="00CE4475">
              <w:rPr>
                <w:rFonts w:ascii="Liberation Serif" w:hAnsi="Liberation Serif"/>
                <w:i/>
                <w:sz w:val="28"/>
                <w:szCs w:val="28"/>
              </w:rPr>
              <w:t>г.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>18.3. Сведения об организациях, извещенных о проведении публичных консультаций по проекту муниципального нормативного правового акта: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Уральская торгово-промышленная палата;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Свердловский областной союз промышленников и предпринимателей;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Свердловское региональное отделение Общероссийской общественной организации «Деловая Россия»;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Свердловское областное отделение Общероссийской общественной организации малого и среднего предпринимательства «Опора России»;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Региональная общественная организация Свердловской области «Предприниматель»;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Некоммерческое партнерство «Союз малого и среднего бизнеса г.Каменска-Уральского»;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Муниципальный фонд «Фонд поддержки малого предпринимательства город Каменск-Уральский»;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proofErr w:type="spellStart"/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Беспутин</w:t>
            </w:r>
            <w:proofErr w:type="spellEnd"/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 И.И.; </w:t>
            </w:r>
            <w:proofErr w:type="spellStart"/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Кукарин</w:t>
            </w:r>
            <w:proofErr w:type="spellEnd"/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 А.В.; Серебряков А.А.; Курганская М.; 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Уполномоченный по защите прав предпринимателей в Свердловской области </w:t>
            </w:r>
            <w:proofErr w:type="spellStart"/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Артюх</w:t>
            </w:r>
            <w:proofErr w:type="spellEnd"/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 Е.Н.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18.4. Статистика предложений, поступивших по итогам публичных консультаций по проекту муниципального нормативного правового акта: 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1) Общее количество поступивших предложений: </w:t>
            </w:r>
            <w:r w:rsidR="0039075F">
              <w:rPr>
                <w:rFonts w:ascii="Liberation Serif" w:hAnsi="Liberation Serif"/>
                <w:i/>
                <w:sz w:val="28"/>
                <w:szCs w:val="28"/>
              </w:rPr>
              <w:t>3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,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    из них мнений о поддержке акта: </w:t>
            </w:r>
            <w:r w:rsidR="0039075F">
              <w:rPr>
                <w:rFonts w:ascii="Liberation Serif" w:hAnsi="Liberation Serif"/>
                <w:i/>
                <w:sz w:val="28"/>
                <w:szCs w:val="28"/>
              </w:rPr>
              <w:t>2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2) Общее количество учтенных предложений: </w:t>
            </w:r>
            <w:r w:rsidR="009E4C45">
              <w:rPr>
                <w:rFonts w:ascii="Liberation Serif" w:hAnsi="Liberation Serif"/>
                <w:i/>
                <w:sz w:val="28"/>
                <w:szCs w:val="28"/>
              </w:rPr>
              <w:t>3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>3) Общее количество частично учтенных предложений:</w:t>
            </w:r>
            <w:r w:rsidR="0039075F"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4) Общее количество неучтенных предложений: 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18.5. Устраненные в ходе публичных консультаций по проекту муниципального нормативного правового акта административные барьеры и избыточные издержки: 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административные барьеры и избыточные издержки не выявлены. </w:t>
            </w:r>
          </w:p>
          <w:p w:rsidR="00261AEA" w:rsidRPr="007A50B5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18.6. Иные сведения о проведении публичных консультаций по проекту муниципального нормативного правового акта: 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нет</w:t>
            </w:r>
            <w:r w:rsidRPr="00743F69">
              <w:rPr>
                <w:rFonts w:ascii="Liberation Serif" w:hAnsi="Liberation Serif"/>
                <w:sz w:val="24"/>
                <w:szCs w:val="24"/>
              </w:rPr>
              <w:t xml:space="preserve">  </w:t>
            </w:r>
          </w:p>
        </w:tc>
      </w:tr>
      <w:tr w:rsidR="00261AEA" w:rsidRPr="007A50B5" w:rsidTr="00240C01">
        <w:trPr>
          <w:trHeight w:val="666"/>
        </w:trPr>
        <w:tc>
          <w:tcPr>
            <w:tcW w:w="10083" w:type="dxa"/>
          </w:tcPr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lastRenderedPageBreak/>
              <w:t>19. Выводы о целесообразности предлагаемого регулирования: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19.1.  Целесообразно ли предлагаемое регулирование: 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целесообразно.</w:t>
            </w:r>
          </w:p>
          <w:p w:rsidR="00261AEA" w:rsidRP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kern w:val="28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>19.2. Оценка позитивных и негативных эффектов для общества при введении предлагаемого регулирования:</w:t>
            </w:r>
            <w:r w:rsidRPr="00261AEA">
              <w:rPr>
                <w:rFonts w:ascii="Liberation Serif" w:hAnsi="Liberation Serif"/>
                <w:i/>
                <w:kern w:val="28"/>
                <w:sz w:val="28"/>
                <w:szCs w:val="28"/>
              </w:rPr>
              <w:t xml:space="preserve"> </w:t>
            </w:r>
          </w:p>
          <w:p w:rsidR="0039075F" w:rsidRDefault="0039075F" w:rsidP="0039075F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В соответствии с целями регулирования, позитивными эффектами для общества будет:</w:t>
            </w:r>
          </w:p>
          <w:p w:rsidR="0039075F" w:rsidRPr="00943F88" w:rsidRDefault="0039075F" w:rsidP="0039075F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     </w:t>
            </w: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>Повышение информированности контролируемых лиц о способах соблюдения обязательных требований законодательства;</w:t>
            </w:r>
          </w:p>
          <w:p w:rsidR="0039075F" w:rsidRPr="00943F88" w:rsidRDefault="0039075F" w:rsidP="0039075F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 xml:space="preserve">    Возможность вовремя устранить возможные нарушения обязательных требований  и избежать наказания, понизить свою категорию риска;</w:t>
            </w:r>
          </w:p>
          <w:p w:rsidR="00261AEA" w:rsidRDefault="0039075F" w:rsidP="0039075F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 xml:space="preserve">     Повышение лояльности к органам власти, осуществляющим муниципальный контроль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  <w:p w:rsidR="0039075F" w:rsidRPr="00261AEA" w:rsidRDefault="0039075F" w:rsidP="0039075F">
            <w:pPr>
              <w:pStyle w:val="ConsPlusNormal"/>
              <w:ind w:right="-569" w:firstLine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Негативные эффекты не выявлены.</w:t>
            </w:r>
          </w:p>
          <w:p w:rsidR="00261AEA" w:rsidRPr="00261AEA" w:rsidRDefault="00261AEA" w:rsidP="00261AEA">
            <w:pPr>
              <w:pStyle w:val="ConsPlusNormal"/>
              <w:ind w:right="-569" w:firstLine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>19.3. Выводы о наличии либо об отсутствии в итоговой редакции проекта муниципального нормативного правового акта положений, вводящих избыточные обязанности, запреты и ограничения для субъектов предпринимательской и инвестиционной деятельности или способствующих их введению, а также положений, способствующих возникновению необоснованных  расходов субъектов предпринимательской  и инвестиционной деятельности, бюджета Каменск-Уральского городского округа:</w:t>
            </w:r>
          </w:p>
          <w:p w:rsidR="00261AEA" w:rsidRDefault="00261AEA" w:rsidP="00261AE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         У  субъектов предпринимательской и иной экономической деятельности при муниципальном регулировании не  возникают необоснованные обязанности и  расходы.</w:t>
            </w:r>
          </w:p>
        </w:tc>
      </w:tr>
    </w:tbl>
    <w:p w:rsidR="002E44EE" w:rsidRPr="00261AEA" w:rsidRDefault="002E44EE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261AEA" w:rsidRPr="00261AEA" w:rsidRDefault="00261AEA" w:rsidP="00261AEA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>Приложение: Сводка предложений с указанием сведений об их учете или причинах отклонения на 2 л. в 1 экз.</w:t>
      </w:r>
    </w:p>
    <w:p w:rsidR="00261AEA" w:rsidRPr="00261AEA" w:rsidRDefault="00261AEA" w:rsidP="00261AEA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261AEA" w:rsidRPr="00261AEA" w:rsidRDefault="00261AEA" w:rsidP="00261AEA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 xml:space="preserve">Разработчик проекта нормативного правового акта: </w:t>
      </w:r>
    </w:p>
    <w:p w:rsidR="00261AEA" w:rsidRPr="00261AEA" w:rsidRDefault="00261AEA" w:rsidP="00261AEA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261AEA" w:rsidRPr="00261AEA" w:rsidRDefault="00261AEA" w:rsidP="00261AEA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 xml:space="preserve"> ____________    _____ </w:t>
      </w:r>
      <w:proofErr w:type="spellStart"/>
      <w:r w:rsidRPr="00261AEA">
        <w:rPr>
          <w:rFonts w:ascii="Liberation Serif" w:hAnsi="Liberation Serif"/>
          <w:sz w:val="28"/>
          <w:szCs w:val="28"/>
        </w:rPr>
        <w:t>Пермякова</w:t>
      </w:r>
      <w:proofErr w:type="spellEnd"/>
      <w:r w:rsidRPr="00261AEA">
        <w:rPr>
          <w:rFonts w:ascii="Liberation Serif" w:hAnsi="Liberation Serif"/>
          <w:sz w:val="28"/>
          <w:szCs w:val="28"/>
        </w:rPr>
        <w:t xml:space="preserve"> О.С.__________           ____</w:t>
      </w:r>
      <w:r w:rsidR="009872CE">
        <w:rPr>
          <w:rFonts w:ascii="Liberation Serif" w:hAnsi="Liberation Serif"/>
          <w:sz w:val="28"/>
          <w:szCs w:val="28"/>
        </w:rPr>
        <w:t>11.04.2025</w:t>
      </w:r>
      <w:r w:rsidRPr="00261AEA">
        <w:rPr>
          <w:rFonts w:ascii="Liberation Serif" w:hAnsi="Liberation Serif"/>
          <w:sz w:val="28"/>
          <w:szCs w:val="28"/>
        </w:rPr>
        <w:t>_________</w:t>
      </w:r>
    </w:p>
    <w:p w:rsidR="00261AEA" w:rsidRPr="00261AEA" w:rsidRDefault="00261AEA" w:rsidP="00261AEA">
      <w:pPr>
        <w:autoSpaceDE w:val="0"/>
        <w:autoSpaceDN w:val="0"/>
        <w:adjustRightInd w:val="0"/>
        <w:rPr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 xml:space="preserve">(подпись)                       (ФИО)                                                            (дата)             </w:t>
      </w:r>
    </w:p>
    <w:p w:rsidR="00CE4475" w:rsidRPr="00CE4475" w:rsidRDefault="00CE4475">
      <w:pPr>
        <w:autoSpaceDE w:val="0"/>
        <w:autoSpaceDN w:val="0"/>
        <w:adjustRightInd w:val="0"/>
        <w:rPr>
          <w:rFonts w:ascii="Liberation Serif" w:hAnsi="Liberation Serif"/>
          <w:i/>
          <w:sz w:val="24"/>
          <w:szCs w:val="24"/>
        </w:rPr>
      </w:pPr>
    </w:p>
    <w:sectPr w:rsidR="00CE4475" w:rsidRPr="00CE4475" w:rsidSect="00F353F2">
      <w:headerReference w:type="even" r:id="rId9"/>
      <w:headerReference w:type="default" r:id="rId10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1B6E" w:rsidRDefault="00F11B6E">
      <w:r>
        <w:separator/>
      </w:r>
    </w:p>
  </w:endnote>
  <w:endnote w:type="continuationSeparator" w:id="1">
    <w:p w:rsidR="00F11B6E" w:rsidRDefault="00F11B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1B6E" w:rsidRDefault="00F11B6E">
      <w:r>
        <w:separator/>
      </w:r>
    </w:p>
  </w:footnote>
  <w:footnote w:type="continuationSeparator" w:id="1">
    <w:p w:rsidR="00F11B6E" w:rsidRDefault="00F11B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B6E" w:rsidRDefault="00FF0067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F11B6E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F11B6E" w:rsidRDefault="00F11B6E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B6E" w:rsidRDefault="00FF0067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F11B6E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9872CE">
      <w:rPr>
        <w:rStyle w:val="ab"/>
        <w:noProof/>
      </w:rPr>
      <w:t>8</w:t>
    </w:r>
    <w:r>
      <w:rPr>
        <w:rStyle w:val="ab"/>
      </w:rPr>
      <w:fldChar w:fldCharType="end"/>
    </w:r>
  </w:p>
  <w:p w:rsidR="00F11B6E" w:rsidRDefault="00F11B6E">
    <w:pPr>
      <w:pStyle w:val="a8"/>
      <w:framePr w:wrap="around" w:vAnchor="text" w:hAnchor="margin" w:xAlign="center" w:y="1"/>
      <w:rPr>
        <w:rStyle w:val="ab"/>
      </w:rPr>
    </w:pPr>
  </w:p>
  <w:p w:rsidR="00F11B6E" w:rsidRDefault="00F11B6E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4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12"/>
  </w:num>
  <w:num w:numId="4">
    <w:abstractNumId w:val="4"/>
  </w:num>
  <w:num w:numId="5">
    <w:abstractNumId w:val="3"/>
  </w:num>
  <w:num w:numId="6">
    <w:abstractNumId w:val="9"/>
  </w:num>
  <w:num w:numId="7">
    <w:abstractNumId w:val="10"/>
  </w:num>
  <w:num w:numId="8">
    <w:abstractNumId w:val="8"/>
  </w:num>
  <w:num w:numId="9">
    <w:abstractNumId w:val="7"/>
  </w:num>
  <w:num w:numId="10">
    <w:abstractNumId w:val="11"/>
  </w:num>
  <w:num w:numId="11">
    <w:abstractNumId w:val="6"/>
  </w:num>
  <w:num w:numId="12">
    <w:abstractNumId w:val="1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0612B"/>
    <w:rsid w:val="000369CE"/>
    <w:rsid w:val="00041F0A"/>
    <w:rsid w:val="000420ED"/>
    <w:rsid w:val="000546CF"/>
    <w:rsid w:val="000655DA"/>
    <w:rsid w:val="00071A84"/>
    <w:rsid w:val="0007561D"/>
    <w:rsid w:val="0008330D"/>
    <w:rsid w:val="00090229"/>
    <w:rsid w:val="00093703"/>
    <w:rsid w:val="000A7B0B"/>
    <w:rsid w:val="000D3165"/>
    <w:rsid w:val="000D61FA"/>
    <w:rsid w:val="000D6836"/>
    <w:rsid w:val="000E1D98"/>
    <w:rsid w:val="000E777F"/>
    <w:rsid w:val="000F3C99"/>
    <w:rsid w:val="000F7EE2"/>
    <w:rsid w:val="00104183"/>
    <w:rsid w:val="00107A5D"/>
    <w:rsid w:val="00140835"/>
    <w:rsid w:val="001430A6"/>
    <w:rsid w:val="001460BB"/>
    <w:rsid w:val="001469B2"/>
    <w:rsid w:val="00187D87"/>
    <w:rsid w:val="001971BF"/>
    <w:rsid w:val="001A541F"/>
    <w:rsid w:val="001B668B"/>
    <w:rsid w:val="001C7309"/>
    <w:rsid w:val="001D1DC5"/>
    <w:rsid w:val="001D5C07"/>
    <w:rsid w:val="001D6AC3"/>
    <w:rsid w:val="001E72C8"/>
    <w:rsid w:val="001F5568"/>
    <w:rsid w:val="00201E8A"/>
    <w:rsid w:val="0020471B"/>
    <w:rsid w:val="00211892"/>
    <w:rsid w:val="0023527F"/>
    <w:rsid w:val="00240C01"/>
    <w:rsid w:val="002525A0"/>
    <w:rsid w:val="00261AEA"/>
    <w:rsid w:val="002729E5"/>
    <w:rsid w:val="002852E6"/>
    <w:rsid w:val="00295E66"/>
    <w:rsid w:val="00297EED"/>
    <w:rsid w:val="002A33D2"/>
    <w:rsid w:val="002A4984"/>
    <w:rsid w:val="002B2BFE"/>
    <w:rsid w:val="002E44EE"/>
    <w:rsid w:val="002E5A0D"/>
    <w:rsid w:val="002F530D"/>
    <w:rsid w:val="00304B17"/>
    <w:rsid w:val="0030706B"/>
    <w:rsid w:val="003079E3"/>
    <w:rsid w:val="003215EC"/>
    <w:rsid w:val="00331E33"/>
    <w:rsid w:val="0036700E"/>
    <w:rsid w:val="003706F3"/>
    <w:rsid w:val="003762C2"/>
    <w:rsid w:val="003850EC"/>
    <w:rsid w:val="0039075F"/>
    <w:rsid w:val="00393AD1"/>
    <w:rsid w:val="00395A15"/>
    <w:rsid w:val="003A3A87"/>
    <w:rsid w:val="003A709B"/>
    <w:rsid w:val="003B3B29"/>
    <w:rsid w:val="003E5C50"/>
    <w:rsid w:val="00403266"/>
    <w:rsid w:val="00420339"/>
    <w:rsid w:val="004425F8"/>
    <w:rsid w:val="00447D7B"/>
    <w:rsid w:val="004614B8"/>
    <w:rsid w:val="004805AA"/>
    <w:rsid w:val="004823B8"/>
    <w:rsid w:val="004A5309"/>
    <w:rsid w:val="004B51EF"/>
    <w:rsid w:val="004C20D6"/>
    <w:rsid w:val="004C4164"/>
    <w:rsid w:val="004C4B67"/>
    <w:rsid w:val="004E76B6"/>
    <w:rsid w:val="004F21F1"/>
    <w:rsid w:val="00511A51"/>
    <w:rsid w:val="00514327"/>
    <w:rsid w:val="00523E67"/>
    <w:rsid w:val="0054688A"/>
    <w:rsid w:val="00546AF6"/>
    <w:rsid w:val="005506C7"/>
    <w:rsid w:val="00551B33"/>
    <w:rsid w:val="0056738B"/>
    <w:rsid w:val="00574703"/>
    <w:rsid w:val="00583508"/>
    <w:rsid w:val="0058404F"/>
    <w:rsid w:val="005841DE"/>
    <w:rsid w:val="005873C9"/>
    <w:rsid w:val="00591DEC"/>
    <w:rsid w:val="00596A53"/>
    <w:rsid w:val="005C53BF"/>
    <w:rsid w:val="005D239D"/>
    <w:rsid w:val="005D57F3"/>
    <w:rsid w:val="005F4131"/>
    <w:rsid w:val="00602E6E"/>
    <w:rsid w:val="00605843"/>
    <w:rsid w:val="006173BE"/>
    <w:rsid w:val="00630A51"/>
    <w:rsid w:val="00640C5F"/>
    <w:rsid w:val="00642DC8"/>
    <w:rsid w:val="006628DA"/>
    <w:rsid w:val="00664279"/>
    <w:rsid w:val="00672F16"/>
    <w:rsid w:val="006764AC"/>
    <w:rsid w:val="006A0506"/>
    <w:rsid w:val="006A6C20"/>
    <w:rsid w:val="006A7944"/>
    <w:rsid w:val="006B027C"/>
    <w:rsid w:val="006C07E6"/>
    <w:rsid w:val="006C4539"/>
    <w:rsid w:val="006E311D"/>
    <w:rsid w:val="006F5772"/>
    <w:rsid w:val="00707F48"/>
    <w:rsid w:val="00724FB4"/>
    <w:rsid w:val="007354E6"/>
    <w:rsid w:val="0075296D"/>
    <w:rsid w:val="00755015"/>
    <w:rsid w:val="00756AB8"/>
    <w:rsid w:val="00762D17"/>
    <w:rsid w:val="00772F19"/>
    <w:rsid w:val="00774943"/>
    <w:rsid w:val="00783CE9"/>
    <w:rsid w:val="00790C06"/>
    <w:rsid w:val="007A418A"/>
    <w:rsid w:val="007A50B5"/>
    <w:rsid w:val="007A64E1"/>
    <w:rsid w:val="007B2B8A"/>
    <w:rsid w:val="007D0120"/>
    <w:rsid w:val="007E2EB6"/>
    <w:rsid w:val="007E552E"/>
    <w:rsid w:val="007F4513"/>
    <w:rsid w:val="00802701"/>
    <w:rsid w:val="00806955"/>
    <w:rsid w:val="008103A8"/>
    <w:rsid w:val="00815294"/>
    <w:rsid w:val="00825CCE"/>
    <w:rsid w:val="008562DB"/>
    <w:rsid w:val="008768EE"/>
    <w:rsid w:val="008875BB"/>
    <w:rsid w:val="008A4BC7"/>
    <w:rsid w:val="008B7CA3"/>
    <w:rsid w:val="008D7719"/>
    <w:rsid w:val="008F56C0"/>
    <w:rsid w:val="008F6C8F"/>
    <w:rsid w:val="0090079D"/>
    <w:rsid w:val="0091593C"/>
    <w:rsid w:val="00920C0B"/>
    <w:rsid w:val="009247BB"/>
    <w:rsid w:val="00943F88"/>
    <w:rsid w:val="00980711"/>
    <w:rsid w:val="009872CE"/>
    <w:rsid w:val="00991852"/>
    <w:rsid w:val="00993A6A"/>
    <w:rsid w:val="009A4DAF"/>
    <w:rsid w:val="009B2531"/>
    <w:rsid w:val="009B3D75"/>
    <w:rsid w:val="009C5156"/>
    <w:rsid w:val="009D324C"/>
    <w:rsid w:val="009E21A8"/>
    <w:rsid w:val="009E35C2"/>
    <w:rsid w:val="009E458A"/>
    <w:rsid w:val="009E4C45"/>
    <w:rsid w:val="009F0558"/>
    <w:rsid w:val="009F3D27"/>
    <w:rsid w:val="009F4528"/>
    <w:rsid w:val="00A006E4"/>
    <w:rsid w:val="00A15BE2"/>
    <w:rsid w:val="00A2247A"/>
    <w:rsid w:val="00A24124"/>
    <w:rsid w:val="00A41827"/>
    <w:rsid w:val="00A46F99"/>
    <w:rsid w:val="00A50D35"/>
    <w:rsid w:val="00A55F65"/>
    <w:rsid w:val="00A7656A"/>
    <w:rsid w:val="00A77002"/>
    <w:rsid w:val="00A931B9"/>
    <w:rsid w:val="00A94A7D"/>
    <w:rsid w:val="00AA2355"/>
    <w:rsid w:val="00AB146E"/>
    <w:rsid w:val="00AB196A"/>
    <w:rsid w:val="00AC21D3"/>
    <w:rsid w:val="00AC3DD3"/>
    <w:rsid w:val="00AC3FCC"/>
    <w:rsid w:val="00AC7261"/>
    <w:rsid w:val="00AD2D40"/>
    <w:rsid w:val="00AE1700"/>
    <w:rsid w:val="00AF00CD"/>
    <w:rsid w:val="00B052DD"/>
    <w:rsid w:val="00B07499"/>
    <w:rsid w:val="00B164C6"/>
    <w:rsid w:val="00B2032A"/>
    <w:rsid w:val="00B22792"/>
    <w:rsid w:val="00B22FDD"/>
    <w:rsid w:val="00B272DE"/>
    <w:rsid w:val="00B31F31"/>
    <w:rsid w:val="00B464F5"/>
    <w:rsid w:val="00B70E75"/>
    <w:rsid w:val="00B74AF9"/>
    <w:rsid w:val="00B76671"/>
    <w:rsid w:val="00B775E2"/>
    <w:rsid w:val="00B77FEC"/>
    <w:rsid w:val="00B90597"/>
    <w:rsid w:val="00B97740"/>
    <w:rsid w:val="00BA4C2D"/>
    <w:rsid w:val="00BC5A54"/>
    <w:rsid w:val="00BD6D1B"/>
    <w:rsid w:val="00BF3A8D"/>
    <w:rsid w:val="00C017B1"/>
    <w:rsid w:val="00C05EA9"/>
    <w:rsid w:val="00C2163F"/>
    <w:rsid w:val="00C21731"/>
    <w:rsid w:val="00C225AA"/>
    <w:rsid w:val="00C231DA"/>
    <w:rsid w:val="00C50343"/>
    <w:rsid w:val="00C52E79"/>
    <w:rsid w:val="00C63E31"/>
    <w:rsid w:val="00C64662"/>
    <w:rsid w:val="00C71F84"/>
    <w:rsid w:val="00C91343"/>
    <w:rsid w:val="00C93F2A"/>
    <w:rsid w:val="00C95D57"/>
    <w:rsid w:val="00CA3313"/>
    <w:rsid w:val="00CA724F"/>
    <w:rsid w:val="00CA7D5B"/>
    <w:rsid w:val="00CD0646"/>
    <w:rsid w:val="00CE4475"/>
    <w:rsid w:val="00CE79F8"/>
    <w:rsid w:val="00D15E20"/>
    <w:rsid w:val="00D20C83"/>
    <w:rsid w:val="00D2453F"/>
    <w:rsid w:val="00D41421"/>
    <w:rsid w:val="00D42C58"/>
    <w:rsid w:val="00D62266"/>
    <w:rsid w:val="00D6586B"/>
    <w:rsid w:val="00D701D5"/>
    <w:rsid w:val="00D917B8"/>
    <w:rsid w:val="00D93032"/>
    <w:rsid w:val="00D93EFC"/>
    <w:rsid w:val="00D97718"/>
    <w:rsid w:val="00DA3E06"/>
    <w:rsid w:val="00DB2E06"/>
    <w:rsid w:val="00DE44F3"/>
    <w:rsid w:val="00DE4F97"/>
    <w:rsid w:val="00DF71DF"/>
    <w:rsid w:val="00E01796"/>
    <w:rsid w:val="00E12BB7"/>
    <w:rsid w:val="00E12FDD"/>
    <w:rsid w:val="00E25094"/>
    <w:rsid w:val="00E264DC"/>
    <w:rsid w:val="00E31890"/>
    <w:rsid w:val="00E42AA5"/>
    <w:rsid w:val="00E47E06"/>
    <w:rsid w:val="00E52F52"/>
    <w:rsid w:val="00E5657C"/>
    <w:rsid w:val="00E63889"/>
    <w:rsid w:val="00E67040"/>
    <w:rsid w:val="00E7296E"/>
    <w:rsid w:val="00E75F14"/>
    <w:rsid w:val="00E83901"/>
    <w:rsid w:val="00E83EC9"/>
    <w:rsid w:val="00E867AB"/>
    <w:rsid w:val="00E8796D"/>
    <w:rsid w:val="00E87A09"/>
    <w:rsid w:val="00EA7A95"/>
    <w:rsid w:val="00EB64A8"/>
    <w:rsid w:val="00EC493F"/>
    <w:rsid w:val="00ED7679"/>
    <w:rsid w:val="00EE00DD"/>
    <w:rsid w:val="00EE1024"/>
    <w:rsid w:val="00EE59B3"/>
    <w:rsid w:val="00EE6D69"/>
    <w:rsid w:val="00EF704A"/>
    <w:rsid w:val="00F04A08"/>
    <w:rsid w:val="00F11B6E"/>
    <w:rsid w:val="00F17F34"/>
    <w:rsid w:val="00F24177"/>
    <w:rsid w:val="00F353F2"/>
    <w:rsid w:val="00F41E3D"/>
    <w:rsid w:val="00F45AD4"/>
    <w:rsid w:val="00F50149"/>
    <w:rsid w:val="00F655F1"/>
    <w:rsid w:val="00F87CB1"/>
    <w:rsid w:val="00F90521"/>
    <w:rsid w:val="00FA44E0"/>
    <w:rsid w:val="00FB3716"/>
    <w:rsid w:val="00FC0D96"/>
    <w:rsid w:val="00FC3285"/>
    <w:rsid w:val="00FC5884"/>
    <w:rsid w:val="00FE1F72"/>
    <w:rsid w:val="00FF0067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paragraph" w:customStyle="1" w:styleId="pt-a-000058">
    <w:name w:val="pt-a-000058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10">
    <w:name w:val="pt-a0-000010"/>
    <w:basedOn w:val="a1"/>
    <w:rsid w:val="00C05EA9"/>
  </w:style>
  <w:style w:type="paragraph" w:customStyle="1" w:styleId="pt-a-000076">
    <w:name w:val="pt-a-000076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00">
    <w:name w:val="pt-a0-000000"/>
    <w:basedOn w:val="a1"/>
    <w:rsid w:val="00C05EA9"/>
  </w:style>
  <w:style w:type="paragraph" w:customStyle="1" w:styleId="pt-000077">
    <w:name w:val="pt-000077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000078">
    <w:name w:val="pt-000078"/>
    <w:basedOn w:val="a1"/>
    <w:rsid w:val="00C05EA9"/>
  </w:style>
  <w:style w:type="character" w:customStyle="1" w:styleId="pt-000079">
    <w:name w:val="pt-000079"/>
    <w:basedOn w:val="a1"/>
    <w:rsid w:val="00C05EA9"/>
  </w:style>
  <w:style w:type="character" w:customStyle="1" w:styleId="pt-000080">
    <w:name w:val="pt-000080"/>
    <w:basedOn w:val="a1"/>
    <w:rsid w:val="00C05EA9"/>
  </w:style>
  <w:style w:type="character" w:customStyle="1" w:styleId="pt-a0-000081">
    <w:name w:val="pt-a0-000081"/>
    <w:basedOn w:val="a1"/>
    <w:rsid w:val="00C05EA9"/>
  </w:style>
  <w:style w:type="paragraph" w:customStyle="1" w:styleId="pt-000082">
    <w:name w:val="pt-000082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000083">
    <w:name w:val="pt-000083"/>
    <w:basedOn w:val="a1"/>
    <w:rsid w:val="00C05EA9"/>
  </w:style>
  <w:style w:type="character" w:customStyle="1" w:styleId="pt-000002">
    <w:name w:val="pt-000002"/>
    <w:basedOn w:val="a1"/>
    <w:rsid w:val="00C05EA9"/>
  </w:style>
  <w:style w:type="character" w:customStyle="1" w:styleId="pt-a0">
    <w:name w:val="pt-a0"/>
    <w:basedOn w:val="a1"/>
    <w:rsid w:val="00C05EA9"/>
  </w:style>
  <w:style w:type="paragraph" w:customStyle="1" w:styleId="pt-000084">
    <w:name w:val="pt-000084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000085">
    <w:name w:val="pt-000085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86">
    <w:name w:val="pt-a-000086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87">
    <w:name w:val="pt-a-000087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01">
    <w:name w:val="pt-a-000001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88">
    <w:name w:val="pt-a-000088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49">
    <w:name w:val="pt-a-000049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11">
    <w:name w:val="pt-a0-000011"/>
    <w:basedOn w:val="a1"/>
    <w:rsid w:val="00C05EA9"/>
  </w:style>
  <w:style w:type="paragraph" w:customStyle="1" w:styleId="pt-a-000089">
    <w:name w:val="pt-a-000089"/>
    <w:basedOn w:val="a0"/>
    <w:rsid w:val="00C05EA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3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8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00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F4F309-176F-43BB-827D-164117712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8</Pages>
  <Words>1956</Words>
  <Characters>15882</Characters>
  <Application>Microsoft Office Word</Application>
  <DocSecurity>0</DocSecurity>
  <Lines>132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17803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33</cp:revision>
  <cp:lastPrinted>2025-03-25T11:03:00Z</cp:lastPrinted>
  <dcterms:created xsi:type="dcterms:W3CDTF">2022-08-24T12:14:00Z</dcterms:created>
  <dcterms:modified xsi:type="dcterms:W3CDTF">2025-04-14T06:36:00Z</dcterms:modified>
</cp:coreProperties>
</file>