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4E0C28">
        <w:rPr>
          <w:b/>
          <w:bCs/>
          <w:sz w:val="28"/>
          <w:szCs w:val="28"/>
        </w:rPr>
        <w:t xml:space="preserve"> 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4E0C28">
        <w:rPr>
          <w:sz w:val="28"/>
          <w:szCs w:val="28"/>
        </w:rPr>
        <w:t>Проект решения Думы Каменск-Уральского городского округа «О внесении изменений в решение Думы Каменск-Уральского городского округа от 15.09.2021 № 900 «О муниципальном лесном контроле в границах Каменск-Уральского городского округа»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4E0C28">
        <w:rPr>
          <w:b/>
          <w:sz w:val="22"/>
          <w:szCs w:val="22"/>
        </w:rPr>
        <w:t>01/07/03-25/00015023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4E0C28">
        <w:rPr>
          <w:sz w:val="22"/>
          <w:szCs w:val="22"/>
        </w:rPr>
        <w:t xml:space="preserve"> н</w:t>
      </w:r>
      <w:r>
        <w:rPr>
          <w:sz w:val="22"/>
          <w:szCs w:val="22"/>
        </w:rPr>
        <w:t>а</w:t>
      </w:r>
      <w:r w:rsidR="004E0C28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D573D4">
        <w:fldChar w:fldCharType="begin"/>
      </w:r>
      <w:r w:rsidR="00596697">
        <w:instrText>HYPERLINK "http://regulation.midural.ru/projects#npa=15023"</w:instrText>
      </w:r>
      <w:r w:rsidR="00D573D4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4E0C28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4E0C28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4E0C28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4E0C28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4E0C28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4E0C28">
        <w:rPr>
          <w:rStyle w:val="a8"/>
        </w:rPr>
        <w:t>=15023</w:t>
      </w:r>
      <w:bookmarkEnd w:id="4"/>
      <w:bookmarkEnd w:id="5"/>
      <w:r w:rsidR="00D573D4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27.03.2025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09.04.2025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3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10.04.2025 в 9:12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Курганская Мария  (89122078790@ya.ru)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Замечаний, дополнений нет, рекомендуется принять.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Предлагаем проект Положения в предложенном варианте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Клюшкин Алексей Владимирович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spsr@mail.ru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 xml:space="preserve">В соответствии с изменениям, внесенными в приказ Генпрокуратуры России от 02.06.2021 № 294,  согласование проведения внеплановых контрольных (надзорных) мероприятий с 2024 года должно производиться не прокурорами городов, районов и других территориальных прокуратур, а прокурорами субъектов Российской Федерации.  В связи с чем возникает необходимость изменения работы с органами прокуратуры. Рекомендуется по всему тексту Положения исключить слова «прокуратура города Каменска-Уральского» (п.10-1 раздела I, п. 34, 35 раздела  IV Положения), сделав </w:t>
            </w:r>
            <w:r w:rsidRPr="001D360B">
              <w:rPr>
                <w:rStyle w:val="pt-000004"/>
                <w:rFonts w:ascii="Times New Roman" w:hAnsi="Times New Roman" w:cs="Times New Roman"/>
              </w:rPr>
              <w:lastRenderedPageBreak/>
              <w:t>ссылку по тексту на органы прокуратуры субъекта РФ.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lastRenderedPageBreak/>
              <w:t>Предложения учтены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3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3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D573D4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0C28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573D4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3D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2025-04-10T04:11:00Z</cp:lastPrinted>
  <dcterms:created xsi:type="dcterms:W3CDTF">2025-04-10T04:14:00Z</dcterms:created>
  <dcterms:modified xsi:type="dcterms:W3CDTF">2025-04-10T04:14:00Z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