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128" w:rsidRDefault="00C43128" w:rsidP="00C43128">
      <w:pPr>
        <w:pStyle w:val="a4"/>
        <w:ind w:left="-284" w:right="-284"/>
        <w:jc w:val="center"/>
        <w:rPr>
          <w:sz w:val="28"/>
          <w:szCs w:val="28"/>
        </w:rPr>
      </w:pPr>
      <w:r>
        <w:rPr>
          <w:sz w:val="28"/>
          <w:szCs w:val="28"/>
        </w:rPr>
        <w:t>«О результатах деятельности административной комиссии Красногорского района города Каменска-Уральского за 2024 год».</w:t>
      </w:r>
    </w:p>
    <w:p w:rsidR="00C43128" w:rsidRDefault="00C43128" w:rsidP="00C43128">
      <w:pPr>
        <w:pStyle w:val="a4"/>
        <w:ind w:left="-284" w:right="-284"/>
        <w:jc w:val="both"/>
        <w:rPr>
          <w:sz w:val="28"/>
          <w:szCs w:val="28"/>
        </w:rPr>
      </w:pP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административной комиссии является важным институтом обеспечения исполнения действующего административного законодательства и направлена на пресечение административных правонарушений, которые по своему определению посягают на права граждан. Именно для обеспечения юридической защиты прав граждан существует институт административной ответственности.</w:t>
      </w:r>
    </w:p>
    <w:p w:rsidR="00C43128" w:rsidRDefault="00C43128" w:rsidP="00C43128">
      <w:pPr>
        <w:ind w:left="-567" w:right="-284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Административная комиссия образована в соответствии с Кодексом Российской Федерации об административных правонарушениях, Федеральным законом от 06.10.2003 года № 131-ФЗ «Об общих принципах организации местного самоуправления в Российской Федерации», Законом Свердловской области от 14.06.2005 года №52-ОЗ «Об административных правонарушениях на территории Свердловской области», Законом Свердловской области от 23.05.2011 года № 31-ОЗ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комиссий», постановлением Правительства Свердловской области от 24.08.2011 года №1128-ПП «Об административных комиссиях» в целях рассмотрения и пресечения административных правонарушений, отнесённых к компетенции административной комиссии.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Административная комиссия Красногорского района города Каменска-Уральского утверждена Постановлением Администрации Каменск-Уральского городского округа от 25.12.2020 №997 «О создании в Каменск-Уральском городском округе административных комиссий».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Состав действующей административной комиссии утвержден Постановлением Администрации Каменск-Уральского городского округа от 08.12.2023 №794 «О внесении изменений в состав административной комиссии Красногорского района города Каменска-Уральского».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Административная комиссия Красногорского района свою деятельность осуществляет в соответствии с Кодексом РФ об административных правонарушениях и Законом Свердловской области от 14.06.2005г. № 52–ОЗ «Об административных правонарушениях на территории Свердловской области».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комиссии являются: своевременное, всестороннее, полное и объективное выяснение обстоятельств  каждого дела об административных правонарушениях, рассмотрение дел об административных правонарушениях в соответствии с Кодексом Российской Федерации об административных правонарушениях и в пределах полномочий, установленных законами Свердловской области, обеспечении исполнения вынесенного постановления комиссии, а также выявление причин и условий, способствовавших совершению административных правонарушений.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202</w:t>
      </w:r>
      <w:r w:rsidR="0015534A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специалистами Администрации Красногорского района   и членами административной комиссии была продолжена работа по предупреждению и профилактике административных правонарушений гражданами, должностными лицами и юридическими лицами на территории Красногорского района города </w:t>
      </w:r>
      <w:r>
        <w:rPr>
          <w:sz w:val="28"/>
          <w:szCs w:val="28"/>
        </w:rPr>
        <w:lastRenderedPageBreak/>
        <w:t>Каменска-Уральского. Основное внимание уделялось качеству подготовки материалов, доказательной базы по делам об административных правонарушениях, совершенствовалась система работы административной комиссии и исполнения постановлений о назначении административных наказаний.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Административное наказание преследует несколько целей: восстановление нарушенных прав, исправление нарушителя, предотвращение дальнейших нарушений, как самим нарушителем, так и другими лицами (общая и частная превенция).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 12 месяцев 202</w:t>
      </w:r>
      <w:r w:rsidR="0015534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административной комиссией к делопроизводству принято </w:t>
      </w:r>
      <w:r>
        <w:rPr>
          <w:b/>
          <w:sz w:val="28"/>
          <w:szCs w:val="28"/>
        </w:rPr>
        <w:t>2</w:t>
      </w:r>
      <w:r w:rsidR="0015534A">
        <w:rPr>
          <w:b/>
          <w:sz w:val="28"/>
          <w:szCs w:val="28"/>
        </w:rPr>
        <w:t>52</w:t>
      </w:r>
      <w:r>
        <w:rPr>
          <w:b/>
          <w:sz w:val="28"/>
          <w:szCs w:val="28"/>
        </w:rPr>
        <w:t xml:space="preserve"> дел об административных правонарушениях</w:t>
      </w:r>
      <w:r>
        <w:rPr>
          <w:sz w:val="28"/>
          <w:szCs w:val="28"/>
        </w:rPr>
        <w:t xml:space="preserve">. 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 них: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24</w:t>
      </w:r>
      <w:r w:rsidR="00E5141E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административных производств рассмотрено</w:t>
      </w:r>
      <w:r>
        <w:rPr>
          <w:sz w:val="28"/>
          <w:szCs w:val="28"/>
        </w:rPr>
        <w:t>, лица привлечены к административной ответственности</w:t>
      </w:r>
      <w:r w:rsidR="00A0088B">
        <w:rPr>
          <w:sz w:val="24"/>
          <w:szCs w:val="24"/>
        </w:rPr>
        <w:t>.</w:t>
      </w:r>
    </w:p>
    <w:p w:rsidR="00C43128" w:rsidRDefault="00A0088B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C43128">
        <w:rPr>
          <w:sz w:val="28"/>
          <w:szCs w:val="28"/>
        </w:rPr>
        <w:t xml:space="preserve">За отчетный период было проведено </w:t>
      </w:r>
      <w:r>
        <w:rPr>
          <w:b/>
          <w:sz w:val="28"/>
          <w:szCs w:val="28"/>
        </w:rPr>
        <w:t>39</w:t>
      </w:r>
      <w:r w:rsidR="00C43128">
        <w:rPr>
          <w:b/>
          <w:sz w:val="28"/>
          <w:szCs w:val="28"/>
        </w:rPr>
        <w:t xml:space="preserve"> заседани</w:t>
      </w:r>
      <w:r>
        <w:rPr>
          <w:b/>
          <w:sz w:val="28"/>
          <w:szCs w:val="28"/>
        </w:rPr>
        <w:t>й</w:t>
      </w:r>
      <w:r w:rsidR="00C43128">
        <w:rPr>
          <w:sz w:val="28"/>
          <w:szCs w:val="28"/>
        </w:rPr>
        <w:t xml:space="preserve"> административной комиссии</w:t>
      </w:r>
      <w:r w:rsidR="00C43128">
        <w:rPr>
          <w:sz w:val="24"/>
          <w:szCs w:val="24"/>
        </w:rPr>
        <w:t>.</w:t>
      </w:r>
      <w:r w:rsidR="00C43128">
        <w:rPr>
          <w:sz w:val="28"/>
          <w:szCs w:val="28"/>
        </w:rPr>
        <w:t xml:space="preserve"> 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Дела об административных правонарушениях возбуждались по следующим статьям Закона Свердловской области от 14.06.2005г. № 52–ОЗ «Об административных правонарушениях» на территории Свердловской области:</w:t>
      </w:r>
    </w:p>
    <w:p w:rsidR="00C43128" w:rsidRDefault="00A0088B" w:rsidP="00C43128">
      <w:pPr>
        <w:pStyle w:val="a4"/>
        <w:ind w:left="-567" w:right="-284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 по с</w:t>
      </w:r>
      <w:r w:rsidR="00C43128">
        <w:rPr>
          <w:b/>
          <w:sz w:val="24"/>
          <w:szCs w:val="24"/>
        </w:rPr>
        <w:t>т. 10</w:t>
      </w:r>
      <w:r w:rsidR="00C43128">
        <w:rPr>
          <w:sz w:val="24"/>
          <w:szCs w:val="24"/>
        </w:rPr>
        <w:t xml:space="preserve"> (</w:t>
      </w:r>
      <w:r w:rsidR="00C43128">
        <w:rPr>
          <w:sz w:val="20"/>
          <w:szCs w:val="20"/>
        </w:rPr>
        <w:t>торговля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в том числе торговля с рук, лотков, автомашин на улицах, площадях, во дворах, в подъездах, скверах, на станциях метрополитена, в аэропортах, вокзалах, не повлекшая нарушения санитарных правил и гигиенических нормативов)</w:t>
      </w:r>
      <w:r w:rsidR="00C43128">
        <w:rPr>
          <w:b/>
          <w:sz w:val="24"/>
          <w:szCs w:val="24"/>
        </w:rPr>
        <w:t>;</w:t>
      </w:r>
    </w:p>
    <w:p w:rsidR="00C43128" w:rsidRDefault="00A0088B" w:rsidP="00C43128">
      <w:pPr>
        <w:pStyle w:val="a4"/>
        <w:ind w:left="-567" w:right="-284" w:firstLine="567"/>
        <w:jc w:val="both"/>
        <w:rPr>
          <w:sz w:val="24"/>
          <w:szCs w:val="24"/>
        </w:rPr>
      </w:pPr>
      <w:r w:rsidRPr="00A0088B">
        <w:rPr>
          <w:b/>
          <w:sz w:val="24"/>
          <w:szCs w:val="24"/>
        </w:rPr>
        <w:t>1 по с</w:t>
      </w:r>
      <w:r w:rsidR="00C43128" w:rsidRPr="00A0088B">
        <w:rPr>
          <w:b/>
          <w:sz w:val="24"/>
          <w:szCs w:val="24"/>
        </w:rPr>
        <w:t>т. 1</w:t>
      </w:r>
      <w:r w:rsidRPr="00A0088B">
        <w:rPr>
          <w:b/>
          <w:sz w:val="24"/>
          <w:szCs w:val="24"/>
        </w:rPr>
        <w:t>4</w:t>
      </w:r>
      <w:r w:rsidR="00C43128">
        <w:t xml:space="preserve"> (</w:t>
      </w:r>
      <w:r w:rsidRPr="00A0088B">
        <w:rPr>
          <w:sz w:val="20"/>
          <w:szCs w:val="20"/>
        </w:rPr>
        <w:t>самовольное размещение объявлений, не связанных с осуществлением предпринимательской деятельности,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</w:t>
      </w:r>
      <w:r w:rsidR="00C43128" w:rsidRPr="00A0088B">
        <w:rPr>
          <w:sz w:val="20"/>
          <w:szCs w:val="20"/>
        </w:rPr>
        <w:t>)</w:t>
      </w:r>
      <w:r w:rsidR="00C43128">
        <w:rPr>
          <w:b/>
          <w:sz w:val="24"/>
          <w:szCs w:val="24"/>
        </w:rPr>
        <w:t>;</w:t>
      </w:r>
    </w:p>
    <w:p w:rsidR="00C43128" w:rsidRDefault="00813799" w:rsidP="00C43128">
      <w:pPr>
        <w:pStyle w:val="a4"/>
        <w:ind w:left="-567" w:right="-284" w:firstLine="567"/>
        <w:jc w:val="both"/>
        <w:rPr>
          <w:b/>
          <w:sz w:val="20"/>
          <w:szCs w:val="20"/>
        </w:rPr>
      </w:pPr>
      <w:r>
        <w:rPr>
          <w:b/>
          <w:sz w:val="24"/>
          <w:szCs w:val="24"/>
        </w:rPr>
        <w:t>1 по с</w:t>
      </w:r>
      <w:r w:rsidR="00C43128">
        <w:rPr>
          <w:b/>
          <w:sz w:val="24"/>
          <w:szCs w:val="24"/>
        </w:rPr>
        <w:t>т. 15 п.1</w:t>
      </w:r>
      <w:r w:rsidR="00C43128">
        <w:rPr>
          <w:sz w:val="24"/>
          <w:szCs w:val="24"/>
        </w:rPr>
        <w:t xml:space="preserve"> (</w:t>
      </w:r>
      <w:r w:rsidR="00C43128">
        <w:rPr>
          <w:sz w:val="20"/>
          <w:szCs w:val="20"/>
        </w:rPr>
        <w:t>проведение земляных, ремонтных или отдельных работ, связанных с благоустройством территорий населенных пунктов, без разрешения (ордера) на проведение этих работ, выдаваемого орг</w:t>
      </w:r>
      <w:r>
        <w:rPr>
          <w:sz w:val="20"/>
          <w:szCs w:val="20"/>
        </w:rPr>
        <w:t>анами местного самоуправления)</w:t>
      </w:r>
      <w:r w:rsidR="00C43128">
        <w:rPr>
          <w:b/>
          <w:sz w:val="28"/>
          <w:szCs w:val="28"/>
        </w:rPr>
        <w:t>;</w:t>
      </w:r>
    </w:p>
    <w:p w:rsidR="00C43128" w:rsidRDefault="00813799" w:rsidP="00C43128">
      <w:pPr>
        <w:pStyle w:val="a4"/>
        <w:ind w:left="-567" w:right="-284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198 по с</w:t>
      </w:r>
      <w:r w:rsidR="00C43128">
        <w:rPr>
          <w:b/>
          <w:sz w:val="24"/>
          <w:szCs w:val="24"/>
        </w:rPr>
        <w:t>т. 16</w:t>
      </w:r>
      <w:r w:rsidR="00C43128">
        <w:rPr>
          <w:sz w:val="24"/>
          <w:szCs w:val="24"/>
        </w:rPr>
        <w:t xml:space="preserve"> (</w:t>
      </w:r>
      <w:r w:rsidR="00C43128">
        <w:rPr>
          <w:sz w:val="20"/>
          <w:szCs w:val="20"/>
        </w:rPr>
        <w:t>размещение транспортных средств на газоне или иной территории, занятой зелеными насаждениями</w:t>
      </w:r>
      <w:r>
        <w:rPr>
          <w:b/>
          <w:sz w:val="20"/>
          <w:szCs w:val="20"/>
        </w:rPr>
        <w:t>)</w:t>
      </w:r>
      <w:r w:rsidR="00C43128">
        <w:rPr>
          <w:b/>
          <w:sz w:val="24"/>
          <w:szCs w:val="24"/>
        </w:rPr>
        <w:t>;</w:t>
      </w:r>
    </w:p>
    <w:p w:rsidR="00C43128" w:rsidRDefault="00813799" w:rsidP="00C43128">
      <w:pPr>
        <w:pStyle w:val="a4"/>
        <w:ind w:left="-567" w:right="-284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16 по с</w:t>
      </w:r>
      <w:r w:rsidR="00C43128">
        <w:rPr>
          <w:b/>
          <w:sz w:val="24"/>
          <w:szCs w:val="24"/>
        </w:rPr>
        <w:t>т. 17 ч.5</w:t>
      </w:r>
      <w:r w:rsidR="00C43128">
        <w:rPr>
          <w:sz w:val="24"/>
          <w:szCs w:val="24"/>
        </w:rPr>
        <w:t xml:space="preserve"> (</w:t>
      </w:r>
      <w:r w:rsidR="00C43128">
        <w:rPr>
          <w:sz w:val="20"/>
          <w:szCs w:val="20"/>
        </w:rPr>
        <w:t>самовольная установка и (или) использование самовольно установленных ограждений и иных конструкций на дворовых и общественных территориях для обозначения (выделения) мест в целях размещения механических транспортных средств, если эти действия не содержат деяния, ответственность за совершение которого у</w:t>
      </w:r>
      <w:r>
        <w:rPr>
          <w:sz w:val="20"/>
          <w:szCs w:val="20"/>
        </w:rPr>
        <w:t>становлена федеральным законом)</w:t>
      </w:r>
      <w:r w:rsidR="00C43128">
        <w:rPr>
          <w:b/>
          <w:sz w:val="24"/>
          <w:szCs w:val="24"/>
        </w:rPr>
        <w:t>;</w:t>
      </w:r>
    </w:p>
    <w:p w:rsidR="00813799" w:rsidRDefault="00813799" w:rsidP="00C43128">
      <w:pPr>
        <w:pStyle w:val="a4"/>
        <w:ind w:left="-567" w:right="-284" w:firstLine="567"/>
        <w:jc w:val="both"/>
        <w:rPr>
          <w:sz w:val="20"/>
          <w:szCs w:val="20"/>
        </w:rPr>
      </w:pPr>
      <w:r>
        <w:rPr>
          <w:b/>
          <w:sz w:val="24"/>
          <w:szCs w:val="24"/>
        </w:rPr>
        <w:t xml:space="preserve">1 по ст. 33 </w:t>
      </w:r>
      <w:r w:rsidR="000257AD" w:rsidRPr="000257AD">
        <w:rPr>
          <w:b/>
          <w:sz w:val="20"/>
          <w:szCs w:val="20"/>
        </w:rPr>
        <w:t>(</w:t>
      </w:r>
      <w:r w:rsidR="000257AD" w:rsidRPr="000257AD">
        <w:rPr>
          <w:sz w:val="20"/>
          <w:szCs w:val="20"/>
        </w:rPr>
        <w:t>невыполнение в установленный срок законного предписания органа местного самоуправления муниципального образования, расположенного на территории Свердловской области, или должностного лица местного самоуправления</w:t>
      </w:r>
      <w:r w:rsidR="000257AD">
        <w:rPr>
          <w:sz w:val="20"/>
          <w:szCs w:val="20"/>
        </w:rPr>
        <w:t>);</w:t>
      </w:r>
    </w:p>
    <w:p w:rsidR="000257AD" w:rsidRPr="000257AD" w:rsidRDefault="000257AD" w:rsidP="00C43128">
      <w:pPr>
        <w:pStyle w:val="a4"/>
        <w:ind w:left="-567" w:right="-284" w:firstLine="567"/>
        <w:jc w:val="both"/>
        <w:rPr>
          <w:sz w:val="20"/>
          <w:szCs w:val="20"/>
        </w:rPr>
      </w:pPr>
      <w:r w:rsidRPr="000257AD">
        <w:rPr>
          <w:b/>
          <w:sz w:val="24"/>
          <w:szCs w:val="24"/>
        </w:rPr>
        <w:t xml:space="preserve">20 по ст. </w:t>
      </w:r>
      <w:r w:rsidRPr="000257AD">
        <w:rPr>
          <w:b/>
          <w:sz w:val="24"/>
          <w:szCs w:val="24"/>
        </w:rPr>
        <w:t>по ст. 11-1</w:t>
      </w:r>
      <w:r>
        <w:rPr>
          <w:sz w:val="28"/>
          <w:szCs w:val="28"/>
        </w:rPr>
        <w:t xml:space="preserve"> </w:t>
      </w:r>
      <w:r w:rsidRPr="000257AD">
        <w:rPr>
          <w:sz w:val="20"/>
          <w:szCs w:val="20"/>
        </w:rPr>
        <w:t>(нарушение дополнительных требований пожарной безопасности, установленных нормативными правовыми актами Свердловской области и нормативными правовыми актами органов местного самоуправления на период действия особого противопожарного режима)</w:t>
      </w:r>
      <w:r>
        <w:rPr>
          <w:sz w:val="20"/>
          <w:szCs w:val="20"/>
        </w:rPr>
        <w:t>.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совершение административных правонарушений за 12 месяцев 202</w:t>
      </w:r>
      <w:r w:rsidR="0038163C">
        <w:rPr>
          <w:sz w:val="28"/>
          <w:szCs w:val="28"/>
        </w:rPr>
        <w:t>4</w:t>
      </w:r>
      <w:r>
        <w:rPr>
          <w:sz w:val="28"/>
          <w:szCs w:val="28"/>
        </w:rPr>
        <w:t xml:space="preserve"> году наложено административных штрафов на общую сумму 72</w:t>
      </w:r>
      <w:r w:rsidR="0038163C">
        <w:rPr>
          <w:sz w:val="28"/>
          <w:szCs w:val="28"/>
        </w:rPr>
        <w:t>7</w:t>
      </w:r>
      <w:r>
        <w:rPr>
          <w:sz w:val="28"/>
          <w:szCs w:val="28"/>
        </w:rPr>
        <w:t xml:space="preserve"> 600 рублей.</w:t>
      </w:r>
    </w:p>
    <w:p w:rsidR="00C43128" w:rsidRDefault="00C43128" w:rsidP="00C43128">
      <w:pPr>
        <w:autoSpaceDE w:val="0"/>
        <w:autoSpaceDN w:val="0"/>
        <w:adjustRightInd w:val="0"/>
        <w:ind w:left="-567" w:right="-284" w:firstLine="567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Наложенные административной комиссией штрафы, в целях реализации соглашения о взаимодействии при обеспечении предоставления (исполнения) государственных (муниципальных) услуг (функций) заносятся в Государственную информационную систему о государственных и муниципальных платежах и формируется на </w:t>
      </w:r>
      <w:proofErr w:type="spellStart"/>
      <w:r>
        <w:rPr>
          <w:rFonts w:eastAsiaTheme="minorHAnsi"/>
          <w:bCs/>
          <w:sz w:val="28"/>
          <w:szCs w:val="28"/>
          <w:lang w:eastAsia="en-US"/>
        </w:rPr>
        <w:t>госуслугах</w:t>
      </w:r>
      <w:proofErr w:type="spellEnd"/>
      <w:r>
        <w:rPr>
          <w:rFonts w:eastAsiaTheme="minorHAnsi"/>
          <w:bCs/>
          <w:sz w:val="28"/>
          <w:szCs w:val="28"/>
          <w:lang w:eastAsia="en-US"/>
        </w:rPr>
        <w:t xml:space="preserve">. То есть, лицо, на которого был наложен административный штраф, если он пользуется системой </w:t>
      </w:r>
      <w:proofErr w:type="spellStart"/>
      <w:r>
        <w:rPr>
          <w:rFonts w:eastAsiaTheme="minorHAnsi"/>
          <w:bCs/>
          <w:sz w:val="28"/>
          <w:szCs w:val="28"/>
          <w:lang w:eastAsia="en-US"/>
        </w:rPr>
        <w:t>госуслуг</w:t>
      </w:r>
      <w:proofErr w:type="spellEnd"/>
      <w:r>
        <w:rPr>
          <w:rFonts w:eastAsiaTheme="minorHAnsi"/>
          <w:bCs/>
          <w:sz w:val="28"/>
          <w:szCs w:val="28"/>
          <w:lang w:eastAsia="en-US"/>
        </w:rPr>
        <w:t xml:space="preserve">, всегда увидит начисленный штраф и имеет возможность оплатить его в добровольном порядке.  Срок добровольной оплаты штрафа составляет, согласно ст. 32.2 КоАП РФ, 60 суток </w:t>
      </w:r>
      <w:r>
        <w:rPr>
          <w:rFonts w:eastAsiaTheme="minorHAnsi"/>
          <w:bCs/>
          <w:sz w:val="28"/>
          <w:szCs w:val="28"/>
          <w:lang w:eastAsia="en-US"/>
        </w:rPr>
        <w:lastRenderedPageBreak/>
        <w:t xml:space="preserve">со дня вступления постановления о наложении административного штрафа в законную силу. 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4"/>
          <w:szCs w:val="24"/>
        </w:rPr>
      </w:pPr>
      <w:r>
        <w:rPr>
          <w:b/>
          <w:sz w:val="28"/>
          <w:szCs w:val="28"/>
        </w:rPr>
        <w:t>За 12 месяцев 202</w:t>
      </w:r>
      <w:r w:rsidR="000129E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 общая сумма поступивших денежных взысканий</w:t>
      </w:r>
      <w:r>
        <w:rPr>
          <w:sz w:val="28"/>
          <w:szCs w:val="28"/>
        </w:rPr>
        <w:t xml:space="preserve"> по штрафам административной комиссии составила – </w:t>
      </w:r>
      <w:r w:rsidR="000129E0">
        <w:rPr>
          <w:b/>
          <w:sz w:val="28"/>
          <w:szCs w:val="28"/>
        </w:rPr>
        <w:t>70</w:t>
      </w:r>
      <w:r>
        <w:rPr>
          <w:b/>
          <w:sz w:val="28"/>
          <w:szCs w:val="28"/>
        </w:rPr>
        <w:t>1</w:t>
      </w:r>
      <w:r w:rsidR="000129E0">
        <w:rPr>
          <w:b/>
          <w:sz w:val="28"/>
          <w:szCs w:val="28"/>
        </w:rPr>
        <w:t> 300, 12</w:t>
      </w:r>
      <w:r>
        <w:rPr>
          <w:b/>
          <w:sz w:val="28"/>
          <w:szCs w:val="28"/>
        </w:rPr>
        <w:t xml:space="preserve"> рублей</w:t>
      </w:r>
      <w:r w:rsidR="000129E0">
        <w:rPr>
          <w:b/>
          <w:sz w:val="28"/>
          <w:szCs w:val="28"/>
        </w:rPr>
        <w:t>.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Из них </w:t>
      </w:r>
      <w:r>
        <w:rPr>
          <w:b/>
          <w:sz w:val="28"/>
          <w:szCs w:val="28"/>
        </w:rPr>
        <w:t xml:space="preserve">добровольно погашено- </w:t>
      </w:r>
      <w:r w:rsidR="000129E0">
        <w:rPr>
          <w:b/>
          <w:sz w:val="28"/>
          <w:szCs w:val="28"/>
        </w:rPr>
        <w:t>578 100</w:t>
      </w:r>
      <w:r>
        <w:rPr>
          <w:sz w:val="28"/>
          <w:szCs w:val="28"/>
        </w:rPr>
        <w:t xml:space="preserve"> рублей.</w:t>
      </w:r>
    </w:p>
    <w:p w:rsidR="00C43128" w:rsidRDefault="00C43128" w:rsidP="00C43128">
      <w:pPr>
        <w:autoSpaceDE w:val="0"/>
        <w:autoSpaceDN w:val="0"/>
        <w:adjustRightInd w:val="0"/>
        <w:ind w:left="-567" w:right="-284" w:firstLine="567"/>
        <w:jc w:val="both"/>
        <w:outlineLvl w:val="0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 случае уклонения от исполнения административного наказания (неуплата штрафа в добровольном порядке) в отношении лица может быть составлен административный протокол по ст. 20.25 КоАП- неуплата административного штрафа, которое </w:t>
      </w:r>
      <w:r>
        <w:rPr>
          <w:sz w:val="28"/>
          <w:szCs w:val="28"/>
        </w:rPr>
        <w:t>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C43128" w:rsidRDefault="00C43128" w:rsidP="00C43128">
      <w:pPr>
        <w:pStyle w:val="a4"/>
        <w:ind w:left="-567" w:right="-284" w:firstLine="567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 xml:space="preserve">Кроме того, на всех лиц, не уплативших административный штраф, или по которым нет информации об уплате административного штрафа, информация направляется для принудительного взыскания в территориальные органы службы </w:t>
      </w:r>
      <w:r>
        <w:rPr>
          <w:rFonts w:eastAsiaTheme="minorHAnsi"/>
          <w:bCs/>
          <w:sz w:val="28"/>
          <w:szCs w:val="28"/>
          <w:lang w:eastAsia="en-US"/>
        </w:rPr>
        <w:t xml:space="preserve">судебным приставов. </w:t>
      </w:r>
      <w:r>
        <w:rPr>
          <w:spacing w:val="-7"/>
          <w:sz w:val="28"/>
          <w:szCs w:val="28"/>
        </w:rPr>
        <w:t xml:space="preserve"> Взаимодействие со </w:t>
      </w:r>
      <w:r>
        <w:rPr>
          <w:sz w:val="28"/>
          <w:szCs w:val="28"/>
        </w:rPr>
        <w:t>специализированным отделом по взысканию административных штрафов по городу Каменску-Уральскому и Каменскому району УФССП России по Свердловской области</w:t>
      </w:r>
      <w:r>
        <w:rPr>
          <w:spacing w:val="-7"/>
          <w:sz w:val="28"/>
          <w:szCs w:val="28"/>
        </w:rPr>
        <w:t xml:space="preserve"> ведется в строгом соответствии с действующим законодательством. </w:t>
      </w:r>
      <w:r>
        <w:rPr>
          <w:sz w:val="28"/>
          <w:szCs w:val="28"/>
        </w:rPr>
        <w:t>За указанный период 202</w:t>
      </w:r>
      <w:r w:rsidR="004A1C8D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УФССП направлено </w:t>
      </w:r>
      <w:r w:rsidR="004A1C8D">
        <w:rPr>
          <w:sz w:val="28"/>
          <w:szCs w:val="28"/>
        </w:rPr>
        <w:t>49</w:t>
      </w:r>
      <w:r>
        <w:rPr>
          <w:sz w:val="28"/>
          <w:szCs w:val="28"/>
        </w:rPr>
        <w:t xml:space="preserve"> постановлений об административных правонарушениях на сумму 1</w:t>
      </w:r>
      <w:r w:rsidR="004A1C8D">
        <w:rPr>
          <w:sz w:val="28"/>
          <w:szCs w:val="28"/>
        </w:rPr>
        <w:t>38 5</w:t>
      </w:r>
      <w:r>
        <w:rPr>
          <w:sz w:val="28"/>
          <w:szCs w:val="28"/>
        </w:rPr>
        <w:t>00 рублей, штрафы по которым в установленный законодательством срок правонарушителями добровольно не оплачены. Всего на исполнении за истекший период находилось 6</w:t>
      </w:r>
      <w:r w:rsidR="004A1C8D">
        <w:rPr>
          <w:sz w:val="28"/>
          <w:szCs w:val="28"/>
        </w:rPr>
        <w:t>6</w:t>
      </w:r>
      <w:r>
        <w:rPr>
          <w:sz w:val="28"/>
          <w:szCs w:val="28"/>
        </w:rPr>
        <w:t xml:space="preserve"> постановлени</w:t>
      </w:r>
      <w:r w:rsidR="004A1C8D">
        <w:rPr>
          <w:sz w:val="28"/>
          <w:szCs w:val="28"/>
        </w:rPr>
        <w:t xml:space="preserve">й (за </w:t>
      </w:r>
      <w:r>
        <w:rPr>
          <w:sz w:val="28"/>
          <w:szCs w:val="28"/>
        </w:rPr>
        <w:t>2022,2023</w:t>
      </w:r>
      <w:r w:rsidR="004A1C8D">
        <w:rPr>
          <w:sz w:val="28"/>
          <w:szCs w:val="28"/>
        </w:rPr>
        <w:t>, 2024 го</w:t>
      </w:r>
      <w:r>
        <w:rPr>
          <w:sz w:val="28"/>
          <w:szCs w:val="28"/>
        </w:rPr>
        <w:t>да</w:t>
      </w:r>
      <w:r w:rsidR="004A1C8D">
        <w:rPr>
          <w:sz w:val="28"/>
          <w:szCs w:val="28"/>
        </w:rPr>
        <w:t>) на сумму 187 5</w:t>
      </w:r>
      <w:r>
        <w:rPr>
          <w:sz w:val="28"/>
          <w:szCs w:val="28"/>
        </w:rPr>
        <w:t xml:space="preserve">00 рублей. </w:t>
      </w: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Службой УФССП за указанный период было взыскано </w:t>
      </w:r>
      <w:r>
        <w:rPr>
          <w:b/>
          <w:sz w:val="28"/>
          <w:szCs w:val="28"/>
        </w:rPr>
        <w:t>12</w:t>
      </w:r>
      <w:r w:rsidR="004A1C8D">
        <w:rPr>
          <w:b/>
          <w:sz w:val="28"/>
          <w:szCs w:val="28"/>
        </w:rPr>
        <w:t>3 200, 12</w:t>
      </w:r>
      <w:r>
        <w:rPr>
          <w:sz w:val="28"/>
          <w:szCs w:val="28"/>
        </w:rPr>
        <w:t xml:space="preserve"> рублей. С исполнением окончено </w:t>
      </w:r>
      <w:r w:rsidR="004A1C8D">
        <w:rPr>
          <w:sz w:val="28"/>
          <w:szCs w:val="28"/>
        </w:rPr>
        <w:t>41</w:t>
      </w:r>
      <w:r>
        <w:rPr>
          <w:sz w:val="28"/>
          <w:szCs w:val="28"/>
        </w:rPr>
        <w:t xml:space="preserve"> производств</w:t>
      </w:r>
      <w:r w:rsidR="002D07F8">
        <w:rPr>
          <w:sz w:val="28"/>
          <w:szCs w:val="28"/>
        </w:rPr>
        <w:t>о</w:t>
      </w:r>
      <w:r>
        <w:rPr>
          <w:sz w:val="28"/>
          <w:szCs w:val="28"/>
        </w:rPr>
        <w:t xml:space="preserve"> на сумму 11</w:t>
      </w:r>
      <w:r w:rsidR="002D07F8">
        <w:rPr>
          <w:sz w:val="28"/>
          <w:szCs w:val="28"/>
        </w:rPr>
        <w:t>9 000</w:t>
      </w:r>
      <w:r>
        <w:rPr>
          <w:sz w:val="28"/>
          <w:szCs w:val="28"/>
        </w:rPr>
        <w:t xml:space="preserve"> рублей.</w:t>
      </w:r>
    </w:p>
    <w:p w:rsidR="00C43128" w:rsidRDefault="00C43128" w:rsidP="00C43128">
      <w:pPr>
        <w:pStyle w:val="a4"/>
        <w:ind w:left="-567" w:right="-284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Судами в 202</w:t>
      </w:r>
      <w:r w:rsidR="002D07F8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было рассмотрено </w:t>
      </w:r>
      <w:r w:rsidR="002D07F8">
        <w:rPr>
          <w:sz w:val="28"/>
          <w:szCs w:val="28"/>
        </w:rPr>
        <w:t>5</w:t>
      </w:r>
      <w:r>
        <w:rPr>
          <w:sz w:val="28"/>
          <w:szCs w:val="28"/>
        </w:rPr>
        <w:t xml:space="preserve"> жалоб на постановления административной комиссии Красногорского района. </w:t>
      </w:r>
    </w:p>
    <w:p w:rsidR="00C43128" w:rsidRDefault="00C43128" w:rsidP="00C43128">
      <w:pPr>
        <w:pStyle w:val="a4"/>
        <w:ind w:left="-567" w:right="-28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Ежеквартально, за прошедший отчетный период, на официальном сайте администрации Каменск-Уральского городского округа, в разделе «Территориальный орган Администрации Каменск-Уральского городского округа «Администрация Красногорского района»  размещается информация о результатах административной комиссии, которая содержит количество составленных и рассмотренных административных правонарушений, размере наложенных, оплаченных, взысканных штрафов, о принятых решениях, а также статьи Закона </w:t>
      </w:r>
      <w:r>
        <w:rPr>
          <w:sz w:val="28"/>
          <w:szCs w:val="28"/>
        </w:rPr>
        <w:t>Свердловской области от 14.06.2005г. № 52–ОЗ «Об административных правонарушениях на территории Свердловской области»</w:t>
      </w:r>
      <w:r>
        <w:rPr>
          <w:color w:val="000000"/>
          <w:sz w:val="28"/>
          <w:szCs w:val="28"/>
        </w:rPr>
        <w:t>, по которым рассматривались дела.      </w:t>
      </w:r>
    </w:p>
    <w:p w:rsidR="00C43128" w:rsidRDefault="00C43128" w:rsidP="00C43128">
      <w:pPr>
        <w:pStyle w:val="a4"/>
        <w:ind w:left="-567" w:right="-284" w:firstLine="567"/>
        <w:jc w:val="both"/>
        <w:rPr>
          <w:spacing w:val="-7"/>
          <w:sz w:val="28"/>
          <w:szCs w:val="28"/>
        </w:rPr>
      </w:pPr>
    </w:p>
    <w:p w:rsidR="00C43128" w:rsidRDefault="00C43128" w:rsidP="00C43128">
      <w:pPr>
        <w:pStyle w:val="a4"/>
        <w:ind w:left="-567" w:right="-284" w:firstLine="567"/>
        <w:jc w:val="both"/>
        <w:rPr>
          <w:sz w:val="28"/>
          <w:szCs w:val="28"/>
        </w:rPr>
      </w:pPr>
    </w:p>
    <w:p w:rsidR="00C43128" w:rsidRDefault="00C43128" w:rsidP="00C43128">
      <w:pPr>
        <w:pStyle w:val="a3"/>
        <w:spacing w:before="75" w:beforeAutospacing="0" w:after="75" w:afterAutospacing="0"/>
        <w:ind w:left="-567" w:right="-284" w:firstLine="567"/>
        <w:jc w:val="both"/>
        <w:rPr>
          <w:color w:val="000000"/>
        </w:rPr>
      </w:pPr>
    </w:p>
    <w:p w:rsidR="00C43128" w:rsidRDefault="00C43128" w:rsidP="00C43128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Административной комиссии </w:t>
      </w:r>
    </w:p>
    <w:p w:rsidR="00C43128" w:rsidRDefault="00C43128" w:rsidP="00C43128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Красногорского района</w:t>
      </w:r>
    </w:p>
    <w:p w:rsidR="00C43128" w:rsidRDefault="00C43128" w:rsidP="00C43128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                                                                      Д.В. </w:t>
      </w:r>
      <w:proofErr w:type="spellStart"/>
      <w:r>
        <w:rPr>
          <w:sz w:val="28"/>
          <w:szCs w:val="28"/>
        </w:rPr>
        <w:t>Башарин</w:t>
      </w:r>
      <w:proofErr w:type="spellEnd"/>
    </w:p>
    <w:p w:rsidR="00C43128" w:rsidRDefault="00C43128" w:rsidP="00C43128">
      <w:pPr>
        <w:ind w:left="-567" w:right="-284"/>
        <w:jc w:val="both"/>
      </w:pPr>
    </w:p>
    <w:p w:rsidR="00C43128" w:rsidRDefault="00C43128" w:rsidP="00C43128">
      <w:pPr>
        <w:ind w:left="-567" w:right="-284"/>
        <w:jc w:val="both"/>
      </w:pPr>
    </w:p>
    <w:p w:rsidR="00C43128" w:rsidRDefault="00C43128" w:rsidP="00C43128">
      <w:pPr>
        <w:ind w:left="-567" w:right="-284"/>
        <w:jc w:val="both"/>
      </w:pPr>
    </w:p>
    <w:p w:rsidR="00C43128" w:rsidRDefault="00C43128" w:rsidP="00C43128">
      <w:pPr>
        <w:ind w:left="-567" w:right="-284"/>
        <w:jc w:val="both"/>
      </w:pPr>
    </w:p>
    <w:p w:rsidR="001321DD" w:rsidRDefault="001321DD" w:rsidP="00C43128">
      <w:pPr>
        <w:ind w:left="-567" w:right="-284"/>
        <w:jc w:val="both"/>
      </w:pPr>
      <w:bookmarkStart w:id="0" w:name="_GoBack"/>
      <w:bookmarkEnd w:id="0"/>
    </w:p>
    <w:sectPr w:rsidR="00132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BC"/>
    <w:rsid w:val="000129E0"/>
    <w:rsid w:val="000257AD"/>
    <w:rsid w:val="001321DD"/>
    <w:rsid w:val="0015534A"/>
    <w:rsid w:val="002D07F8"/>
    <w:rsid w:val="002F74BC"/>
    <w:rsid w:val="0038163C"/>
    <w:rsid w:val="004A1C8D"/>
    <w:rsid w:val="005A7356"/>
    <w:rsid w:val="00813799"/>
    <w:rsid w:val="00A0088B"/>
    <w:rsid w:val="00C43128"/>
    <w:rsid w:val="00E5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16E49-81D7-455D-95A0-8B619409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128"/>
    <w:pPr>
      <w:spacing w:after="0" w:line="240" w:lineRule="auto"/>
    </w:pPr>
    <w:rPr>
      <w:rFonts w:ascii="Times New Roman" w:eastAsia="Times New Roman" w:hAnsi="Times New Roman" w:cs="Times New Roman"/>
      <w:kern w:val="18"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128"/>
    <w:pPr>
      <w:spacing w:before="100" w:beforeAutospacing="1" w:after="100" w:afterAutospacing="1"/>
    </w:pPr>
    <w:rPr>
      <w:kern w:val="0"/>
      <w:sz w:val="24"/>
      <w:szCs w:val="24"/>
    </w:rPr>
  </w:style>
  <w:style w:type="paragraph" w:styleId="a4">
    <w:name w:val="No Spacing"/>
    <w:uiPriority w:val="1"/>
    <w:qFormat/>
    <w:rsid w:val="00C43128"/>
    <w:pPr>
      <w:spacing w:after="0" w:line="240" w:lineRule="auto"/>
    </w:pPr>
    <w:rPr>
      <w:rFonts w:ascii="Times New Roman" w:eastAsia="Times New Roman" w:hAnsi="Times New Roman" w:cs="Times New Roman"/>
      <w:kern w:val="18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1D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21DD"/>
    <w:rPr>
      <w:rFonts w:ascii="Segoe UI" w:eastAsia="Times New Roman" w:hAnsi="Segoe UI" w:cs="Segoe UI"/>
      <w:kern w:val="18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2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admkr</dc:creator>
  <cp:keywords/>
  <dc:description/>
  <cp:lastModifiedBy>admkr</cp:lastModifiedBy>
  <cp:revision>11</cp:revision>
  <cp:lastPrinted>2025-01-29T11:51:00Z</cp:lastPrinted>
  <dcterms:created xsi:type="dcterms:W3CDTF">2025-01-29T11:21:00Z</dcterms:created>
  <dcterms:modified xsi:type="dcterms:W3CDTF">2025-01-29T12:04:00Z</dcterms:modified>
</cp:coreProperties>
</file>