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925" w:rsidRDefault="00606925" w:rsidP="006069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6925">
        <w:rPr>
          <w:rFonts w:ascii="Times New Roman" w:hAnsi="Times New Roman" w:cs="Times New Roman"/>
          <w:b/>
          <w:bCs/>
          <w:sz w:val="24"/>
          <w:szCs w:val="24"/>
        </w:rPr>
        <w:t>Закон о садоводческих товариществах – что изменится для дачников?</w:t>
      </w:r>
    </w:p>
    <w:p w:rsidR="00606925" w:rsidRPr="00606925" w:rsidRDefault="00606925" w:rsidP="006069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06925" w:rsidRPr="00606925" w:rsidRDefault="00606925" w:rsidP="006069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6925">
        <w:rPr>
          <w:rFonts w:ascii="Times New Roman" w:hAnsi="Times New Roman" w:cs="Times New Roman"/>
          <w:b/>
          <w:sz w:val="24"/>
          <w:szCs w:val="24"/>
        </w:rPr>
        <w:t>Ч</w:t>
      </w:r>
      <w:r w:rsidRPr="00606925">
        <w:rPr>
          <w:rFonts w:ascii="Times New Roman" w:hAnsi="Times New Roman" w:cs="Times New Roman"/>
          <w:b/>
          <w:sz w:val="24"/>
          <w:szCs w:val="24"/>
        </w:rPr>
        <w:t>то изменится для садоводов, огородников и дачников с 1 января 2019 года, когда вступит в силу новый закон о садоводческих товариществах 2017 года.</w:t>
      </w:r>
    </w:p>
    <w:p w:rsidR="00606925" w:rsidRDefault="00606925" w:rsidP="006069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6925" w:rsidRPr="00606925" w:rsidRDefault="00606925" w:rsidP="006069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6925">
        <w:rPr>
          <w:rFonts w:ascii="Times New Roman" w:hAnsi="Times New Roman" w:cs="Times New Roman"/>
          <w:b/>
          <w:bCs/>
          <w:sz w:val="24"/>
          <w:szCs w:val="24"/>
        </w:rPr>
        <w:t>Краткое содержание:</w:t>
      </w:r>
    </w:p>
    <w:p w:rsidR="00606925" w:rsidRPr="00606925" w:rsidRDefault="00606925" w:rsidP="00606925">
      <w:pPr>
        <w:numPr>
          <w:ilvl w:val="0"/>
          <w:numId w:val="1"/>
        </w:num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6" w:anchor="w1" w:history="1">
        <w:r w:rsidRPr="00606925">
          <w:rPr>
            <w:rStyle w:val="a3"/>
            <w:rFonts w:ascii="Times New Roman" w:hAnsi="Times New Roman" w:cs="Times New Roman"/>
            <w:b/>
            <w:bCs/>
            <w:color w:val="auto"/>
            <w:sz w:val="24"/>
            <w:szCs w:val="24"/>
          </w:rPr>
          <w:t>Какие изменения в законе коснутся дачников?</w:t>
        </w:r>
      </w:hyperlink>
    </w:p>
    <w:p w:rsidR="00606925" w:rsidRPr="00606925" w:rsidRDefault="00606925" w:rsidP="00606925">
      <w:pPr>
        <w:numPr>
          <w:ilvl w:val="0"/>
          <w:numId w:val="1"/>
        </w:num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7" w:anchor="w2" w:history="1">
        <w:r w:rsidRPr="00606925">
          <w:rPr>
            <w:rStyle w:val="a3"/>
            <w:rFonts w:ascii="Times New Roman" w:hAnsi="Times New Roman" w:cs="Times New Roman"/>
            <w:b/>
            <w:bCs/>
            <w:color w:val="auto"/>
            <w:sz w:val="24"/>
            <w:szCs w:val="24"/>
          </w:rPr>
          <w:t>Какими будут организации садоводов и огородников?</w:t>
        </w:r>
      </w:hyperlink>
    </w:p>
    <w:p w:rsidR="00606925" w:rsidRPr="00606925" w:rsidRDefault="00606925" w:rsidP="00606925">
      <w:pPr>
        <w:numPr>
          <w:ilvl w:val="0"/>
          <w:numId w:val="1"/>
        </w:num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8" w:anchor="w3" w:history="1">
        <w:r w:rsidRPr="00606925">
          <w:rPr>
            <w:rStyle w:val="a3"/>
            <w:rFonts w:ascii="Times New Roman" w:hAnsi="Times New Roman" w:cs="Times New Roman"/>
            <w:b/>
            <w:bCs/>
            <w:color w:val="auto"/>
            <w:sz w:val="24"/>
            <w:szCs w:val="24"/>
          </w:rPr>
          <w:t>Что будет с землей и домами?</w:t>
        </w:r>
      </w:hyperlink>
      <w:bookmarkStart w:id="0" w:name="_GoBack"/>
      <w:bookmarkEnd w:id="0"/>
    </w:p>
    <w:p w:rsidR="00606925" w:rsidRPr="00606925" w:rsidRDefault="00606925" w:rsidP="00414788">
      <w:pPr>
        <w:numPr>
          <w:ilvl w:val="0"/>
          <w:numId w:val="1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9" w:anchor="w4" w:history="1">
        <w:r w:rsidRPr="00606925">
          <w:rPr>
            <w:rStyle w:val="a3"/>
            <w:rFonts w:ascii="Times New Roman" w:hAnsi="Times New Roman" w:cs="Times New Roman"/>
            <w:b/>
            <w:bCs/>
            <w:color w:val="auto"/>
            <w:sz w:val="24"/>
            <w:szCs w:val="24"/>
          </w:rPr>
          <w:t>За что надо будет платить?</w:t>
        </w:r>
      </w:hyperlink>
    </w:p>
    <w:p w:rsidR="00606925" w:rsidRDefault="00606925" w:rsidP="004147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06925" w:rsidRPr="00606925" w:rsidRDefault="00606925" w:rsidP="004147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06925">
        <w:rPr>
          <w:rFonts w:ascii="Times New Roman" w:hAnsi="Times New Roman" w:cs="Times New Roman"/>
          <w:b/>
          <w:bCs/>
          <w:sz w:val="24"/>
          <w:szCs w:val="24"/>
        </w:rPr>
        <w:t>Какие изменения в законе коснутся дачников?</w:t>
      </w:r>
    </w:p>
    <w:p w:rsidR="00606925" w:rsidRPr="00606925" w:rsidRDefault="00606925" w:rsidP="004147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6925">
        <w:rPr>
          <w:rFonts w:ascii="Times New Roman" w:hAnsi="Times New Roman" w:cs="Times New Roman"/>
          <w:sz w:val="24"/>
          <w:szCs w:val="24"/>
        </w:rPr>
        <w:t>Новый закон о садоводческих товариществах 2017 года (ФЗ от 29.07.2017 N 217-ФЗ) внес изменения в различные нормативно-правовые акты, регулирующие отношения в области садоводства, огородничества и дачного хозяйства. Изменения масштабны, они затрагивают законодательство, начиная от принципов организации любителей загородного времяпрепровождения и заканчивая тем, что с 1 января 2020 года будет запрещено набирать воду из колодца без лицензии на пользование недрами (ст. 51 Закона).</w:t>
      </w:r>
    </w:p>
    <w:p w:rsidR="00606925" w:rsidRPr="00606925" w:rsidRDefault="00606925" w:rsidP="0041478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06925">
        <w:rPr>
          <w:rFonts w:ascii="Times New Roman" w:hAnsi="Times New Roman" w:cs="Times New Roman"/>
          <w:sz w:val="24"/>
          <w:szCs w:val="24"/>
        </w:rPr>
        <w:t>Закон о садоводческих и огороднических товариществах 2017 года вступает в силу с 1 января 2019 года. В целом список наиболее значимых поправок в законодательство выглядит так:</w:t>
      </w:r>
    </w:p>
    <w:p w:rsidR="00606925" w:rsidRPr="00606925" w:rsidRDefault="00606925" w:rsidP="0041478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925">
        <w:rPr>
          <w:rFonts w:ascii="Times New Roman" w:hAnsi="Times New Roman" w:cs="Times New Roman"/>
          <w:sz w:val="24"/>
          <w:szCs w:val="24"/>
        </w:rPr>
        <w:t>исключаются понятие «некоммерческие объединения граждан» и такие организационные формы, как садоводческие, огороднические или дачные некоммерческие партнерства и потребительские кооперативы (оставлены только садоводческие и огороднические некоммерческие товарищества);</w:t>
      </w:r>
    </w:p>
    <w:p w:rsidR="00606925" w:rsidRPr="00606925" w:rsidRDefault="00606925" w:rsidP="0041478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925">
        <w:rPr>
          <w:rFonts w:ascii="Times New Roman" w:hAnsi="Times New Roman" w:cs="Times New Roman"/>
          <w:sz w:val="24"/>
          <w:szCs w:val="24"/>
        </w:rPr>
        <w:t xml:space="preserve">исключается регулирование </w:t>
      </w:r>
      <w:proofErr w:type="spellStart"/>
      <w:r w:rsidRPr="00606925">
        <w:rPr>
          <w:rFonts w:ascii="Times New Roman" w:hAnsi="Times New Roman" w:cs="Times New Roman"/>
          <w:sz w:val="24"/>
          <w:szCs w:val="24"/>
        </w:rPr>
        <w:t>садоводческо</w:t>
      </w:r>
      <w:proofErr w:type="spellEnd"/>
      <w:r w:rsidRPr="00606925">
        <w:rPr>
          <w:rFonts w:ascii="Times New Roman" w:hAnsi="Times New Roman" w:cs="Times New Roman"/>
          <w:sz w:val="24"/>
          <w:szCs w:val="24"/>
        </w:rPr>
        <w:t>-огороднических правоотношений сразу двумя Федеральными законами: «О садоводческих, огороднических или дачных некоммерческих объединениях граждан» и «О сельскохозяйственной кооперации»;</w:t>
      </w:r>
    </w:p>
    <w:p w:rsidR="00606925" w:rsidRPr="00606925" w:rsidRDefault="00606925" w:rsidP="0041478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925">
        <w:rPr>
          <w:rFonts w:ascii="Times New Roman" w:hAnsi="Times New Roman" w:cs="Times New Roman"/>
          <w:sz w:val="24"/>
          <w:szCs w:val="24"/>
        </w:rPr>
        <w:t xml:space="preserve">предусматривается два вида земельных участков: садовые и огородные, а дачные приравниваются к </w:t>
      </w:r>
      <w:proofErr w:type="gramStart"/>
      <w:r w:rsidRPr="00606925">
        <w:rPr>
          <w:rFonts w:ascii="Times New Roman" w:hAnsi="Times New Roman" w:cs="Times New Roman"/>
          <w:sz w:val="24"/>
          <w:szCs w:val="24"/>
        </w:rPr>
        <w:t>садовым</w:t>
      </w:r>
      <w:proofErr w:type="gramEnd"/>
      <w:r w:rsidRPr="00606925">
        <w:rPr>
          <w:rFonts w:ascii="Times New Roman" w:hAnsi="Times New Roman" w:cs="Times New Roman"/>
          <w:sz w:val="24"/>
          <w:szCs w:val="24"/>
        </w:rPr>
        <w:t>;</w:t>
      </w:r>
    </w:p>
    <w:p w:rsidR="00606925" w:rsidRPr="00606925" w:rsidRDefault="00606925" w:rsidP="0041478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925">
        <w:rPr>
          <w:rFonts w:ascii="Times New Roman" w:hAnsi="Times New Roman" w:cs="Times New Roman"/>
          <w:sz w:val="24"/>
          <w:szCs w:val="24"/>
        </w:rPr>
        <w:t>вместо понятия «жилое строение» вводится понятие «садовый дом»;</w:t>
      </w:r>
    </w:p>
    <w:p w:rsidR="00606925" w:rsidRPr="00606925" w:rsidRDefault="00606925" w:rsidP="0041478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925">
        <w:rPr>
          <w:rFonts w:ascii="Times New Roman" w:hAnsi="Times New Roman" w:cs="Times New Roman"/>
          <w:sz w:val="24"/>
          <w:szCs w:val="24"/>
        </w:rPr>
        <w:t>изменен порядок расчета, уплаты членских и других взносов;</w:t>
      </w:r>
    </w:p>
    <w:p w:rsidR="00606925" w:rsidRPr="00606925" w:rsidRDefault="00606925" w:rsidP="0041478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925">
        <w:rPr>
          <w:rFonts w:ascii="Times New Roman" w:hAnsi="Times New Roman" w:cs="Times New Roman"/>
          <w:sz w:val="24"/>
          <w:szCs w:val="24"/>
        </w:rPr>
        <w:t>в Земельном кодексе РФ изменяется порядок предоставления земельных участков вне конкурса;</w:t>
      </w:r>
    </w:p>
    <w:p w:rsidR="00606925" w:rsidRPr="00606925" w:rsidRDefault="00606925" w:rsidP="0041478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925">
        <w:rPr>
          <w:rFonts w:ascii="Times New Roman" w:hAnsi="Times New Roman" w:cs="Times New Roman"/>
          <w:sz w:val="24"/>
          <w:szCs w:val="24"/>
        </w:rPr>
        <w:t>предусмотрена возможность передачи общего имущества товариществ в общую долевую собственность собственников земельных участков;</w:t>
      </w:r>
    </w:p>
    <w:p w:rsidR="00606925" w:rsidRPr="00606925" w:rsidRDefault="00606925" w:rsidP="0041478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925">
        <w:rPr>
          <w:rFonts w:ascii="Times New Roman" w:hAnsi="Times New Roman" w:cs="Times New Roman"/>
          <w:sz w:val="24"/>
          <w:szCs w:val="24"/>
        </w:rPr>
        <w:t>из органов управления устранено собрание уполномоченных, поскольку такой орган управления не предусмотрен ГК РФ;</w:t>
      </w:r>
    </w:p>
    <w:p w:rsidR="00606925" w:rsidRPr="00606925" w:rsidRDefault="00606925" w:rsidP="0041478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925">
        <w:rPr>
          <w:rFonts w:ascii="Times New Roman" w:hAnsi="Times New Roman" w:cs="Times New Roman"/>
          <w:sz w:val="24"/>
          <w:szCs w:val="24"/>
        </w:rPr>
        <w:t>установлена обязанность правления товарищества заключать договоры с тепл</w:t>
      </w:r>
      <w:proofErr w:type="gramStart"/>
      <w:r w:rsidRPr="00606925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60692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606925">
        <w:rPr>
          <w:rFonts w:ascii="Times New Roman" w:hAnsi="Times New Roman" w:cs="Times New Roman"/>
          <w:sz w:val="24"/>
          <w:szCs w:val="24"/>
        </w:rPr>
        <w:t>энергоснабжающими</w:t>
      </w:r>
      <w:proofErr w:type="spellEnd"/>
      <w:r w:rsidRPr="00606925">
        <w:rPr>
          <w:rFonts w:ascii="Times New Roman" w:hAnsi="Times New Roman" w:cs="Times New Roman"/>
          <w:sz w:val="24"/>
          <w:szCs w:val="24"/>
        </w:rPr>
        <w:t xml:space="preserve"> организациями, а также осуществляющими охрану территории садоводства и иными организациями для достижения целей товарищества, а также трудовые договоры, и обеспечивать исполнение обязательств по таким договорам.</w:t>
      </w:r>
    </w:p>
    <w:p w:rsidR="00606925" w:rsidRDefault="00606925" w:rsidP="004147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w2"/>
      <w:bookmarkEnd w:id="1"/>
    </w:p>
    <w:p w:rsidR="00606925" w:rsidRPr="00606925" w:rsidRDefault="00606925" w:rsidP="004147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06925">
        <w:rPr>
          <w:rFonts w:ascii="Times New Roman" w:hAnsi="Times New Roman" w:cs="Times New Roman"/>
          <w:b/>
          <w:bCs/>
          <w:sz w:val="24"/>
          <w:szCs w:val="24"/>
        </w:rPr>
        <w:t>Какими будут организации садоводов и огородников?</w:t>
      </w:r>
    </w:p>
    <w:p w:rsidR="00606925" w:rsidRDefault="00606925" w:rsidP="004147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6925">
        <w:rPr>
          <w:rFonts w:ascii="Times New Roman" w:hAnsi="Times New Roman" w:cs="Times New Roman"/>
          <w:sz w:val="24"/>
          <w:szCs w:val="24"/>
        </w:rPr>
        <w:t xml:space="preserve">Смена организационно-правовых форм для садоводов, огородников и дачников означает полное исключение последних из сферы законодательного регулирования и установление возможности для садоводов и огородников создавать только товарищества. Дачные объединения будут автоматически причислены к </w:t>
      </w:r>
      <w:proofErr w:type="gramStart"/>
      <w:r w:rsidRPr="00606925">
        <w:rPr>
          <w:rFonts w:ascii="Times New Roman" w:hAnsi="Times New Roman" w:cs="Times New Roman"/>
          <w:sz w:val="24"/>
          <w:szCs w:val="24"/>
        </w:rPr>
        <w:t>садоводческим</w:t>
      </w:r>
      <w:proofErr w:type="gramEnd"/>
      <w:r w:rsidRPr="00606925">
        <w:rPr>
          <w:rFonts w:ascii="Times New Roman" w:hAnsi="Times New Roman" w:cs="Times New Roman"/>
          <w:sz w:val="24"/>
          <w:szCs w:val="24"/>
        </w:rPr>
        <w:t xml:space="preserve">. Таким </w:t>
      </w:r>
      <w:proofErr w:type="gramStart"/>
      <w:r w:rsidRPr="00606925">
        <w:rPr>
          <w:rFonts w:ascii="Times New Roman" w:hAnsi="Times New Roman" w:cs="Times New Roman"/>
          <w:sz w:val="24"/>
          <w:szCs w:val="24"/>
        </w:rPr>
        <w:t>образом</w:t>
      </w:r>
      <w:proofErr w:type="gramEnd"/>
      <w:r w:rsidRPr="00606925">
        <w:rPr>
          <w:rFonts w:ascii="Times New Roman" w:hAnsi="Times New Roman" w:cs="Times New Roman"/>
          <w:sz w:val="24"/>
          <w:szCs w:val="24"/>
        </w:rPr>
        <w:t xml:space="preserve"> реализуются Постановления КС РФ от 14 апреля 2008 г. № 7-П и от 30 июня 2011г. 13-П, согласно которым допускается строительство как на садовых, так и на дачных участках жилых домов с правом постоянного проживания и учета (ст. 123.3 ГК РФ). До внесения изменений в уставы садоводческих и огороднических организаций к ним с 1 января 2019 </w:t>
      </w:r>
      <w:r w:rsidRPr="00606925">
        <w:rPr>
          <w:rFonts w:ascii="Times New Roman" w:hAnsi="Times New Roman" w:cs="Times New Roman"/>
          <w:sz w:val="24"/>
          <w:szCs w:val="24"/>
        </w:rPr>
        <w:lastRenderedPageBreak/>
        <w:t xml:space="preserve">года будут применяться положения </w:t>
      </w:r>
      <w:proofErr w:type="spellStart"/>
      <w:r w:rsidRPr="00606925">
        <w:rPr>
          <w:rFonts w:ascii="Times New Roman" w:hAnsi="Times New Roman" w:cs="Times New Roman"/>
          <w:sz w:val="24"/>
          <w:szCs w:val="24"/>
        </w:rPr>
        <w:t>ст.ст</w:t>
      </w:r>
      <w:proofErr w:type="spellEnd"/>
      <w:r w:rsidRPr="00606925">
        <w:rPr>
          <w:rFonts w:ascii="Times New Roman" w:hAnsi="Times New Roman" w:cs="Times New Roman"/>
          <w:sz w:val="24"/>
          <w:szCs w:val="24"/>
        </w:rPr>
        <w:t>. 1-28 Федерального закона от 29.07.2017 N 217-ФЗ. Такие организации приравниваются к товариществам собственников недвижимости (п. 3 ст. 4 Закона).</w:t>
      </w:r>
    </w:p>
    <w:p w:rsidR="00414788" w:rsidRPr="00606925" w:rsidRDefault="00414788" w:rsidP="004147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06925" w:rsidRPr="00606925" w:rsidRDefault="00606925" w:rsidP="0041478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hyperlink r:id="rId10" w:history="1">
        <w:r w:rsidRPr="00606925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</w:rPr>
          <w:t>Купля-продажа земельного участка – как заключить договор и оформить сделку?</w:t>
        </w:r>
      </w:hyperlink>
    </w:p>
    <w:p w:rsidR="00606925" w:rsidRPr="00606925" w:rsidRDefault="00606925" w:rsidP="004147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6925">
        <w:rPr>
          <w:rFonts w:ascii="Times New Roman" w:hAnsi="Times New Roman" w:cs="Times New Roman"/>
          <w:sz w:val="24"/>
          <w:szCs w:val="24"/>
        </w:rPr>
        <w:t>Понятие «садоводческие или огороднические некоммерческие товарищества» вводится в ст. 50 ГК РФ «Коммерческие и некоммерческие организации». В пределах одного садоводства или огородничества создается только одно товарищество с целью управления имуществом общего пользования. Если до вступления Закона в силу товарищество сменит вид деятельности с прицелом на сбыт выращенной продукции, оно должно быть преобразовано в потребительский кооператив по Закону «О сельскохозяйственной кооперации». Также в случае нахождения садоводческих и огороднических товарище</w:t>
      </w:r>
      <w:proofErr w:type="gramStart"/>
      <w:r w:rsidRPr="00606925">
        <w:rPr>
          <w:rFonts w:ascii="Times New Roman" w:hAnsi="Times New Roman" w:cs="Times New Roman"/>
          <w:sz w:val="24"/>
          <w:szCs w:val="24"/>
        </w:rPr>
        <w:t>ств в пр</w:t>
      </w:r>
      <w:proofErr w:type="gramEnd"/>
      <w:r w:rsidRPr="00606925">
        <w:rPr>
          <w:rFonts w:ascii="Times New Roman" w:hAnsi="Times New Roman" w:cs="Times New Roman"/>
          <w:sz w:val="24"/>
          <w:szCs w:val="24"/>
        </w:rPr>
        <w:t>еделах населенного пункта и при наличии на всех участках жилых домов, они могут быть преобразованы товарищества собственников жилья (ст. 27 ФЗ-217). Ведение садоводства или огородничества может осуществляться и без создания товарищества, но в этом случае граждане самостоятельно взаимодействуют с органами власти и местного самоуправления и иными организациями (ст. 6 ФЗ-217).</w:t>
      </w:r>
    </w:p>
    <w:p w:rsidR="00606925" w:rsidRPr="00606925" w:rsidRDefault="00606925" w:rsidP="004147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w3"/>
      <w:bookmarkEnd w:id="2"/>
    </w:p>
    <w:p w:rsidR="00606925" w:rsidRPr="00606925" w:rsidRDefault="00606925" w:rsidP="004147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06925">
        <w:rPr>
          <w:rFonts w:ascii="Times New Roman" w:hAnsi="Times New Roman" w:cs="Times New Roman"/>
          <w:b/>
          <w:bCs/>
          <w:sz w:val="24"/>
          <w:szCs w:val="24"/>
        </w:rPr>
        <w:t>Что будет с землей и домами?</w:t>
      </w:r>
    </w:p>
    <w:p w:rsidR="00606925" w:rsidRPr="00606925" w:rsidRDefault="00606925" w:rsidP="004147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6925">
        <w:rPr>
          <w:rFonts w:ascii="Times New Roman" w:hAnsi="Times New Roman" w:cs="Times New Roman"/>
          <w:sz w:val="24"/>
          <w:szCs w:val="24"/>
        </w:rPr>
        <w:t xml:space="preserve">В связи с организационными изменениями садоводческих и огороднических объединений было предусмотрено два вида земельных участков: садовый и огородный. На садовом земельном участке допускается выращивать сельскохозяйственные культуры и строить садовые и жилые дома, хозяйственные постройки и гаражи. На огородном участке можно только выращивать и строить </w:t>
      </w:r>
      <w:proofErr w:type="spellStart"/>
      <w:r w:rsidRPr="00606925">
        <w:rPr>
          <w:rFonts w:ascii="Times New Roman" w:hAnsi="Times New Roman" w:cs="Times New Roman"/>
          <w:sz w:val="24"/>
          <w:szCs w:val="24"/>
        </w:rPr>
        <w:t>хозпостройки</w:t>
      </w:r>
      <w:proofErr w:type="spellEnd"/>
      <w:r w:rsidRPr="00606925">
        <w:rPr>
          <w:rFonts w:ascii="Times New Roman" w:hAnsi="Times New Roman" w:cs="Times New Roman"/>
          <w:sz w:val="24"/>
          <w:szCs w:val="24"/>
        </w:rPr>
        <w:t>. Садовый дом предназначен для сезонного проживания, может иметь удобства связанные с таким пребыванием, но не является объектом капитального строительства в отличие от жилого дома. Согласно ст. 23 закона о дачных садоводческих товариществах 2017 года, садовый дом может быть признан жилым домом, но для этого Правительство РФ еще должно утвердить соответствующую процедуру.</w:t>
      </w:r>
    </w:p>
    <w:p w:rsidR="00606925" w:rsidRPr="00414788" w:rsidRDefault="00606925" w:rsidP="0060692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hyperlink r:id="rId11" w:history="1">
        <w:r w:rsidRPr="00414788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</w:rPr>
          <w:t>Как бесплатно получить дачный участок?</w:t>
        </w:r>
      </w:hyperlink>
    </w:p>
    <w:p w:rsidR="00606925" w:rsidRPr="00606925" w:rsidRDefault="00606925" w:rsidP="00414788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606925">
        <w:rPr>
          <w:rFonts w:ascii="Times New Roman" w:hAnsi="Times New Roman" w:cs="Times New Roman"/>
          <w:sz w:val="24"/>
          <w:szCs w:val="24"/>
        </w:rPr>
        <w:t>К хозяйственным постройкам относятся:</w:t>
      </w:r>
    </w:p>
    <w:p w:rsidR="00606925" w:rsidRPr="00606925" w:rsidRDefault="00606925" w:rsidP="00606925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6925">
        <w:rPr>
          <w:rFonts w:ascii="Times New Roman" w:hAnsi="Times New Roman" w:cs="Times New Roman"/>
          <w:sz w:val="24"/>
          <w:szCs w:val="24"/>
        </w:rPr>
        <w:t>сараи;</w:t>
      </w:r>
    </w:p>
    <w:p w:rsidR="00606925" w:rsidRPr="00606925" w:rsidRDefault="00606925" w:rsidP="00606925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6925">
        <w:rPr>
          <w:rFonts w:ascii="Times New Roman" w:hAnsi="Times New Roman" w:cs="Times New Roman"/>
          <w:sz w:val="24"/>
          <w:szCs w:val="24"/>
        </w:rPr>
        <w:t>бани;</w:t>
      </w:r>
    </w:p>
    <w:p w:rsidR="00606925" w:rsidRPr="00606925" w:rsidRDefault="00606925" w:rsidP="00606925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6925">
        <w:rPr>
          <w:rFonts w:ascii="Times New Roman" w:hAnsi="Times New Roman" w:cs="Times New Roman"/>
          <w:sz w:val="24"/>
          <w:szCs w:val="24"/>
        </w:rPr>
        <w:t>теплицы;</w:t>
      </w:r>
    </w:p>
    <w:p w:rsidR="00606925" w:rsidRPr="00606925" w:rsidRDefault="00606925" w:rsidP="00606925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6925">
        <w:rPr>
          <w:rFonts w:ascii="Times New Roman" w:hAnsi="Times New Roman" w:cs="Times New Roman"/>
          <w:sz w:val="24"/>
          <w:szCs w:val="24"/>
        </w:rPr>
        <w:t>навесы;</w:t>
      </w:r>
    </w:p>
    <w:p w:rsidR="00606925" w:rsidRPr="00606925" w:rsidRDefault="00606925" w:rsidP="00606925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6925">
        <w:rPr>
          <w:rFonts w:ascii="Times New Roman" w:hAnsi="Times New Roman" w:cs="Times New Roman"/>
          <w:sz w:val="24"/>
          <w:szCs w:val="24"/>
        </w:rPr>
        <w:t>погреба;</w:t>
      </w:r>
    </w:p>
    <w:p w:rsidR="00606925" w:rsidRPr="00606925" w:rsidRDefault="00606925" w:rsidP="00606925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6925">
        <w:rPr>
          <w:rFonts w:ascii="Times New Roman" w:hAnsi="Times New Roman" w:cs="Times New Roman"/>
          <w:sz w:val="24"/>
          <w:szCs w:val="24"/>
        </w:rPr>
        <w:t>колодцы;</w:t>
      </w:r>
    </w:p>
    <w:p w:rsidR="00606925" w:rsidRPr="00606925" w:rsidRDefault="00606925" w:rsidP="0041478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925">
        <w:rPr>
          <w:rFonts w:ascii="Times New Roman" w:hAnsi="Times New Roman" w:cs="Times New Roman"/>
          <w:sz w:val="24"/>
          <w:szCs w:val="24"/>
        </w:rPr>
        <w:t>другие сооружения и постройки для удовлетворения бытовых и иных нужд.</w:t>
      </w:r>
    </w:p>
    <w:p w:rsidR="00606925" w:rsidRPr="00606925" w:rsidRDefault="00606925" w:rsidP="004147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925">
        <w:rPr>
          <w:rFonts w:ascii="Times New Roman" w:hAnsi="Times New Roman" w:cs="Times New Roman"/>
          <w:sz w:val="24"/>
          <w:szCs w:val="24"/>
        </w:rPr>
        <w:t xml:space="preserve">Планировать и застраивать садовый участок необходимо в соответствии со СНиП 30-02-97, а к огороду такие требования не предъявляются. Все здания на садовых участках, зарегистрированные как «нежилые» до вступления изменений в силу, но не являющиеся </w:t>
      </w:r>
      <w:proofErr w:type="spellStart"/>
      <w:r w:rsidRPr="00606925">
        <w:rPr>
          <w:rFonts w:ascii="Times New Roman" w:hAnsi="Times New Roman" w:cs="Times New Roman"/>
          <w:sz w:val="24"/>
          <w:szCs w:val="24"/>
        </w:rPr>
        <w:t>хозпостройками</w:t>
      </w:r>
      <w:proofErr w:type="spellEnd"/>
      <w:r w:rsidRPr="00606925">
        <w:rPr>
          <w:rFonts w:ascii="Times New Roman" w:hAnsi="Times New Roman" w:cs="Times New Roman"/>
          <w:sz w:val="24"/>
          <w:szCs w:val="24"/>
        </w:rPr>
        <w:t xml:space="preserve"> и гаражами, признаются садовыми домами. Признание садовых домов жилыми не повлечет включение их площади в расчет учетной нормы для признания нуждающимися в жиль</w:t>
      </w:r>
      <w:proofErr w:type="gramStart"/>
      <w:r w:rsidRPr="00606925">
        <w:rPr>
          <w:rFonts w:ascii="Times New Roman" w:hAnsi="Times New Roman" w:cs="Times New Roman"/>
          <w:sz w:val="24"/>
          <w:szCs w:val="24"/>
        </w:rPr>
        <w:t>е(</w:t>
      </w:r>
      <w:proofErr w:type="gramEnd"/>
      <w:r w:rsidRPr="00606925">
        <w:rPr>
          <w:rFonts w:ascii="Times New Roman" w:hAnsi="Times New Roman" w:cs="Times New Roman"/>
          <w:sz w:val="24"/>
          <w:szCs w:val="24"/>
        </w:rPr>
        <w:t>ст. 54 ФЗ-217).</w:t>
      </w:r>
    </w:p>
    <w:p w:rsidR="00606925" w:rsidRPr="00606925" w:rsidRDefault="00606925" w:rsidP="0041478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bookmarkStart w:id="3" w:name="w4"/>
      <w:bookmarkEnd w:id="3"/>
    </w:p>
    <w:p w:rsidR="00606925" w:rsidRPr="00606925" w:rsidRDefault="00606925" w:rsidP="004147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06925">
        <w:rPr>
          <w:rFonts w:ascii="Times New Roman" w:hAnsi="Times New Roman" w:cs="Times New Roman"/>
          <w:b/>
          <w:bCs/>
          <w:sz w:val="24"/>
          <w:szCs w:val="24"/>
        </w:rPr>
        <w:t>За что надо будет платить?</w:t>
      </w:r>
    </w:p>
    <w:p w:rsidR="00606925" w:rsidRPr="00606925" w:rsidRDefault="00606925" w:rsidP="0041478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06925">
        <w:rPr>
          <w:rFonts w:ascii="Times New Roman" w:hAnsi="Times New Roman" w:cs="Times New Roman"/>
          <w:sz w:val="24"/>
          <w:szCs w:val="24"/>
        </w:rPr>
        <w:t xml:space="preserve">И члены товариществ, и лица, имеющие право на вступление в них, обязаны платить взносы. Сумма взносов рассчитывается согласно уставу товарищества, приходно-расходной смете и финансово-экономическому обоснованию. Размер взноса может отличаться для разных членов товарищества в зависимости от того, в какой мере они используют общее имущество, а также от размеров принадлежащих им участков. Не </w:t>
      </w:r>
      <w:proofErr w:type="gramStart"/>
      <w:r w:rsidRPr="00606925">
        <w:rPr>
          <w:rFonts w:ascii="Times New Roman" w:hAnsi="Times New Roman" w:cs="Times New Roman"/>
          <w:sz w:val="24"/>
          <w:szCs w:val="24"/>
        </w:rPr>
        <w:t>являющиеся</w:t>
      </w:r>
      <w:proofErr w:type="gramEnd"/>
      <w:r w:rsidRPr="00606925">
        <w:rPr>
          <w:rFonts w:ascii="Times New Roman" w:hAnsi="Times New Roman" w:cs="Times New Roman"/>
          <w:sz w:val="24"/>
          <w:szCs w:val="24"/>
        </w:rPr>
        <w:t xml:space="preserve"> членами товариществ вносят плату за следующее:</w:t>
      </w:r>
    </w:p>
    <w:p w:rsidR="00606925" w:rsidRPr="00606925" w:rsidRDefault="00606925" w:rsidP="0041478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925">
        <w:rPr>
          <w:rFonts w:ascii="Times New Roman" w:hAnsi="Times New Roman" w:cs="Times New Roman"/>
          <w:sz w:val="24"/>
          <w:szCs w:val="24"/>
        </w:rPr>
        <w:t>приобретение, создание, содержание имущества общего пользования;</w:t>
      </w:r>
    </w:p>
    <w:p w:rsidR="00606925" w:rsidRPr="00606925" w:rsidRDefault="00606925" w:rsidP="0041478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925">
        <w:rPr>
          <w:rFonts w:ascii="Times New Roman" w:hAnsi="Times New Roman" w:cs="Times New Roman"/>
          <w:sz w:val="24"/>
          <w:szCs w:val="24"/>
        </w:rPr>
        <w:t>текущий и капитальный ремонт общих объектов капитального строительства;</w:t>
      </w:r>
    </w:p>
    <w:p w:rsidR="00606925" w:rsidRPr="00606925" w:rsidRDefault="00606925" w:rsidP="0041478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925">
        <w:rPr>
          <w:rFonts w:ascii="Times New Roman" w:hAnsi="Times New Roman" w:cs="Times New Roman"/>
          <w:sz w:val="24"/>
          <w:szCs w:val="24"/>
        </w:rPr>
        <w:t>услуги и работы товарищества по управлению общим имуществом.</w:t>
      </w:r>
    </w:p>
    <w:p w:rsidR="00606925" w:rsidRPr="00606925" w:rsidRDefault="00606925" w:rsidP="0041478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06925">
        <w:rPr>
          <w:rFonts w:ascii="Times New Roman" w:hAnsi="Times New Roman" w:cs="Times New Roman"/>
          <w:sz w:val="24"/>
          <w:szCs w:val="24"/>
        </w:rPr>
        <w:lastRenderedPageBreak/>
        <w:t xml:space="preserve">Для членов товарищества установлена обязанность </w:t>
      </w:r>
      <w:proofErr w:type="gramStart"/>
      <w:r w:rsidRPr="00606925">
        <w:rPr>
          <w:rFonts w:ascii="Times New Roman" w:hAnsi="Times New Roman" w:cs="Times New Roman"/>
          <w:sz w:val="24"/>
          <w:szCs w:val="24"/>
        </w:rPr>
        <w:t>платить</w:t>
      </w:r>
      <w:proofErr w:type="gramEnd"/>
      <w:r w:rsidRPr="00606925">
        <w:rPr>
          <w:rFonts w:ascii="Times New Roman" w:hAnsi="Times New Roman" w:cs="Times New Roman"/>
          <w:sz w:val="24"/>
          <w:szCs w:val="24"/>
        </w:rPr>
        <w:t xml:space="preserve"> целевые и членские взносы, которые также могут быть израсходованы на строго определенные в ст. 14 ФЗ-217 закона о садоводческих товариществах цели. Для их сбора товарищество обязано открыть расчетный счет. В случае неуплаты в течение двух месяцев гражданам грозит исключение из товарищества, взыскание суммы неуплаченных взносов, а также штрафов и пеней через суд.</w:t>
      </w:r>
    </w:p>
    <w:p w:rsidR="00B71EE8" w:rsidRPr="00606925" w:rsidRDefault="00B71EE8" w:rsidP="004147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71EE8" w:rsidRPr="00606925" w:rsidSect="0060692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A441B"/>
    <w:multiLevelType w:val="multilevel"/>
    <w:tmpl w:val="FDF65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A5E99"/>
    <w:multiLevelType w:val="multilevel"/>
    <w:tmpl w:val="E2128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475E8D"/>
    <w:multiLevelType w:val="multilevel"/>
    <w:tmpl w:val="26E6C4B2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1CA1AF8"/>
    <w:multiLevelType w:val="multilevel"/>
    <w:tmpl w:val="BFA6E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198"/>
    <w:rsid w:val="00414788"/>
    <w:rsid w:val="00546198"/>
    <w:rsid w:val="00606925"/>
    <w:rsid w:val="00B71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692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06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69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692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06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69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2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02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8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79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37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90185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51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1343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9111.ru/articles/233825-zakon-o-sadovodcheskih-tovarishchestvah-chto-izmenitsya-dlya-dachnikov/?&amp;utm_source=law-instructions&amp;utm_medium=mail608&amp;utm_campaign=readtitle233825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www.9111.ru/articles/233825-zakon-o-sadovodcheskih-tovarishchestvah-chto-izmenitsya-dlya-dachnikov/?&amp;utm_source=law-instructions&amp;utm_medium=mail608&amp;utm_campaign=readtitle233825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9111.ru/articles/233825-zakon-o-sadovodcheskih-tovarishchestvah-chto-izmenitsya-dlya-dachnikov/?&amp;utm_source=law-instructions&amp;utm_medium=mail608&amp;utm_campaign=readtitle233825" TargetMode="External"/><Relationship Id="rId11" Type="http://schemas.openxmlformats.org/officeDocument/2006/relationships/hyperlink" Target="https://www.9111.ru/articles/41775-kak-besplatno-poluchit-dachniy-uchastok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9111.ru/articles/233435-kuplya-prodazha-zemelnogo-uchastka-kak-zaklyuchit-dogovor-i-oformit-sdelk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9111.ru/articles/233825-zakon-o-sadovodcheskih-tovarishchestvah-chto-izmenitsya-dlya-dachnikov/?&amp;utm_source=law-instructions&amp;utm_medium=mail608&amp;utm_campaign=readtitle2338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1181</Words>
  <Characters>6733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Torginskaya</dc:creator>
  <cp:keywords/>
  <dc:description/>
  <cp:lastModifiedBy>Torginskaya</cp:lastModifiedBy>
  <cp:revision>3</cp:revision>
  <cp:lastPrinted>2017-08-07T10:32:00Z</cp:lastPrinted>
  <dcterms:created xsi:type="dcterms:W3CDTF">2017-08-07T10:27:00Z</dcterms:created>
  <dcterms:modified xsi:type="dcterms:W3CDTF">2017-08-07T10:35:00Z</dcterms:modified>
</cp:coreProperties>
</file>