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A3" w:rsidRDefault="00B63941" w:rsidP="00B63941">
      <w:pPr>
        <w:jc w:val="center"/>
        <w:rPr>
          <w:b/>
          <w:sz w:val="52"/>
          <w:szCs w:val="52"/>
        </w:rPr>
      </w:pPr>
      <w:r w:rsidRPr="00B63941">
        <w:rPr>
          <w:b/>
          <w:sz w:val="52"/>
          <w:szCs w:val="52"/>
        </w:rPr>
        <w:t>Бруцеллез</w:t>
      </w:r>
    </w:p>
    <w:p w:rsidR="00B63941" w:rsidRPr="003568B2" w:rsidRDefault="00B63941" w:rsidP="00B63941">
      <w:pPr>
        <w:spacing w:before="100" w:beforeAutospacing="1" w:after="100" w:afterAutospacing="1"/>
        <w:jc w:val="both"/>
        <w:rPr>
          <w:sz w:val="24"/>
          <w:szCs w:val="24"/>
        </w:rPr>
      </w:pPr>
      <w:r w:rsidRPr="003568B2">
        <w:rPr>
          <w:sz w:val="24"/>
          <w:szCs w:val="24"/>
        </w:rPr>
        <w:t>Бруцеллёз - инфекционное заболевание, сопровождающееся лихорадкой, поражением сосудистой, нервной и других систем и особенно часто опорн</w:t>
      </w:r>
      <w:proofErr w:type="gramStart"/>
      <w:r w:rsidRPr="003568B2">
        <w:rPr>
          <w:sz w:val="24"/>
          <w:szCs w:val="24"/>
        </w:rPr>
        <w:t>о-</w:t>
      </w:r>
      <w:proofErr w:type="gramEnd"/>
      <w:r w:rsidRPr="003568B2">
        <w:rPr>
          <w:sz w:val="24"/>
          <w:szCs w:val="24"/>
        </w:rPr>
        <w:t xml:space="preserve"> двигательного аппарата.</w:t>
      </w:r>
    </w:p>
    <w:p w:rsidR="00B63941" w:rsidRDefault="00B63941" w:rsidP="00B63941">
      <w:pPr>
        <w:jc w:val="both"/>
        <w:rPr>
          <w:b/>
          <w:sz w:val="52"/>
          <w:szCs w:val="52"/>
        </w:rPr>
      </w:pPr>
      <w:r w:rsidRPr="003568B2">
        <w:rPr>
          <w:sz w:val="24"/>
          <w:szCs w:val="24"/>
        </w:rPr>
        <w:t>Основной источник бруцеллёзной инфекции для людей - мелкий, крупный рогатый скот и свиньи. У животных бруцеллез проявляется яловостью, абортами, рождением нежизнеспособного молодняка, снижением продуктивности</w:t>
      </w:r>
      <w:r>
        <w:rPr>
          <w:sz w:val="24"/>
          <w:szCs w:val="24"/>
        </w:rPr>
        <w:t>.</w:t>
      </w:r>
    </w:p>
    <w:p w:rsidR="00B63941" w:rsidRPr="003568B2" w:rsidRDefault="00B63941" w:rsidP="00B63941">
      <w:pPr>
        <w:spacing w:before="100" w:beforeAutospacing="1" w:after="100" w:afterAutospacing="1"/>
        <w:rPr>
          <w:sz w:val="24"/>
          <w:szCs w:val="24"/>
        </w:rPr>
      </w:pPr>
      <w:r w:rsidRPr="003568B2">
        <w:rPr>
          <w:sz w:val="24"/>
          <w:szCs w:val="24"/>
        </w:rPr>
        <w:t>Особую опасность больные животные представляют в период отёлов и окотов, когда во внешнюю среду выделяется огромное количество возбудителя. Микробы выделяются во внешнюю среду с молоком, мочой, испражнениями животных в течение всего года. Наиболее тяжёлое течение заболевания наблюдается у людей, заразившихся от мелкого рогатого скота (козы, овцы).</w:t>
      </w:r>
    </w:p>
    <w:p w:rsidR="00B63941" w:rsidRDefault="00B63941" w:rsidP="00B63941">
      <w:pPr>
        <w:spacing w:before="100" w:beforeAutospacing="1" w:after="100" w:afterAutospacing="1"/>
        <w:rPr>
          <w:sz w:val="24"/>
          <w:szCs w:val="24"/>
        </w:rPr>
      </w:pPr>
      <w:r w:rsidRPr="003568B2">
        <w:rPr>
          <w:sz w:val="24"/>
          <w:szCs w:val="24"/>
        </w:rPr>
        <w:t xml:space="preserve">Возбудитель бруцеллёза обладает большой устойчивостью к воздействиям низких температур, длительно сохраняется в пищевых продуктах, в том числе, хранящихся в холодильниках и морозильных камерах. В замороженных инфицированных мясных и молочных продуктах микробы остаются жизнеспособными в течение всего срока хранения. </w:t>
      </w:r>
    </w:p>
    <w:p w:rsidR="00B63941" w:rsidRPr="003568B2" w:rsidRDefault="00B63941" w:rsidP="00B63941">
      <w:pPr>
        <w:spacing w:before="100" w:beforeAutospacing="1" w:after="100" w:afterAutospacing="1"/>
        <w:rPr>
          <w:sz w:val="24"/>
          <w:szCs w:val="24"/>
        </w:rPr>
      </w:pPr>
      <w:r w:rsidRPr="003568B2">
        <w:rPr>
          <w:sz w:val="24"/>
          <w:szCs w:val="24"/>
        </w:rPr>
        <w:t>В сыром молоке, которое хранится в холодильнике, возбудитель бруцеллеза сохраняет свою жизнеспособность до 10 дней, в сливочном масле - более 4 недель, в домашнем сыре - 3 недели, брынзе - 45 дней; в пр</w:t>
      </w:r>
      <w:r>
        <w:rPr>
          <w:sz w:val="24"/>
          <w:szCs w:val="24"/>
        </w:rPr>
        <w:t xml:space="preserve">остокваше, сметане - 8-15 дней; </w:t>
      </w:r>
      <w:r w:rsidRPr="003568B2">
        <w:rPr>
          <w:sz w:val="24"/>
          <w:szCs w:val="24"/>
        </w:rPr>
        <w:t>в мясе мелког</w:t>
      </w:r>
      <w:r w:rsidR="00761D1C">
        <w:rPr>
          <w:sz w:val="24"/>
          <w:szCs w:val="24"/>
        </w:rPr>
        <w:t>о рогатого скота более 320 дней; в соленом мясе до 130 дней.</w:t>
      </w:r>
    </w:p>
    <w:p w:rsidR="00B63941" w:rsidRPr="003568B2" w:rsidRDefault="00B63941" w:rsidP="00B63941">
      <w:pPr>
        <w:spacing w:before="100" w:beforeAutospacing="1" w:after="100" w:afterAutospacing="1"/>
        <w:rPr>
          <w:sz w:val="24"/>
          <w:szCs w:val="24"/>
        </w:rPr>
      </w:pPr>
      <w:r w:rsidRPr="003568B2">
        <w:rPr>
          <w:sz w:val="24"/>
          <w:szCs w:val="24"/>
        </w:rPr>
        <w:t xml:space="preserve">Во внутренних органах, костях, мышцах и лимфатических узлах инфицированных туш - в течение 1 мес. и более; в овечьей шерсти, </w:t>
      </w:r>
      <w:r w:rsidR="00761D1C">
        <w:rPr>
          <w:sz w:val="24"/>
          <w:szCs w:val="24"/>
        </w:rPr>
        <w:t>шкурах</w:t>
      </w:r>
      <w:r w:rsidRPr="003568B2">
        <w:rPr>
          <w:sz w:val="24"/>
          <w:szCs w:val="24"/>
        </w:rPr>
        <w:t xml:space="preserve"> - от 1,5 до 4 мес.</w:t>
      </w:r>
    </w:p>
    <w:p w:rsidR="00B63941" w:rsidRDefault="00B63941" w:rsidP="00B63941">
      <w:pPr>
        <w:spacing w:after="0"/>
        <w:rPr>
          <w:b/>
          <w:sz w:val="24"/>
          <w:szCs w:val="24"/>
        </w:rPr>
      </w:pPr>
      <w:r w:rsidRPr="00B63941">
        <w:rPr>
          <w:b/>
          <w:sz w:val="24"/>
          <w:szCs w:val="24"/>
        </w:rPr>
        <w:t>Наибольшее количество людей заболевает весной и летом.</w:t>
      </w:r>
    </w:p>
    <w:p w:rsidR="00B63941" w:rsidRPr="00B63941" w:rsidRDefault="00B63941" w:rsidP="00B63941">
      <w:pPr>
        <w:spacing w:before="100" w:beforeAutospacing="1" w:after="100" w:afterAutospacing="1"/>
        <w:rPr>
          <w:sz w:val="24"/>
          <w:szCs w:val="24"/>
        </w:rPr>
      </w:pPr>
      <w:r w:rsidRPr="003568B2">
        <w:rPr>
          <w:sz w:val="24"/>
          <w:szCs w:val="24"/>
        </w:rPr>
        <w:t>Заражение человека происходит при оказании помощи при родах, абортах, убое и обработке туш, стрижке шерсти, при контакте с предметами, загрязнёнными выделениями животных, при употреблении в пищу мяса, подвергнувшегося недостаточной термической обработке, некипяченого молока или молочных продуктов из сырого молока (творог, сыр и т.д.).</w:t>
      </w:r>
    </w:p>
    <w:p w:rsidR="00B63941" w:rsidRPr="00B63941" w:rsidRDefault="00B63941" w:rsidP="00B63941">
      <w:pPr>
        <w:spacing w:after="0"/>
        <w:rPr>
          <w:b/>
          <w:sz w:val="24"/>
          <w:szCs w:val="24"/>
        </w:rPr>
      </w:pPr>
      <w:r w:rsidRPr="003568B2">
        <w:rPr>
          <w:sz w:val="24"/>
          <w:szCs w:val="24"/>
        </w:rPr>
        <w:t>Инкубационный период заболевания (время от контакта с больным животным до появления клинических симптомов) составляет 1-2 недели, а иногда затягивается до двух месяцев.</w:t>
      </w:r>
    </w:p>
    <w:p w:rsidR="00B63941" w:rsidRPr="003568B2" w:rsidRDefault="00B63941" w:rsidP="00B63941">
      <w:pPr>
        <w:spacing w:after="0" w:line="240" w:lineRule="auto"/>
        <w:rPr>
          <w:sz w:val="24"/>
          <w:szCs w:val="24"/>
        </w:rPr>
      </w:pPr>
      <w:r w:rsidRPr="003568B2">
        <w:rPr>
          <w:sz w:val="24"/>
          <w:szCs w:val="24"/>
        </w:rPr>
        <w:t>Начинается болезнь, как правило, с повышения температуры тела до 39- 40</w:t>
      </w:r>
      <w:proofErr w:type="gramStart"/>
      <w:r w:rsidRPr="003568B2">
        <w:rPr>
          <w:sz w:val="24"/>
          <w:szCs w:val="24"/>
        </w:rPr>
        <w:t>°С</w:t>
      </w:r>
      <w:proofErr w:type="gramEnd"/>
      <w:r w:rsidRPr="003568B2">
        <w:rPr>
          <w:sz w:val="24"/>
          <w:szCs w:val="24"/>
        </w:rPr>
        <w:t xml:space="preserve"> (характерны подъемы температуры в вечерние и ночные часы) в течение 7-10 дней и более, в отдельных случаях при отсутствии соответствующей терапии температура держится до 2-3-х месяцев. Лихорадка сопровождается ознобами, повышенной потливостью и общими </w:t>
      </w:r>
      <w:r w:rsidRPr="003568B2">
        <w:rPr>
          <w:sz w:val="24"/>
          <w:szCs w:val="24"/>
        </w:rPr>
        <w:lastRenderedPageBreak/>
        <w:t xml:space="preserve">симптомами интоксикации. В последующем присоединяются симптомы поражения опорно-двигательного аппарата (суставов), сердечно-сосудистой, </w:t>
      </w:r>
      <w:r>
        <w:rPr>
          <w:sz w:val="24"/>
          <w:szCs w:val="24"/>
        </w:rPr>
        <w:t xml:space="preserve"> </w:t>
      </w:r>
      <w:proofErr w:type="gramStart"/>
      <w:r w:rsidRPr="003568B2">
        <w:rPr>
          <w:sz w:val="24"/>
          <w:szCs w:val="24"/>
        </w:rPr>
        <w:t>нервной</w:t>
      </w:r>
      <w:proofErr w:type="gramEnd"/>
      <w:r w:rsidRPr="003568B2">
        <w:rPr>
          <w:sz w:val="24"/>
          <w:szCs w:val="24"/>
        </w:rPr>
        <w:t xml:space="preserve"> и других систем организма.</w:t>
      </w:r>
      <w:r>
        <w:rPr>
          <w:sz w:val="24"/>
          <w:szCs w:val="24"/>
        </w:rPr>
        <w:t xml:space="preserve">  </w:t>
      </w:r>
      <w:r w:rsidRPr="003568B2">
        <w:rPr>
          <w:sz w:val="24"/>
          <w:szCs w:val="24"/>
        </w:rPr>
        <w:t>Для бруцеллеза характерно относительно удовлетворительное самочувствие больного на фоне высокой температуры.</w:t>
      </w:r>
    </w:p>
    <w:p w:rsidR="00B63941" w:rsidRPr="00B63941" w:rsidRDefault="00B63941" w:rsidP="00B63941">
      <w:pPr>
        <w:spacing w:before="100" w:beforeAutospacing="1" w:after="100" w:afterAutospacing="1"/>
        <w:rPr>
          <w:b/>
          <w:sz w:val="24"/>
          <w:szCs w:val="24"/>
        </w:rPr>
      </w:pPr>
      <w:r w:rsidRPr="00B63941">
        <w:rPr>
          <w:b/>
          <w:sz w:val="24"/>
          <w:szCs w:val="24"/>
        </w:rPr>
        <w:t>Для предупреждения заболевания бруцеллёзом необходимо:</w:t>
      </w:r>
    </w:p>
    <w:p w:rsidR="00B63941" w:rsidRDefault="00B63941" w:rsidP="00B63941">
      <w:pPr>
        <w:spacing w:before="100" w:beforeAutospacing="1" w:after="100" w:afterAutospacing="1"/>
        <w:rPr>
          <w:sz w:val="24"/>
          <w:szCs w:val="24"/>
        </w:rPr>
      </w:pPr>
      <w:r w:rsidRPr="00B63941">
        <w:rPr>
          <w:b/>
          <w:sz w:val="24"/>
          <w:szCs w:val="24"/>
        </w:rPr>
        <w:t>Лицам, содержащим скот в частных подворьях</w:t>
      </w:r>
      <w:r w:rsidRPr="003568B2">
        <w:rPr>
          <w:sz w:val="24"/>
          <w:szCs w:val="24"/>
        </w:rPr>
        <w:t>:</w:t>
      </w:r>
    </w:p>
    <w:p w:rsidR="00B63941" w:rsidRPr="003568B2" w:rsidRDefault="00B63941" w:rsidP="00B63941">
      <w:pPr>
        <w:spacing w:before="100" w:beforeAutospacing="1" w:after="100" w:afterAutospacing="1"/>
        <w:rPr>
          <w:sz w:val="24"/>
          <w:szCs w:val="24"/>
        </w:rPr>
      </w:pPr>
      <w:r w:rsidRPr="003568B2">
        <w:rPr>
          <w:sz w:val="24"/>
          <w:szCs w:val="24"/>
        </w:rPr>
        <w:t>- производить регистрацию животных в ветеринарном учреждении, получать регистрационный номер в форме бирки;</w:t>
      </w:r>
    </w:p>
    <w:p w:rsidR="00B63941" w:rsidRPr="003568B2" w:rsidRDefault="00B63941" w:rsidP="00B63941">
      <w:pPr>
        <w:spacing w:before="100" w:beforeAutospacing="1" w:after="100" w:afterAutospacing="1"/>
        <w:rPr>
          <w:sz w:val="24"/>
          <w:szCs w:val="24"/>
        </w:rPr>
      </w:pPr>
      <w:r w:rsidRPr="003568B2">
        <w:rPr>
          <w:sz w:val="24"/>
          <w:szCs w:val="24"/>
        </w:rPr>
        <w:t xml:space="preserve">- покупку, продажу, сдачу на убой, </w:t>
      </w:r>
      <w:r w:rsidR="00761D1C">
        <w:rPr>
          <w:sz w:val="24"/>
          <w:szCs w:val="24"/>
        </w:rPr>
        <w:t xml:space="preserve">ввоз, вывоз  и </w:t>
      </w:r>
      <w:r w:rsidRPr="003568B2">
        <w:rPr>
          <w:sz w:val="24"/>
          <w:szCs w:val="24"/>
        </w:rPr>
        <w:t xml:space="preserve"> другие перемещения</w:t>
      </w:r>
      <w:r w:rsidR="00761D1C">
        <w:rPr>
          <w:sz w:val="24"/>
          <w:szCs w:val="24"/>
        </w:rPr>
        <w:t xml:space="preserve"> животных </w:t>
      </w:r>
      <w:r w:rsidRPr="003568B2">
        <w:rPr>
          <w:sz w:val="24"/>
          <w:szCs w:val="24"/>
        </w:rPr>
        <w:t xml:space="preserve"> проводить </w:t>
      </w:r>
      <w:r w:rsidR="00761D1C">
        <w:rPr>
          <w:sz w:val="24"/>
          <w:szCs w:val="24"/>
        </w:rPr>
        <w:t xml:space="preserve"> при наличии ветеринарных сопроводительных документов;</w:t>
      </w:r>
    </w:p>
    <w:p w:rsidR="00B63941" w:rsidRPr="003568B2" w:rsidRDefault="00B63941" w:rsidP="00B63941">
      <w:pPr>
        <w:spacing w:before="100" w:beforeAutospacing="1" w:after="100" w:afterAutospacing="1"/>
        <w:rPr>
          <w:sz w:val="24"/>
          <w:szCs w:val="24"/>
        </w:rPr>
      </w:pPr>
      <w:r w:rsidRPr="003568B2">
        <w:rPr>
          <w:sz w:val="24"/>
          <w:szCs w:val="24"/>
        </w:rPr>
        <w:t xml:space="preserve">- </w:t>
      </w:r>
      <w:proofErr w:type="spellStart"/>
      <w:r w:rsidRPr="003568B2">
        <w:rPr>
          <w:sz w:val="24"/>
          <w:szCs w:val="24"/>
        </w:rPr>
        <w:t>карантинировать</w:t>
      </w:r>
      <w:proofErr w:type="spellEnd"/>
      <w:r w:rsidRPr="003568B2">
        <w:rPr>
          <w:sz w:val="24"/>
          <w:szCs w:val="24"/>
        </w:rPr>
        <w:t xml:space="preserve"> в течение 30 дней вновь приобретенных животных для проведения ветеринарных исследований и обработок;</w:t>
      </w:r>
    </w:p>
    <w:p w:rsidR="00B63941" w:rsidRPr="003568B2" w:rsidRDefault="00B63941" w:rsidP="00B63941">
      <w:pPr>
        <w:spacing w:before="100" w:beforeAutospacing="1" w:after="100" w:afterAutospacing="1"/>
        <w:rPr>
          <w:sz w:val="24"/>
          <w:szCs w:val="24"/>
        </w:rPr>
      </w:pPr>
      <w:r w:rsidRPr="003568B2">
        <w:rPr>
          <w:sz w:val="24"/>
          <w:szCs w:val="24"/>
        </w:rPr>
        <w:t xml:space="preserve">- информировать ветеринарную службу </w:t>
      </w:r>
      <w:proofErr w:type="gramStart"/>
      <w:r w:rsidRPr="003568B2">
        <w:rPr>
          <w:sz w:val="24"/>
          <w:szCs w:val="24"/>
        </w:rPr>
        <w:t>о</w:t>
      </w:r>
      <w:proofErr w:type="gramEnd"/>
      <w:r w:rsidRPr="003568B2">
        <w:rPr>
          <w:sz w:val="24"/>
          <w:szCs w:val="24"/>
        </w:rPr>
        <w:t xml:space="preserve"> всех случаях заболевания с подозрением на бруцеллёз (аборты, рождение нежизнеспособного молодняка);</w:t>
      </w:r>
    </w:p>
    <w:p w:rsidR="00B63941" w:rsidRDefault="00B63941" w:rsidP="00B63941">
      <w:pPr>
        <w:spacing w:before="100" w:beforeAutospacing="1" w:after="100" w:afterAutospacing="1"/>
        <w:rPr>
          <w:sz w:val="24"/>
          <w:szCs w:val="24"/>
        </w:rPr>
      </w:pPr>
      <w:r w:rsidRPr="003568B2">
        <w:rPr>
          <w:sz w:val="24"/>
          <w:szCs w:val="24"/>
        </w:rPr>
        <w:t>- строго соблюдать рекомендации ветеринарной службы по содержанию</w:t>
      </w:r>
      <w:r>
        <w:rPr>
          <w:sz w:val="24"/>
          <w:szCs w:val="24"/>
        </w:rPr>
        <w:t xml:space="preserve"> </w:t>
      </w:r>
      <w:r w:rsidR="00636D78">
        <w:rPr>
          <w:sz w:val="24"/>
          <w:szCs w:val="24"/>
        </w:rPr>
        <w:t>скота;</w:t>
      </w:r>
    </w:p>
    <w:p w:rsidR="00636D78" w:rsidRPr="003568B2" w:rsidRDefault="00636D78" w:rsidP="00B63941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- предоставлять животных для исследования на бруцеллез  два раза в год представителям государственной ветеринарной службы.</w:t>
      </w:r>
    </w:p>
    <w:p w:rsidR="00B63941" w:rsidRPr="00B63941" w:rsidRDefault="00B63941" w:rsidP="00B63941">
      <w:pPr>
        <w:spacing w:before="100" w:beforeAutospacing="1" w:after="100" w:afterAutospacing="1"/>
        <w:rPr>
          <w:b/>
          <w:sz w:val="24"/>
          <w:szCs w:val="24"/>
        </w:rPr>
      </w:pPr>
      <w:r w:rsidRPr="00B63941">
        <w:rPr>
          <w:b/>
          <w:sz w:val="24"/>
          <w:szCs w:val="24"/>
        </w:rPr>
        <w:t>Населению</w:t>
      </w:r>
      <w:r w:rsidR="00761D1C">
        <w:rPr>
          <w:b/>
          <w:sz w:val="24"/>
          <w:szCs w:val="24"/>
        </w:rPr>
        <w:t xml:space="preserve"> рекомендуется</w:t>
      </w:r>
      <w:proofErr w:type="gramStart"/>
      <w:r w:rsidR="00761D1C">
        <w:rPr>
          <w:b/>
          <w:sz w:val="24"/>
          <w:szCs w:val="24"/>
        </w:rPr>
        <w:t xml:space="preserve"> </w:t>
      </w:r>
      <w:r w:rsidRPr="00B63941">
        <w:rPr>
          <w:b/>
          <w:sz w:val="24"/>
          <w:szCs w:val="24"/>
        </w:rPr>
        <w:t>:</w:t>
      </w:r>
      <w:proofErr w:type="gramEnd"/>
    </w:p>
    <w:p w:rsidR="00B63941" w:rsidRPr="003568B2" w:rsidRDefault="00B63941" w:rsidP="00B63941">
      <w:pPr>
        <w:spacing w:before="100" w:beforeAutospacing="1" w:after="100" w:afterAutospacing="1"/>
        <w:rPr>
          <w:sz w:val="24"/>
          <w:szCs w:val="24"/>
        </w:rPr>
      </w:pPr>
      <w:r w:rsidRPr="003568B2">
        <w:rPr>
          <w:sz w:val="24"/>
          <w:szCs w:val="24"/>
        </w:rPr>
        <w:t xml:space="preserve">- Приобретать продукты в строго установленных местах (рынки, магазины, мини </w:t>
      </w:r>
      <w:proofErr w:type="spellStart"/>
      <w:r w:rsidRPr="003568B2">
        <w:rPr>
          <w:sz w:val="24"/>
          <w:szCs w:val="24"/>
        </w:rPr>
        <w:t>маркеты</w:t>
      </w:r>
      <w:proofErr w:type="spellEnd"/>
      <w:r w:rsidRPr="003568B2">
        <w:rPr>
          <w:sz w:val="24"/>
          <w:szCs w:val="24"/>
        </w:rPr>
        <w:t xml:space="preserve"> и т.д.);</w:t>
      </w:r>
    </w:p>
    <w:p w:rsidR="00B63941" w:rsidRPr="003568B2" w:rsidRDefault="00B63941" w:rsidP="00B63941">
      <w:pPr>
        <w:spacing w:before="100" w:beforeAutospacing="1" w:after="100" w:afterAutospacing="1"/>
        <w:rPr>
          <w:sz w:val="24"/>
          <w:szCs w:val="24"/>
        </w:rPr>
      </w:pPr>
      <w:r w:rsidRPr="003568B2">
        <w:rPr>
          <w:sz w:val="24"/>
          <w:szCs w:val="24"/>
        </w:rPr>
        <w:t>- не допускать употребление сырого молока, приобретенного у частных</w:t>
      </w:r>
      <w:r>
        <w:rPr>
          <w:sz w:val="24"/>
          <w:szCs w:val="24"/>
        </w:rPr>
        <w:t xml:space="preserve"> </w:t>
      </w:r>
      <w:r w:rsidRPr="003568B2">
        <w:rPr>
          <w:sz w:val="24"/>
          <w:szCs w:val="24"/>
        </w:rPr>
        <w:t>лиц;</w:t>
      </w:r>
    </w:p>
    <w:p w:rsidR="00B63941" w:rsidRPr="003568B2" w:rsidRDefault="00B63941" w:rsidP="00B63941">
      <w:pPr>
        <w:spacing w:before="100" w:beforeAutospacing="1" w:after="100" w:afterAutospacing="1"/>
        <w:rPr>
          <w:sz w:val="24"/>
          <w:szCs w:val="24"/>
        </w:rPr>
      </w:pPr>
      <w:r w:rsidRPr="003568B2">
        <w:rPr>
          <w:sz w:val="24"/>
          <w:szCs w:val="24"/>
        </w:rPr>
        <w:t>- при приготовлении мяса - готовить небольшими кусками, с проведением термической обработки не менее часа.</w:t>
      </w:r>
    </w:p>
    <w:p w:rsidR="00B63941" w:rsidRPr="00B63941" w:rsidRDefault="00B63941" w:rsidP="00B63941">
      <w:pPr>
        <w:spacing w:before="100" w:beforeAutospacing="1" w:after="100" w:afterAutospacing="1"/>
        <w:rPr>
          <w:b/>
          <w:sz w:val="28"/>
          <w:szCs w:val="28"/>
        </w:rPr>
      </w:pPr>
      <w:r w:rsidRPr="00B63941">
        <w:rPr>
          <w:b/>
          <w:sz w:val="28"/>
          <w:szCs w:val="28"/>
        </w:rPr>
        <w:t>Соблюдение указанных рекомендаций позволит предотвратить заражение бруцеллёзом.</w:t>
      </w:r>
    </w:p>
    <w:p w:rsidR="00B63941" w:rsidRPr="003568B2" w:rsidRDefault="00B63941" w:rsidP="00B63941">
      <w:pPr>
        <w:spacing w:before="100" w:beforeAutospacing="1" w:after="100" w:afterAutospacing="1"/>
        <w:rPr>
          <w:sz w:val="24"/>
          <w:szCs w:val="24"/>
        </w:rPr>
      </w:pPr>
      <w:r w:rsidRPr="003568B2">
        <w:rPr>
          <w:sz w:val="24"/>
          <w:szCs w:val="24"/>
        </w:rPr>
        <w:t> </w:t>
      </w:r>
    </w:p>
    <w:p w:rsidR="00B63941" w:rsidRPr="00B63941" w:rsidRDefault="00B63941" w:rsidP="00B63941">
      <w:pPr>
        <w:jc w:val="center"/>
        <w:rPr>
          <w:b/>
          <w:sz w:val="28"/>
          <w:szCs w:val="28"/>
        </w:rPr>
      </w:pPr>
      <w:bookmarkStart w:id="0" w:name="_GoBack"/>
      <w:bookmarkEnd w:id="0"/>
    </w:p>
    <w:sectPr w:rsidR="00B63941" w:rsidRPr="00B63941" w:rsidSect="008B5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E1AF3"/>
    <w:multiLevelType w:val="multilevel"/>
    <w:tmpl w:val="0D3AC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EC58C8"/>
    <w:multiLevelType w:val="multilevel"/>
    <w:tmpl w:val="A01CD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866B68"/>
    <w:multiLevelType w:val="multilevel"/>
    <w:tmpl w:val="8300F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A01E0"/>
    <w:rsid w:val="00040544"/>
    <w:rsid w:val="00083E58"/>
    <w:rsid w:val="000D1B8A"/>
    <w:rsid w:val="00312B40"/>
    <w:rsid w:val="00357B4A"/>
    <w:rsid w:val="004A01E0"/>
    <w:rsid w:val="00533E82"/>
    <w:rsid w:val="005856C6"/>
    <w:rsid w:val="00607DF7"/>
    <w:rsid w:val="00636D78"/>
    <w:rsid w:val="007145C0"/>
    <w:rsid w:val="00761D1C"/>
    <w:rsid w:val="007E60A3"/>
    <w:rsid w:val="008B5445"/>
    <w:rsid w:val="0093345B"/>
    <w:rsid w:val="009903C0"/>
    <w:rsid w:val="00A565AD"/>
    <w:rsid w:val="00A62B47"/>
    <w:rsid w:val="00AE02A5"/>
    <w:rsid w:val="00B63941"/>
    <w:rsid w:val="00B91053"/>
    <w:rsid w:val="00C6798B"/>
    <w:rsid w:val="00CB6E9A"/>
    <w:rsid w:val="00DD6EBA"/>
    <w:rsid w:val="00F22F28"/>
    <w:rsid w:val="00F57E38"/>
    <w:rsid w:val="00F7438A"/>
    <w:rsid w:val="00FA23C3"/>
    <w:rsid w:val="00FD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DF7"/>
  </w:style>
  <w:style w:type="paragraph" w:styleId="2">
    <w:name w:val="heading 2"/>
    <w:basedOn w:val="a"/>
    <w:link w:val="20"/>
    <w:uiPriority w:val="9"/>
    <w:qFormat/>
    <w:rsid w:val="00AE02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9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lockblock-3c">
    <w:name w:val="block__block-3c"/>
    <w:basedOn w:val="a"/>
    <w:rsid w:val="00AE0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E0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02A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E02A5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6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5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94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9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1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9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6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Malceva</dc:creator>
  <cp:lastModifiedBy>pvj</cp:lastModifiedBy>
  <cp:revision>7</cp:revision>
  <cp:lastPrinted>2024-05-15T04:34:00Z</cp:lastPrinted>
  <dcterms:created xsi:type="dcterms:W3CDTF">2024-05-14T08:18:00Z</dcterms:created>
  <dcterms:modified xsi:type="dcterms:W3CDTF">2024-06-26T08:56:00Z</dcterms:modified>
</cp:coreProperties>
</file>