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F037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531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DF037A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0" t="0" r="8890" b="635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    <v:textbox style="mso-fit-shape-to-text:t">
                  <w:txbxContent>
                    <w:p w:rsidR="00761552" w:rsidRDefault="00DF037A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0" t="0" r="8890" b="635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F037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E44CD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 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4F1BF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 w:rsidR="007E44CD">
        <w:rPr>
          <w:rFonts w:ascii="Liberation Serif" w:hAnsi="Liberation Serif" w:cs="Liberation Serif"/>
          <w:sz w:val="28"/>
          <w:szCs w:val="28"/>
        </w:rPr>
        <w:t xml:space="preserve"> соответствии со статьей 179 Бюджетного кодекса Российской Федерации Администрация </w:t>
      </w: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7E44CD">
        <w:rPr>
          <w:rFonts w:ascii="Liberation Serif" w:hAnsi="Liberation Serif" w:cs="Liberation Serif"/>
          <w:sz w:val="28"/>
        </w:rPr>
        <w:t>Внести изменени</w:t>
      </w:r>
      <w:r w:rsidR="00941FDD">
        <w:rPr>
          <w:rFonts w:ascii="Liberation Serif" w:hAnsi="Liberation Serif" w:cs="Liberation Serif"/>
          <w:sz w:val="28"/>
        </w:rPr>
        <w:t>е</w:t>
      </w:r>
      <w:r w:rsidR="007E44CD">
        <w:rPr>
          <w:rFonts w:ascii="Liberation Serif" w:hAnsi="Liberation Serif" w:cs="Liberation Serif"/>
          <w:sz w:val="28"/>
        </w:rPr>
        <w:t xml:space="preserve"> в Порядок формирования и реализации муниципальных программ и комплексных муниципальных программ Каменск-Уральского городского округа, утвержденный постановлением Администрации города Каменска-Уральского от 23.11.2015 № 1666 (в редакции постановлений Администрации города Каме</w:t>
      </w:r>
      <w:r w:rsidR="00E70B66">
        <w:rPr>
          <w:rFonts w:ascii="Liberation Serif" w:hAnsi="Liberation Serif" w:cs="Liberation Serif"/>
          <w:sz w:val="28"/>
        </w:rPr>
        <w:t>нска-Уральского от 17.11.2017 № 984, от 09.10.2019 № </w:t>
      </w:r>
      <w:r w:rsidR="007E44CD">
        <w:rPr>
          <w:rFonts w:ascii="Liberation Serif" w:hAnsi="Liberation Serif" w:cs="Liberation Serif"/>
          <w:sz w:val="28"/>
        </w:rPr>
        <w:t>817, постановлений Администрации Каменск-Уральского городского округа от 26.08.2020</w:t>
      </w:r>
      <w:r w:rsidR="008B1EFA">
        <w:rPr>
          <w:rFonts w:ascii="Liberation Serif" w:hAnsi="Liberation Serif" w:cs="Liberation Serif"/>
          <w:sz w:val="28"/>
        </w:rPr>
        <w:t xml:space="preserve"> №</w:t>
      </w:r>
      <w:r w:rsidR="00E70B66">
        <w:rPr>
          <w:rFonts w:ascii="Liberation Serif" w:hAnsi="Liberation Serif" w:cs="Liberation Serif"/>
          <w:sz w:val="28"/>
        </w:rPr>
        <w:t> 610, от 29.10.2020 № </w:t>
      </w:r>
      <w:r w:rsidR="00002DCF">
        <w:rPr>
          <w:rFonts w:ascii="Liberation Serif" w:hAnsi="Liberation Serif" w:cs="Liberation Serif"/>
          <w:sz w:val="28"/>
        </w:rPr>
        <w:t>824, от 02.02.2022 №</w:t>
      </w:r>
      <w:r w:rsidR="00E70B66">
        <w:rPr>
          <w:rFonts w:ascii="Liberation Serif" w:hAnsi="Liberation Serif" w:cs="Liberation Serif"/>
          <w:sz w:val="28"/>
        </w:rPr>
        <w:t> </w:t>
      </w:r>
      <w:r w:rsidR="00002DCF">
        <w:rPr>
          <w:rFonts w:ascii="Liberation Serif" w:hAnsi="Liberation Serif" w:cs="Liberation Serif"/>
          <w:sz w:val="28"/>
        </w:rPr>
        <w:t>63</w:t>
      </w:r>
      <w:r w:rsidR="00002DCF" w:rsidRPr="007D0F24">
        <w:rPr>
          <w:rFonts w:ascii="Liberation Serif" w:hAnsi="Liberation Serif" w:cs="Liberation Serif"/>
          <w:sz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изложив</w:t>
      </w:r>
      <w:r w:rsidR="00002DCF">
        <w:rPr>
          <w:rFonts w:ascii="Liberation Serif" w:hAnsi="Liberation Serif" w:cs="Liberation Serif"/>
          <w:sz w:val="28"/>
        </w:rPr>
        <w:t xml:space="preserve"> пункт 3.5 раздела 3 в следующей редакции:</w:t>
      </w:r>
    </w:p>
    <w:p w:rsidR="00002DCF" w:rsidRPr="00B91D93" w:rsidRDefault="00002DCF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«3.5. После утверждения решения Думы Каменск-Уральского городского округа о бюджете городского округа на очередной год и плановый период или о внесении в него изменений ответственный исполнитель обеспечивает приведение муниципальной программы в соотв</w:t>
      </w:r>
      <w:bookmarkStart w:id="0" w:name="_GoBack"/>
      <w:bookmarkEnd w:id="0"/>
      <w:r>
        <w:rPr>
          <w:rFonts w:ascii="Liberation Serif" w:hAnsi="Liberation Serif" w:cs="Liberation Serif"/>
          <w:sz w:val="28"/>
        </w:rPr>
        <w:t>етствие с данным решением в срок не позднее трех месяцев со дня принятия решения.».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002DCF"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</w:t>
      </w:r>
      <w:r w:rsidR="00D93DE8">
        <w:rPr>
          <w:rFonts w:ascii="Liberation Serif" w:hAnsi="Liberation Serif" w:cs="Liberation Serif"/>
          <w:sz w:val="28"/>
        </w:rPr>
        <w:t>»</w:t>
      </w:r>
      <w:r w:rsidR="00002DCF">
        <w:rPr>
          <w:rFonts w:ascii="Liberation Serif" w:hAnsi="Liberation Serif" w:cs="Liberation Serif"/>
          <w:sz w:val="28"/>
        </w:rPr>
        <w:t xml:space="preserve"> и </w:t>
      </w:r>
      <w:r w:rsidR="00D93DE8">
        <w:rPr>
          <w:rFonts w:ascii="Liberation Serif" w:hAnsi="Liberation Serif" w:cs="Liberation Serif"/>
          <w:sz w:val="28"/>
        </w:rPr>
        <w:t>размести</w:t>
      </w:r>
      <w:r w:rsidR="00002DCF">
        <w:rPr>
          <w:rFonts w:ascii="Liberation Serif" w:hAnsi="Liberation Serif" w:cs="Liberation Serif"/>
          <w:sz w:val="28"/>
        </w:rPr>
        <w:t>ть на официальном сайте муниципального образования.</w:t>
      </w:r>
    </w:p>
    <w:p w:rsidR="00133698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002DCF">
        <w:rPr>
          <w:rFonts w:ascii="Liberation Serif" w:hAnsi="Liberation Serif" w:cs="Liberation Serif"/>
          <w:sz w:val="28"/>
        </w:rPr>
        <w:t xml:space="preserve">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7FF"/>
    <w:rsid w:val="00002DCF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80FE2"/>
    <w:rsid w:val="005C05EC"/>
    <w:rsid w:val="0061235C"/>
    <w:rsid w:val="006C6C5E"/>
    <w:rsid w:val="006E2BE1"/>
    <w:rsid w:val="00702165"/>
    <w:rsid w:val="00720985"/>
    <w:rsid w:val="00761552"/>
    <w:rsid w:val="007D0F24"/>
    <w:rsid w:val="007E44CD"/>
    <w:rsid w:val="0083594B"/>
    <w:rsid w:val="008442E4"/>
    <w:rsid w:val="008556E0"/>
    <w:rsid w:val="00871148"/>
    <w:rsid w:val="00896CBC"/>
    <w:rsid w:val="008B1EFA"/>
    <w:rsid w:val="008C0E41"/>
    <w:rsid w:val="00941FDD"/>
    <w:rsid w:val="00956960"/>
    <w:rsid w:val="00975A1C"/>
    <w:rsid w:val="00A1076A"/>
    <w:rsid w:val="00A26589"/>
    <w:rsid w:val="00B837F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93DE8"/>
    <w:rsid w:val="00DE4BE7"/>
    <w:rsid w:val="00DF037A"/>
    <w:rsid w:val="00E70B66"/>
    <w:rsid w:val="00ED4DA5"/>
    <w:rsid w:val="00EE0D59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4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BD852-9E4E-4512-975F-5223F967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0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YMV</cp:lastModifiedBy>
  <cp:revision>2</cp:revision>
  <cp:lastPrinted>2020-07-16T11:22:00Z</cp:lastPrinted>
  <dcterms:created xsi:type="dcterms:W3CDTF">2023-11-23T05:56:00Z</dcterms:created>
  <dcterms:modified xsi:type="dcterms:W3CDTF">2023-11-23T05:56:00Z</dcterms:modified>
</cp:coreProperties>
</file>