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769" w:rsidRPr="004E3F79" w:rsidRDefault="00FA1769" w:rsidP="00FA1769">
      <w:pPr>
        <w:jc w:val="right"/>
        <w:rPr>
          <w:sz w:val="28"/>
          <w:szCs w:val="28"/>
        </w:rPr>
      </w:pPr>
      <w:r w:rsidRPr="004E3F79">
        <w:rPr>
          <w:sz w:val="28"/>
          <w:szCs w:val="28"/>
        </w:rPr>
        <w:t xml:space="preserve">Приложение № </w:t>
      </w:r>
      <w:r>
        <w:rPr>
          <w:sz w:val="28"/>
          <w:szCs w:val="28"/>
        </w:rPr>
        <w:t>21</w:t>
      </w:r>
    </w:p>
    <w:p w:rsidR="00FA1769" w:rsidRPr="004E3F79" w:rsidRDefault="00FA1769" w:rsidP="00FA1769">
      <w:pPr>
        <w:jc w:val="right"/>
        <w:rPr>
          <w:sz w:val="28"/>
          <w:szCs w:val="28"/>
        </w:rPr>
      </w:pPr>
      <w:r w:rsidRPr="004E3F79">
        <w:rPr>
          <w:sz w:val="28"/>
          <w:szCs w:val="28"/>
        </w:rPr>
        <w:t>к схеме одномандатных избирательных округов</w:t>
      </w:r>
    </w:p>
    <w:p w:rsidR="00FA1769" w:rsidRDefault="00FA1769" w:rsidP="00FA1769">
      <w:pPr>
        <w:jc w:val="right"/>
        <w:rPr>
          <w:sz w:val="28"/>
          <w:szCs w:val="28"/>
        </w:rPr>
      </w:pPr>
      <w:r w:rsidRPr="004E3F79">
        <w:rPr>
          <w:sz w:val="28"/>
          <w:szCs w:val="28"/>
        </w:rPr>
        <w:t>для проведения выборов депутатов</w:t>
      </w:r>
    </w:p>
    <w:p w:rsidR="00FA1769" w:rsidRDefault="00FA1769" w:rsidP="00FA1769">
      <w:pPr>
        <w:jc w:val="right"/>
        <w:rPr>
          <w:sz w:val="28"/>
          <w:szCs w:val="28"/>
        </w:rPr>
      </w:pPr>
      <w:r w:rsidRPr="004E3F79">
        <w:rPr>
          <w:sz w:val="28"/>
          <w:szCs w:val="28"/>
        </w:rPr>
        <w:t xml:space="preserve"> Городской Думы города Каменска-Уральского</w:t>
      </w:r>
    </w:p>
    <w:p w:rsidR="00FA1769" w:rsidRDefault="00FA1769" w:rsidP="00FA1769">
      <w:pPr>
        <w:jc w:val="right"/>
        <w:rPr>
          <w:sz w:val="28"/>
          <w:szCs w:val="28"/>
        </w:rPr>
      </w:pPr>
    </w:p>
    <w:p w:rsidR="00FA1769" w:rsidRDefault="00FA1769" w:rsidP="00FA1769">
      <w:pPr>
        <w:jc w:val="center"/>
        <w:rPr>
          <w:sz w:val="28"/>
          <w:szCs w:val="28"/>
        </w:rPr>
      </w:pPr>
      <w:r>
        <w:rPr>
          <w:sz w:val="28"/>
          <w:szCs w:val="28"/>
        </w:rPr>
        <w:t>Графическое изображение</w:t>
      </w:r>
      <w:r w:rsidRPr="00205AB7">
        <w:rPr>
          <w:rFonts w:eastAsia="MS Mincho"/>
          <w:bCs/>
          <w:iCs/>
          <w:sz w:val="28"/>
          <w:szCs w:val="28"/>
          <w:lang w:eastAsia="ru-RU"/>
        </w:rPr>
        <w:t xml:space="preserve"> </w:t>
      </w:r>
      <w:r w:rsidRPr="001828C2">
        <w:rPr>
          <w:rFonts w:eastAsia="MS Mincho"/>
          <w:bCs/>
          <w:iCs/>
          <w:sz w:val="28"/>
          <w:szCs w:val="28"/>
          <w:lang w:eastAsia="ru-RU"/>
        </w:rPr>
        <w:t>схемы (границ) одномандатн</w:t>
      </w:r>
      <w:r>
        <w:rPr>
          <w:rFonts w:eastAsia="MS Mincho"/>
          <w:bCs/>
          <w:iCs/>
          <w:sz w:val="28"/>
          <w:szCs w:val="28"/>
          <w:lang w:eastAsia="ru-RU"/>
        </w:rPr>
        <w:t>ого</w:t>
      </w:r>
      <w:r w:rsidRPr="001828C2">
        <w:rPr>
          <w:rFonts w:eastAsia="MS Mincho"/>
          <w:bCs/>
          <w:iCs/>
          <w:sz w:val="28"/>
          <w:szCs w:val="28"/>
          <w:lang w:eastAsia="ru-RU"/>
        </w:rPr>
        <w:t xml:space="preserve"> избирательн</w:t>
      </w:r>
      <w:r>
        <w:rPr>
          <w:rFonts w:eastAsia="MS Mincho"/>
          <w:bCs/>
          <w:iCs/>
          <w:sz w:val="28"/>
          <w:szCs w:val="28"/>
          <w:lang w:eastAsia="ru-RU"/>
        </w:rPr>
        <w:t>ого</w:t>
      </w:r>
      <w:r w:rsidRPr="001828C2">
        <w:rPr>
          <w:rFonts w:eastAsia="MS Mincho"/>
          <w:bCs/>
          <w:iCs/>
          <w:sz w:val="28"/>
          <w:szCs w:val="28"/>
          <w:lang w:eastAsia="ru-RU"/>
        </w:rPr>
        <w:t xml:space="preserve"> округ</w:t>
      </w:r>
      <w:r>
        <w:rPr>
          <w:rFonts w:eastAsia="MS Mincho"/>
          <w:bCs/>
          <w:iCs/>
          <w:sz w:val="28"/>
          <w:szCs w:val="28"/>
          <w:lang w:eastAsia="ru-RU"/>
        </w:rPr>
        <w:t>а № 21</w:t>
      </w:r>
      <w:r w:rsidRPr="001828C2">
        <w:rPr>
          <w:rFonts w:eastAsia="MS Mincho"/>
          <w:bCs/>
          <w:iCs/>
          <w:sz w:val="28"/>
          <w:szCs w:val="28"/>
          <w:lang w:eastAsia="ru-RU"/>
        </w:rPr>
        <w:t xml:space="preserve"> для проведения </w:t>
      </w:r>
      <w:proofErr w:type="gramStart"/>
      <w:r w:rsidRPr="001828C2">
        <w:rPr>
          <w:rFonts w:eastAsia="MS Mincho"/>
          <w:bCs/>
          <w:iCs/>
          <w:sz w:val="28"/>
          <w:szCs w:val="28"/>
          <w:lang w:eastAsia="ru-RU"/>
        </w:rPr>
        <w:t>выборов депутатов</w:t>
      </w:r>
      <w:r w:rsidRPr="001828C2">
        <w:rPr>
          <w:sz w:val="28"/>
          <w:szCs w:val="28"/>
        </w:rPr>
        <w:t xml:space="preserve"> Городской Думы города Каменска-Уральского</w:t>
      </w:r>
      <w:proofErr w:type="gramEnd"/>
    </w:p>
    <w:p w:rsidR="00FA1769" w:rsidRDefault="00FA1769" w:rsidP="00FA1769">
      <w:pPr>
        <w:jc w:val="center"/>
        <w:rPr>
          <w:sz w:val="28"/>
          <w:szCs w:val="28"/>
        </w:rPr>
      </w:pPr>
    </w:p>
    <w:p w:rsidR="00FA1769" w:rsidRDefault="00FA1769" w:rsidP="00FA1769">
      <w:pPr>
        <w:jc w:val="center"/>
        <w:rPr>
          <w:sz w:val="28"/>
          <w:szCs w:val="28"/>
        </w:rPr>
      </w:pPr>
    </w:p>
    <w:p w:rsidR="00907E8C" w:rsidRDefault="00907E8C"/>
    <w:p w:rsidR="00FA1769" w:rsidRDefault="00FA1769">
      <w:r>
        <w:rPr>
          <w:noProof/>
          <w:lang w:eastAsia="ru-RU"/>
        </w:rPr>
        <w:drawing>
          <wp:inline distT="0" distB="0" distL="0" distR="0">
            <wp:extent cx="5940425" cy="4962525"/>
            <wp:effectExtent l="19050" t="0" r="3175" b="0"/>
            <wp:docPr id="1" name="Рисунок 0" descr="КУ ОКРУГ 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У ОКРУГ 21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962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A1769" w:rsidSect="00907E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embedSystemFonts/>
  <w:proofState w:spelling="clean" w:grammar="clean"/>
  <w:stylePaneFormatFilter w:val="3F01"/>
  <w:defaultTabStop w:val="708"/>
  <w:characterSpacingControl w:val="doNotCompress"/>
  <w:compat/>
  <w:rsids>
    <w:rsidRoot w:val="00FA1769"/>
    <w:rsid w:val="00907E8C"/>
    <w:rsid w:val="00FA17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A1769"/>
    <w:rPr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FA176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FA1769"/>
    <w:rPr>
      <w:rFonts w:ascii="Tahoma" w:hAnsi="Tahoma" w:cs="Tahoma"/>
      <w:sz w:val="16"/>
      <w:szCs w:val="16"/>
      <w:lang w:eastAsia="ja-JP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265</Characters>
  <Application>Microsoft Office Word</Application>
  <DocSecurity>0</DocSecurity>
  <Lines>2</Lines>
  <Paragraphs>1</Paragraphs>
  <ScaleCrop>false</ScaleCrop>
  <Company/>
  <LinksUpToDate>false</LinksUpToDate>
  <CharactersWithSpaces>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2016-03-31T04:34:00Z</cp:lastPrinted>
  <dcterms:created xsi:type="dcterms:W3CDTF">2016-03-31T04:33:00Z</dcterms:created>
  <dcterms:modified xsi:type="dcterms:W3CDTF">2016-03-31T04:34:00Z</dcterms:modified>
</cp:coreProperties>
</file>