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3" w:rsidRDefault="00994073">
      <w:pPr>
        <w:pStyle w:val="ConsPlusTitle"/>
        <w:jc w:val="center"/>
        <w:outlineLvl w:val="0"/>
      </w:pPr>
      <w:r>
        <w:t>МИНИСТЕРСТВО ПО УПРАВЛЕНИЮ ГОСУДАРСТВЕННЫМ ИМУЩЕСТВОМ</w:t>
      </w:r>
    </w:p>
    <w:p w:rsidR="00994073" w:rsidRDefault="00994073">
      <w:pPr>
        <w:pStyle w:val="ConsPlusTitle"/>
        <w:jc w:val="center"/>
      </w:pPr>
      <w:r>
        <w:t>СВЕРДЛОВСКОЙ ОБЛАСТИ</w:t>
      </w:r>
    </w:p>
    <w:p w:rsidR="00994073" w:rsidRDefault="00994073">
      <w:pPr>
        <w:pStyle w:val="ConsPlusTitle"/>
        <w:jc w:val="center"/>
      </w:pPr>
    </w:p>
    <w:p w:rsidR="00994073" w:rsidRDefault="00994073">
      <w:pPr>
        <w:pStyle w:val="ConsPlusTitle"/>
        <w:jc w:val="center"/>
      </w:pPr>
      <w:r>
        <w:t>ПРИКАЗ</w:t>
      </w:r>
    </w:p>
    <w:p w:rsidR="00994073" w:rsidRDefault="00994073">
      <w:pPr>
        <w:pStyle w:val="ConsPlusTitle"/>
        <w:jc w:val="center"/>
      </w:pPr>
      <w:r>
        <w:t>от 21 ноября 2022 г. N 5500</w:t>
      </w:r>
    </w:p>
    <w:p w:rsidR="00994073" w:rsidRDefault="00994073">
      <w:pPr>
        <w:pStyle w:val="ConsPlusTitle"/>
        <w:jc w:val="center"/>
      </w:pPr>
    </w:p>
    <w:p w:rsidR="00994073" w:rsidRDefault="00994073">
      <w:pPr>
        <w:pStyle w:val="ConsPlusTitle"/>
        <w:jc w:val="center"/>
      </w:pPr>
      <w:r>
        <w:t>ОБ УТВЕРЖДЕНИИ РЕЗУЛЬТАТОВ ОПРЕДЕЛЕНИЯ</w:t>
      </w:r>
    </w:p>
    <w:p w:rsidR="00994073" w:rsidRDefault="00994073">
      <w:pPr>
        <w:pStyle w:val="ConsPlusTitle"/>
        <w:jc w:val="center"/>
      </w:pPr>
      <w:r>
        <w:t>КАДАСТРОВОЙ СТОИМОСТИ ЗЕМЕЛЬНЫХ УЧАСТКОВ,</w:t>
      </w:r>
    </w:p>
    <w:p w:rsidR="00994073" w:rsidRDefault="0099407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994073" w:rsidRDefault="00994073">
      <w:pPr>
        <w:pStyle w:val="ConsPlusNormal"/>
      </w:pPr>
    </w:p>
    <w:p w:rsidR="00994073" w:rsidRDefault="0099407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</w:t>
      </w:r>
      <w:hyperlink r:id="rId6">
        <w:r>
          <w:rPr>
            <w:color w:val="0000FF"/>
          </w:rPr>
          <w:t>частью 1 статьи 15</w:t>
        </w:r>
      </w:hyperlink>
      <w:r>
        <w:t xml:space="preserve"> Федерального закона от 3 июля 2016 года N 237-ФЗ "О государственной кадастровой оценке", Указом Губернатора Свердловской области от 02.11.2022 N 549-УГ "О назначении на должность А.В. Кузнецова", </w:t>
      </w:r>
      <w:hyperlink r:id="rId7">
        <w:r>
          <w:rPr>
            <w:color w:val="0000FF"/>
          </w:rPr>
          <w:t>Положением</w:t>
        </w:r>
      </w:hyperlink>
      <w:r>
        <w:t xml:space="preserve"> о Министерстве по управлению государственным имуществом Свердловской области, утвержденным Постановлением Правительства Свердловской области от 26.07.2012 N 824-ПП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Положения, структуры и предельного лимита штатной численности Министерства по управлению государственным имуществом Свердловской области", приказываю:</w:t>
      </w:r>
    </w:p>
    <w:p w:rsidR="00994073" w:rsidRDefault="00994073">
      <w:pPr>
        <w:pStyle w:val="ConsPlusNormal"/>
        <w:spacing w:before="220"/>
        <w:ind w:firstLine="540"/>
        <w:jc w:val="both"/>
      </w:pPr>
      <w:r>
        <w:t>1. Утвердить результаты определения кадастровой стоимости земельных участков, расположенных на территории Свердловской области:</w:t>
      </w:r>
    </w:p>
    <w:p w:rsidR="00994073" w:rsidRDefault="00994073">
      <w:pPr>
        <w:pStyle w:val="ConsPlusNormal"/>
        <w:spacing w:before="220"/>
        <w:ind w:firstLine="540"/>
        <w:jc w:val="both"/>
      </w:pPr>
      <w:r>
        <w:t xml:space="preserve">1) кадастровую </w:t>
      </w:r>
      <w:hyperlink r:id="rId8">
        <w:r>
          <w:rPr>
            <w:color w:val="0000FF"/>
          </w:rPr>
          <w:t>стоимость</w:t>
        </w:r>
      </w:hyperlink>
      <w:r>
        <w:t xml:space="preserve"> земельных участков, расположенных на территории Свердловской области (прилагается);</w:t>
      </w:r>
    </w:p>
    <w:p w:rsidR="00994073" w:rsidRDefault="00994073">
      <w:pPr>
        <w:pStyle w:val="ConsPlusNormal"/>
        <w:spacing w:before="220"/>
        <w:ind w:firstLine="540"/>
        <w:jc w:val="both"/>
      </w:pPr>
      <w:r>
        <w:t xml:space="preserve">2) средний уровень кадастровой стоимости по муниципальным районам и городским округам, расположенным на территории Свердловской области </w:t>
      </w:r>
      <w:hyperlink r:id="rId9">
        <w:r>
          <w:rPr>
            <w:color w:val="0000FF"/>
          </w:rPr>
          <w:t>(прилагается)</w:t>
        </w:r>
      </w:hyperlink>
      <w:r>
        <w:t>.</w:t>
      </w:r>
    </w:p>
    <w:p w:rsidR="00994073" w:rsidRDefault="009940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по управлению государственным имуществом Свердловской области Е.П. Николаеву.</w:t>
      </w:r>
    </w:p>
    <w:p w:rsidR="00994073" w:rsidRDefault="00994073">
      <w:pPr>
        <w:pStyle w:val="ConsPlusNormal"/>
        <w:spacing w:before="220"/>
        <w:ind w:firstLine="540"/>
        <w:jc w:val="both"/>
      </w:pPr>
      <w:r>
        <w:t>3. Настоящий Приказ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994073" w:rsidRDefault="00994073">
      <w:pPr>
        <w:pStyle w:val="ConsPlusNormal"/>
      </w:pPr>
    </w:p>
    <w:p w:rsidR="00994073" w:rsidRDefault="00994073">
      <w:pPr>
        <w:pStyle w:val="ConsPlusNormal"/>
        <w:jc w:val="right"/>
      </w:pPr>
      <w:r>
        <w:t>Заместитель Губернатора</w:t>
      </w:r>
    </w:p>
    <w:p w:rsidR="00994073" w:rsidRDefault="00994073">
      <w:pPr>
        <w:pStyle w:val="ConsPlusNormal"/>
        <w:jc w:val="right"/>
      </w:pPr>
      <w:r>
        <w:t>Свердловской области - Министр</w:t>
      </w:r>
    </w:p>
    <w:p w:rsidR="00994073" w:rsidRDefault="00994073">
      <w:pPr>
        <w:pStyle w:val="ConsPlusNormal"/>
        <w:jc w:val="right"/>
      </w:pPr>
      <w:r>
        <w:t>А.В.КУЗНЕЦОВ</w:t>
      </w:r>
    </w:p>
    <w:p w:rsidR="00994073" w:rsidRDefault="00994073">
      <w:pPr>
        <w:pStyle w:val="ConsPlusNormal"/>
      </w:pPr>
    </w:p>
    <w:p w:rsidR="00994073" w:rsidRDefault="00994073">
      <w:pPr>
        <w:pStyle w:val="ConsPlusNormal"/>
      </w:pPr>
    </w:p>
    <w:p w:rsidR="00994073" w:rsidRDefault="00994073">
      <w:pPr>
        <w:pStyle w:val="ConsPlusNormal"/>
      </w:pPr>
      <w:hyperlink r:id="rId10">
        <w:r>
          <w:rPr>
            <w:i/>
            <w:color w:val="0000FF"/>
          </w:rPr>
          <w:br/>
          <w:t>Приказ Министерства по управлению государственным имуществом Свердловской области от 21.11.2022 N 5500 "Об утверждении результатов определения кадастровой стоимости земельных участков, расположенных на территории Свердловской области" {КонсультантПлюс}</w:t>
        </w:r>
      </w:hyperlink>
      <w:r>
        <w:br/>
      </w:r>
    </w:p>
    <w:p w:rsidR="00FE2FCA" w:rsidRDefault="00FE2FCA">
      <w:bookmarkStart w:id="0" w:name="_GoBack"/>
      <w:bookmarkEnd w:id="0"/>
    </w:p>
    <w:sectPr w:rsidR="00FE2FCA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3"/>
    <w:rsid w:val="00004F40"/>
    <w:rsid w:val="00994073"/>
    <w:rsid w:val="009A306D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0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0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FFF6351885BA4DB431EB038CAB7795C4E9856A3F6E62F6403281E7FBC915F27BDDBAD91B715AFDEC90F58A68414853AC80B83E5F820509EA14ACFl7P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FFF6351885BA4DB431EB038CAB7795C4E9856A3F6E228670B281E7FBC915F27BDDBAD91B715AFDEC80F50A38414853AC80B83E5F820509EA14ACFl7P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FFF6351885BA4DB4300BD2EA6E9735947C45AA9F5EC7F3C5F2E4920EC970A67FDDDF8D2F319AAD9C25B08E0DA4DD67E830682FBE42051l8P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5FFF6351885BA4DB4300BD2EA6E9735947C35EA9F7EC7F3C5F2E4920EC970A67FDDDFBD0FA1CA58A984B0CA98D40CA7E9E1883E5E4l2P3F" TargetMode="External"/><Relationship Id="rId10" Type="http://schemas.openxmlformats.org/officeDocument/2006/relationships/hyperlink" Target="consultantplus://offline/ref=3D5FFF6351885BA4DB431EB038CAB7795C4E9856A3F6E62F6403281E7FBC915F27BDDBAD91B715AFDEC90F59A58414853AC80B83E5F820509EA14ACFl7P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5FFF6351885BA4DB431EB038CAB7795C4E9856A3F6E62F6403281E7FBC915F27BDDBAD91B715AFDEC90F58A78414853AC80B83E5F820509EA14ACFl7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2023-03-20T05:15:00Z</dcterms:created>
  <dcterms:modified xsi:type="dcterms:W3CDTF">2023-03-20T05:16:00Z</dcterms:modified>
</cp:coreProperties>
</file>