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FD0479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FD0479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9.55pt;height:64.2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" filled="f" stroked="f">
            <v:textbox style="mso-fit-shape-to-text:t">
              <w:txbxContent>
                <w:p w:rsidR="00626216" w:rsidRDefault="00626216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6720" cy="723900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4E75EE" w:rsidRDefault="00FD0479" w:rsidP="00133698">
      <w:pPr>
        <w:spacing w:before="400"/>
        <w:rPr>
          <w:rFonts w:ascii="Liberation Serif" w:hAnsi="Liberation Serif" w:cs="Liberation Serif"/>
          <w:sz w:val="24"/>
        </w:rPr>
      </w:pPr>
      <w:r w:rsidRPr="00FD0479">
        <w:rPr>
          <w:rFonts w:ascii="Liberation Serif" w:hAnsi="Liberation Serif" w:cs="Liberation Serif"/>
          <w:noProof/>
        </w:rPr>
        <w:pict>
          <v:line id="Line 3" o:spid="_x0000_s1027" style="position:absolute;z-index:251657216;visibility:visible;mso-wrap-distance-top:-3e-5mm;mso-wrap-distance-bottom:-3e-5mm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905E2F">
        <w:rPr>
          <w:rFonts w:ascii="Liberation Serif" w:hAnsi="Liberation Serif" w:cs="Liberation Serif"/>
          <w:sz w:val="24"/>
        </w:rPr>
        <w:t>от</w:t>
      </w:r>
      <w:r w:rsidR="002065DB">
        <w:rPr>
          <w:rFonts w:ascii="Liberation Serif" w:hAnsi="Liberation Serif" w:cs="Liberation Serif"/>
          <w:sz w:val="24"/>
        </w:rPr>
        <w:t xml:space="preserve"> </w:t>
      </w:r>
      <w:r w:rsidR="008B7AEA">
        <w:rPr>
          <w:rFonts w:ascii="Liberation Serif" w:hAnsi="Liberation Serif" w:cs="Liberation Serif"/>
          <w:sz w:val="24"/>
        </w:rPr>
        <w:t>_________________</w:t>
      </w:r>
      <w:r w:rsidR="00905E2F">
        <w:rPr>
          <w:rFonts w:ascii="Liberation Serif" w:hAnsi="Liberation Serif" w:cs="Liberation Serif"/>
          <w:sz w:val="24"/>
        </w:rPr>
        <w:t xml:space="preserve"> </w:t>
      </w:r>
      <w:r w:rsidR="00C17EA7">
        <w:rPr>
          <w:rFonts w:ascii="Liberation Serif" w:hAnsi="Liberation Serif" w:cs="Liberation Serif"/>
          <w:sz w:val="24"/>
        </w:rPr>
        <w:t>№</w:t>
      </w:r>
      <w:r w:rsidR="002065DB">
        <w:rPr>
          <w:rFonts w:ascii="Liberation Serif" w:hAnsi="Liberation Serif" w:cs="Liberation Serif"/>
          <w:sz w:val="24"/>
        </w:rPr>
        <w:t xml:space="preserve"> </w:t>
      </w:r>
      <w:r w:rsidR="008B7AEA">
        <w:rPr>
          <w:rFonts w:ascii="Liberation Serif" w:hAnsi="Liberation Serif" w:cs="Liberation Serif"/>
          <w:sz w:val="24"/>
        </w:rPr>
        <w:t>_____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5566F6" w:rsidRDefault="008B7AEA" w:rsidP="00793470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9120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внесении изменений</w:t>
      </w:r>
      <w:r w:rsidR="005566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E91205" w:rsidRPr="00E9120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 постановление Администрации города Каменска-Уральского</w:t>
      </w:r>
      <w:r w:rsidR="005566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E91205" w:rsidRPr="00E9120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от 29.05.2013 № 726 «О поощрении граждан пожилого возраста </w:t>
      </w:r>
    </w:p>
    <w:p w:rsidR="00793470" w:rsidRPr="00E91205" w:rsidRDefault="00E91205" w:rsidP="00793470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</w:pPr>
      <w:r w:rsidRPr="00E9120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с активной жизненной позицией»</w:t>
      </w:r>
    </w:p>
    <w:p w:rsidR="00133698" w:rsidRPr="00E91205" w:rsidRDefault="00133698" w:rsidP="008B7AEA">
      <w:pPr>
        <w:pStyle w:val="a4"/>
        <w:ind w:firstLine="0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317CCC" w:rsidRPr="00E91205" w:rsidRDefault="00317CCC" w:rsidP="00133698">
      <w:pPr>
        <w:pStyle w:val="a4"/>
        <w:ind w:firstLine="0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AD0EE4" w:rsidRPr="000B7212" w:rsidRDefault="00AD0EE4" w:rsidP="00AD0EE4">
      <w:pPr>
        <w:tabs>
          <w:tab w:val="left" w:pos="900"/>
          <w:tab w:val="num" w:pos="144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32DA9">
        <w:rPr>
          <w:rFonts w:ascii="Liberation Serif" w:hAnsi="Liberation Serif"/>
          <w:sz w:val="28"/>
          <w:szCs w:val="28"/>
        </w:rPr>
        <w:t>В</w:t>
      </w:r>
      <w:r w:rsidRPr="00632DA9">
        <w:rPr>
          <w:rFonts w:ascii="Liberation Serif" w:hAnsi="Liberation Serif" w:cs="Arabic Typesetting"/>
          <w:sz w:val="28"/>
          <w:szCs w:val="28"/>
        </w:rPr>
        <w:t xml:space="preserve"> </w:t>
      </w:r>
      <w:r w:rsidRPr="00632DA9">
        <w:rPr>
          <w:rFonts w:ascii="Liberation Serif" w:hAnsi="Liberation Serif"/>
          <w:sz w:val="28"/>
          <w:szCs w:val="28"/>
        </w:rPr>
        <w:t>соответствии</w:t>
      </w:r>
      <w:r w:rsidRPr="00632DA9">
        <w:rPr>
          <w:rFonts w:ascii="Liberation Serif" w:hAnsi="Liberation Serif" w:cs="Arabic Typesetting"/>
          <w:sz w:val="28"/>
          <w:szCs w:val="28"/>
        </w:rPr>
        <w:t xml:space="preserve"> </w:t>
      </w:r>
      <w:r w:rsidRPr="00632DA9">
        <w:rPr>
          <w:rFonts w:ascii="Liberation Serif" w:hAnsi="Liberation Serif"/>
          <w:sz w:val="28"/>
          <w:szCs w:val="28"/>
        </w:rPr>
        <w:t>с</w:t>
      </w:r>
      <w:r w:rsidRPr="00632DA9">
        <w:rPr>
          <w:rFonts w:ascii="Liberation Serif" w:hAnsi="Liberation Serif" w:cs="Arabic Typesetting"/>
          <w:sz w:val="28"/>
          <w:szCs w:val="28"/>
        </w:rPr>
        <w:t xml:space="preserve"> </w:t>
      </w:r>
      <w:r w:rsidRPr="00632DA9">
        <w:rPr>
          <w:rFonts w:ascii="Liberation Serif" w:hAnsi="Liberation Serif"/>
          <w:sz w:val="28"/>
          <w:szCs w:val="28"/>
        </w:rPr>
        <w:t>Федеральным</w:t>
      </w:r>
      <w:r w:rsidRPr="00632DA9">
        <w:rPr>
          <w:rFonts w:ascii="Liberation Serif" w:hAnsi="Liberation Serif" w:cs="Arabic Typesetting"/>
          <w:sz w:val="28"/>
          <w:szCs w:val="28"/>
        </w:rPr>
        <w:t xml:space="preserve"> </w:t>
      </w:r>
      <w:r w:rsidRPr="00632DA9">
        <w:rPr>
          <w:rFonts w:ascii="Liberation Serif" w:hAnsi="Liberation Serif"/>
          <w:sz w:val="28"/>
          <w:szCs w:val="28"/>
        </w:rPr>
        <w:t>законом</w:t>
      </w:r>
      <w:r w:rsidRPr="00632DA9">
        <w:rPr>
          <w:rFonts w:ascii="Liberation Serif" w:hAnsi="Liberation Serif" w:cs="Arabic Typesetting"/>
          <w:sz w:val="28"/>
          <w:szCs w:val="28"/>
        </w:rPr>
        <w:t xml:space="preserve"> </w:t>
      </w:r>
      <w:r w:rsidRPr="00632DA9">
        <w:rPr>
          <w:rFonts w:ascii="Liberation Serif" w:hAnsi="Liberation Serif"/>
          <w:sz w:val="28"/>
          <w:szCs w:val="28"/>
        </w:rPr>
        <w:t>от</w:t>
      </w:r>
      <w:r w:rsidRPr="00632DA9">
        <w:rPr>
          <w:rFonts w:ascii="Liberation Serif" w:hAnsi="Liberation Serif" w:cs="Arabic Typesetting"/>
          <w:sz w:val="28"/>
          <w:szCs w:val="28"/>
        </w:rPr>
        <w:t xml:space="preserve"> 6 </w:t>
      </w:r>
      <w:r w:rsidRPr="00632DA9">
        <w:rPr>
          <w:rFonts w:ascii="Liberation Serif" w:hAnsi="Liberation Serif"/>
          <w:sz w:val="28"/>
          <w:szCs w:val="28"/>
        </w:rPr>
        <w:t>октября</w:t>
      </w:r>
      <w:r w:rsidRPr="00632DA9">
        <w:rPr>
          <w:rFonts w:ascii="Liberation Serif" w:hAnsi="Liberation Serif" w:cs="Arabic Typesetting"/>
          <w:sz w:val="28"/>
          <w:szCs w:val="28"/>
        </w:rPr>
        <w:t xml:space="preserve"> 2003 </w:t>
      </w:r>
      <w:r w:rsidRPr="00632DA9">
        <w:rPr>
          <w:rFonts w:ascii="Liberation Serif" w:hAnsi="Liberation Serif"/>
          <w:sz w:val="28"/>
          <w:szCs w:val="28"/>
        </w:rPr>
        <w:t>года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Arabic Typesetting"/>
          <w:sz w:val="28"/>
          <w:szCs w:val="28"/>
        </w:rPr>
        <w:t xml:space="preserve">№ 131-ФЗ </w:t>
      </w:r>
      <w:r w:rsidRPr="00632DA9">
        <w:rPr>
          <w:rFonts w:ascii="Liberation Serif" w:hAnsi="Liberation Serif" w:cs="Arabic Typesetting"/>
          <w:sz w:val="28"/>
          <w:szCs w:val="28"/>
        </w:rPr>
        <w:t>«</w:t>
      </w:r>
      <w:r w:rsidRPr="00632DA9">
        <w:rPr>
          <w:rFonts w:ascii="Liberation Serif" w:hAnsi="Liberation Serif"/>
          <w:sz w:val="28"/>
          <w:szCs w:val="28"/>
        </w:rPr>
        <w:t>Об</w:t>
      </w:r>
      <w:r w:rsidRPr="00632DA9">
        <w:rPr>
          <w:rFonts w:ascii="Liberation Serif" w:hAnsi="Liberation Serif" w:cs="Arabic Typesetting"/>
          <w:sz w:val="28"/>
          <w:szCs w:val="28"/>
        </w:rPr>
        <w:t xml:space="preserve"> </w:t>
      </w:r>
      <w:r w:rsidRPr="00632DA9">
        <w:rPr>
          <w:rFonts w:ascii="Liberation Serif" w:hAnsi="Liberation Serif"/>
          <w:sz w:val="28"/>
          <w:szCs w:val="28"/>
        </w:rPr>
        <w:t>общих</w:t>
      </w:r>
      <w:r w:rsidRPr="00632DA9">
        <w:rPr>
          <w:rFonts w:ascii="Liberation Serif" w:hAnsi="Liberation Serif" w:cs="Arabic Typesetting"/>
          <w:sz w:val="28"/>
          <w:szCs w:val="28"/>
        </w:rPr>
        <w:t xml:space="preserve"> </w:t>
      </w:r>
      <w:r w:rsidRPr="00632DA9">
        <w:rPr>
          <w:rFonts w:ascii="Liberation Serif" w:hAnsi="Liberation Serif"/>
          <w:sz w:val="28"/>
          <w:szCs w:val="28"/>
        </w:rPr>
        <w:t>принципах</w:t>
      </w:r>
      <w:r w:rsidRPr="00632DA9">
        <w:rPr>
          <w:rFonts w:ascii="Liberation Serif" w:hAnsi="Liberation Serif" w:cs="Arabic Typesetting"/>
          <w:sz w:val="28"/>
          <w:szCs w:val="28"/>
        </w:rPr>
        <w:t xml:space="preserve"> </w:t>
      </w:r>
      <w:r w:rsidRPr="00632DA9">
        <w:rPr>
          <w:rFonts w:ascii="Liberation Serif" w:hAnsi="Liberation Serif"/>
          <w:sz w:val="28"/>
          <w:szCs w:val="28"/>
        </w:rPr>
        <w:t>организации</w:t>
      </w:r>
      <w:r w:rsidRPr="00632DA9">
        <w:rPr>
          <w:rFonts w:ascii="Liberation Serif" w:hAnsi="Liberation Serif" w:cs="Arabic Typesetting"/>
          <w:sz w:val="28"/>
          <w:szCs w:val="28"/>
        </w:rPr>
        <w:t xml:space="preserve"> </w:t>
      </w:r>
      <w:r w:rsidRPr="00632DA9">
        <w:rPr>
          <w:rFonts w:ascii="Liberation Serif" w:hAnsi="Liberation Serif"/>
          <w:sz w:val="28"/>
          <w:szCs w:val="28"/>
        </w:rPr>
        <w:t>местного</w:t>
      </w:r>
      <w:r w:rsidRPr="00632DA9">
        <w:rPr>
          <w:rFonts w:ascii="Liberation Serif" w:hAnsi="Liberation Serif" w:cs="Arabic Typesetting"/>
          <w:sz w:val="28"/>
          <w:szCs w:val="28"/>
        </w:rPr>
        <w:t xml:space="preserve"> </w:t>
      </w:r>
      <w:r w:rsidRPr="00632DA9">
        <w:rPr>
          <w:rFonts w:ascii="Liberation Serif" w:hAnsi="Liberation Serif"/>
          <w:sz w:val="28"/>
          <w:szCs w:val="28"/>
        </w:rPr>
        <w:t>самоуправления</w:t>
      </w:r>
      <w:r w:rsidRPr="00632DA9">
        <w:rPr>
          <w:rFonts w:ascii="Liberation Serif" w:hAnsi="Liberation Serif" w:cs="Arabic Typesetting"/>
          <w:sz w:val="28"/>
          <w:szCs w:val="28"/>
        </w:rPr>
        <w:t xml:space="preserve"> </w:t>
      </w:r>
      <w:r w:rsidRPr="00632DA9">
        <w:rPr>
          <w:rFonts w:ascii="Liberation Serif" w:hAnsi="Liberation Serif"/>
          <w:sz w:val="28"/>
          <w:szCs w:val="28"/>
        </w:rPr>
        <w:t>в</w:t>
      </w:r>
      <w:r w:rsidRPr="00632DA9">
        <w:rPr>
          <w:rFonts w:ascii="Liberation Serif" w:hAnsi="Liberation Serif" w:cs="Arabic Typesetting"/>
          <w:sz w:val="28"/>
          <w:szCs w:val="28"/>
        </w:rPr>
        <w:t xml:space="preserve"> </w:t>
      </w:r>
      <w:r w:rsidRPr="00632DA9">
        <w:rPr>
          <w:rFonts w:ascii="Liberation Serif" w:hAnsi="Liberation Serif"/>
          <w:sz w:val="28"/>
          <w:szCs w:val="28"/>
        </w:rPr>
        <w:t>Российской</w:t>
      </w:r>
      <w:r w:rsidRPr="00632DA9">
        <w:rPr>
          <w:rFonts w:ascii="Liberation Serif" w:hAnsi="Liberation Serif" w:cs="Arabic Typesetting"/>
          <w:sz w:val="28"/>
          <w:szCs w:val="28"/>
        </w:rPr>
        <w:t xml:space="preserve"> </w:t>
      </w:r>
      <w:r w:rsidRPr="00632DA9">
        <w:rPr>
          <w:rFonts w:ascii="Liberation Serif" w:hAnsi="Liberation Serif"/>
          <w:sz w:val="28"/>
          <w:szCs w:val="28"/>
        </w:rPr>
        <w:t>Федерации</w:t>
      </w:r>
      <w:r w:rsidRPr="00632DA9">
        <w:rPr>
          <w:rFonts w:ascii="Liberation Serif" w:hAnsi="Liberation Serif" w:cs="Arabic Typesetting"/>
          <w:sz w:val="28"/>
          <w:szCs w:val="28"/>
        </w:rPr>
        <w:t xml:space="preserve">», </w:t>
      </w:r>
      <w:r w:rsidRPr="00D02557">
        <w:rPr>
          <w:rFonts w:ascii="Liberation Serif" w:hAnsi="Liberation Serif"/>
          <w:sz w:val="28"/>
          <w:szCs w:val="28"/>
        </w:rPr>
        <w:t>решением Городской Думы города Каменска-Уральского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Pr="00D02557">
        <w:rPr>
          <w:rFonts w:ascii="Liberation Serif" w:hAnsi="Liberation Serif"/>
          <w:sz w:val="28"/>
          <w:szCs w:val="28"/>
        </w:rPr>
        <w:t xml:space="preserve">от 16.12.2015 № 515 </w:t>
      </w:r>
      <w:r w:rsidRPr="00062FA0">
        <w:rPr>
          <w:rFonts w:ascii="Liberation Serif" w:hAnsi="Liberation Serif"/>
          <w:sz w:val="28"/>
          <w:szCs w:val="28"/>
        </w:rPr>
        <w:t xml:space="preserve">(в редакции решений Городской Думы города Каменска-Уральского от 27.12.2016 № 69, от 27.12.2017 № 295, от 10.10.2018 № 406, </w:t>
      </w:r>
      <w:r w:rsidR="00207848">
        <w:rPr>
          <w:rFonts w:ascii="Liberation Serif" w:hAnsi="Liberation Serif"/>
          <w:sz w:val="28"/>
          <w:szCs w:val="28"/>
        </w:rPr>
        <w:t xml:space="preserve">             </w:t>
      </w:r>
      <w:r w:rsidRPr="00062FA0">
        <w:rPr>
          <w:rFonts w:ascii="Liberation Serif" w:hAnsi="Liberation Serif"/>
          <w:sz w:val="28"/>
          <w:szCs w:val="28"/>
        </w:rPr>
        <w:t>от 18.09.2019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62FA0">
        <w:rPr>
          <w:rFonts w:ascii="Liberation Serif" w:hAnsi="Liberation Serif"/>
          <w:sz w:val="28"/>
          <w:szCs w:val="28"/>
        </w:rPr>
        <w:t xml:space="preserve">№ 556, решений Думы Каменск-Уральского городского округа </w:t>
      </w:r>
      <w:r w:rsidR="00207848">
        <w:rPr>
          <w:rFonts w:ascii="Liberation Serif" w:hAnsi="Liberation Serif"/>
          <w:sz w:val="28"/>
          <w:szCs w:val="28"/>
        </w:rPr>
        <w:t xml:space="preserve">          </w:t>
      </w:r>
      <w:r w:rsidRPr="00062FA0">
        <w:rPr>
          <w:rFonts w:ascii="Liberation Serif" w:hAnsi="Liberation Serif"/>
          <w:sz w:val="28"/>
          <w:szCs w:val="28"/>
        </w:rPr>
        <w:t>от 27.01.2021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62FA0">
        <w:rPr>
          <w:rFonts w:ascii="Liberation Serif" w:hAnsi="Liberation Serif"/>
          <w:sz w:val="28"/>
          <w:szCs w:val="28"/>
        </w:rPr>
        <w:t>№ 798, от 21.07.2021 №</w:t>
      </w:r>
      <w:r>
        <w:rPr>
          <w:rFonts w:ascii="Liberation Serif" w:hAnsi="Liberation Serif"/>
          <w:sz w:val="28"/>
          <w:szCs w:val="28"/>
        </w:rPr>
        <w:t xml:space="preserve"> 880</w:t>
      </w:r>
      <w:r w:rsidRPr="00062FA0">
        <w:rPr>
          <w:rFonts w:ascii="Liberation Serif" w:hAnsi="Liberation Serif"/>
          <w:sz w:val="28"/>
          <w:szCs w:val="28"/>
        </w:rPr>
        <w:t>)</w:t>
      </w:r>
      <w:r w:rsidRPr="00694F67">
        <w:t xml:space="preserve"> </w:t>
      </w:r>
      <w:r w:rsidRPr="00694F67">
        <w:rPr>
          <w:rFonts w:ascii="Liberation Serif" w:hAnsi="Liberation Serif"/>
          <w:sz w:val="28"/>
          <w:szCs w:val="28"/>
        </w:rPr>
        <w:t>«Об утверждении Положения об оказании отдельным категориям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94F67">
        <w:rPr>
          <w:rFonts w:ascii="Liberation Serif" w:hAnsi="Liberation Serif"/>
          <w:sz w:val="28"/>
          <w:szCs w:val="28"/>
        </w:rPr>
        <w:t>граждан дополнительных мер социальной поддержки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94F67">
        <w:rPr>
          <w:rFonts w:ascii="Liberation Serif" w:hAnsi="Liberation Serif"/>
          <w:sz w:val="28"/>
          <w:szCs w:val="28"/>
        </w:rPr>
        <w:t xml:space="preserve">по </w:t>
      </w:r>
      <w:r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>санаторно-курортному лечению» и в связи с кадровыми изменениями Администрация Каменск-Уральского городского округа</w:t>
      </w:r>
    </w:p>
    <w:p w:rsidR="004F1BF0" w:rsidRPr="000B7212" w:rsidRDefault="004F1BF0" w:rsidP="004F1BF0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0B7212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ПОСТАНОВЛЯЕТ:</w:t>
      </w:r>
    </w:p>
    <w:p w:rsidR="007C537B" w:rsidRPr="000B7212" w:rsidRDefault="00E557BC" w:rsidP="000B7212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Внести </w:t>
      </w:r>
      <w:r w:rsidR="001043C3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изменения в </w:t>
      </w:r>
      <w:r w:rsidR="000B7212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Положение о поощрении граждан пожилого возраста с активной жизненной позицией, утвержденное </w:t>
      </w:r>
      <w:r w:rsidR="001043C3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</w:t>
      </w:r>
      <w:r w:rsidR="000B7212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1043C3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93470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Администрации города</w:t>
      </w:r>
      <w:r w:rsidR="001043C3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93470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>Каменска-Уральского от 29.05.2013</w:t>
      </w:r>
      <w:r w:rsidR="007A71BE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93470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726 </w:t>
      </w:r>
      <w:r w:rsidR="00142C40" w:rsidRPr="000B7212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>(в редакции постановлений Администрации г</w:t>
      </w:r>
      <w:r w:rsidR="007A71BE" w:rsidRPr="000B7212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>орода</w:t>
      </w:r>
      <w:r w:rsidR="00142C40" w:rsidRPr="000B7212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 Каменска-Уральского от 29.07.2016</w:t>
      </w:r>
      <w:r w:rsidR="000B7212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 </w:t>
      </w:r>
      <w:hyperlink r:id="rId9" w:history="1">
        <w:r w:rsidR="00142C40" w:rsidRPr="000B7212"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№ 1089</w:t>
        </w:r>
      </w:hyperlink>
      <w:r w:rsidR="00142C40" w:rsidRPr="000B7212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, от 08.09.2017 </w:t>
      </w:r>
      <w:hyperlink r:id="rId10" w:history="1">
        <w:r w:rsidR="00142C40" w:rsidRPr="000B7212"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№ 786</w:t>
        </w:r>
      </w:hyperlink>
      <w:r w:rsidR="00142C40" w:rsidRPr="000B7212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, от 28.12.2017 </w:t>
      </w:r>
      <w:hyperlink r:id="rId11" w:history="1">
        <w:r w:rsidR="00142C40" w:rsidRPr="000B7212"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№ 1109</w:t>
        </w:r>
      </w:hyperlink>
      <w:r w:rsidR="00142C40" w:rsidRPr="000B7212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, от 30.08.2019 </w:t>
      </w:r>
      <w:hyperlink r:id="rId12" w:history="1">
        <w:r w:rsidR="00142C40" w:rsidRPr="000B7212"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№ 721</w:t>
        </w:r>
      </w:hyperlink>
      <w:r w:rsidR="00142C40" w:rsidRPr="000B7212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>, постановлений Администрации Каменск-Уральского городского округа</w:t>
      </w:r>
      <w:r w:rsidR="000B7212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 </w:t>
      </w:r>
      <w:r w:rsidR="00142C40" w:rsidRPr="000B7212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от 17.09.2020 </w:t>
      </w:r>
      <w:hyperlink r:id="rId13" w:history="1">
        <w:r w:rsidR="00142C40" w:rsidRPr="000B7212"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№ 672</w:t>
        </w:r>
      </w:hyperlink>
      <w:r w:rsidR="00142C40" w:rsidRPr="000B7212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, </w:t>
      </w:r>
      <w:r w:rsidR="000B7212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     </w:t>
      </w:r>
      <w:r w:rsidR="00142C40" w:rsidRPr="000B7212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от 26.07.2021 </w:t>
      </w:r>
      <w:hyperlink r:id="rId14" w:history="1">
        <w:r w:rsidR="00142C40" w:rsidRPr="000B7212"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№ 615</w:t>
        </w:r>
      </w:hyperlink>
      <w:r w:rsidR="00142C40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="00793470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>«О поощрении граждан пожилого возраста с активной жизненной позицией»</w:t>
      </w:r>
      <w:r w:rsidR="007C537B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– </w:t>
      </w:r>
      <w:r w:rsidR="000B7212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>Положение</w:t>
      </w:r>
      <w:r w:rsidR="007C537B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3A01FF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0B7212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изложив</w:t>
      </w:r>
      <w:r w:rsidR="001043C3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C537B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 к Положению в новой редакции</w:t>
      </w:r>
      <w:r w:rsidR="000B7212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согласно </w:t>
      </w:r>
      <w:r w:rsidR="000B7139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0B7212" w:rsidRPr="000B7212">
        <w:rPr>
          <w:rFonts w:ascii="Liberation Serif" w:hAnsi="Liberation Serif" w:cs="Liberation Serif"/>
          <w:color w:val="000000" w:themeColor="text1"/>
          <w:sz w:val="28"/>
          <w:szCs w:val="28"/>
        </w:rPr>
        <w:t>риложению к настоящему постановлению.</w:t>
      </w:r>
    </w:p>
    <w:p w:rsidR="007C537B" w:rsidRPr="008A7460" w:rsidRDefault="007C537B" w:rsidP="001043C3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2. Внести следующие изменения в состав комиссии по поощрению граждан пожилого возраста с активной жизненной позицией, утвержденн</w:t>
      </w:r>
      <w:r w:rsidR="003A01FF">
        <w:rPr>
          <w:rFonts w:ascii="Liberation Serif" w:hAnsi="Liberation Serif" w:cs="Liberation Serif"/>
          <w:color w:val="000000" w:themeColor="text1"/>
          <w:sz w:val="28"/>
          <w:szCs w:val="28"/>
        </w:rPr>
        <w:t>ы</w:t>
      </w:r>
      <w:r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й постановлением</w:t>
      </w:r>
      <w:r w:rsidR="008A7460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 города Каменска-Уральского от 29.05.2013       № 726 </w:t>
      </w:r>
      <w:r w:rsidR="008A7460" w:rsidRPr="008A7460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(в редакции постановлений Администрации города Каменска-Уральского от 29.07.2016 </w:t>
      </w:r>
      <w:hyperlink r:id="rId15" w:history="1">
        <w:r w:rsidR="008A7460" w:rsidRPr="008A7460"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№ 1089</w:t>
        </w:r>
      </w:hyperlink>
      <w:r w:rsidR="008A7460" w:rsidRPr="008A7460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, от 08.09.2017 </w:t>
      </w:r>
      <w:hyperlink r:id="rId16" w:history="1">
        <w:r w:rsidR="008A7460" w:rsidRPr="008A7460"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№ 786</w:t>
        </w:r>
      </w:hyperlink>
      <w:r w:rsidR="008A7460" w:rsidRPr="008A7460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, от 28.12.2017 </w:t>
      </w:r>
      <w:hyperlink r:id="rId17" w:history="1">
        <w:r w:rsidR="008A7460" w:rsidRPr="008A7460"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№ 1109</w:t>
        </w:r>
      </w:hyperlink>
      <w:r w:rsidR="008A7460" w:rsidRPr="008A7460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, от 30.08.2019  </w:t>
      </w:r>
      <w:hyperlink r:id="rId18" w:history="1">
        <w:r w:rsidR="008A7460" w:rsidRPr="008A7460"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№ 721</w:t>
        </w:r>
      </w:hyperlink>
      <w:r w:rsidR="008A7460" w:rsidRPr="008A7460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, постановлений Администрации Каменск-Уральского городского округа  от 17.09.2020 </w:t>
      </w:r>
      <w:hyperlink r:id="rId19" w:history="1">
        <w:r w:rsidR="008A7460" w:rsidRPr="008A7460"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№ 672</w:t>
        </w:r>
      </w:hyperlink>
      <w:r w:rsidR="008A7460" w:rsidRPr="008A7460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, от 26.07.2021 </w:t>
      </w:r>
      <w:hyperlink r:id="rId20" w:history="1">
        <w:r w:rsidR="008A7460" w:rsidRPr="008A7460"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№ 615</w:t>
        </w:r>
      </w:hyperlink>
      <w:r w:rsidR="008A7460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) «О поощрении граждан пожилого возраста с активной жизненной позицией»</w:t>
      </w:r>
      <w:r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1043C3" w:rsidRPr="008A7460" w:rsidRDefault="007C537B" w:rsidP="001043C3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</w:t>
      </w:r>
      <w:r w:rsidR="001043C3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исключи</w:t>
      </w:r>
      <w:r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ть</w:t>
      </w:r>
      <w:r w:rsidR="001043C3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из </w:t>
      </w:r>
      <w:r w:rsidR="00142C40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с</w:t>
      </w:r>
      <w:r w:rsidR="001043C3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остава</w:t>
      </w:r>
      <w:r w:rsidR="00142C40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комиссии</w:t>
      </w:r>
      <w:r w:rsidR="001043C3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Новожилову Алину Михайловну;</w:t>
      </w:r>
    </w:p>
    <w:p w:rsidR="001043C3" w:rsidRPr="008A7460" w:rsidRDefault="001043C3" w:rsidP="001043C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D0EE4">
        <w:rPr>
          <w:rFonts w:ascii="Liberation Serif" w:hAnsi="Liberation Serif" w:cs="Liberation Serif"/>
          <w:color w:val="FF0000"/>
          <w:sz w:val="28"/>
          <w:szCs w:val="28"/>
        </w:rPr>
        <w:lastRenderedPageBreak/>
        <w:tab/>
      </w:r>
      <w:r w:rsidR="007C537B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включить в </w:t>
      </w:r>
      <w:r w:rsidR="00142C40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с</w:t>
      </w:r>
      <w:r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остав</w:t>
      </w:r>
      <w:r w:rsidR="00142C40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комиссии</w:t>
      </w:r>
      <w:r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Мальцеву Елену Владимировну, главного специалиста отдела по социальным и жилищным вопросам</w:t>
      </w:r>
      <w:r w:rsidR="00142C40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 Каменск-Уральского городского округа, секретаря комиссии</w:t>
      </w:r>
      <w:r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8A7460" w:rsidRPr="008A7460" w:rsidRDefault="007C537B" w:rsidP="008A7460">
      <w:pPr>
        <w:tabs>
          <w:tab w:val="left" w:pos="1134"/>
        </w:tabs>
        <w:ind w:firstLine="708"/>
        <w:jc w:val="both"/>
        <w:rPr>
          <w:rFonts w:ascii="Liberation Serif" w:hAnsi="Liberation Serif" w:cs="Arabic Typesetting"/>
          <w:bCs/>
          <w:color w:val="000000" w:themeColor="text1"/>
          <w:sz w:val="28"/>
        </w:rPr>
      </w:pPr>
      <w:r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1043C3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8A7460" w:rsidRPr="008A7460">
        <w:rPr>
          <w:rFonts w:ascii="Liberation Serif" w:hAnsi="Liberation Serif"/>
          <w:bCs/>
          <w:color w:val="000000" w:themeColor="text1"/>
          <w:sz w:val="28"/>
        </w:rPr>
        <w:t>Опубликовать</w:t>
      </w:r>
      <w:r w:rsidR="008A7460" w:rsidRPr="008A7460">
        <w:rPr>
          <w:rFonts w:ascii="Liberation Serif" w:hAnsi="Liberation Serif" w:cs="Arabic Typesetting"/>
          <w:bCs/>
          <w:color w:val="000000" w:themeColor="text1"/>
          <w:sz w:val="28"/>
        </w:rPr>
        <w:t xml:space="preserve"> </w:t>
      </w:r>
      <w:r w:rsidR="008A7460" w:rsidRPr="008A7460">
        <w:rPr>
          <w:rFonts w:ascii="Liberation Serif" w:hAnsi="Liberation Serif"/>
          <w:bCs/>
          <w:color w:val="000000" w:themeColor="text1"/>
          <w:sz w:val="28"/>
        </w:rPr>
        <w:t>настоящее</w:t>
      </w:r>
      <w:r w:rsidR="008A7460" w:rsidRPr="008A7460">
        <w:rPr>
          <w:rFonts w:ascii="Liberation Serif" w:hAnsi="Liberation Serif" w:cs="Arabic Typesetting"/>
          <w:bCs/>
          <w:color w:val="000000" w:themeColor="text1"/>
          <w:sz w:val="28"/>
        </w:rPr>
        <w:t xml:space="preserve"> </w:t>
      </w:r>
      <w:r w:rsidR="008A7460" w:rsidRPr="008A7460">
        <w:rPr>
          <w:rFonts w:ascii="Liberation Serif" w:hAnsi="Liberation Serif"/>
          <w:bCs/>
          <w:color w:val="000000" w:themeColor="text1"/>
          <w:sz w:val="28"/>
        </w:rPr>
        <w:t>постановление</w:t>
      </w:r>
      <w:r w:rsidR="008A7460" w:rsidRPr="008A7460">
        <w:rPr>
          <w:rFonts w:ascii="Liberation Serif" w:hAnsi="Liberation Serif" w:cs="Arabic Typesetting"/>
          <w:bCs/>
          <w:color w:val="000000" w:themeColor="text1"/>
          <w:sz w:val="28"/>
        </w:rPr>
        <w:t xml:space="preserve"> </w:t>
      </w:r>
      <w:r w:rsidR="008A7460" w:rsidRPr="008A7460">
        <w:rPr>
          <w:rFonts w:ascii="Liberation Serif" w:hAnsi="Liberation Serif"/>
          <w:bCs/>
          <w:color w:val="000000" w:themeColor="text1"/>
          <w:sz w:val="28"/>
        </w:rPr>
        <w:t>в</w:t>
      </w:r>
      <w:r w:rsidR="008A7460" w:rsidRPr="008A7460">
        <w:rPr>
          <w:rFonts w:ascii="Liberation Serif" w:hAnsi="Liberation Serif" w:cs="Arabic Typesetting"/>
          <w:bCs/>
          <w:color w:val="000000" w:themeColor="text1"/>
          <w:sz w:val="28"/>
        </w:rPr>
        <w:t xml:space="preserve"> </w:t>
      </w:r>
      <w:r w:rsidR="008A7460" w:rsidRPr="008A7460">
        <w:rPr>
          <w:rFonts w:ascii="Liberation Serif" w:hAnsi="Liberation Serif"/>
          <w:bCs/>
          <w:color w:val="000000" w:themeColor="text1"/>
          <w:sz w:val="28"/>
        </w:rPr>
        <w:t>газете</w:t>
      </w:r>
      <w:r w:rsidR="008A7460" w:rsidRPr="008A7460">
        <w:rPr>
          <w:rFonts w:ascii="Liberation Serif" w:hAnsi="Liberation Serif" w:cs="Arabic Typesetting"/>
          <w:bCs/>
          <w:color w:val="000000" w:themeColor="text1"/>
          <w:sz w:val="28"/>
        </w:rPr>
        <w:t xml:space="preserve"> «</w:t>
      </w:r>
      <w:r w:rsidR="008A7460" w:rsidRPr="008A7460">
        <w:rPr>
          <w:rFonts w:ascii="Liberation Serif" w:hAnsi="Liberation Serif"/>
          <w:bCs/>
          <w:color w:val="000000" w:themeColor="text1"/>
          <w:sz w:val="28"/>
        </w:rPr>
        <w:t>Каменский</w:t>
      </w:r>
      <w:r w:rsidR="008A7460" w:rsidRPr="008A7460">
        <w:rPr>
          <w:rFonts w:ascii="Liberation Serif" w:hAnsi="Liberation Serif" w:cs="Arabic Typesetting"/>
          <w:bCs/>
          <w:color w:val="000000" w:themeColor="text1"/>
          <w:sz w:val="28"/>
        </w:rPr>
        <w:t xml:space="preserve"> </w:t>
      </w:r>
      <w:r w:rsidR="008A7460" w:rsidRPr="008A7460">
        <w:rPr>
          <w:rFonts w:ascii="Liberation Serif" w:hAnsi="Liberation Serif"/>
          <w:bCs/>
          <w:color w:val="000000" w:themeColor="text1"/>
          <w:sz w:val="28"/>
        </w:rPr>
        <w:t>рабочий</w:t>
      </w:r>
      <w:r w:rsidR="008A7460" w:rsidRPr="008A7460">
        <w:rPr>
          <w:rFonts w:ascii="Liberation Serif" w:hAnsi="Liberation Serif" w:cs="Arabic Typesetting"/>
          <w:bCs/>
          <w:color w:val="000000" w:themeColor="text1"/>
          <w:sz w:val="28"/>
        </w:rPr>
        <w:t xml:space="preserve">» </w:t>
      </w:r>
      <w:r w:rsidR="008A7460" w:rsidRPr="008A7460">
        <w:rPr>
          <w:rFonts w:ascii="Liberation Serif" w:hAnsi="Liberation Serif"/>
          <w:bCs/>
          <w:color w:val="000000" w:themeColor="text1"/>
          <w:sz w:val="28"/>
        </w:rPr>
        <w:t>и</w:t>
      </w:r>
      <w:r w:rsidR="008A7460" w:rsidRPr="008A7460">
        <w:rPr>
          <w:rFonts w:ascii="Liberation Serif" w:hAnsi="Liberation Serif" w:cs="Arabic Typesetting"/>
          <w:bCs/>
          <w:color w:val="000000" w:themeColor="text1"/>
          <w:sz w:val="28"/>
        </w:rPr>
        <w:t xml:space="preserve"> </w:t>
      </w:r>
      <w:r w:rsidR="008A7460" w:rsidRPr="008A7460">
        <w:rPr>
          <w:rFonts w:ascii="Liberation Serif" w:hAnsi="Liberation Serif"/>
          <w:bCs/>
          <w:color w:val="000000" w:themeColor="text1"/>
          <w:sz w:val="28"/>
        </w:rPr>
        <w:t>разместить</w:t>
      </w:r>
      <w:r w:rsidR="008A7460" w:rsidRPr="008A7460">
        <w:rPr>
          <w:rFonts w:ascii="Liberation Serif" w:hAnsi="Liberation Serif" w:cs="Arabic Typesetting"/>
          <w:bCs/>
          <w:color w:val="000000" w:themeColor="text1"/>
          <w:sz w:val="28"/>
        </w:rPr>
        <w:t xml:space="preserve"> </w:t>
      </w:r>
      <w:r w:rsidR="008A7460" w:rsidRPr="008A7460">
        <w:rPr>
          <w:rFonts w:ascii="Liberation Serif" w:hAnsi="Liberation Serif"/>
          <w:bCs/>
          <w:color w:val="000000" w:themeColor="text1"/>
          <w:sz w:val="28"/>
        </w:rPr>
        <w:t>на</w:t>
      </w:r>
      <w:r w:rsidR="008A7460" w:rsidRPr="008A7460">
        <w:rPr>
          <w:rFonts w:ascii="Liberation Serif" w:hAnsi="Liberation Serif" w:cs="Arabic Typesetting"/>
          <w:bCs/>
          <w:color w:val="000000" w:themeColor="text1"/>
          <w:sz w:val="28"/>
        </w:rPr>
        <w:t xml:space="preserve"> </w:t>
      </w:r>
      <w:r w:rsidR="008A7460" w:rsidRPr="008A7460">
        <w:rPr>
          <w:rFonts w:ascii="Liberation Serif" w:hAnsi="Liberation Serif"/>
          <w:bCs/>
          <w:color w:val="000000" w:themeColor="text1"/>
          <w:sz w:val="28"/>
        </w:rPr>
        <w:t>официальном</w:t>
      </w:r>
      <w:r w:rsidR="008A7460" w:rsidRPr="008A7460">
        <w:rPr>
          <w:rFonts w:ascii="Liberation Serif" w:hAnsi="Liberation Serif" w:cs="Arabic Typesetting"/>
          <w:bCs/>
          <w:color w:val="000000" w:themeColor="text1"/>
          <w:sz w:val="28"/>
        </w:rPr>
        <w:t xml:space="preserve"> </w:t>
      </w:r>
      <w:r w:rsidR="008A7460" w:rsidRPr="008A7460">
        <w:rPr>
          <w:rFonts w:ascii="Liberation Serif" w:hAnsi="Liberation Serif"/>
          <w:bCs/>
          <w:color w:val="000000" w:themeColor="text1"/>
          <w:sz w:val="28"/>
        </w:rPr>
        <w:t>сайте</w:t>
      </w:r>
      <w:r w:rsidR="008A7460" w:rsidRPr="008A7460">
        <w:rPr>
          <w:rFonts w:ascii="Liberation Serif" w:hAnsi="Liberation Serif" w:cs="Arabic Typesetting"/>
          <w:bCs/>
          <w:color w:val="000000" w:themeColor="text1"/>
          <w:sz w:val="28"/>
        </w:rPr>
        <w:t xml:space="preserve"> </w:t>
      </w:r>
      <w:r w:rsidR="008A7460" w:rsidRPr="008A7460">
        <w:rPr>
          <w:rFonts w:ascii="Liberation Serif" w:hAnsi="Liberation Serif"/>
          <w:bCs/>
          <w:color w:val="000000" w:themeColor="text1"/>
          <w:sz w:val="28"/>
        </w:rPr>
        <w:t>муниципального</w:t>
      </w:r>
      <w:r w:rsidR="008A7460" w:rsidRPr="008A7460">
        <w:rPr>
          <w:rFonts w:ascii="Liberation Serif" w:hAnsi="Liberation Serif" w:cs="Arabic Typesetting"/>
          <w:bCs/>
          <w:color w:val="000000" w:themeColor="text1"/>
          <w:sz w:val="28"/>
        </w:rPr>
        <w:t xml:space="preserve"> </w:t>
      </w:r>
      <w:r w:rsidR="008A7460" w:rsidRPr="008A7460">
        <w:rPr>
          <w:rFonts w:ascii="Liberation Serif" w:hAnsi="Liberation Serif"/>
          <w:bCs/>
          <w:color w:val="000000" w:themeColor="text1"/>
          <w:sz w:val="28"/>
        </w:rPr>
        <w:t>образования</w:t>
      </w:r>
      <w:r w:rsidR="008A7460" w:rsidRPr="008A7460">
        <w:rPr>
          <w:rFonts w:ascii="Liberation Serif" w:hAnsi="Liberation Serif" w:cs="Arabic Typesetting"/>
          <w:bCs/>
          <w:color w:val="000000" w:themeColor="text1"/>
          <w:sz w:val="28"/>
        </w:rPr>
        <w:t>.</w:t>
      </w:r>
    </w:p>
    <w:p w:rsidR="001043C3" w:rsidRPr="008A7460" w:rsidRDefault="007C537B" w:rsidP="001043C3">
      <w:pPr>
        <w:pStyle w:val="ConsPlus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1043C3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Нестерова Д.Н.</w:t>
      </w:r>
    </w:p>
    <w:p w:rsidR="00495A85" w:rsidRPr="008A7460" w:rsidRDefault="00495A85" w:rsidP="0079347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66E5D" w:rsidRPr="008A7460" w:rsidRDefault="00F66E5D" w:rsidP="00E557BC">
      <w:pPr>
        <w:pStyle w:val="a4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41D52" w:rsidRPr="008A7460" w:rsidRDefault="0007111F" w:rsidP="0013369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Г</w:t>
      </w:r>
      <w:r w:rsidR="00133698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лав</w:t>
      </w:r>
      <w:r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</w:p>
    <w:p w:rsidR="00613347" w:rsidRPr="008A7460" w:rsidRDefault="00720985" w:rsidP="0013369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Каменск-Уральского</w:t>
      </w:r>
      <w:r w:rsidR="002065DB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городского округа</w:t>
      </w:r>
      <w:r w:rsidR="00FD7DEC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FD7DEC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510E9B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</w:t>
      </w:r>
      <w:r w:rsidR="002065DB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</w:t>
      </w:r>
      <w:r w:rsidR="001043C3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="002065DB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</w:t>
      </w:r>
      <w:r w:rsidR="0007111F" w:rsidRPr="008A7460">
        <w:rPr>
          <w:rFonts w:ascii="Liberation Serif" w:hAnsi="Liberation Serif" w:cs="Liberation Serif"/>
          <w:color w:val="000000" w:themeColor="text1"/>
          <w:sz w:val="28"/>
          <w:szCs w:val="28"/>
        </w:rPr>
        <w:t>А.А. Герасимов</w:t>
      </w: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207848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color w:val="FF0000"/>
          <w:sz w:val="28"/>
          <w:szCs w:val="28"/>
        </w:rPr>
        <w:t xml:space="preserve">     </w:t>
      </w:r>
    </w:p>
    <w:p w:rsidR="00207848" w:rsidRDefault="00207848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6526B" w:rsidRDefault="0016526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207848" w:rsidRPr="003A01FF" w:rsidRDefault="00207848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</w:t>
      </w:r>
    </w:p>
    <w:p w:rsidR="00207848" w:rsidRPr="003A01FF" w:rsidRDefault="00207848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к постановлению Администрации</w:t>
      </w:r>
    </w:p>
    <w:p w:rsidR="00207848" w:rsidRPr="003A01FF" w:rsidRDefault="00207848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Каменск-Уральского городского округа</w:t>
      </w:r>
    </w:p>
    <w:p w:rsidR="00207848" w:rsidRPr="003A01FF" w:rsidRDefault="00207848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_______________ № ______</w:t>
      </w:r>
    </w:p>
    <w:p w:rsidR="00E028A9" w:rsidRPr="003A01FF" w:rsidRDefault="00E028A9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C537B" w:rsidRPr="003A01FF" w:rsidRDefault="007C537B" w:rsidP="007C537B">
      <w:pPr>
        <w:pStyle w:val="ConsPlusNormal"/>
        <w:ind w:left="5103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</w:t>
      </w:r>
    </w:p>
    <w:p w:rsidR="007C537B" w:rsidRPr="003A01FF" w:rsidRDefault="007C537B" w:rsidP="007C537B">
      <w:pPr>
        <w:pStyle w:val="ConsPlusNormal"/>
        <w:ind w:left="5103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Положению о поощрении граждан </w:t>
      </w:r>
    </w:p>
    <w:p w:rsidR="007C537B" w:rsidRPr="003A01FF" w:rsidRDefault="007C537B" w:rsidP="007C537B">
      <w:pPr>
        <w:pStyle w:val="ConsPlusNormal"/>
        <w:ind w:left="5103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пожилого возраста с активной   жизненной позицией</w:t>
      </w:r>
    </w:p>
    <w:p w:rsidR="007C537B" w:rsidRPr="003A01FF" w:rsidRDefault="007C537B" w:rsidP="007C537B">
      <w:pPr>
        <w:spacing w:after="1"/>
        <w:ind w:left="5103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C537B" w:rsidRPr="003A01FF" w:rsidRDefault="007C537B" w:rsidP="007C537B">
      <w:pPr>
        <w:pStyle w:val="ConsPlusNonformat"/>
        <w:ind w:left="5103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Администрацию </w:t>
      </w:r>
    </w:p>
    <w:p w:rsidR="007C537B" w:rsidRPr="003A01FF" w:rsidRDefault="007C537B" w:rsidP="007C537B">
      <w:pPr>
        <w:pStyle w:val="ConsPlusNonformat"/>
        <w:ind w:left="5103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Каменск-Уральского городского округа</w:t>
      </w:r>
    </w:p>
    <w:p w:rsidR="007C537B" w:rsidRPr="003A01FF" w:rsidRDefault="007C537B" w:rsidP="007C537B">
      <w:pPr>
        <w:pStyle w:val="ConsPlusNonformat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0" w:name="P108"/>
      <w:bookmarkEnd w:id="0"/>
    </w:p>
    <w:p w:rsidR="003A01FF" w:rsidRDefault="003A01FF" w:rsidP="007C537B">
      <w:pPr>
        <w:pStyle w:val="ConsPlusNonformat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C537B" w:rsidRPr="003A01FF" w:rsidRDefault="007C537B" w:rsidP="007C537B">
      <w:pPr>
        <w:pStyle w:val="ConsPlusNonformat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Заявка</w:t>
      </w:r>
    </w:p>
    <w:p w:rsidR="007C537B" w:rsidRPr="003A01FF" w:rsidRDefault="007C537B" w:rsidP="007C537B">
      <w:pPr>
        <w:pStyle w:val="ConsPlusNonformat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на поощрение граждан пожилого возраста</w:t>
      </w:r>
      <w:r w:rsidR="003A01F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с активной жизненной позицией</w:t>
      </w:r>
    </w:p>
    <w:p w:rsidR="007C537B" w:rsidRPr="003A01FF" w:rsidRDefault="007C537B" w:rsidP="007C537B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103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6970"/>
        <w:gridCol w:w="2820"/>
      </w:tblGrid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 НКО или общественного объединения, членом которой является кандидат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Информация о НКО или общественном объединении: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Ф.И.О. руководителя, контактный телефон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создания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Информация о кандидате на поощрение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Домашний адрес и телефон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Паспортные данные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Должность в общественном объединении (НКО)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Страховой номер индивидуального лицевого счета (СНИЛС)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207848" w:rsidP="00207848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Идентификационный</w:t>
            </w:r>
            <w:r w:rsidR="007C537B"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номер налогоплательщика (ИНН)</w:t>
            </w: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(для претендующих на поощрение премией)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C537B" w:rsidRPr="003A01FF" w:rsidTr="00D443EB">
        <w:trPr>
          <w:trHeight w:val="6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021FB2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Р</w:t>
            </w:r>
            <w:r w:rsidR="005B5B8E"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еквизиты банковского счета</w:t>
            </w:r>
            <w:r w:rsidR="00207848"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(для претендующих на поощрение премией)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Информация о достижениях в текущем году: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Наличие личного вклада в деятельность общественного объединения в текущем году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Опишите в свободной форме</w:t>
            </w: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D443EB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Работа по привлечению широких групп населения к публичному диалогу и развитию самоуправления в </w:t>
            </w: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местном сообществе в текущем году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B" w:rsidRPr="003A01FF" w:rsidRDefault="007C537B" w:rsidP="0072777D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4.3.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Оказание адресной помощи гражданам в текущем году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B" w:rsidRPr="003A01FF" w:rsidRDefault="007C537B" w:rsidP="0072777D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Оказание помощи в защите прав, интересов горожан в текущем году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B" w:rsidRPr="003A01FF" w:rsidRDefault="007C537B" w:rsidP="0072777D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Участие в инициации и проведении добровольческих акций, мероприятий для горожан в текущем году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Напишите месяц проведения и названия мероприятий</w:t>
            </w: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Наличие публикаций, репортажей о кандидате на поощрение в СМИ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Перечислите названия репортажей и СМИ</w:t>
            </w:r>
          </w:p>
        </w:tc>
      </w:tr>
      <w:tr w:rsidR="007C537B" w:rsidRPr="003A01FF" w:rsidTr="00D443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D443E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72777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Вид поощрения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B" w:rsidRPr="003A01FF" w:rsidRDefault="007C537B" w:rsidP="00170CFF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Путевка в М</w:t>
            </w:r>
            <w:r w:rsidR="00170CFF"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У «Санаторий «Каменская здравница», </w:t>
            </w:r>
            <w:r w:rsidR="00170CFF" w:rsidRPr="003A01F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премия</w:t>
            </w:r>
          </w:p>
        </w:tc>
      </w:tr>
    </w:tbl>
    <w:p w:rsidR="007C537B" w:rsidRPr="003A01FF" w:rsidRDefault="007C537B" w:rsidP="007C537B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C537B" w:rsidRPr="003A01FF" w:rsidRDefault="007C537B" w:rsidP="007C537B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Мы удостоверяем, что вся информация, представленная в этой заявке, является правдивой, полной и точной.</w:t>
      </w:r>
    </w:p>
    <w:p w:rsidR="007C537B" w:rsidRPr="003A01FF" w:rsidRDefault="007C537B" w:rsidP="007C537B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C537B" w:rsidRPr="003A01FF" w:rsidRDefault="007C537B" w:rsidP="007C537B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_________________________________                    __________________</w:t>
      </w:r>
    </w:p>
    <w:p w:rsidR="007C537B" w:rsidRPr="003A01FF" w:rsidRDefault="007C537B" w:rsidP="007C537B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(Должность и Ф.И.О.)                                             </w:t>
      </w:r>
      <w:r w:rsidR="00170CFF"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</w:t>
      </w: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(подпись)</w:t>
      </w:r>
    </w:p>
    <w:p w:rsidR="007C537B" w:rsidRPr="003A01FF" w:rsidRDefault="007C537B" w:rsidP="007C537B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      М.П.</w:t>
      </w:r>
    </w:p>
    <w:p w:rsidR="005B5B8E" w:rsidRPr="003A01FF" w:rsidRDefault="005B5B8E" w:rsidP="007C537B">
      <w:pPr>
        <w:pStyle w:val="ConsPlusNormal"/>
        <w:ind w:left="-142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B5B8E" w:rsidRPr="003A01FF" w:rsidRDefault="005B5B8E" w:rsidP="007C537B">
      <w:pPr>
        <w:pStyle w:val="ConsPlusNormal"/>
        <w:ind w:left="-142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C537B" w:rsidRPr="003A01FF" w:rsidRDefault="007C537B" w:rsidP="0042157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Приложения к заявке:</w:t>
      </w:r>
    </w:p>
    <w:p w:rsidR="00421577" w:rsidRPr="003A01FF" w:rsidRDefault="00421577" w:rsidP="0042157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C537B" w:rsidRPr="003A01FF" w:rsidRDefault="007C537B" w:rsidP="0042157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К заявке необходимо приложить следующие документы:</w:t>
      </w:r>
    </w:p>
    <w:p w:rsidR="007C537B" w:rsidRPr="003A01FF" w:rsidRDefault="007C537B" w:rsidP="0042157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- ксерокопию паспорта (разворот с фотографией и все страницы с пропиской);</w:t>
      </w:r>
    </w:p>
    <w:p w:rsidR="007C537B" w:rsidRPr="003A01FF" w:rsidRDefault="007C537B" w:rsidP="0042157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- ксерокопию пенсионного удостоверения;</w:t>
      </w:r>
    </w:p>
    <w:p w:rsidR="007C537B" w:rsidRPr="003A01FF" w:rsidRDefault="007C537B" w:rsidP="0042157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медицинскую справку государственного или муниципального учреждения здравоохранения </w:t>
      </w:r>
      <w:hyperlink r:id="rId21" w:history="1">
        <w:r w:rsidRPr="003A01FF">
          <w:rPr>
            <w:rStyle w:val="a9"/>
            <w:rFonts w:ascii="Liberation Serif" w:hAnsi="Liberation Serif" w:cs="Liberation Serif"/>
            <w:color w:val="000000" w:themeColor="text1"/>
            <w:sz w:val="28"/>
            <w:szCs w:val="28"/>
          </w:rPr>
          <w:t>(Формы № 070/у)</w:t>
        </w:r>
      </w:hyperlink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, подтверждающую наличие медицинских показаний для санаторного лечения (для претендующих на поощрение путевкой);</w:t>
      </w:r>
    </w:p>
    <w:p w:rsidR="007C537B" w:rsidRPr="003A01FF" w:rsidRDefault="007C537B" w:rsidP="0042157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документы, подтверждающие инициативы и достижения кандидата на </w:t>
      </w:r>
      <w:r w:rsidR="003A01FF"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оощрение в текущем году, в т.ч.:</w:t>
      </w:r>
    </w:p>
    <w:p w:rsidR="007C537B" w:rsidRPr="003A01FF" w:rsidRDefault="007C537B" w:rsidP="0042157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- характеристика на кандидата на поощрение (составляется в произвольной форме руководителем объединения);</w:t>
      </w:r>
    </w:p>
    <w:p w:rsidR="007C537B" w:rsidRPr="003A01FF" w:rsidRDefault="007C537B" w:rsidP="0042157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- фото и видео материалы о деятельности;</w:t>
      </w:r>
    </w:p>
    <w:p w:rsidR="007C537B" w:rsidRPr="003A01FF" w:rsidRDefault="007C537B" w:rsidP="0042157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- отзывы и благодарственные письма, врученные кандидату в период деятельности в организации;</w:t>
      </w:r>
    </w:p>
    <w:p w:rsidR="007C537B" w:rsidRPr="003A01FF" w:rsidRDefault="007C537B" w:rsidP="0042157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- ксерокопию страхового свидетельства обязат</w:t>
      </w:r>
      <w:r w:rsidR="005B5B8E"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ельного пенсионного страхования</w:t>
      </w:r>
      <w:r w:rsidR="00D94559"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5B5B8E" w:rsidRPr="003A01FF" w:rsidRDefault="005B5B8E" w:rsidP="0042157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262D77"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ксерокопию </w:t>
      </w:r>
      <w:r w:rsidR="00D94559"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свидетельства о постановке на учет в налоговом органе физического лица по месту жительства на территории Р</w:t>
      </w:r>
      <w:r w:rsidR="003A01FF"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оссийской </w:t>
      </w:r>
      <w:r w:rsidR="00D94559"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Ф</w:t>
      </w:r>
      <w:r w:rsidR="003A01FF"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едерации</w:t>
      </w: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(ИНН) (для претендующих на поощрение премией);</w:t>
      </w:r>
    </w:p>
    <w:p w:rsidR="003A01FF" w:rsidRPr="003A01FF" w:rsidRDefault="00262D7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A01FF">
        <w:rPr>
          <w:rFonts w:ascii="Liberation Serif" w:hAnsi="Liberation Serif" w:cs="Liberation Serif"/>
          <w:color w:val="000000" w:themeColor="text1"/>
          <w:sz w:val="28"/>
          <w:szCs w:val="28"/>
        </w:rPr>
        <w:t>- реквизиты банковского счета (для претендующих на поощрение премией)</w:t>
      </w:r>
      <w:r w:rsidR="00D443E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sectPr w:rsidR="003A01FF" w:rsidRPr="003A01FF" w:rsidSect="00207848">
      <w:headerReference w:type="default" r:id="rId22"/>
      <w:pgSz w:w="11906" w:h="16838"/>
      <w:pgMar w:top="42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7A" w:rsidRDefault="0094647A" w:rsidP="0016526B">
      <w:r>
        <w:separator/>
      </w:r>
    </w:p>
  </w:endnote>
  <w:endnote w:type="continuationSeparator" w:id="1">
    <w:p w:rsidR="0094647A" w:rsidRDefault="0094647A" w:rsidP="0016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abic Typesetting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7A" w:rsidRDefault="0094647A" w:rsidP="0016526B">
      <w:r>
        <w:separator/>
      </w:r>
    </w:p>
  </w:footnote>
  <w:footnote w:type="continuationSeparator" w:id="1">
    <w:p w:rsidR="0094647A" w:rsidRDefault="0094647A" w:rsidP="00165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7969"/>
      <w:docPartObj>
        <w:docPartGallery w:val="Page Numbers (Top of Page)"/>
        <w:docPartUnique/>
      </w:docPartObj>
    </w:sdtPr>
    <w:sdtContent>
      <w:p w:rsidR="0016526B" w:rsidRDefault="00FD0479">
        <w:pPr>
          <w:pStyle w:val="aa"/>
          <w:jc w:val="center"/>
        </w:pPr>
        <w:fldSimple w:instr=" PAGE   \* MERGEFORMAT ">
          <w:r w:rsidR="000B7139">
            <w:rPr>
              <w:noProof/>
            </w:rPr>
            <w:t>4</w:t>
          </w:r>
        </w:fldSimple>
      </w:p>
    </w:sdtContent>
  </w:sdt>
  <w:p w:rsidR="0016526B" w:rsidRDefault="001652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5820"/>
    <w:multiLevelType w:val="hybridMultilevel"/>
    <w:tmpl w:val="232A5142"/>
    <w:lvl w:ilvl="0" w:tplc="287451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9D1408"/>
    <w:multiLevelType w:val="hybridMultilevel"/>
    <w:tmpl w:val="4774B300"/>
    <w:lvl w:ilvl="0" w:tplc="F13E9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347"/>
    <w:rsid w:val="0001353F"/>
    <w:rsid w:val="00021FB2"/>
    <w:rsid w:val="00042074"/>
    <w:rsid w:val="000474F0"/>
    <w:rsid w:val="00050FF2"/>
    <w:rsid w:val="00052BC5"/>
    <w:rsid w:val="00062B1D"/>
    <w:rsid w:val="0007111F"/>
    <w:rsid w:val="00094E05"/>
    <w:rsid w:val="000B7139"/>
    <w:rsid w:val="000B7212"/>
    <w:rsid w:val="000C6907"/>
    <w:rsid w:val="000E7961"/>
    <w:rsid w:val="000F5E24"/>
    <w:rsid w:val="001043C3"/>
    <w:rsid w:val="00133698"/>
    <w:rsid w:val="00142C40"/>
    <w:rsid w:val="00145AED"/>
    <w:rsid w:val="0014792B"/>
    <w:rsid w:val="0016526B"/>
    <w:rsid w:val="00170CFF"/>
    <w:rsid w:val="00191798"/>
    <w:rsid w:val="001B32BA"/>
    <w:rsid w:val="001C15CB"/>
    <w:rsid w:val="001C4106"/>
    <w:rsid w:val="001E03E0"/>
    <w:rsid w:val="001E165B"/>
    <w:rsid w:val="0020607A"/>
    <w:rsid w:val="002065DB"/>
    <w:rsid w:val="00207848"/>
    <w:rsid w:val="00224107"/>
    <w:rsid w:val="0023226A"/>
    <w:rsid w:val="00262D73"/>
    <w:rsid w:val="00262D77"/>
    <w:rsid w:val="00262FEE"/>
    <w:rsid w:val="002C0FB3"/>
    <w:rsid w:val="002F019C"/>
    <w:rsid w:val="00301152"/>
    <w:rsid w:val="00301773"/>
    <w:rsid w:val="00311136"/>
    <w:rsid w:val="00317CCC"/>
    <w:rsid w:val="00321841"/>
    <w:rsid w:val="00326741"/>
    <w:rsid w:val="00336731"/>
    <w:rsid w:val="00341D52"/>
    <w:rsid w:val="0034391A"/>
    <w:rsid w:val="00352B7E"/>
    <w:rsid w:val="00374C89"/>
    <w:rsid w:val="00376628"/>
    <w:rsid w:val="00380254"/>
    <w:rsid w:val="00385DD2"/>
    <w:rsid w:val="00391172"/>
    <w:rsid w:val="003A01FF"/>
    <w:rsid w:val="003C6114"/>
    <w:rsid w:val="003D043F"/>
    <w:rsid w:val="003E7E21"/>
    <w:rsid w:val="003F1FA5"/>
    <w:rsid w:val="003F6459"/>
    <w:rsid w:val="004038E4"/>
    <w:rsid w:val="004162FA"/>
    <w:rsid w:val="00421577"/>
    <w:rsid w:val="0042323D"/>
    <w:rsid w:val="004277BE"/>
    <w:rsid w:val="00431BDB"/>
    <w:rsid w:val="0045402B"/>
    <w:rsid w:val="00457627"/>
    <w:rsid w:val="004725DF"/>
    <w:rsid w:val="00495A85"/>
    <w:rsid w:val="004B48D1"/>
    <w:rsid w:val="004C3D72"/>
    <w:rsid w:val="004E75EE"/>
    <w:rsid w:val="004F1BF0"/>
    <w:rsid w:val="004F4246"/>
    <w:rsid w:val="00501543"/>
    <w:rsid w:val="00501A8E"/>
    <w:rsid w:val="00510E9B"/>
    <w:rsid w:val="00536788"/>
    <w:rsid w:val="005434DA"/>
    <w:rsid w:val="00555B03"/>
    <w:rsid w:val="005566F6"/>
    <w:rsid w:val="00570852"/>
    <w:rsid w:val="00575595"/>
    <w:rsid w:val="00591C16"/>
    <w:rsid w:val="005A0604"/>
    <w:rsid w:val="005A3C0E"/>
    <w:rsid w:val="005B5B8E"/>
    <w:rsid w:val="005D2EA9"/>
    <w:rsid w:val="005D7499"/>
    <w:rsid w:val="00613347"/>
    <w:rsid w:val="00626216"/>
    <w:rsid w:val="0065797E"/>
    <w:rsid w:val="00693FD6"/>
    <w:rsid w:val="006A18AA"/>
    <w:rsid w:val="006A3380"/>
    <w:rsid w:val="006B49E9"/>
    <w:rsid w:val="006C04E2"/>
    <w:rsid w:val="006C6C5E"/>
    <w:rsid w:val="006E2BE1"/>
    <w:rsid w:val="00701744"/>
    <w:rsid w:val="00702165"/>
    <w:rsid w:val="00715549"/>
    <w:rsid w:val="00720985"/>
    <w:rsid w:val="00736F42"/>
    <w:rsid w:val="00765FD7"/>
    <w:rsid w:val="0078098C"/>
    <w:rsid w:val="00793470"/>
    <w:rsid w:val="007A71BE"/>
    <w:rsid w:val="007B3372"/>
    <w:rsid w:val="007C0DF8"/>
    <w:rsid w:val="007C537B"/>
    <w:rsid w:val="007C7C41"/>
    <w:rsid w:val="007F5D69"/>
    <w:rsid w:val="00800307"/>
    <w:rsid w:val="0083594B"/>
    <w:rsid w:val="008556E0"/>
    <w:rsid w:val="00871148"/>
    <w:rsid w:val="008753C2"/>
    <w:rsid w:val="00895209"/>
    <w:rsid w:val="00896CBC"/>
    <w:rsid w:val="008A2342"/>
    <w:rsid w:val="008A7460"/>
    <w:rsid w:val="008A7D49"/>
    <w:rsid w:val="008B7AEA"/>
    <w:rsid w:val="008C0E41"/>
    <w:rsid w:val="008C4BE0"/>
    <w:rsid w:val="008D4773"/>
    <w:rsid w:val="008D48AE"/>
    <w:rsid w:val="00905E2F"/>
    <w:rsid w:val="00914509"/>
    <w:rsid w:val="00926EEB"/>
    <w:rsid w:val="0094647A"/>
    <w:rsid w:val="00956960"/>
    <w:rsid w:val="00967A23"/>
    <w:rsid w:val="00970962"/>
    <w:rsid w:val="00975A1C"/>
    <w:rsid w:val="009B0660"/>
    <w:rsid w:val="009B0B74"/>
    <w:rsid w:val="009B3A92"/>
    <w:rsid w:val="00A1076A"/>
    <w:rsid w:val="00A25181"/>
    <w:rsid w:val="00A26589"/>
    <w:rsid w:val="00A827B8"/>
    <w:rsid w:val="00A84510"/>
    <w:rsid w:val="00A86449"/>
    <w:rsid w:val="00AC5D4C"/>
    <w:rsid w:val="00AC70DE"/>
    <w:rsid w:val="00AD0EE4"/>
    <w:rsid w:val="00AD378A"/>
    <w:rsid w:val="00AD655B"/>
    <w:rsid w:val="00AF7A03"/>
    <w:rsid w:val="00B000F2"/>
    <w:rsid w:val="00B24346"/>
    <w:rsid w:val="00B91D93"/>
    <w:rsid w:val="00B95DBC"/>
    <w:rsid w:val="00BA29EB"/>
    <w:rsid w:val="00BA7870"/>
    <w:rsid w:val="00BC773E"/>
    <w:rsid w:val="00BC77AC"/>
    <w:rsid w:val="00BD25D9"/>
    <w:rsid w:val="00BD682D"/>
    <w:rsid w:val="00BF3F68"/>
    <w:rsid w:val="00BF6E52"/>
    <w:rsid w:val="00C165CD"/>
    <w:rsid w:val="00C17EA7"/>
    <w:rsid w:val="00C22298"/>
    <w:rsid w:val="00C55198"/>
    <w:rsid w:val="00C632D5"/>
    <w:rsid w:val="00C75665"/>
    <w:rsid w:val="00C8290F"/>
    <w:rsid w:val="00C85816"/>
    <w:rsid w:val="00CA14D7"/>
    <w:rsid w:val="00CA4E0C"/>
    <w:rsid w:val="00CB6DF7"/>
    <w:rsid w:val="00CD27F3"/>
    <w:rsid w:val="00CD3FD3"/>
    <w:rsid w:val="00CF7251"/>
    <w:rsid w:val="00D20E39"/>
    <w:rsid w:val="00D249B2"/>
    <w:rsid w:val="00D256EB"/>
    <w:rsid w:val="00D433B1"/>
    <w:rsid w:val="00D443EB"/>
    <w:rsid w:val="00D46873"/>
    <w:rsid w:val="00D55B96"/>
    <w:rsid w:val="00D80CEE"/>
    <w:rsid w:val="00D921D5"/>
    <w:rsid w:val="00D94559"/>
    <w:rsid w:val="00DA02CD"/>
    <w:rsid w:val="00DA3567"/>
    <w:rsid w:val="00DE4BE7"/>
    <w:rsid w:val="00E028A9"/>
    <w:rsid w:val="00E0590B"/>
    <w:rsid w:val="00E11632"/>
    <w:rsid w:val="00E30BF5"/>
    <w:rsid w:val="00E557BC"/>
    <w:rsid w:val="00E57924"/>
    <w:rsid w:val="00E91205"/>
    <w:rsid w:val="00ED1617"/>
    <w:rsid w:val="00ED4DA5"/>
    <w:rsid w:val="00ED64F9"/>
    <w:rsid w:val="00EE1CD3"/>
    <w:rsid w:val="00EE4587"/>
    <w:rsid w:val="00EF4EAE"/>
    <w:rsid w:val="00F129BF"/>
    <w:rsid w:val="00F13221"/>
    <w:rsid w:val="00F22759"/>
    <w:rsid w:val="00F27C24"/>
    <w:rsid w:val="00F4618B"/>
    <w:rsid w:val="00F46A65"/>
    <w:rsid w:val="00F65EAE"/>
    <w:rsid w:val="00F66E5D"/>
    <w:rsid w:val="00F73857"/>
    <w:rsid w:val="00F844AD"/>
    <w:rsid w:val="00FA194B"/>
    <w:rsid w:val="00FA204A"/>
    <w:rsid w:val="00FA29B5"/>
    <w:rsid w:val="00FA2D19"/>
    <w:rsid w:val="00FA3C20"/>
    <w:rsid w:val="00FD0479"/>
    <w:rsid w:val="00FD7DEC"/>
    <w:rsid w:val="00FE224B"/>
    <w:rsid w:val="00FE5A49"/>
    <w:rsid w:val="00FE7AC4"/>
    <w:rsid w:val="00FF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7BC"/>
    <w:pPr>
      <w:ind w:left="720"/>
      <w:contextualSpacing/>
    </w:pPr>
  </w:style>
  <w:style w:type="paragraph" w:customStyle="1" w:styleId="ConsPlusNormal">
    <w:name w:val="ConsPlusNormal"/>
    <w:rsid w:val="004162F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4162F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8">
    <w:name w:val="Normal (Web)"/>
    <w:basedOn w:val="a"/>
    <w:uiPriority w:val="99"/>
    <w:unhideWhenUsed/>
    <w:rsid w:val="007A71B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7A71B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1652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526B"/>
  </w:style>
  <w:style w:type="paragraph" w:styleId="ac">
    <w:name w:val="footer"/>
    <w:basedOn w:val="a"/>
    <w:link w:val="ad"/>
    <w:rsid w:val="001652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65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283302F9DDED132B8D6B35579F1F246F2A1ADB49F4B5B351B61DEB0897236D39ED7D444EB1F3DFE995BA79602DDE30A91E7521D55FCB4906A242772oBF2J" TargetMode="External"/><Relationship Id="rId18" Type="http://schemas.openxmlformats.org/officeDocument/2006/relationships/hyperlink" Target="consultantplus://offline/ref=8283302F9DDED132B8D6B35579F1F246F2A1ADB49F4B583D1561DEB0897236D39ED7D444EB1F3DFE995BA79602DDE30A91E7521D55FCB4906A242772oBF2J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9DDBE0A0A6C475631FB8A49512589349B9B844452817B0DB69B33F0C9CEBF9F8E02F104405762D4873897113C3AB04E76431F5E2A02EBA67v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83302F9DDED132B8D6B35579F1F246F2A1ADB49F4B583D1561DEB0897236D39ED7D444EB1F3DFE995BA79602DDE30A91E7521D55FCB4906A242772oBF2J" TargetMode="External"/><Relationship Id="rId17" Type="http://schemas.openxmlformats.org/officeDocument/2006/relationships/hyperlink" Target="consultantplus://offline/ref=8283302F9DDED132B8D6B35579F1F246F2A1ADB49E405D3E1C6ADEB0897236D39ED7D444EB1F3DFE995BA7940FDDE30A91E7521D55FCB4906A242772oBF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83302F9DDED132B8D6B35579F1F246F2A1ADB49F4B583D146ADEB0897236D39ED7D444EB1F3DFE995BA79602DDE30A91E7521D55FCB4906A242772oBF2J" TargetMode="External"/><Relationship Id="rId20" Type="http://schemas.openxmlformats.org/officeDocument/2006/relationships/hyperlink" Target="consultantplus://offline/ref=8283302F9DDED132B8D6B35579F1F246F2A1ADB49E43563E156ADEB0897236D39ED7D444EB1F3DFE995BA79602DDE30A91E7521D55FCB4906A242772oBF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83302F9DDED132B8D6B35579F1F246F2A1ADB49E405D3E1C6ADEB0897236D39ED7D444EB1F3DFE995BA7940FDDE30A91E7521D55FCB4906A242772oBF2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83302F9DDED132B8D6B35579F1F246F2A1ADB49F4B583D146BDEB0897236D39ED7D444EB1F3DFE995BA79602DDE30A91E7521D55FCB4906A242772oBF2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283302F9DDED132B8D6B35579F1F246F2A1ADB49F4B583D146ADEB0897236D39ED7D444EB1F3DFE995BA79602DDE30A91E7521D55FCB4906A242772oBF2J" TargetMode="External"/><Relationship Id="rId19" Type="http://schemas.openxmlformats.org/officeDocument/2006/relationships/hyperlink" Target="consultantplus://offline/ref=8283302F9DDED132B8D6B35579F1F246F2A1ADB49F4B5B351B61DEB0897236D39ED7D444EB1F3DFE995BA79602DDE30A91E7521D55FCB4906A242772oBF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83302F9DDED132B8D6B35579F1F246F2A1ADB49F4B583D146BDEB0897236D39ED7D444EB1F3DFE995BA79602DDE30A91E7521D55FCB4906A242772oBF2J" TargetMode="External"/><Relationship Id="rId14" Type="http://schemas.openxmlformats.org/officeDocument/2006/relationships/hyperlink" Target="consultantplus://offline/ref=8283302F9DDED132B8D6B35579F1F246F2A1ADB49E43563E156ADEB0897236D39ED7D444EB1F3DFE995BA79602DDE30A91E7521D55FCB4906A242772oBF2J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5BAF-0538-4178-858D-5F1E4E71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97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30</cp:revision>
  <cp:lastPrinted>2022-08-18T10:48:00Z</cp:lastPrinted>
  <dcterms:created xsi:type="dcterms:W3CDTF">2022-08-10T09:06:00Z</dcterms:created>
  <dcterms:modified xsi:type="dcterms:W3CDTF">2022-08-18T10:48:00Z</dcterms:modified>
</cp:coreProperties>
</file>