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2977"/>
        <w:gridCol w:w="3544"/>
      </w:tblGrid>
      <w:tr w:rsidR="0033015C" w:rsidTr="0033015C">
        <w:tc>
          <w:tcPr>
            <w:tcW w:w="3544" w:type="dxa"/>
            <w:shd w:val="clear" w:color="auto" w:fill="auto"/>
          </w:tcPr>
          <w:p w:rsidR="0033015C" w:rsidRDefault="0033015C">
            <w:pPr>
              <w:pStyle w:val="aa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Утверждаю</w:t>
            </w:r>
          </w:p>
          <w:p w:rsidR="0033015C" w:rsidRDefault="0033015C">
            <w:pPr>
              <w:pStyle w:val="aa"/>
            </w:pPr>
            <w:r>
              <w:t>Председатель совета</w:t>
            </w:r>
          </w:p>
          <w:p w:rsidR="0033015C" w:rsidRDefault="0033015C">
            <w:pPr>
              <w:pStyle w:val="aa"/>
            </w:pPr>
            <w:r>
              <w:t xml:space="preserve">Каменск-Уральской общественной организации «Клуб </w:t>
            </w:r>
            <w:proofErr w:type="gramStart"/>
            <w:r>
              <w:t>стендового</w:t>
            </w:r>
            <w:proofErr w:type="gramEnd"/>
            <w:r>
              <w:t xml:space="preserve"> </w:t>
            </w:r>
          </w:p>
          <w:p w:rsidR="0033015C" w:rsidRDefault="0033015C">
            <w:pPr>
              <w:pStyle w:val="aa"/>
            </w:pPr>
            <w:r>
              <w:t>моделизма» Литник»</w:t>
            </w:r>
          </w:p>
          <w:p w:rsidR="0033015C" w:rsidRDefault="0033015C">
            <w:pPr>
              <w:pStyle w:val="aa"/>
            </w:pPr>
          </w:p>
          <w:p w:rsidR="0033015C" w:rsidRDefault="0033015C">
            <w:pPr>
              <w:pStyle w:val="aa"/>
            </w:pPr>
          </w:p>
          <w:p w:rsidR="0033015C" w:rsidRDefault="0033015C">
            <w:pPr>
              <w:pStyle w:val="aa"/>
            </w:pPr>
            <w:r>
              <w:t>М.Б. Прибыткин</w:t>
            </w:r>
          </w:p>
        </w:tc>
        <w:tc>
          <w:tcPr>
            <w:tcW w:w="2977" w:type="dxa"/>
            <w:shd w:val="clear" w:color="auto" w:fill="auto"/>
          </w:tcPr>
          <w:p w:rsidR="0033015C" w:rsidRDefault="0033015C">
            <w:pPr>
              <w:pStyle w:val="aa"/>
            </w:pPr>
          </w:p>
        </w:tc>
        <w:tc>
          <w:tcPr>
            <w:tcW w:w="3544" w:type="dxa"/>
          </w:tcPr>
          <w:p w:rsidR="00B804DC" w:rsidRDefault="00B804DC" w:rsidP="00B804DC">
            <w:pPr>
              <w:pStyle w:val="aa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:rsidR="00B804DC" w:rsidRDefault="00B804DC" w:rsidP="00B804DC">
            <w:pPr>
              <w:pStyle w:val="aa"/>
            </w:pPr>
            <w:r>
              <w:t>Директор МАУК</w:t>
            </w:r>
          </w:p>
          <w:p w:rsidR="00B804DC" w:rsidRDefault="00B804DC" w:rsidP="00B804DC">
            <w:pPr>
              <w:pStyle w:val="aa"/>
            </w:pPr>
            <w:r>
              <w:t>«ДК «Современник»</w:t>
            </w:r>
          </w:p>
          <w:p w:rsidR="00B804DC" w:rsidRDefault="00B804DC" w:rsidP="00B804DC">
            <w:pPr>
              <w:pStyle w:val="aa"/>
            </w:pPr>
          </w:p>
          <w:p w:rsidR="00B804DC" w:rsidRDefault="00B804DC" w:rsidP="00B804DC">
            <w:pPr>
              <w:pStyle w:val="aa"/>
            </w:pPr>
          </w:p>
          <w:p w:rsidR="00B804DC" w:rsidRDefault="00B804DC" w:rsidP="00B804DC">
            <w:pPr>
              <w:pStyle w:val="aa"/>
            </w:pPr>
          </w:p>
          <w:p w:rsidR="0033015C" w:rsidRDefault="00B804DC" w:rsidP="00B804DC">
            <w:pPr>
              <w:pStyle w:val="aa"/>
              <w:snapToGrid w:val="0"/>
              <w:ind w:left="87"/>
              <w:rPr>
                <w:b/>
                <w:bCs/>
              </w:rPr>
            </w:pPr>
            <w:r>
              <w:t>О.В. Куликов</w:t>
            </w:r>
          </w:p>
        </w:tc>
      </w:tr>
    </w:tbl>
    <w:p w:rsidR="000D7648" w:rsidRDefault="000D7648">
      <w:pPr>
        <w:jc w:val="center"/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ПОЛОЖЕНИЕ</w:t>
      </w:r>
    </w:p>
    <w:p w:rsidR="004E1541" w:rsidRDefault="004E1541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 проведении </w:t>
      </w:r>
      <w:r>
        <w:rPr>
          <w:b/>
          <w:bCs/>
          <w:color w:val="000000"/>
          <w:sz w:val="26"/>
          <w:szCs w:val="26"/>
          <w:lang w:val="en-US"/>
        </w:rPr>
        <w:t>V</w:t>
      </w:r>
      <w:r w:rsidR="000D7648">
        <w:rPr>
          <w:b/>
          <w:bCs/>
          <w:color w:val="000000"/>
          <w:sz w:val="26"/>
          <w:szCs w:val="26"/>
        </w:rPr>
        <w:t xml:space="preserve"> открытой городской выставк</w:t>
      </w:r>
      <w:r>
        <w:rPr>
          <w:b/>
          <w:bCs/>
          <w:color w:val="000000"/>
          <w:sz w:val="26"/>
          <w:szCs w:val="26"/>
        </w:rPr>
        <w:t>и – к</w:t>
      </w:r>
      <w:r w:rsidR="00D50069">
        <w:rPr>
          <w:b/>
          <w:bCs/>
          <w:color w:val="000000"/>
          <w:sz w:val="26"/>
          <w:szCs w:val="26"/>
        </w:rPr>
        <w:t>онкурс</w:t>
      </w:r>
      <w:r>
        <w:rPr>
          <w:b/>
          <w:bCs/>
          <w:color w:val="000000"/>
          <w:sz w:val="26"/>
          <w:szCs w:val="26"/>
        </w:rPr>
        <w:t>а</w:t>
      </w:r>
    </w:p>
    <w:p w:rsidR="00D50069" w:rsidRDefault="00D50069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стендового моделизма </w:t>
      </w:r>
    </w:p>
    <w:p w:rsidR="000D7648" w:rsidRDefault="00D50069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«Музей на столе»</w:t>
      </w:r>
    </w:p>
    <w:p w:rsidR="00D50069" w:rsidRDefault="00D50069">
      <w:pPr>
        <w:jc w:val="center"/>
        <w:rPr>
          <w:b/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/>
        </w:rPr>
        <w:t>I</w:t>
      </w:r>
      <w:r>
        <w:rPr>
          <w:b/>
          <w:bCs/>
          <w:color w:val="000000"/>
          <w:sz w:val="26"/>
          <w:szCs w:val="26"/>
        </w:rPr>
        <w:t>.Общие положения</w:t>
      </w:r>
    </w:p>
    <w:p w:rsidR="000D7648" w:rsidRDefault="000D7648">
      <w:pPr>
        <w:ind w:firstLine="720"/>
        <w:jc w:val="both"/>
        <w:rPr>
          <w:b/>
          <w:bCs/>
          <w:color w:val="000000"/>
          <w:sz w:val="26"/>
          <w:szCs w:val="26"/>
        </w:rPr>
      </w:pP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1.1. Настоящее Положение определяет цели, задачи организаторов, участников конкурса, порядок рассмотрения представленных конкурсных работ и награждение победителей.</w:t>
      </w:r>
    </w:p>
    <w:p w:rsidR="000D7648" w:rsidRPr="00403D1B" w:rsidRDefault="000D7648">
      <w:pPr>
        <w:ind w:firstLine="720"/>
        <w:jc w:val="both"/>
      </w:pPr>
      <w:r>
        <w:t xml:space="preserve">1.2. Организаторами </w:t>
      </w:r>
      <w:r>
        <w:rPr>
          <w:color w:val="000000"/>
        </w:rPr>
        <w:t>открытой городской выставк</w:t>
      </w:r>
      <w:r>
        <w:t>и-конкурса (далее по тексту «конкурса») является Каменск-Уральская городская общественная организация «Клуб с</w:t>
      </w:r>
      <w:r w:rsidR="004E1541">
        <w:t>тендового моделизма «Литник»</w:t>
      </w:r>
      <w:r w:rsidR="00403D1B" w:rsidRPr="00403D1B">
        <w:t xml:space="preserve"> и МАУК «Досуговый комплекс «Современник».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1.3.Конкурс проводится по следующим номинациям:</w:t>
      </w:r>
    </w:p>
    <w:p w:rsidR="000D7648" w:rsidRDefault="003F66D6">
      <w:pPr>
        <w:ind w:left="708"/>
        <w:jc w:val="both"/>
        <w:rPr>
          <w:color w:val="000000"/>
        </w:rPr>
      </w:pPr>
      <w:r>
        <w:rPr>
          <w:color w:val="000000"/>
        </w:rPr>
        <w:t>1.3.1. М</w:t>
      </w:r>
      <w:r w:rsidR="000D7648">
        <w:rPr>
          <w:color w:val="000000"/>
        </w:rPr>
        <w:t>асштабные стендовые модели техники:</w:t>
      </w:r>
    </w:p>
    <w:p w:rsidR="00252A65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r>
        <w:rPr>
          <w:color w:val="000000"/>
        </w:rPr>
        <w:t>Авиация</w:t>
      </w:r>
      <w:r w:rsidR="003F66D6">
        <w:rPr>
          <w:color w:val="000000"/>
        </w:rPr>
        <w:t xml:space="preserve"> </w:t>
      </w:r>
      <w:r>
        <w:rPr>
          <w:color w:val="000000"/>
        </w:rPr>
        <w:t>(72</w:t>
      </w:r>
      <w:r w:rsidR="00543E7F">
        <w:rPr>
          <w:color w:val="000000"/>
        </w:rPr>
        <w:t xml:space="preserve"> </w:t>
      </w:r>
      <w:r>
        <w:rPr>
          <w:color w:val="000000"/>
        </w:rPr>
        <w:t>масштаб)</w:t>
      </w:r>
    </w:p>
    <w:p w:rsidR="00252A65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r>
        <w:rPr>
          <w:color w:val="000000"/>
        </w:rPr>
        <w:t>Авиация (все масштабы, кроме 72)</w:t>
      </w:r>
    </w:p>
    <w:p w:rsidR="00252A65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proofErr w:type="gramStart"/>
      <w:r>
        <w:rPr>
          <w:color w:val="000000"/>
        </w:rPr>
        <w:t>Колесная</w:t>
      </w:r>
      <w:proofErr w:type="gramEnd"/>
      <w:r>
        <w:rPr>
          <w:color w:val="000000"/>
        </w:rPr>
        <w:t xml:space="preserve"> БТТ</w:t>
      </w:r>
      <w:r w:rsidR="003F66D6">
        <w:rPr>
          <w:color w:val="000000"/>
        </w:rPr>
        <w:t xml:space="preserve"> </w:t>
      </w:r>
      <w:r>
        <w:rPr>
          <w:color w:val="000000"/>
        </w:rPr>
        <w:t>(35 масштаб)</w:t>
      </w:r>
    </w:p>
    <w:p w:rsidR="00252A65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proofErr w:type="gramStart"/>
      <w:r>
        <w:rPr>
          <w:color w:val="000000"/>
        </w:rPr>
        <w:t>Колесная</w:t>
      </w:r>
      <w:proofErr w:type="gramEnd"/>
      <w:r>
        <w:rPr>
          <w:color w:val="000000"/>
        </w:rPr>
        <w:t xml:space="preserve"> БТТ</w:t>
      </w:r>
      <w:r w:rsidR="003F66D6">
        <w:rPr>
          <w:color w:val="000000"/>
        </w:rPr>
        <w:t xml:space="preserve"> </w:t>
      </w:r>
      <w:r>
        <w:rPr>
          <w:color w:val="000000"/>
        </w:rPr>
        <w:t>(все масштабы, кроме 35)</w:t>
      </w:r>
    </w:p>
    <w:p w:rsidR="00252A65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proofErr w:type="gramStart"/>
      <w:r>
        <w:rPr>
          <w:color w:val="000000"/>
        </w:rPr>
        <w:t>Гусеничная</w:t>
      </w:r>
      <w:proofErr w:type="gramEnd"/>
      <w:r>
        <w:rPr>
          <w:color w:val="000000"/>
        </w:rPr>
        <w:t xml:space="preserve"> БТТ</w:t>
      </w:r>
      <w:r w:rsidR="003F66D6">
        <w:rPr>
          <w:color w:val="000000"/>
        </w:rPr>
        <w:t xml:space="preserve"> </w:t>
      </w:r>
      <w:r>
        <w:rPr>
          <w:color w:val="000000"/>
        </w:rPr>
        <w:t>(35 масштаб)</w:t>
      </w:r>
    </w:p>
    <w:p w:rsidR="000D7648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proofErr w:type="gramStart"/>
      <w:r>
        <w:rPr>
          <w:color w:val="000000"/>
        </w:rPr>
        <w:t>Гусеничная</w:t>
      </w:r>
      <w:proofErr w:type="gramEnd"/>
      <w:r>
        <w:rPr>
          <w:color w:val="000000"/>
        </w:rPr>
        <w:t xml:space="preserve">  БТТ</w:t>
      </w:r>
      <w:r w:rsidR="003F66D6">
        <w:rPr>
          <w:color w:val="000000"/>
        </w:rPr>
        <w:t xml:space="preserve"> </w:t>
      </w:r>
      <w:r>
        <w:rPr>
          <w:color w:val="000000"/>
        </w:rPr>
        <w:t>(все масштабы, кроме 35)</w:t>
      </w:r>
    </w:p>
    <w:p w:rsidR="000D7648" w:rsidRDefault="00252A65">
      <w:pPr>
        <w:numPr>
          <w:ilvl w:val="0"/>
          <w:numId w:val="1"/>
        </w:numPr>
        <w:tabs>
          <w:tab w:val="left" w:pos="1068"/>
        </w:tabs>
        <w:ind w:left="1068"/>
        <w:jc w:val="both"/>
        <w:rPr>
          <w:color w:val="000000"/>
        </w:rPr>
      </w:pPr>
      <w:r>
        <w:rPr>
          <w:color w:val="000000"/>
        </w:rPr>
        <w:t>М</w:t>
      </w:r>
      <w:r w:rsidR="000D7648">
        <w:rPr>
          <w:color w:val="000000"/>
        </w:rPr>
        <w:t>одели судов</w:t>
      </w:r>
      <w:r>
        <w:rPr>
          <w:color w:val="000000"/>
        </w:rPr>
        <w:t xml:space="preserve"> (все масштабы)</w:t>
      </w:r>
    </w:p>
    <w:p w:rsidR="000D7648" w:rsidRDefault="003F66D6">
      <w:pPr>
        <w:ind w:left="708"/>
        <w:jc w:val="both"/>
        <w:rPr>
          <w:color w:val="000000"/>
        </w:rPr>
      </w:pPr>
      <w:r>
        <w:rPr>
          <w:color w:val="000000"/>
        </w:rPr>
        <w:t>1.3.2. М</w:t>
      </w:r>
      <w:r w:rsidR="000D7648">
        <w:rPr>
          <w:color w:val="000000"/>
        </w:rPr>
        <w:t>асштабные диорамы, изготовленные с использованием аналогичных моделей.</w:t>
      </w:r>
    </w:p>
    <w:p w:rsidR="003F66D6" w:rsidRDefault="003F66D6">
      <w:pPr>
        <w:ind w:left="708"/>
        <w:jc w:val="both"/>
        <w:rPr>
          <w:color w:val="000000"/>
        </w:rPr>
      </w:pPr>
      <w:r>
        <w:rPr>
          <w:color w:val="000000"/>
        </w:rPr>
        <w:t>1.3.3. Историческая миниатюра (все масштабы).</w:t>
      </w:r>
    </w:p>
    <w:p w:rsidR="003F66D6" w:rsidRPr="003F66D6" w:rsidRDefault="003F66D6" w:rsidP="003F66D6">
      <w:pPr>
        <w:tabs>
          <w:tab w:val="left" w:pos="1068"/>
        </w:tabs>
        <w:jc w:val="both"/>
        <w:rPr>
          <w:color w:val="000000"/>
        </w:rPr>
      </w:pPr>
      <w:r>
        <w:rPr>
          <w:color w:val="000000"/>
        </w:rPr>
        <w:t xml:space="preserve">           1.3.4. </w:t>
      </w:r>
      <w:r w:rsidR="00973A3F">
        <w:rPr>
          <w:color w:val="000000"/>
        </w:rPr>
        <w:t>Дополнительный конкурс</w:t>
      </w:r>
      <w:r w:rsidR="00F6340F">
        <w:rPr>
          <w:color w:val="000000"/>
        </w:rPr>
        <w:t xml:space="preserve"> </w:t>
      </w:r>
      <w:r w:rsidR="00973A3F">
        <w:rPr>
          <w:color w:val="000000"/>
        </w:rPr>
        <w:t>«Самодел» (все масштабы) для всех желающих моделистов</w:t>
      </w:r>
      <w:r>
        <w:rPr>
          <w:color w:val="000000"/>
        </w:rPr>
        <w:t>.</w:t>
      </w:r>
      <w:r w:rsidR="00286C30">
        <w:rPr>
          <w:color w:val="000000"/>
        </w:rPr>
        <w:t xml:space="preserve"> Принимаются все ра</w:t>
      </w:r>
      <w:r>
        <w:rPr>
          <w:color w:val="000000"/>
        </w:rPr>
        <w:t>боты профессиональных и начинающих моделистов</w:t>
      </w:r>
      <w:r w:rsidR="00286C30">
        <w:rPr>
          <w:color w:val="000000"/>
        </w:rPr>
        <w:t>, созданные из разных материалов.</w:t>
      </w:r>
      <w:r>
        <w:rPr>
          <w:color w:val="000000"/>
        </w:rPr>
        <w:t xml:space="preserve"> </w:t>
      </w:r>
    </w:p>
    <w:p w:rsidR="00CA57EA" w:rsidRDefault="00EB77CC" w:rsidP="00CA57EA">
      <w:pPr>
        <w:ind w:firstLine="567"/>
        <w:rPr>
          <w:color w:val="000000"/>
        </w:rPr>
      </w:pPr>
      <w:r w:rsidRPr="00973A3F">
        <w:rPr>
          <w:color w:val="000000"/>
        </w:rPr>
        <w:t xml:space="preserve"> </w:t>
      </w:r>
      <w:r w:rsidR="00FD60E2" w:rsidRPr="00973A3F">
        <w:rPr>
          <w:color w:val="000000"/>
        </w:rPr>
        <w:t xml:space="preserve">Комментарий: если зарегистрируется более 10 моделей </w:t>
      </w:r>
      <w:r w:rsidR="00973A3F">
        <w:rPr>
          <w:color w:val="000000"/>
        </w:rPr>
        <w:t>в одной номинации</w:t>
      </w:r>
      <w:r w:rsidR="00ED534C" w:rsidRPr="00973A3F">
        <w:rPr>
          <w:color w:val="000000"/>
        </w:rPr>
        <w:t xml:space="preserve"> (от разных конкурсантов)</w:t>
      </w:r>
      <w:r w:rsidR="00973A3F">
        <w:rPr>
          <w:color w:val="000000"/>
        </w:rPr>
        <w:t>, то каждая номинация</w:t>
      </w:r>
      <w:r w:rsidR="009B6573" w:rsidRPr="00973A3F">
        <w:rPr>
          <w:color w:val="000000"/>
        </w:rPr>
        <w:t xml:space="preserve"> будет разбит</w:t>
      </w:r>
      <w:r w:rsidR="00973A3F">
        <w:rPr>
          <w:color w:val="000000"/>
        </w:rPr>
        <w:t>а</w:t>
      </w:r>
      <w:r w:rsidR="00ED534C" w:rsidRPr="00973A3F">
        <w:rPr>
          <w:color w:val="000000"/>
        </w:rPr>
        <w:t xml:space="preserve">, например, </w:t>
      </w:r>
      <w:r w:rsidR="009B6573" w:rsidRPr="00973A3F">
        <w:rPr>
          <w:color w:val="000000"/>
        </w:rPr>
        <w:t>по масштабу, году выпуска  и т.д.</w:t>
      </w:r>
      <w:r w:rsidRPr="00973A3F">
        <w:rPr>
          <w:color w:val="000000"/>
        </w:rPr>
        <w:t xml:space="preserve"> </w:t>
      </w:r>
      <w:r w:rsidR="00973A3F" w:rsidRPr="00973A3F">
        <w:rPr>
          <w:color w:val="000000"/>
        </w:rPr>
        <w:t>Так же</w:t>
      </w:r>
      <w:r w:rsidR="00973A3F">
        <w:rPr>
          <w:color w:val="000000"/>
        </w:rPr>
        <w:t xml:space="preserve"> возможно и объединение номинаций.</w:t>
      </w:r>
    </w:p>
    <w:p w:rsidR="00CA57EA" w:rsidRPr="00973A3F" w:rsidRDefault="00CA57EA" w:rsidP="00973A3F">
      <w:pPr>
        <w:ind w:firstLine="567"/>
        <w:rPr>
          <w:color w:val="000000"/>
        </w:rPr>
      </w:pPr>
    </w:p>
    <w:p w:rsidR="000D7648" w:rsidRDefault="000D7648">
      <w:pPr>
        <w:jc w:val="center"/>
        <w:rPr>
          <w:rStyle w:val="grame"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/>
        </w:rPr>
        <w:t>II</w:t>
      </w:r>
      <w:r>
        <w:rPr>
          <w:b/>
          <w:bCs/>
          <w:color w:val="000000"/>
          <w:sz w:val="26"/>
          <w:szCs w:val="26"/>
        </w:rPr>
        <w:t>. Цели и</w:t>
      </w:r>
      <w:r>
        <w:rPr>
          <w:rStyle w:val="apple-converted-space"/>
          <w:b/>
          <w:bCs/>
          <w:color w:val="000000"/>
          <w:sz w:val="26"/>
          <w:szCs w:val="26"/>
        </w:rPr>
        <w:t xml:space="preserve"> </w:t>
      </w:r>
      <w:r>
        <w:rPr>
          <w:rStyle w:val="grame"/>
          <w:b/>
          <w:bCs/>
          <w:color w:val="000000"/>
          <w:sz w:val="26"/>
          <w:szCs w:val="26"/>
        </w:rPr>
        <w:t>задачи конкурса</w:t>
      </w:r>
    </w:p>
    <w:p w:rsidR="000D7648" w:rsidRDefault="000D7648">
      <w:pPr>
        <w:jc w:val="center"/>
        <w:rPr>
          <w:color w:val="000000"/>
          <w:sz w:val="26"/>
          <w:szCs w:val="26"/>
        </w:rPr>
      </w:pP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2.1. Конкурс проводится с целью повышения интереса подрастающего поколения (и других возрастных категорий) к отечественной истории, истории развития техники и патриотического воспитания учащихся, популяризации и развития стендового моделирования среди учащихся дополнительного и общего образования и других жителей города и региона.</w:t>
      </w:r>
    </w:p>
    <w:p w:rsidR="00CA57EA" w:rsidRDefault="00CA57EA">
      <w:pPr>
        <w:ind w:firstLine="720"/>
        <w:jc w:val="both"/>
        <w:rPr>
          <w:color w:val="000000"/>
        </w:rPr>
      </w:pP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lastRenderedPageBreak/>
        <w:t>2.2. Задачи конкурса:</w:t>
      </w:r>
    </w:p>
    <w:p w:rsidR="000D7648" w:rsidRDefault="000D7648" w:rsidP="004E1541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выявление и поддержка одаренных и талантливых людей, ориентированных на творческую деятельность, знающих историю Отечества, занимающихся стендовым моделированием;</w:t>
      </w:r>
    </w:p>
    <w:p w:rsidR="000D7648" w:rsidRDefault="000D7648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обобщение и распространение лучшего технического и педагогического опыта, руководителей творческих объединений, учащихся </w:t>
      </w:r>
      <w:r>
        <w:rPr>
          <w:rStyle w:val="apple-converted-space"/>
          <w:color w:val="000000"/>
        </w:rPr>
        <w:t>и студентов</w:t>
      </w:r>
      <w:r>
        <w:rPr>
          <w:color w:val="000000"/>
        </w:rPr>
        <w:t>.</w:t>
      </w:r>
    </w:p>
    <w:p w:rsidR="000D7648" w:rsidRDefault="000D7648">
      <w:pPr>
        <w:jc w:val="both"/>
        <w:rPr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III. Участники конкурса</w:t>
      </w:r>
    </w:p>
    <w:p w:rsidR="000D7648" w:rsidRDefault="000D7648">
      <w:pPr>
        <w:jc w:val="center"/>
        <w:rPr>
          <w:color w:val="000000"/>
          <w:sz w:val="26"/>
          <w:szCs w:val="26"/>
        </w:rPr>
      </w:pPr>
    </w:p>
    <w:p w:rsidR="000D7648" w:rsidRDefault="000D7648">
      <w:pPr>
        <w:ind w:firstLine="720"/>
        <w:jc w:val="both"/>
        <w:rPr>
          <w:rFonts w:ascii="Tahoma" w:hAnsi="Tahoma" w:cs="Tahoma"/>
          <w:sz w:val="13"/>
          <w:szCs w:val="13"/>
        </w:rPr>
      </w:pPr>
      <w:r>
        <w:rPr>
          <w:color w:val="000000"/>
        </w:rPr>
        <w:t xml:space="preserve">К участию в конкурсе допускаются лица всех возрастных категорий, проживающие на территории города Каменска-Уральского, </w:t>
      </w:r>
      <w:r>
        <w:t>а также</w:t>
      </w:r>
      <w:r>
        <w:rPr>
          <w:rFonts w:ascii="Tahoma" w:hAnsi="Tahoma" w:cs="Tahoma"/>
          <w:sz w:val="13"/>
          <w:szCs w:val="13"/>
        </w:rPr>
        <w:t xml:space="preserve"> </w:t>
      </w:r>
      <w:r>
        <w:t>представители других</w:t>
      </w:r>
      <w:r w:rsidR="00282BA5">
        <w:t xml:space="preserve"> городов, </w:t>
      </w:r>
      <w:r>
        <w:t xml:space="preserve"> областей, краев, Республик Российской Федерации.</w:t>
      </w:r>
      <w:r>
        <w:rPr>
          <w:rFonts w:ascii="Tahoma" w:hAnsi="Tahoma" w:cs="Tahoma"/>
          <w:sz w:val="13"/>
          <w:szCs w:val="13"/>
        </w:rPr>
        <w:t xml:space="preserve"> </w:t>
      </w:r>
    </w:p>
    <w:p w:rsidR="000D7648" w:rsidRDefault="000D7648">
      <w:pPr>
        <w:ind w:firstLine="720"/>
        <w:jc w:val="center"/>
        <w:rPr>
          <w:color w:val="000000"/>
          <w:sz w:val="26"/>
          <w:szCs w:val="26"/>
        </w:rPr>
      </w:pPr>
    </w:p>
    <w:p w:rsidR="000D7648" w:rsidRDefault="000D7648">
      <w:pPr>
        <w:ind w:firstLine="720"/>
        <w:jc w:val="center"/>
        <w:rPr>
          <w:rStyle w:val="grame"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/>
        </w:rPr>
        <w:t>IV</w:t>
      </w:r>
      <w:r>
        <w:rPr>
          <w:b/>
          <w:bCs/>
          <w:color w:val="000000"/>
          <w:sz w:val="26"/>
          <w:szCs w:val="26"/>
        </w:rPr>
        <w:t xml:space="preserve">. Сроки и место </w:t>
      </w:r>
      <w:r>
        <w:rPr>
          <w:rStyle w:val="grame"/>
          <w:b/>
          <w:bCs/>
          <w:color w:val="000000"/>
          <w:sz w:val="26"/>
          <w:szCs w:val="26"/>
        </w:rPr>
        <w:t>проведения конкурса</w:t>
      </w:r>
    </w:p>
    <w:p w:rsidR="000D7648" w:rsidRDefault="000D7648">
      <w:pPr>
        <w:ind w:firstLine="720"/>
        <w:jc w:val="center"/>
        <w:rPr>
          <w:color w:val="000000"/>
          <w:sz w:val="26"/>
          <w:szCs w:val="26"/>
        </w:rPr>
      </w:pP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4.1. </w:t>
      </w:r>
      <w:r>
        <w:rPr>
          <w:color w:val="000000"/>
        </w:rPr>
        <w:t xml:space="preserve">Конкурс проводится </w:t>
      </w:r>
      <w:r w:rsidR="00A95F7A">
        <w:rPr>
          <w:b/>
          <w:color w:val="000000"/>
        </w:rPr>
        <w:t>24</w:t>
      </w:r>
      <w:r>
        <w:rPr>
          <w:b/>
          <w:color w:val="000000"/>
        </w:rPr>
        <w:t xml:space="preserve"> </w:t>
      </w:r>
      <w:r w:rsidR="00D50069">
        <w:rPr>
          <w:b/>
          <w:color w:val="000000"/>
        </w:rPr>
        <w:t>феврал</w:t>
      </w:r>
      <w:r>
        <w:rPr>
          <w:b/>
          <w:color w:val="000000"/>
        </w:rPr>
        <w:t>я 201</w:t>
      </w:r>
      <w:r w:rsidR="00A95F7A">
        <w:rPr>
          <w:b/>
          <w:color w:val="000000"/>
        </w:rPr>
        <w:t>7</w:t>
      </w:r>
      <w:r>
        <w:rPr>
          <w:b/>
          <w:color w:val="000000"/>
        </w:rPr>
        <w:t xml:space="preserve"> г.</w:t>
      </w:r>
      <w:r>
        <w:rPr>
          <w:color w:val="000000"/>
        </w:rPr>
        <w:t xml:space="preserve"> в г. Каменске-Уральском в помещении М</w:t>
      </w:r>
      <w:r w:rsidR="00960977">
        <w:rPr>
          <w:color w:val="000000"/>
        </w:rPr>
        <w:t>А</w:t>
      </w:r>
      <w:r>
        <w:rPr>
          <w:color w:val="000000"/>
        </w:rPr>
        <w:t xml:space="preserve">УК «Досуговый комплекс «Современник» по адресу: </w:t>
      </w:r>
      <w:r>
        <w:t>623400</w:t>
      </w:r>
      <w:r>
        <w:rPr>
          <w:color w:val="000000"/>
        </w:rPr>
        <w:t>, г</w:t>
      </w:r>
      <w:proofErr w:type="gramStart"/>
      <w:r>
        <w:t>.К</w:t>
      </w:r>
      <w:proofErr w:type="gramEnd"/>
      <w:r>
        <w:t>аменск-Уральский</w:t>
      </w:r>
      <w:r>
        <w:rPr>
          <w:color w:val="000000"/>
        </w:rPr>
        <w:t>, ул. Лермонтова, 133</w:t>
      </w:r>
    </w:p>
    <w:p w:rsidR="000D7648" w:rsidRDefault="000D7648">
      <w:pPr>
        <w:ind w:firstLine="720"/>
        <w:jc w:val="both"/>
      </w:pPr>
      <w:r>
        <w:rPr>
          <w:color w:val="000000"/>
        </w:rPr>
        <w:t xml:space="preserve">4.2. </w:t>
      </w:r>
      <w:r w:rsidR="00D50069">
        <w:rPr>
          <w:color w:val="000000"/>
        </w:rPr>
        <w:t xml:space="preserve">Предварительная регистрация участников проходит </w:t>
      </w:r>
      <w:r>
        <w:t xml:space="preserve"> </w:t>
      </w:r>
      <w:r>
        <w:rPr>
          <w:b/>
          <w:color w:val="000000"/>
        </w:rPr>
        <w:t xml:space="preserve">до </w:t>
      </w:r>
      <w:r w:rsidR="00A95F7A">
        <w:rPr>
          <w:b/>
          <w:color w:val="000000"/>
        </w:rPr>
        <w:t>22</w:t>
      </w:r>
      <w:r>
        <w:rPr>
          <w:b/>
        </w:rPr>
        <w:t xml:space="preserve"> </w:t>
      </w:r>
      <w:r w:rsidR="00D50069">
        <w:rPr>
          <w:b/>
        </w:rPr>
        <w:t>феврал</w:t>
      </w:r>
      <w:r>
        <w:rPr>
          <w:b/>
          <w:color w:val="000000"/>
        </w:rPr>
        <w:t>я 201</w:t>
      </w:r>
      <w:r w:rsidR="00A95F7A">
        <w:rPr>
          <w:b/>
          <w:color w:val="000000"/>
        </w:rPr>
        <w:t>7</w:t>
      </w:r>
      <w:r>
        <w:rPr>
          <w:b/>
          <w:color w:val="000000"/>
        </w:rPr>
        <w:t>г.</w:t>
      </w:r>
      <w:r>
        <w:rPr>
          <w:color w:val="000000"/>
        </w:rPr>
        <w:t xml:space="preserve"> по электронному адресу: </w:t>
      </w:r>
      <w:hyperlink r:id="rId5" w:history="1">
        <w:r>
          <w:rPr>
            <w:rStyle w:val="a3"/>
          </w:rPr>
          <w:t>litnik-kamensk@mail.ru</w:t>
        </w:r>
      </w:hyperlink>
      <w:r w:rsidR="00D50069">
        <w:rPr>
          <w:color w:val="000000"/>
        </w:rPr>
        <w:t xml:space="preserve">  или </w:t>
      </w:r>
      <w:r>
        <w:rPr>
          <w:color w:val="000000"/>
        </w:rPr>
        <w:t xml:space="preserve">телефону </w:t>
      </w:r>
      <w:r w:rsidR="00E70543">
        <w:rPr>
          <w:color w:val="000000"/>
        </w:rPr>
        <w:t>8-912-03-02-482</w:t>
      </w:r>
      <w:r w:rsidR="00F1722D">
        <w:rPr>
          <w:color w:val="000000"/>
        </w:rPr>
        <w:t xml:space="preserve"> (ф</w:t>
      </w:r>
      <w:r>
        <w:t>орма заявк</w:t>
      </w:r>
      <w:r w:rsidR="00F1722D">
        <w:t>и</w:t>
      </w:r>
      <w:r w:rsidR="00282BA5">
        <w:t xml:space="preserve"> </w:t>
      </w:r>
      <w:r>
        <w:t xml:space="preserve"> приведена </w:t>
      </w:r>
      <w:r w:rsidR="00282BA5">
        <w:t xml:space="preserve"> </w:t>
      </w:r>
      <w:r>
        <w:t>в Приложении № 1</w:t>
      </w:r>
      <w:r w:rsidR="00F1722D">
        <w:t>)</w:t>
      </w:r>
      <w:r>
        <w:t>.</w:t>
      </w:r>
      <w:r w:rsidR="00F1722D">
        <w:t xml:space="preserve"> Регистрация</w:t>
      </w:r>
      <w:r w:rsidR="00282BA5">
        <w:t xml:space="preserve">  </w:t>
      </w:r>
      <w:r w:rsidR="00F1722D">
        <w:t xml:space="preserve">участников </w:t>
      </w:r>
      <w:r w:rsidR="00282BA5">
        <w:t xml:space="preserve">  </w:t>
      </w:r>
      <w:r w:rsidR="00F1722D">
        <w:t xml:space="preserve">конкурса </w:t>
      </w:r>
      <w:r w:rsidR="00282BA5">
        <w:t xml:space="preserve">  </w:t>
      </w:r>
      <w:r w:rsidR="00F1722D">
        <w:t xml:space="preserve">проходит </w:t>
      </w:r>
      <w:r w:rsidR="00282BA5">
        <w:t xml:space="preserve">  </w:t>
      </w:r>
      <w:r w:rsidR="00F1722D">
        <w:t>2</w:t>
      </w:r>
      <w:r w:rsidR="00A95F7A">
        <w:t>4</w:t>
      </w:r>
      <w:r w:rsidR="00F1722D">
        <w:t xml:space="preserve"> февраля с 1</w:t>
      </w:r>
      <w:r w:rsidR="00A95F7A">
        <w:t>1</w:t>
      </w:r>
      <w:r w:rsidR="00F1722D">
        <w:t>-00 до 1</w:t>
      </w:r>
      <w:r w:rsidR="00A95F7A">
        <w:t>1</w:t>
      </w:r>
      <w:r w:rsidR="00F1722D">
        <w:t xml:space="preserve">-30 в фойе </w:t>
      </w:r>
      <w:r w:rsidR="00F1722D">
        <w:rPr>
          <w:color w:val="000000"/>
        </w:rPr>
        <w:t>МАУК «Досуговый комплекс «Современник».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4.3. Программа конкурса</w:t>
      </w:r>
    </w:p>
    <w:tbl>
      <w:tblPr>
        <w:tblW w:w="0" w:type="auto"/>
        <w:tblLayout w:type="fixed"/>
        <w:tblLook w:val="0000"/>
      </w:tblPr>
      <w:tblGrid>
        <w:gridCol w:w="5868"/>
        <w:gridCol w:w="2703"/>
      </w:tblGrid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1. Регистрация  участников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AB0C5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B0C53">
              <w:rPr>
                <w:color w:val="000000"/>
              </w:rPr>
              <w:t>1</w:t>
            </w:r>
            <w:r>
              <w:rPr>
                <w:color w:val="000000"/>
              </w:rPr>
              <w:t>.00 – 1</w:t>
            </w:r>
            <w:r w:rsidR="00AB0C53">
              <w:rPr>
                <w:color w:val="000000"/>
              </w:rPr>
              <w:t>1</w:t>
            </w:r>
            <w:r>
              <w:rPr>
                <w:color w:val="000000"/>
              </w:rPr>
              <w:t>.30 час.</w:t>
            </w:r>
          </w:p>
        </w:tc>
      </w:tr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2. Работа выставки 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AB0C5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B0C53">
              <w:rPr>
                <w:color w:val="000000"/>
              </w:rPr>
              <w:t>1</w:t>
            </w:r>
            <w:r>
              <w:rPr>
                <w:color w:val="000000"/>
              </w:rPr>
              <w:t>.00 – 1</w:t>
            </w:r>
            <w:r w:rsidR="00AB0C53">
              <w:rPr>
                <w:color w:val="000000"/>
              </w:rPr>
              <w:t>5</w:t>
            </w:r>
            <w:r>
              <w:rPr>
                <w:color w:val="000000"/>
              </w:rPr>
              <w:t>.00 час.</w:t>
            </w:r>
          </w:p>
        </w:tc>
      </w:tr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3. Формирование экспозиции выставки из представленных на конкурс работ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AB0C5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B0C53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F1722D">
              <w:rPr>
                <w:color w:val="000000"/>
              </w:rPr>
              <w:t>0</w:t>
            </w:r>
            <w:r>
              <w:rPr>
                <w:color w:val="000000"/>
              </w:rPr>
              <w:t>0 - 1</w:t>
            </w:r>
            <w:r w:rsidR="00AB0C53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F1722D">
              <w:rPr>
                <w:color w:val="000000"/>
              </w:rPr>
              <w:t>0</w:t>
            </w:r>
            <w:r>
              <w:rPr>
                <w:color w:val="000000"/>
              </w:rPr>
              <w:t>0 час.</w:t>
            </w:r>
          </w:p>
        </w:tc>
      </w:tr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4. Работа судейской коллегии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AB0C5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B0C53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F1722D">
              <w:rPr>
                <w:color w:val="000000"/>
              </w:rPr>
              <w:t>0</w:t>
            </w:r>
            <w:r>
              <w:rPr>
                <w:color w:val="000000"/>
              </w:rPr>
              <w:t>0 – 1</w:t>
            </w:r>
            <w:r w:rsidR="00282BA5">
              <w:rPr>
                <w:color w:val="000000"/>
              </w:rPr>
              <w:t>5.</w:t>
            </w:r>
            <w:r w:rsidR="00F1722D">
              <w:rPr>
                <w:color w:val="000000"/>
              </w:rPr>
              <w:t>0</w:t>
            </w:r>
            <w:r>
              <w:rPr>
                <w:color w:val="000000"/>
              </w:rPr>
              <w:t>0 час.</w:t>
            </w:r>
          </w:p>
        </w:tc>
      </w:tr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5. Представление конкурсных работ</w:t>
            </w:r>
          </w:p>
        </w:tc>
        <w:tc>
          <w:tcPr>
            <w:tcW w:w="2703" w:type="dxa"/>
            <w:shd w:val="clear" w:color="auto" w:fill="auto"/>
          </w:tcPr>
          <w:p w:rsidR="000D7648" w:rsidRDefault="00282BA5" w:rsidP="00AB0C53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B0C53">
              <w:rPr>
                <w:color w:val="000000"/>
              </w:rPr>
              <w:t>2</w:t>
            </w:r>
            <w:r>
              <w:rPr>
                <w:color w:val="000000"/>
              </w:rPr>
              <w:t>.00 – 15.</w:t>
            </w:r>
            <w:r w:rsidR="00F1722D">
              <w:rPr>
                <w:color w:val="000000"/>
              </w:rPr>
              <w:t>0</w:t>
            </w:r>
            <w:r w:rsidR="000D7648">
              <w:rPr>
                <w:color w:val="000000"/>
              </w:rPr>
              <w:t>0 час.</w:t>
            </w:r>
          </w:p>
        </w:tc>
      </w:tr>
      <w:tr w:rsidR="000D7648">
        <w:trPr>
          <w:trHeight w:val="429"/>
        </w:trPr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6. Подведение итогов конкурса (работа оргкомитета)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282BA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82BA5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  <w:r w:rsidR="00C75C41">
              <w:rPr>
                <w:color w:val="000000"/>
              </w:rPr>
              <w:t>0</w:t>
            </w:r>
            <w:r>
              <w:rPr>
                <w:color w:val="000000"/>
              </w:rPr>
              <w:t>0 - 1</w:t>
            </w:r>
            <w:r w:rsidR="00282BA5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  <w:r w:rsidR="00C75C41">
              <w:rPr>
                <w:color w:val="000000"/>
              </w:rPr>
              <w:t>3</w:t>
            </w:r>
            <w:r>
              <w:rPr>
                <w:color w:val="000000"/>
              </w:rPr>
              <w:t>0 час.</w:t>
            </w:r>
          </w:p>
        </w:tc>
      </w:tr>
      <w:tr w:rsidR="000D7648">
        <w:tc>
          <w:tcPr>
            <w:tcW w:w="5868" w:type="dxa"/>
            <w:shd w:val="clear" w:color="auto" w:fill="auto"/>
          </w:tcPr>
          <w:p w:rsidR="000D7648" w:rsidRDefault="000D764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7. Награждение победителей, закрытие конкурса</w:t>
            </w:r>
          </w:p>
        </w:tc>
        <w:tc>
          <w:tcPr>
            <w:tcW w:w="2703" w:type="dxa"/>
            <w:shd w:val="clear" w:color="auto" w:fill="auto"/>
          </w:tcPr>
          <w:p w:rsidR="000D7648" w:rsidRDefault="000D7648" w:rsidP="00282BA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82BA5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  <w:r w:rsidR="00C75C41">
              <w:rPr>
                <w:color w:val="000000"/>
              </w:rPr>
              <w:t>3</w:t>
            </w:r>
            <w:r>
              <w:rPr>
                <w:color w:val="000000"/>
              </w:rPr>
              <w:t>0 - 1</w:t>
            </w:r>
            <w:r w:rsidR="00282BA5">
              <w:rPr>
                <w:color w:val="000000"/>
              </w:rPr>
              <w:t>6</w:t>
            </w:r>
            <w:r>
              <w:rPr>
                <w:color w:val="000000"/>
              </w:rPr>
              <w:t>.00 час.</w:t>
            </w:r>
          </w:p>
        </w:tc>
      </w:tr>
    </w:tbl>
    <w:p w:rsidR="000D7648" w:rsidRDefault="000D7648">
      <w:pPr>
        <w:ind w:firstLine="720"/>
        <w:jc w:val="center"/>
      </w:pPr>
    </w:p>
    <w:p w:rsidR="000D7648" w:rsidRDefault="000D7648">
      <w:pPr>
        <w:ind w:firstLine="72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/>
        </w:rPr>
        <w:t>V</w:t>
      </w:r>
      <w:r>
        <w:rPr>
          <w:b/>
          <w:bCs/>
          <w:color w:val="000000"/>
          <w:sz w:val="26"/>
          <w:szCs w:val="26"/>
        </w:rPr>
        <w:t>. Условия проведения конкурса</w:t>
      </w:r>
    </w:p>
    <w:p w:rsidR="000D7648" w:rsidRDefault="000D7648">
      <w:pPr>
        <w:ind w:firstLine="720"/>
        <w:jc w:val="center"/>
        <w:rPr>
          <w:b/>
          <w:bCs/>
          <w:color w:val="000000"/>
          <w:sz w:val="26"/>
          <w:szCs w:val="26"/>
        </w:rPr>
      </w:pPr>
    </w:p>
    <w:p w:rsidR="000D7648" w:rsidRDefault="00C75C41">
      <w:pPr>
        <w:pStyle w:val="21"/>
        <w:spacing w:before="0" w:after="0"/>
        <w:jc w:val="both"/>
        <w:rPr>
          <w:color w:val="000000"/>
        </w:rPr>
      </w:pPr>
      <w:r>
        <w:rPr>
          <w:color w:val="000000"/>
        </w:rPr>
        <w:t>5.1. Для регистрации</w:t>
      </w:r>
      <w:r w:rsidR="005A0454">
        <w:rPr>
          <w:color w:val="000000"/>
        </w:rPr>
        <w:t xml:space="preserve"> участников конкурса необходимо </w:t>
      </w:r>
      <w:r w:rsidR="000D7648">
        <w:rPr>
          <w:color w:val="000000"/>
        </w:rPr>
        <w:t>предостав</w:t>
      </w:r>
      <w:r w:rsidR="005A0454">
        <w:rPr>
          <w:color w:val="000000"/>
        </w:rPr>
        <w:t>ить</w:t>
      </w:r>
      <w:r w:rsidR="000D7648">
        <w:rPr>
          <w:color w:val="000000"/>
        </w:rPr>
        <w:t>:</w:t>
      </w:r>
    </w:p>
    <w:p w:rsidR="005A0454" w:rsidRDefault="005A0454">
      <w:pPr>
        <w:pStyle w:val="21"/>
        <w:spacing w:before="0" w:after="0"/>
        <w:jc w:val="both"/>
        <w:rPr>
          <w:color w:val="000000"/>
        </w:rPr>
      </w:pPr>
      <w:r>
        <w:rPr>
          <w:color w:val="000000"/>
        </w:rPr>
        <w:t>- конкурсную работу;</w:t>
      </w:r>
    </w:p>
    <w:p w:rsidR="000D7648" w:rsidRDefault="000D7648">
      <w:pPr>
        <w:pStyle w:val="21"/>
        <w:spacing w:before="0" w:after="0"/>
        <w:jc w:val="both"/>
      </w:pPr>
      <w:r>
        <w:t>- заявк</w:t>
      </w:r>
      <w:r w:rsidR="005A0454">
        <w:t>у в соответствии с Приложением 1;</w:t>
      </w:r>
      <w:r>
        <w:t xml:space="preserve"> </w:t>
      </w:r>
    </w:p>
    <w:p w:rsidR="000D7648" w:rsidRDefault="005A0454">
      <w:pPr>
        <w:pStyle w:val="21"/>
        <w:spacing w:before="0" w:after="0"/>
        <w:jc w:val="both"/>
        <w:rPr>
          <w:color w:val="000000"/>
        </w:rPr>
      </w:pPr>
      <w:r>
        <w:t>-</w:t>
      </w:r>
      <w:r w:rsidR="000D7648">
        <w:rPr>
          <w:color w:val="000000"/>
        </w:rPr>
        <w:t>фотографии прототипа или репродукции (допускаются черно-белые фотографии и репродукции, но с указанием окраски; размер фотографий и репродукций произвольный, но позволяющий</w:t>
      </w:r>
      <w:r>
        <w:rPr>
          <w:color w:val="000000"/>
        </w:rPr>
        <w:t xml:space="preserve"> определить деталировку модели);</w:t>
      </w:r>
    </w:p>
    <w:p w:rsidR="000D7648" w:rsidRDefault="005A0454">
      <w:pPr>
        <w:pStyle w:val="21"/>
        <w:spacing w:before="0" w:after="0"/>
        <w:jc w:val="both"/>
        <w:rPr>
          <w:color w:val="000000"/>
        </w:rPr>
      </w:pPr>
      <w:r>
        <w:t>- краткую</w:t>
      </w:r>
      <w:r w:rsidR="000D7648">
        <w:t xml:space="preserve"> </w:t>
      </w:r>
      <w:r w:rsidR="000D7648">
        <w:rPr>
          <w:color w:val="000000"/>
        </w:rPr>
        <w:t>и</w:t>
      </w:r>
      <w:r>
        <w:rPr>
          <w:color w:val="000000"/>
        </w:rPr>
        <w:t>сторическую справку о прототипе.</w:t>
      </w:r>
    </w:p>
    <w:p w:rsidR="000D7648" w:rsidRDefault="000D7648">
      <w:pPr>
        <w:jc w:val="both"/>
        <w:rPr>
          <w:color w:val="000000"/>
        </w:rPr>
      </w:pPr>
      <w:r>
        <w:rPr>
          <w:color w:val="000000"/>
        </w:rPr>
        <w:t>5.2. Судейская коллегия формируется Каменск-Уральской городской общественной организацией «Клуб с</w:t>
      </w:r>
      <w:r w:rsidR="004E1541">
        <w:rPr>
          <w:color w:val="000000"/>
        </w:rPr>
        <w:t>тендового моделизма «Литник»</w:t>
      </w:r>
      <w:r>
        <w:rPr>
          <w:color w:val="000000"/>
        </w:rPr>
        <w:t>.</w:t>
      </w:r>
    </w:p>
    <w:p w:rsidR="000D7648" w:rsidRDefault="000D7648">
      <w:pPr>
        <w:jc w:val="both"/>
      </w:pPr>
      <w:r>
        <w:rPr>
          <w:color w:val="000000"/>
        </w:rPr>
        <w:t xml:space="preserve">5.3. Члены судейской коллегии рассматривают представленные на конкурс стендовые модели, диорамы, и оценивают их по </w:t>
      </w:r>
      <w:r>
        <w:rPr>
          <w:b/>
          <w:bCs/>
          <w:color w:val="000000"/>
        </w:rPr>
        <w:t>пятибалльной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</w:rPr>
        <w:t xml:space="preserve">системе по каждому критерию. </w:t>
      </w:r>
      <w:r>
        <w:t xml:space="preserve">Окончательное решение по всем спорным вопросам принимает Председатель судейской коллегии. </w:t>
      </w:r>
    </w:p>
    <w:p w:rsidR="000D7648" w:rsidRDefault="000D7648">
      <w:pPr>
        <w:jc w:val="both"/>
        <w:rPr>
          <w:bCs/>
          <w:iCs/>
          <w:color w:val="000000"/>
        </w:rPr>
      </w:pPr>
      <w:r>
        <w:rPr>
          <w:color w:val="000000"/>
        </w:rPr>
        <w:t xml:space="preserve">5.4. </w:t>
      </w:r>
      <w:r>
        <w:rPr>
          <w:bCs/>
          <w:iCs/>
          <w:color w:val="000000"/>
        </w:rPr>
        <w:t>Критерии оценки стендовых моделей</w:t>
      </w:r>
      <w:r w:rsidR="004C3C78">
        <w:rPr>
          <w:bCs/>
          <w:iCs/>
          <w:color w:val="000000"/>
        </w:rPr>
        <w:t>, исторической миниатюры</w:t>
      </w:r>
      <w:r>
        <w:rPr>
          <w:bCs/>
          <w:iCs/>
          <w:color w:val="000000"/>
        </w:rPr>
        <w:t>: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- качество изготовления (полнота деталировки, аккуратность сборки);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- качество окраски (качество нанесения краски, соответствие цвета прилагаемой документации);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- степень дополнительной деталировки, конверсии;</w:t>
      </w:r>
    </w:p>
    <w:p w:rsidR="000D7648" w:rsidRDefault="000D7648">
      <w:pPr>
        <w:ind w:firstLine="720"/>
        <w:jc w:val="both"/>
        <w:rPr>
          <w:color w:val="000000"/>
        </w:rPr>
      </w:pPr>
      <w:r>
        <w:rPr>
          <w:color w:val="000000"/>
        </w:rPr>
        <w:t>- объем работы и сложность.</w:t>
      </w:r>
    </w:p>
    <w:p w:rsidR="000D7648" w:rsidRDefault="000D7648">
      <w:pPr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5.5. Критерии оценки диорам: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b/>
          <w:bCs/>
          <w:i/>
          <w:iCs/>
          <w:color w:val="000000"/>
        </w:rPr>
        <w:t xml:space="preserve">- </w:t>
      </w:r>
      <w:r>
        <w:rPr>
          <w:color w:val="000000"/>
        </w:rPr>
        <w:t>содержательность сюжетного замысла;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color w:val="000000"/>
        </w:rPr>
        <w:lastRenderedPageBreak/>
        <w:t xml:space="preserve">- </w:t>
      </w:r>
      <w:r>
        <w:rPr>
          <w:color w:val="000000"/>
        </w:rPr>
        <w:t>целостность и оригинальность композиции;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- </w:t>
      </w:r>
      <w:r>
        <w:rPr>
          <w:color w:val="000000"/>
        </w:rPr>
        <w:t>историческая достоверность;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- </w:t>
      </w:r>
      <w:r>
        <w:rPr>
          <w:color w:val="000000"/>
        </w:rPr>
        <w:t>соблюдение масштаба;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- </w:t>
      </w:r>
      <w:r>
        <w:rPr>
          <w:color w:val="000000"/>
        </w:rPr>
        <w:t>художественное оформление (достоверность окраски и структуры поверхностей);</w:t>
      </w:r>
    </w:p>
    <w:p w:rsidR="000D7648" w:rsidRDefault="000D7648">
      <w:pPr>
        <w:jc w:val="both"/>
        <w:rPr>
          <w:color w:val="000000"/>
        </w:rPr>
      </w:pPr>
      <w:r>
        <w:rPr>
          <w:color w:val="000000"/>
        </w:rPr>
        <w:t>- объем работы и сложность.</w:t>
      </w:r>
    </w:p>
    <w:p w:rsidR="000D7648" w:rsidRDefault="000D7648">
      <w:pPr>
        <w:jc w:val="both"/>
        <w:rPr>
          <w:color w:val="000000"/>
        </w:rPr>
      </w:pPr>
      <w:r>
        <w:rPr>
          <w:color w:val="000000"/>
        </w:rPr>
        <w:t>5.6. Требования к моделям военной техники в диорамах такие же, как к стендовым моделям.</w:t>
      </w:r>
    </w:p>
    <w:p w:rsidR="00F6340F" w:rsidRDefault="00F6340F">
      <w:pPr>
        <w:jc w:val="both"/>
        <w:rPr>
          <w:color w:val="000000"/>
        </w:rPr>
      </w:pPr>
      <w:r>
        <w:rPr>
          <w:color w:val="000000"/>
        </w:rPr>
        <w:t xml:space="preserve">5.7. Критерии оценки </w:t>
      </w:r>
      <w:r w:rsidR="00973A3F">
        <w:rPr>
          <w:color w:val="000000"/>
        </w:rPr>
        <w:t>конкурса «Самодел» смотреть п.5.4., 5.5.</w:t>
      </w:r>
    </w:p>
    <w:p w:rsidR="00F6340F" w:rsidRDefault="00973A3F" w:rsidP="00F6340F">
      <w:pPr>
        <w:jc w:val="both"/>
        <w:rPr>
          <w:color w:val="000000"/>
        </w:rPr>
      </w:pPr>
      <w:r>
        <w:rPr>
          <w:color w:val="000000"/>
        </w:rPr>
        <w:t xml:space="preserve">5.8. </w:t>
      </w:r>
      <w:r w:rsidR="000D7648">
        <w:rPr>
          <w:color w:val="000000"/>
        </w:rPr>
        <w:t>Призовые места распределяются по количеству набранных баллов</w:t>
      </w:r>
    </w:p>
    <w:p w:rsidR="000D7648" w:rsidRDefault="000D7648" w:rsidP="00F6340F">
      <w:pPr>
        <w:jc w:val="both"/>
        <w:rPr>
          <w:color w:val="000000"/>
        </w:rPr>
      </w:pPr>
      <w:r>
        <w:rPr>
          <w:color w:val="000000"/>
        </w:rPr>
        <w:t>5.9. Итоги конкурса подводятся по трем возрастным категориям:</w:t>
      </w:r>
    </w:p>
    <w:p w:rsidR="000D7648" w:rsidRDefault="005A0454">
      <w:pPr>
        <w:pStyle w:val="21"/>
        <w:spacing w:before="0" w:after="0"/>
        <w:jc w:val="both"/>
        <w:rPr>
          <w:color w:val="000000"/>
        </w:rPr>
      </w:pPr>
      <w:r>
        <w:rPr>
          <w:color w:val="000000"/>
        </w:rPr>
        <w:t>- д</w:t>
      </w:r>
      <w:r w:rsidR="000D7648">
        <w:rPr>
          <w:color w:val="000000"/>
        </w:rPr>
        <w:t>о 1</w:t>
      </w:r>
      <w:r>
        <w:rPr>
          <w:color w:val="000000"/>
        </w:rPr>
        <w:t>2</w:t>
      </w:r>
      <w:r w:rsidR="000D7648">
        <w:rPr>
          <w:color w:val="000000"/>
        </w:rPr>
        <w:t xml:space="preserve"> лет;</w:t>
      </w:r>
    </w:p>
    <w:p w:rsidR="000D7648" w:rsidRDefault="005A0454">
      <w:pPr>
        <w:pStyle w:val="21"/>
        <w:spacing w:before="0" w:after="0"/>
        <w:jc w:val="both"/>
        <w:rPr>
          <w:color w:val="000000"/>
        </w:rPr>
      </w:pPr>
      <w:r>
        <w:rPr>
          <w:color w:val="000000"/>
        </w:rPr>
        <w:t>- с 13</w:t>
      </w:r>
      <w:r w:rsidR="000D7648">
        <w:rPr>
          <w:color w:val="000000"/>
        </w:rPr>
        <w:t xml:space="preserve"> до 1</w:t>
      </w:r>
      <w:r>
        <w:rPr>
          <w:color w:val="000000"/>
        </w:rPr>
        <w:t>7</w:t>
      </w:r>
      <w:r w:rsidR="000D7648">
        <w:rPr>
          <w:color w:val="000000"/>
        </w:rPr>
        <w:t xml:space="preserve"> лет;</w:t>
      </w:r>
    </w:p>
    <w:p w:rsidR="000D7648" w:rsidRDefault="005A0454">
      <w:pPr>
        <w:pStyle w:val="21"/>
        <w:spacing w:before="0" w:after="0"/>
        <w:jc w:val="both"/>
        <w:rPr>
          <w:color w:val="000000"/>
        </w:rPr>
      </w:pPr>
      <w:r>
        <w:rPr>
          <w:color w:val="000000"/>
        </w:rPr>
        <w:t>- с</w:t>
      </w:r>
      <w:r w:rsidR="000D7648">
        <w:rPr>
          <w:color w:val="000000"/>
        </w:rPr>
        <w:t xml:space="preserve">тарше </w:t>
      </w:r>
      <w:r>
        <w:rPr>
          <w:color w:val="000000"/>
        </w:rPr>
        <w:t>17</w:t>
      </w:r>
      <w:r w:rsidR="000D7648">
        <w:rPr>
          <w:color w:val="000000"/>
        </w:rPr>
        <w:t xml:space="preserve"> лет.</w:t>
      </w:r>
    </w:p>
    <w:p w:rsidR="000D7648" w:rsidRDefault="000D7648">
      <w:pPr>
        <w:pStyle w:val="21"/>
        <w:spacing w:before="0" w:after="0"/>
        <w:jc w:val="both"/>
      </w:pPr>
      <w:r>
        <w:rPr>
          <w:color w:val="000000"/>
        </w:rPr>
        <w:t xml:space="preserve"> </w:t>
      </w:r>
      <w:r>
        <w:t>5.10. Представленные на конкурс работы должны быть снабжены табличкой в соответствии с Приложением 2.</w:t>
      </w:r>
    </w:p>
    <w:p w:rsidR="000D7648" w:rsidRDefault="000D7648">
      <w:pPr>
        <w:pStyle w:val="21"/>
        <w:spacing w:before="0" w:after="0"/>
        <w:jc w:val="both"/>
      </w:pPr>
      <w:r>
        <w:t>5.11. От каждого участника принимается на выставку не более 5 работ, из них не более 2-х работ в одной номинации в конкурсе.</w:t>
      </w:r>
    </w:p>
    <w:p w:rsidR="002C21BA" w:rsidRDefault="002C21BA">
      <w:pPr>
        <w:pStyle w:val="21"/>
        <w:spacing w:before="0" w:after="0"/>
        <w:jc w:val="both"/>
      </w:pPr>
      <w:r>
        <w:t xml:space="preserve">5.12. </w:t>
      </w:r>
      <w:r>
        <w:rPr>
          <w:rStyle w:val="apple-converted-space"/>
          <w:rFonts w:ascii="Verdana" w:hAnsi="Verdana"/>
          <w:color w:val="333333"/>
          <w:sz w:val="20"/>
          <w:szCs w:val="20"/>
          <w:shd w:val="clear" w:color="auto" w:fill="FAFAFA"/>
        </w:rPr>
        <w:t> </w:t>
      </w:r>
      <w:r w:rsidR="00CB6CE8">
        <w:t>О</w:t>
      </w:r>
      <w:r w:rsidRPr="00CB6CE8">
        <w:t xml:space="preserve">ргкомитет, на свое усмотрение, имеет право </w:t>
      </w:r>
      <w:r w:rsidR="00CB6CE8">
        <w:t xml:space="preserve">увеличить число номинаций, </w:t>
      </w:r>
      <w:r w:rsidRPr="00CB6CE8">
        <w:t>отметить отдельных участников выставки дополнительными</w:t>
      </w:r>
      <w:r w:rsidR="00CB6CE8">
        <w:t xml:space="preserve"> наградами: дипломы оргкомитета, приз зрительских симпатий.</w:t>
      </w:r>
    </w:p>
    <w:p w:rsidR="000D7648" w:rsidRDefault="000D7648">
      <w:pPr>
        <w:pStyle w:val="21"/>
        <w:spacing w:before="0" w:after="0"/>
        <w:jc w:val="both"/>
      </w:pPr>
      <w:r>
        <w:t xml:space="preserve"> 5.1</w:t>
      </w:r>
      <w:r w:rsidR="009870F2">
        <w:t>3</w:t>
      </w:r>
      <w:r>
        <w:t>. Каждый участвующий в выставке-конкурсе считается согласившимся со всеми условиями ее проведения и обязуется их соблюдать.</w:t>
      </w:r>
    </w:p>
    <w:p w:rsidR="000D7648" w:rsidRDefault="000D7648">
      <w:pPr>
        <w:ind w:firstLine="720"/>
        <w:jc w:val="center"/>
      </w:pPr>
    </w:p>
    <w:p w:rsidR="000D7648" w:rsidRDefault="000D7648">
      <w:pPr>
        <w:ind w:firstLine="720"/>
        <w:jc w:val="center"/>
        <w:rPr>
          <w:rStyle w:val="grame"/>
          <w:b/>
          <w:bCs/>
          <w:color w:val="000000"/>
          <w:sz w:val="26"/>
          <w:szCs w:val="26"/>
        </w:rPr>
      </w:pPr>
      <w:r>
        <w:rPr>
          <w:rStyle w:val="grame"/>
          <w:b/>
          <w:bCs/>
          <w:color w:val="000000"/>
          <w:sz w:val="26"/>
          <w:szCs w:val="26"/>
          <w:lang w:val="en-US"/>
        </w:rPr>
        <w:t>VI</w:t>
      </w:r>
      <w:r>
        <w:rPr>
          <w:rStyle w:val="grame"/>
          <w:b/>
          <w:bCs/>
          <w:color w:val="000000"/>
          <w:sz w:val="26"/>
          <w:szCs w:val="26"/>
        </w:rPr>
        <w:t>. Финансирование.</w:t>
      </w:r>
    </w:p>
    <w:p w:rsidR="000D7648" w:rsidRDefault="000D7648">
      <w:pPr>
        <w:jc w:val="both"/>
        <w:rPr>
          <w:color w:val="000000"/>
        </w:rPr>
      </w:pPr>
      <w:r>
        <w:rPr>
          <w:color w:val="000000"/>
        </w:rPr>
        <w:t>Расходы на проведение конкурса</w:t>
      </w:r>
      <w:r w:rsidR="00771FD1">
        <w:rPr>
          <w:color w:val="000000"/>
        </w:rPr>
        <w:t xml:space="preserve"> осуществляются за счет сре</w:t>
      </w:r>
      <w:proofErr w:type="gramStart"/>
      <w:r w:rsidR="00771FD1">
        <w:rPr>
          <w:color w:val="000000"/>
        </w:rPr>
        <w:t xml:space="preserve">дств </w:t>
      </w:r>
      <w:r>
        <w:rPr>
          <w:color w:val="000000"/>
        </w:rPr>
        <w:t>бл</w:t>
      </w:r>
      <w:proofErr w:type="gramEnd"/>
      <w:r>
        <w:rPr>
          <w:color w:val="000000"/>
        </w:rPr>
        <w:t>аготворительных пожертвований и средств спонсоров.</w:t>
      </w:r>
    </w:p>
    <w:p w:rsidR="000D7648" w:rsidRDefault="000D7648">
      <w:pPr>
        <w:jc w:val="both"/>
        <w:rPr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/>
        </w:rPr>
        <w:t>VII</w:t>
      </w:r>
      <w:r>
        <w:rPr>
          <w:b/>
          <w:bCs/>
          <w:color w:val="000000"/>
          <w:sz w:val="26"/>
          <w:szCs w:val="26"/>
        </w:rPr>
        <w:t>. Награждение победителей</w:t>
      </w:r>
    </w:p>
    <w:p w:rsidR="000D7648" w:rsidRDefault="000D7648">
      <w:pPr>
        <w:jc w:val="both"/>
        <w:rPr>
          <w:color w:val="000000"/>
        </w:rPr>
      </w:pPr>
      <w:r>
        <w:rPr>
          <w:rStyle w:val="apple-converted-space"/>
          <w:color w:val="000000"/>
        </w:rPr>
        <w:t xml:space="preserve">7.1. </w:t>
      </w:r>
      <w:r>
        <w:rPr>
          <w:color w:val="000000"/>
        </w:rPr>
        <w:t>Участники конкурса, занявшие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lang w:val="en-US"/>
        </w:rPr>
        <w:t>I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lang w:val="en-US"/>
        </w:rPr>
        <w:t>II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lang w:val="en-US"/>
        </w:rPr>
        <w:t>III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</w:rPr>
        <w:t>места по каждой возрастной категории и номина</w:t>
      </w:r>
      <w:r w:rsidR="00D57655">
        <w:rPr>
          <w:color w:val="000000"/>
        </w:rPr>
        <w:t>циям, награждаются грамотами и медаля</w:t>
      </w:r>
      <w:r>
        <w:rPr>
          <w:color w:val="000000"/>
        </w:rPr>
        <w:t>ми.</w:t>
      </w:r>
    </w:p>
    <w:p w:rsidR="00702E9F" w:rsidRPr="007A412F" w:rsidRDefault="00702E9F">
      <w:pPr>
        <w:jc w:val="both"/>
        <w:rPr>
          <w:color w:val="000000"/>
        </w:rPr>
      </w:pPr>
      <w:r>
        <w:rPr>
          <w:color w:val="000000"/>
        </w:rPr>
        <w:t>7.2. Отдельно будут подведены итоги среди клубов (магазинов) по пяти лучшим результатам участников – членов клуба.</w:t>
      </w:r>
      <w:r w:rsidR="007A412F" w:rsidRPr="007A412F">
        <w:rPr>
          <w:color w:val="000000"/>
        </w:rPr>
        <w:t xml:space="preserve"> </w:t>
      </w:r>
      <w:r w:rsidR="007A412F">
        <w:rPr>
          <w:color w:val="000000"/>
        </w:rPr>
        <w:t>Лучшие клубы будут награждены кубками.</w:t>
      </w:r>
    </w:p>
    <w:p w:rsidR="000D7648" w:rsidRDefault="00702E9F">
      <w:pPr>
        <w:jc w:val="both"/>
        <w:rPr>
          <w:color w:val="000000"/>
        </w:rPr>
      </w:pPr>
      <w:r>
        <w:rPr>
          <w:color w:val="000000"/>
        </w:rPr>
        <w:t>7.3</w:t>
      </w:r>
      <w:r w:rsidR="000D7648">
        <w:rPr>
          <w:color w:val="000000"/>
        </w:rPr>
        <w:t>. На конкурсе возможны дополнительные формы поощрения участников.</w:t>
      </w:r>
    </w:p>
    <w:p w:rsidR="000D7648" w:rsidRDefault="000D7648">
      <w:pPr>
        <w:jc w:val="both"/>
        <w:rPr>
          <w:color w:val="000000"/>
          <w:sz w:val="26"/>
          <w:szCs w:val="26"/>
        </w:rPr>
      </w:pPr>
    </w:p>
    <w:p w:rsidR="000D7648" w:rsidRDefault="000D7648">
      <w:pPr>
        <w:jc w:val="right"/>
        <w:rPr>
          <w:color w:val="000000"/>
          <w:sz w:val="26"/>
          <w:szCs w:val="26"/>
        </w:rPr>
      </w:pPr>
    </w:p>
    <w:p w:rsidR="000D7648" w:rsidRDefault="000D7648">
      <w:pPr>
        <w:pageBreakBefore/>
        <w:jc w:val="right"/>
        <w:rPr>
          <w:color w:val="000000"/>
          <w:sz w:val="26"/>
          <w:szCs w:val="26"/>
        </w:rPr>
      </w:pPr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Приложение 1 </w:t>
      </w:r>
    </w:p>
    <w:p w:rsidR="000D7648" w:rsidRDefault="000D7648">
      <w:pPr>
        <w:jc w:val="right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к Положению</w:t>
      </w:r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>б открытой городской</w:t>
      </w:r>
    </w:p>
    <w:p w:rsidR="000D7648" w:rsidRDefault="000D7648">
      <w:pPr>
        <w:jc w:val="right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выставке-конкурсе</w:t>
      </w:r>
      <w:proofErr w:type="gramEnd"/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стендового моделизма</w:t>
      </w:r>
    </w:p>
    <w:p w:rsidR="000D7648" w:rsidRDefault="000D7648">
      <w:pPr>
        <w:jc w:val="right"/>
        <w:rPr>
          <w:color w:val="000000"/>
          <w:sz w:val="26"/>
          <w:szCs w:val="26"/>
        </w:rPr>
      </w:pPr>
    </w:p>
    <w:p w:rsidR="000D7648" w:rsidRDefault="000D7648">
      <w:pPr>
        <w:jc w:val="center"/>
        <w:rPr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Заявка участника конкурса стендового моделирования</w:t>
      </w:r>
    </w:p>
    <w:p w:rsidR="000D7648" w:rsidRDefault="000D7648">
      <w:pPr>
        <w:jc w:val="center"/>
        <w:rPr>
          <w:bCs/>
          <w:color w:val="000000"/>
          <w:sz w:val="26"/>
          <w:szCs w:val="26"/>
        </w:rPr>
      </w:pPr>
    </w:p>
    <w:tbl>
      <w:tblPr>
        <w:tblW w:w="0" w:type="auto"/>
        <w:tblInd w:w="-25" w:type="dxa"/>
        <w:tblLayout w:type="fixed"/>
        <w:tblLook w:val="0000"/>
      </w:tblPr>
      <w:tblGrid>
        <w:gridCol w:w="4785"/>
        <w:gridCol w:w="4013"/>
      </w:tblGrid>
      <w:tr w:rsidR="000D7648">
        <w:trPr>
          <w:trHeight w:val="339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ФИО исполнителя работы (полностью)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27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Город, поселок, село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322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E10CA6">
            <w:pPr>
              <w:snapToGrid w:val="0"/>
            </w:pPr>
            <w:r>
              <w:t>Возраст (</w:t>
            </w:r>
            <w:r w:rsidR="000D7648">
              <w:t>полных лет)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325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Контактный телефон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368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Электронная почта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25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Модель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335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 xml:space="preserve">Производитель 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  <w:tr w:rsidR="000D7648">
        <w:trPr>
          <w:trHeight w:val="233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</w:pPr>
            <w:r>
              <w:t>Масштаб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26"/>
                <w:szCs w:val="26"/>
              </w:rPr>
            </w:pPr>
          </w:p>
        </w:tc>
      </w:tr>
    </w:tbl>
    <w:p w:rsidR="000D7648" w:rsidRDefault="000D7648">
      <w:pPr>
        <w:jc w:val="right"/>
      </w:pPr>
    </w:p>
    <w:p w:rsidR="000D7648" w:rsidRDefault="000D7648">
      <w:pPr>
        <w:jc w:val="right"/>
        <w:rPr>
          <w:color w:val="000000"/>
          <w:sz w:val="26"/>
          <w:szCs w:val="26"/>
        </w:rPr>
      </w:pPr>
    </w:p>
    <w:p w:rsidR="000D7648" w:rsidRDefault="000D7648">
      <w:pPr>
        <w:jc w:val="right"/>
        <w:rPr>
          <w:color w:val="000000"/>
          <w:sz w:val="26"/>
          <w:szCs w:val="26"/>
        </w:rPr>
      </w:pPr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Приложение 2</w:t>
      </w:r>
    </w:p>
    <w:p w:rsidR="000D7648" w:rsidRDefault="000D7648">
      <w:pPr>
        <w:jc w:val="right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к Положению</w:t>
      </w:r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>б открытой городской</w:t>
      </w:r>
    </w:p>
    <w:p w:rsidR="000D7648" w:rsidRDefault="000D7648">
      <w:pPr>
        <w:jc w:val="right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выставке-конкурсе</w:t>
      </w:r>
      <w:proofErr w:type="gramEnd"/>
    </w:p>
    <w:p w:rsidR="000D7648" w:rsidRDefault="000D7648">
      <w:pPr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стендового моделизма</w:t>
      </w:r>
    </w:p>
    <w:p w:rsidR="000D7648" w:rsidRDefault="000D7648">
      <w:pPr>
        <w:jc w:val="right"/>
        <w:rPr>
          <w:bCs/>
          <w:color w:val="000000"/>
          <w:sz w:val="26"/>
          <w:szCs w:val="26"/>
        </w:rPr>
      </w:pPr>
    </w:p>
    <w:p w:rsidR="000D7648" w:rsidRDefault="000D7648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Табличка к модели/диораме</w:t>
      </w:r>
    </w:p>
    <w:p w:rsidR="000D7648" w:rsidRDefault="000D7648">
      <w:pPr>
        <w:jc w:val="center"/>
        <w:rPr>
          <w:bCs/>
          <w:color w:val="000000"/>
          <w:sz w:val="26"/>
          <w:szCs w:val="26"/>
        </w:rPr>
      </w:pPr>
    </w:p>
    <w:p w:rsidR="000D7648" w:rsidRDefault="000D7648">
      <w:pPr>
        <w:rPr>
          <w:b/>
          <w:sz w:val="28"/>
          <w:szCs w:val="28"/>
        </w:rPr>
      </w:pPr>
      <w:r>
        <w:rPr>
          <w:sz w:val="26"/>
          <w:szCs w:val="26"/>
        </w:rPr>
        <w:t xml:space="preserve">   </w:t>
      </w:r>
      <w:r>
        <w:rPr>
          <w:b/>
          <w:sz w:val="28"/>
          <w:szCs w:val="28"/>
        </w:rPr>
        <w:t xml:space="preserve">  </w:t>
      </w:r>
    </w:p>
    <w:p w:rsidR="000D7648" w:rsidRDefault="000D7648">
      <w:pPr>
        <w:rPr>
          <w:sz w:val="26"/>
          <w:szCs w:val="26"/>
        </w:rPr>
      </w:pPr>
    </w:p>
    <w:tbl>
      <w:tblPr>
        <w:tblW w:w="0" w:type="auto"/>
        <w:tblInd w:w="207" w:type="dxa"/>
        <w:tblLayout w:type="fixed"/>
        <w:tblLook w:val="0000"/>
      </w:tblPr>
      <w:tblGrid>
        <w:gridCol w:w="3137"/>
        <w:gridCol w:w="708"/>
        <w:gridCol w:w="1753"/>
        <w:gridCol w:w="849"/>
      </w:tblGrid>
      <w:tr w:rsidR="000D7648">
        <w:trPr>
          <w:trHeight w:val="530"/>
        </w:trPr>
        <w:tc>
          <w:tcPr>
            <w:tcW w:w="55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ФИО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возраст</w:t>
            </w:r>
          </w:p>
        </w:tc>
      </w:tr>
      <w:tr w:rsidR="000D7648">
        <w:trPr>
          <w:trHeight w:val="578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модели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масштаб</w:t>
            </w:r>
          </w:p>
        </w:tc>
        <w:tc>
          <w:tcPr>
            <w:tcW w:w="2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Производитель модели</w:t>
            </w:r>
          </w:p>
        </w:tc>
      </w:tr>
      <w:tr w:rsidR="000D7648">
        <w:trPr>
          <w:trHeight w:val="2616"/>
        </w:trPr>
        <w:tc>
          <w:tcPr>
            <w:tcW w:w="64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648" w:rsidRDefault="000D764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Описание доработок, описание с диорамы и т.д. </w:t>
            </w:r>
          </w:p>
        </w:tc>
      </w:tr>
    </w:tbl>
    <w:p w:rsidR="000D7648" w:rsidRDefault="000D7648"/>
    <w:p w:rsidR="000D7648" w:rsidRDefault="000D7648">
      <w:pPr>
        <w:rPr>
          <w:sz w:val="26"/>
          <w:szCs w:val="26"/>
        </w:rPr>
      </w:pPr>
    </w:p>
    <w:p w:rsidR="000D7648" w:rsidRDefault="000D7648"/>
    <w:sectPr w:rsidR="000D7648">
      <w:pgSz w:w="11906" w:h="16838"/>
      <w:pgMar w:top="567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00A3595"/>
    <w:multiLevelType w:val="hybridMultilevel"/>
    <w:tmpl w:val="E3B2A4DA"/>
    <w:lvl w:ilvl="0" w:tplc="00000001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C4EE6"/>
    <w:rsid w:val="00045D35"/>
    <w:rsid w:val="000D7648"/>
    <w:rsid w:val="00252A65"/>
    <w:rsid w:val="00282BA5"/>
    <w:rsid w:val="00286C30"/>
    <w:rsid w:val="002C21BA"/>
    <w:rsid w:val="003005FA"/>
    <w:rsid w:val="0033015C"/>
    <w:rsid w:val="003F66D6"/>
    <w:rsid w:val="00403D1B"/>
    <w:rsid w:val="00412D33"/>
    <w:rsid w:val="004637CD"/>
    <w:rsid w:val="004C3C78"/>
    <w:rsid w:val="004E1541"/>
    <w:rsid w:val="00543E7F"/>
    <w:rsid w:val="005A0454"/>
    <w:rsid w:val="005C4EE6"/>
    <w:rsid w:val="00702E9F"/>
    <w:rsid w:val="007470B0"/>
    <w:rsid w:val="00771FD1"/>
    <w:rsid w:val="007A412F"/>
    <w:rsid w:val="009148EF"/>
    <w:rsid w:val="00943793"/>
    <w:rsid w:val="00960977"/>
    <w:rsid w:val="00973A3F"/>
    <w:rsid w:val="009870F2"/>
    <w:rsid w:val="009B6573"/>
    <w:rsid w:val="00A95F7A"/>
    <w:rsid w:val="00AB0C53"/>
    <w:rsid w:val="00B07185"/>
    <w:rsid w:val="00B804DC"/>
    <w:rsid w:val="00C20EAD"/>
    <w:rsid w:val="00C75C41"/>
    <w:rsid w:val="00CA57EA"/>
    <w:rsid w:val="00CB6CE8"/>
    <w:rsid w:val="00D50069"/>
    <w:rsid w:val="00D57655"/>
    <w:rsid w:val="00E10CA6"/>
    <w:rsid w:val="00E70543"/>
    <w:rsid w:val="00EB77CC"/>
    <w:rsid w:val="00ED534C"/>
    <w:rsid w:val="00F1722D"/>
    <w:rsid w:val="00F6340F"/>
    <w:rsid w:val="00FD6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Times New Roman" w:hAnsi="Times New Roman" w:cs="Times New Roman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character" w:customStyle="1" w:styleId="grame">
    <w:name w:val="grame"/>
    <w:basedOn w:val="1"/>
  </w:style>
  <w:style w:type="character" w:styleId="a3">
    <w:name w:val="Hyperlink"/>
    <w:rPr>
      <w:color w:val="0000FF"/>
      <w:u w:val="single"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Маркированный список 21"/>
    <w:basedOn w:val="a"/>
    <w:pPr>
      <w:spacing w:before="280" w:after="280"/>
    </w:pPr>
  </w:style>
  <w:style w:type="paragraph" w:styleId="a8">
    <w:name w:val="No Spacing"/>
    <w:qFormat/>
    <w:pPr>
      <w:suppressAutoHyphens/>
      <w:jc w:val="both"/>
    </w:pPr>
    <w:rPr>
      <w:rFonts w:ascii="Calibri" w:eastAsia="Arial" w:hAnsi="Calibri"/>
      <w:sz w:val="22"/>
      <w:szCs w:val="22"/>
      <w:lang w:eastAsia="ar-SA"/>
    </w:rPr>
  </w:style>
  <w:style w:type="paragraph" w:styleId="a9">
    <w:name w:val="Normal (Web)"/>
    <w:basedOn w:val="a"/>
    <w:pPr>
      <w:spacing w:before="280" w:after="280"/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tnik-kamens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MoBIL GROUP</Company>
  <LinksUpToDate>false</LinksUpToDate>
  <CharactersWithSpaces>6776</CharactersWithSpaces>
  <SharedDoc>false</SharedDoc>
  <HLinks>
    <vt:vector size="6" baseType="variant">
      <vt:variant>
        <vt:i4>7733263</vt:i4>
      </vt:variant>
      <vt:variant>
        <vt:i4>0</vt:i4>
      </vt:variant>
      <vt:variant>
        <vt:i4>0</vt:i4>
      </vt:variant>
      <vt:variant>
        <vt:i4>5</vt:i4>
      </vt:variant>
      <vt:variant>
        <vt:lpwstr>mailto:litnik-kamensk@mail.ru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Саша</dc:creator>
  <cp:lastModifiedBy>Danil</cp:lastModifiedBy>
  <cp:revision>2</cp:revision>
  <cp:lastPrinted>2016-12-21T17:00:00Z</cp:lastPrinted>
  <dcterms:created xsi:type="dcterms:W3CDTF">2017-01-13T14:52:00Z</dcterms:created>
  <dcterms:modified xsi:type="dcterms:W3CDTF">2017-01-13T14:52:00Z</dcterms:modified>
</cp:coreProperties>
</file>