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C2" w:rsidRPr="009C60C2" w:rsidRDefault="009C60C2" w:rsidP="009C60C2">
      <w:pPr>
        <w:pageBreakBefore/>
        <w:spacing w:before="100" w:beforeAutospacing="1"/>
        <w:ind w:firstLine="709"/>
        <w:jc w:val="right"/>
        <w:rPr>
          <w:sz w:val="24"/>
          <w:szCs w:val="24"/>
        </w:rPr>
      </w:pPr>
      <w:r w:rsidRPr="009C60C2">
        <w:rPr>
          <w:rFonts w:ascii="Liberation Serif" w:hAnsi="Liberation Serif"/>
          <w:b/>
          <w:bCs/>
          <w:sz w:val="27"/>
          <w:szCs w:val="27"/>
        </w:rPr>
        <w:t>ПРОЕКТ</w:t>
      </w:r>
    </w:p>
    <w:p w:rsidR="009C60C2" w:rsidRPr="009C60C2" w:rsidRDefault="009C60C2" w:rsidP="009C60C2">
      <w:pPr>
        <w:spacing w:before="102" w:after="102"/>
        <w:ind w:firstLine="709"/>
        <w:jc w:val="right"/>
        <w:rPr>
          <w:sz w:val="24"/>
          <w:szCs w:val="24"/>
        </w:rPr>
      </w:pPr>
      <w:r w:rsidRPr="009C60C2">
        <w:rPr>
          <w:rFonts w:ascii="Liberation Serif" w:hAnsi="Liberation Serif"/>
          <w:sz w:val="27"/>
          <w:szCs w:val="27"/>
        </w:rPr>
        <w:t>Положение о муниципальном лесном контроле утверждается представительным органом муниципального образования.</w:t>
      </w:r>
    </w:p>
    <w:p w:rsidR="009C60C2" w:rsidRPr="009C60C2" w:rsidRDefault="009C60C2" w:rsidP="009C60C2">
      <w:pPr>
        <w:spacing w:before="100" w:beforeAutospacing="1"/>
        <w:ind w:firstLine="709"/>
        <w:jc w:val="right"/>
        <w:rPr>
          <w:sz w:val="24"/>
          <w:szCs w:val="24"/>
        </w:rPr>
      </w:pPr>
    </w:p>
    <w:p w:rsidR="009C60C2" w:rsidRPr="009C60C2" w:rsidRDefault="009C60C2" w:rsidP="009C60C2">
      <w:pPr>
        <w:spacing w:before="100" w:beforeAutospacing="1"/>
        <w:jc w:val="center"/>
        <w:rPr>
          <w:sz w:val="24"/>
          <w:szCs w:val="24"/>
        </w:rPr>
      </w:pPr>
      <w:r w:rsidRPr="009C60C2">
        <w:rPr>
          <w:rFonts w:ascii="Liberation Serif" w:hAnsi="Liberation Serif"/>
          <w:b/>
          <w:bCs/>
          <w:sz w:val="27"/>
          <w:szCs w:val="27"/>
        </w:rPr>
        <w:t>ПОЛОЖЕНИЕ О МУНИЦИПАЛЬНОМ ЛЕСНОМ КОНТРОЛЕ</w:t>
      </w:r>
    </w:p>
    <w:p w:rsidR="009C60C2" w:rsidRPr="009C60C2" w:rsidRDefault="009C60C2" w:rsidP="009C60C2">
      <w:pPr>
        <w:spacing w:before="100" w:beforeAutospacing="1"/>
        <w:jc w:val="center"/>
        <w:rPr>
          <w:sz w:val="24"/>
          <w:szCs w:val="24"/>
        </w:rPr>
      </w:pPr>
    </w:p>
    <w:p w:rsidR="009C60C2" w:rsidRPr="009C60C2" w:rsidRDefault="009C60C2" w:rsidP="009C60C2">
      <w:pPr>
        <w:spacing w:before="100" w:beforeAutospacing="1"/>
        <w:ind w:firstLine="709"/>
        <w:jc w:val="center"/>
        <w:rPr>
          <w:sz w:val="24"/>
          <w:szCs w:val="24"/>
        </w:rPr>
      </w:pPr>
      <w:r w:rsidRPr="009C60C2">
        <w:rPr>
          <w:rFonts w:ascii="Liberation Serif" w:hAnsi="Liberation Serif"/>
          <w:b/>
          <w:bCs/>
          <w:sz w:val="27"/>
          <w:szCs w:val="27"/>
        </w:rPr>
        <w:t>I. Общие положения</w:t>
      </w:r>
    </w:p>
    <w:p w:rsidR="009C60C2" w:rsidRPr="00A03E86" w:rsidRDefault="009C60C2" w:rsidP="00A03E86">
      <w:pPr>
        <w:ind w:firstLine="709"/>
        <w:jc w:val="both"/>
        <w:rPr>
          <w:rFonts w:ascii="Liberation Serif" w:hAnsi="Liberation Serif"/>
          <w:sz w:val="24"/>
          <w:szCs w:val="24"/>
        </w:rPr>
      </w:pPr>
      <w:r w:rsidRPr="009C60C2">
        <w:rPr>
          <w:rFonts w:ascii="Liberation Serif" w:hAnsi="Liberation Serif"/>
          <w:sz w:val="27"/>
          <w:szCs w:val="27"/>
        </w:rPr>
        <w:t xml:space="preserve">1. Настоящее </w:t>
      </w:r>
      <w:r w:rsidRPr="00A03E86">
        <w:rPr>
          <w:rFonts w:ascii="Liberation Serif" w:hAnsi="Liberation Serif"/>
          <w:sz w:val="27"/>
          <w:szCs w:val="27"/>
        </w:rPr>
        <w:t>Положение устанавливает порядок организации и осуществления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Контрольным органом, уполномоченными на осуществление муниципального лесного контроля в границах муниципального образования Каменск-Уральский городской округ Свердловской области, является орган местного самоуправления «Комитет по управлению имуществом Каменск-Уральского городского округа» (далее — уполномоченный орган, орган муниципального контроля, орган муниципального лесного контроля, контрольный орган),</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Должностными лицами, уполномоченными на осуществление муниципального лесного контроля согласно их компетенции, являются должностные лица контрольного органа.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5. </w:t>
      </w:r>
      <w:r w:rsidRPr="00A03E86">
        <w:rPr>
          <w:rFonts w:ascii="Liberation Serif" w:hAnsi="Liberation Serif"/>
          <w:sz w:val="27"/>
          <w:szCs w:val="27"/>
          <w:shd w:val="clear" w:color="auto" w:fill="FFFFFF"/>
        </w:rPr>
        <w:t>Решение о проведении</w:t>
      </w:r>
      <w:r w:rsidRPr="00A03E86">
        <w:rPr>
          <w:rFonts w:ascii="Liberation Serif" w:hAnsi="Liberation Serif"/>
          <w:color w:val="FF0000"/>
          <w:sz w:val="27"/>
          <w:szCs w:val="27"/>
          <w:shd w:val="clear" w:color="auto" w:fill="FFFFFF"/>
        </w:rPr>
        <w:t xml:space="preserve"> </w:t>
      </w:r>
      <w:r w:rsidRPr="00A03E86">
        <w:rPr>
          <w:rFonts w:ascii="Liberation Serif" w:hAnsi="Liberation Serif"/>
          <w:sz w:val="27"/>
          <w:szCs w:val="27"/>
        </w:rPr>
        <w:t>контрольных мероприятий принимается руководителем (заместителем руководителя) органа муниципального лесного контроля муниципального образования Каменск-Уральский городской округ.</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6. Перечень нормативных правовых актов (их отдельных положений) муниципального образования Каменск-Уральский городской округ Свердловской области,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Каменск-Уральского городского округа, согласно компетенции.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8. </w:t>
      </w:r>
      <w:r w:rsidRPr="00A03E86">
        <w:rPr>
          <w:rFonts w:ascii="Liberation Serif" w:hAnsi="Liberation Serif"/>
          <w:color w:val="000000"/>
          <w:sz w:val="27"/>
          <w:szCs w:val="27"/>
        </w:rPr>
        <w:t>Осуществление муниципального лесного контроля финансируется за счет средств бюджета муниципального образования.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9. Объектами муниципального лесного контроля являются (далее также – объекты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деятельность контролируемых лиц в сфере лесного хозяйства;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«О государственном контроле (надзоре) и муниципальном контроле в Российской Федерации»,</w:t>
      </w:r>
      <w:r w:rsidRPr="00A03E86">
        <w:rPr>
          <w:rFonts w:ascii="Liberation Serif" w:hAnsi="Liberation Serif"/>
          <w:sz w:val="27"/>
          <w:szCs w:val="27"/>
        </w:rPr>
        <w:t xml:space="preserve"> не позднее двух дней со дня поступления таких сведений.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9C60C2" w:rsidRPr="00A03E86" w:rsidRDefault="009C60C2" w:rsidP="00A03E86">
      <w:pPr>
        <w:ind w:firstLine="709"/>
        <w:jc w:val="both"/>
        <w:rPr>
          <w:rFonts w:ascii="Liberation Serif" w:hAnsi="Liberation Serif"/>
          <w:sz w:val="24"/>
          <w:szCs w:val="24"/>
        </w:rPr>
      </w:pPr>
    </w:p>
    <w:p w:rsidR="009C60C2" w:rsidRPr="00A03E86" w:rsidRDefault="009C60C2" w:rsidP="00A03E86">
      <w:pPr>
        <w:ind w:firstLine="709"/>
        <w:jc w:val="center"/>
        <w:rPr>
          <w:rFonts w:ascii="Liberation Serif" w:hAnsi="Liberation Serif"/>
          <w:sz w:val="24"/>
          <w:szCs w:val="24"/>
        </w:rPr>
      </w:pPr>
      <w:r w:rsidRPr="00A03E86">
        <w:rPr>
          <w:rFonts w:ascii="Liberation Serif" w:hAnsi="Liberation Serif"/>
          <w:b/>
          <w:bCs/>
          <w:sz w:val="27"/>
          <w:szCs w:val="27"/>
        </w:rPr>
        <w:t xml:space="preserve">II. Управление рисками причинения вреда (ущерба) </w:t>
      </w:r>
      <w:r w:rsidRPr="00A03E86">
        <w:rPr>
          <w:b/>
          <w:bCs/>
          <w:sz w:val="27"/>
          <w:szCs w:val="27"/>
        </w:rPr>
        <w:t>‎</w:t>
      </w:r>
      <w:r w:rsidRPr="00A03E86">
        <w:rPr>
          <w:rFonts w:ascii="Liberation Serif" w:hAnsi="Liberation Serif" w:cs="Liberation Serif"/>
          <w:b/>
          <w:bCs/>
          <w:sz w:val="27"/>
          <w:szCs w:val="27"/>
        </w:rPr>
        <w:t xml:space="preserve">охраняемым законом ценностям при осуществлении </w:t>
      </w:r>
      <w:r w:rsidRPr="00A03E86">
        <w:rPr>
          <w:b/>
          <w:bCs/>
          <w:sz w:val="27"/>
          <w:szCs w:val="27"/>
        </w:rPr>
        <w:t>‎</w:t>
      </w:r>
      <w:r w:rsidRPr="00A03E86">
        <w:rPr>
          <w:rFonts w:ascii="Liberation Serif" w:hAnsi="Liberation Serif" w:cs="Liberation Serif"/>
          <w:b/>
          <w:bCs/>
          <w:sz w:val="27"/>
          <w:szCs w:val="27"/>
        </w:rPr>
        <w:t>муниципально</w:t>
      </w:r>
      <w:r w:rsidRPr="00A03E86">
        <w:rPr>
          <w:rFonts w:ascii="Liberation Serif" w:hAnsi="Liberation Serif"/>
          <w:b/>
          <w:bCs/>
          <w:sz w:val="27"/>
          <w:szCs w:val="27"/>
        </w:rPr>
        <w:t>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11. Система управления рисками при осуществлении муниципального лесного контроля не применяется.</w:t>
      </w:r>
    </w:p>
    <w:p w:rsidR="009C60C2" w:rsidRPr="00A03E86" w:rsidRDefault="009C60C2" w:rsidP="00A03E86">
      <w:pPr>
        <w:ind w:firstLine="709"/>
        <w:jc w:val="both"/>
        <w:rPr>
          <w:rFonts w:ascii="Liberation Serif" w:hAnsi="Liberation Serif"/>
          <w:sz w:val="24"/>
          <w:szCs w:val="24"/>
        </w:rPr>
      </w:pPr>
    </w:p>
    <w:p w:rsidR="009C60C2" w:rsidRPr="00A03E86" w:rsidRDefault="009C60C2" w:rsidP="00A03E86">
      <w:pPr>
        <w:ind w:firstLine="709"/>
        <w:jc w:val="center"/>
        <w:rPr>
          <w:rFonts w:ascii="Liberation Serif" w:hAnsi="Liberation Serif"/>
          <w:sz w:val="24"/>
          <w:szCs w:val="24"/>
        </w:rPr>
      </w:pPr>
      <w:r w:rsidRPr="00A03E86">
        <w:rPr>
          <w:rFonts w:ascii="Liberation Serif" w:hAnsi="Liberation Serif"/>
          <w:b/>
          <w:bCs/>
          <w:sz w:val="27"/>
          <w:szCs w:val="27"/>
        </w:rPr>
        <w:t xml:space="preserve">III. Профилактика рисков причинения вреда (ущерба) </w:t>
      </w:r>
      <w:r w:rsidRPr="00A03E86">
        <w:rPr>
          <w:b/>
          <w:bCs/>
          <w:sz w:val="27"/>
          <w:szCs w:val="27"/>
        </w:rPr>
        <w:t>‎</w:t>
      </w:r>
      <w:r w:rsidRPr="00A03E86">
        <w:rPr>
          <w:rFonts w:ascii="Liberation Serif" w:hAnsi="Liberation Serif" w:cs="Liberation Serif"/>
          <w:b/>
          <w:bCs/>
          <w:sz w:val="27"/>
          <w:szCs w:val="27"/>
        </w:rPr>
        <w:t>охраняемым законом ценностям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12. При осуществлении муниципального лесного контроля могут проводиться следующие виды профилактических мероприятий: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информирование;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обобщение правоприменительной практики;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объявление предостережения;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консультирование;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5) профилактический визит.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13. Информирование осуществляется посредством размещения соответствующих сведений на официальных сайтах уполномоченных органов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14. Обобщение правоприменительной практики осуществляется посредством подготовки уполномоченными органами ежегодного доклада</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(далее – доклад о правоприменительной практике), который утверждается приказами (распоряжениями) р</w:t>
      </w:r>
      <w:r w:rsidRPr="00A03E86">
        <w:rPr>
          <w:rFonts w:ascii="Liberation Serif" w:hAnsi="Liberation Serif"/>
          <w:sz w:val="27"/>
          <w:szCs w:val="27"/>
        </w:rPr>
        <w:t>уководителя и ежегодно до 1 апреля года, следующего за отчетным, размещается на официальных сайтах уполномоченных органов в информационно-телекоммуникационной сети «Интернет».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15.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16.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наименование уполномоченного органа, в который направляется возражение;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идентификационный номер налогоплательщика - юридического лица, индивидуального предпринимателя, гражданина;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дату и номер предостережения;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доводы, на основании которых контролируемое лицо не согласно с объявленным предостережением;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дату получения предостережения контролируемым лицом;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личную подпись и дату.</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17. Органы муниципального контроля в течение 30 календарных дней со дня регистрации возражения: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при необходимости запрашивают документы и материалы в других государственных органах, органах местного самоуправления и у иных лиц;</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направляют письменный ответ по существу поставленных в возражении вопросов.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Повторно направленные возражения по тем же основаниям не рассматриваются органом муниципального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18. По результатам рассмотрения возражения орган муниципального контроля принимает одно из следующих решений: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удовлетворяет возражение в форме отмены объявленного предостережения;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2) отказывает в удовлетворении возражения.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19. Консультирование осуществляется по обращениям контролируемых лиц и их представителей.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ходе консультирования даются разъяснения по вопросам, связанным с организацией и осуществлением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Консультирование осуществляется без взимания платы.</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Консультирование может осуществляться должностными лицами органа муниципального контроля по телефону, в письменной форме, посредством </w:t>
      </w:r>
      <w:proofErr w:type="spellStart"/>
      <w:r w:rsidRPr="00A03E86">
        <w:rPr>
          <w:rFonts w:ascii="Liberation Serif" w:hAnsi="Liberation Serif"/>
          <w:sz w:val="27"/>
          <w:szCs w:val="27"/>
        </w:rPr>
        <w:t>видео-конференц-связи</w:t>
      </w:r>
      <w:proofErr w:type="spellEnd"/>
      <w:r w:rsidRPr="00A03E86">
        <w:rPr>
          <w:rFonts w:ascii="Liberation Serif" w:hAnsi="Liberation Serif"/>
          <w:sz w:val="27"/>
          <w:szCs w:val="27"/>
        </w:rPr>
        <w:t>, на личном приеме либо в ходе проведения профилактического мероприятия, контрольного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Консультирование осуществляется по следующим вопросам: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разъяснение положений нормативных правовых актов, регламентирующих порядок осуществления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порядок обжалования решений уполномоченных органов, действий (бездействия) должностных лиц органа муниципального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органа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информационно-телекоммуникационной сети «Интернет».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Время консультирования при личном обращении составляет 10 минут.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Срок ожидания в очереди при личном обращении контролируемых лиц не должен превышать 15 минут.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При консультировании в письменной форме должны соблюдаться требования, установленные Федеральным законом от 2 мая 2006 года № 59-ФЗ «О порядке рассмотрения обращений граждан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При осуществлении консультирования соблюдается конфиденциальность информации, доступ к которой ограничен в соответствии с законодательством </w:t>
      </w:r>
      <w:r w:rsidRPr="00A03E86">
        <w:rPr>
          <w:rFonts w:ascii="Liberation Serif" w:hAnsi="Liberation Serif"/>
          <w:sz w:val="27"/>
          <w:szCs w:val="27"/>
        </w:rPr>
        <w:lastRenderedPageBreak/>
        <w:t>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20.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A03E86">
        <w:rPr>
          <w:rFonts w:ascii="Liberation Serif" w:hAnsi="Liberation Serif"/>
          <w:sz w:val="27"/>
          <w:szCs w:val="27"/>
        </w:rPr>
        <w:t>видео-конференц-связи</w:t>
      </w:r>
      <w:proofErr w:type="spellEnd"/>
      <w:r w:rsidRPr="00A03E86">
        <w:rPr>
          <w:rFonts w:ascii="Liberation Serif" w:hAnsi="Liberation Serif"/>
          <w:sz w:val="27"/>
          <w:szCs w:val="27"/>
        </w:rPr>
        <w:t xml:space="preserve">. В ходе профилактического визита контролируемое лицо информируется </w:t>
      </w:r>
      <w:r w:rsidRPr="00A03E86">
        <w:rPr>
          <w:sz w:val="27"/>
          <w:szCs w:val="27"/>
        </w:rPr>
        <w:t>‎</w:t>
      </w:r>
      <w:r w:rsidRPr="00A03E86">
        <w:rPr>
          <w:rFonts w:ascii="Liberation Serif" w:hAnsi="Liberation Serif" w:cs="Liberation Serif"/>
          <w:sz w:val="27"/>
          <w:szCs w:val="27"/>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Профилактический визит проводится по согласованию с контролируемым лицом.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Обязательный профилактический визит проводится в отношении: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объектов контроля, отнесенных к категории значительного риска;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контролируемых лиц, впервые приступающих к осуществлению использования лесов и (или) лесных участков, части лесных участков.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Срок проведения профилактического визита (обязательного профилактического визита) не может превышать один рабочий день.</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C60C2" w:rsidRPr="00A03E86" w:rsidRDefault="009C60C2" w:rsidP="00A03E86">
      <w:pPr>
        <w:ind w:firstLine="709"/>
        <w:jc w:val="both"/>
        <w:rPr>
          <w:rFonts w:ascii="Liberation Serif" w:hAnsi="Liberation Serif"/>
          <w:sz w:val="24"/>
          <w:szCs w:val="24"/>
        </w:rPr>
      </w:pPr>
    </w:p>
    <w:p w:rsidR="009C60C2" w:rsidRPr="00A03E86" w:rsidRDefault="009C60C2" w:rsidP="00A03E86">
      <w:pPr>
        <w:ind w:firstLine="709"/>
        <w:jc w:val="center"/>
        <w:rPr>
          <w:rFonts w:ascii="Liberation Serif" w:hAnsi="Liberation Serif"/>
          <w:sz w:val="24"/>
          <w:szCs w:val="24"/>
        </w:rPr>
      </w:pPr>
      <w:r w:rsidRPr="00A03E86">
        <w:rPr>
          <w:rFonts w:ascii="Liberation Serif" w:hAnsi="Liberation Serif"/>
          <w:b/>
          <w:bCs/>
          <w:sz w:val="27"/>
          <w:szCs w:val="27"/>
        </w:rPr>
        <w:t>IV. Осуществление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21. Уполномоченные органы осуществляют муниципальный лесной контроль посредством проведения: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профилактических мероприятий;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контрольных (надзорных) мероприятий, проводимых с взаимодействием с контролируемым лицом;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контрольных (надзорных) мероприятий, проводимых без взаимодействия с контролируемым лицом.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22. Контрольные (надзорные) мероприятия проводятся в плановой и внеплановой форме.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23. В плановой форме проводятся: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инспекционный визит;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рейдовый 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документарная проверка;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выездная проверка.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33. Во внеплановой форме проводятся: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инспекционный визит;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рейдовый 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выездная проверка;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наблюдение за соблюдением обязательных требований (мониторинг безопасности);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5) выездное обследование.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24.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25. В план проведения плановых контрольных (надзорных) мероприятий включаются следующие виды плановых контрольных (надзорных) мероприятий: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документарная поверка;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выездная проверка;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инспекционный визит;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рейдовый 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26.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инспекционный визит, в ходе которого могут совершаться следующие контрольные (надзорные) действия: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опрос;</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инструментальное обследование;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получение письменных объяснений.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Инспекционный визит проводится в порядке и объеме, определенном</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статьей 70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2) рейдовый осмотр, в ходе которого могут совершаться следующие контрольные (надзорные) действия: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опрос;</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инструментальное обследование;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получение письменных объяснений;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истребование документов.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Рейдовый осмотр проводится в порядке и объеме, определенном</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статьей 71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документарная проверка, в ходе которой могут совершаться следующие контрольные (надзорные) действия: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получение письменных объяснений;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истребование документов.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Документарная проверка проводится в порядке и объеме, определенном</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статьей 72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выездная проверка, в ходе которой могут совершаться следующие контрольные (надзорные) действия: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досмотр;</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опрос;</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испытание;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экспертиза;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отбор проб (образцов);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инструментальное обследование;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получение письменных объяснений;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истребование документов.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27.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статьей 73 Федерального закона «О государственном контроле (н</w:t>
      </w:r>
      <w:r w:rsidRPr="00A03E86">
        <w:rPr>
          <w:rFonts w:ascii="Liberation Serif" w:hAnsi="Liberation Serif"/>
          <w:sz w:val="27"/>
          <w:szCs w:val="27"/>
        </w:rPr>
        <w:t>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Срок проведения выездной проверки не может превышать десяти рабочих дней.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03E86">
        <w:rPr>
          <w:rFonts w:ascii="Liberation Serif" w:hAnsi="Liberation Serif"/>
          <w:sz w:val="27"/>
          <w:szCs w:val="27"/>
        </w:rPr>
        <w:t>микропредприятия</w:t>
      </w:r>
      <w:proofErr w:type="spellEnd"/>
      <w:r w:rsidRPr="00A03E86">
        <w:rPr>
          <w:rFonts w:ascii="Liberation Serif" w:hAnsi="Liberation Serif"/>
          <w:sz w:val="27"/>
          <w:szCs w:val="27"/>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A03E86">
        <w:rPr>
          <w:rFonts w:ascii="Liberation Serif" w:hAnsi="Liberation Serif"/>
          <w:sz w:val="27"/>
          <w:szCs w:val="27"/>
        </w:rPr>
        <w:t>микропредприятия</w:t>
      </w:r>
      <w:proofErr w:type="spellEnd"/>
      <w:r w:rsidRPr="00A03E86">
        <w:rPr>
          <w:rFonts w:ascii="Liberation Serif" w:hAnsi="Liberation Serif"/>
          <w:sz w:val="27"/>
          <w:szCs w:val="27"/>
        </w:rPr>
        <w:t xml:space="preserve"> не может продолжаться более сорока часов.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28.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29. Проведение досмотра при осуществлении контрольных мероприятий в отсутствие контролируемого лица или его представителя не допускается.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30. Без взаимодействия с контролируемым лицом проводятся следующие контрольные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наблюдение за соблюдением обязательных требований.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выездное обследование.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31. 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истечение срока исполнения решения уполномоченного органа</w:t>
      </w:r>
      <w:r w:rsidRPr="00A03E86">
        <w:rPr>
          <w:rFonts w:ascii="Liberation Serif" w:hAnsi="Liberation Serif"/>
          <w:sz w:val="27"/>
          <w:szCs w:val="27"/>
        </w:rPr>
        <w:br/>
      </w:r>
      <w:r w:rsidRPr="00A03E86">
        <w:rPr>
          <w:sz w:val="27"/>
          <w:szCs w:val="27"/>
        </w:rPr>
        <w:t>‎</w:t>
      </w:r>
      <w:r w:rsidRPr="00A03E86">
        <w:rPr>
          <w:rFonts w:ascii="Liberation Serif" w:hAnsi="Liberation Serif" w:cs="Liberation Serif"/>
          <w:sz w:val="27"/>
          <w:szCs w:val="27"/>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w:t>
      </w:r>
      <w:r w:rsidRPr="00A03E86">
        <w:rPr>
          <w:rFonts w:ascii="Liberation Serif" w:hAnsi="Liberation Serif"/>
          <w:sz w:val="27"/>
          <w:szCs w:val="27"/>
        </w:rPr>
        <w:t>альном контроле в Российской Федерации»;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5) наступление сроков проведения контрольных (надзорных) мероприятий, включенных в план проведения контрольных (надзорных) мероприятий.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32.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A03E86">
        <w:rPr>
          <w:rFonts w:ascii="Liberation Serif" w:hAnsi="Liberation Serif"/>
          <w:sz w:val="27"/>
          <w:szCs w:val="27"/>
        </w:rPr>
        <w:t>поименовывает</w:t>
      </w:r>
      <w:proofErr w:type="spellEnd"/>
      <w:r w:rsidRPr="00A03E86">
        <w:rPr>
          <w:rFonts w:ascii="Liberation Serif" w:hAnsi="Liberation Serif"/>
          <w:sz w:val="27"/>
          <w:szCs w:val="27"/>
        </w:rPr>
        <w:t xml:space="preserve"> и описывает фиксируемые объекты, предметы, события.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Содержание видеозаписи подлежит отражению в акте контрольного действия.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33.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9C60C2" w:rsidRPr="00A03E86" w:rsidRDefault="009C60C2" w:rsidP="00A03E86">
      <w:pPr>
        <w:ind w:firstLine="709"/>
        <w:jc w:val="center"/>
        <w:rPr>
          <w:rFonts w:ascii="Liberation Serif" w:hAnsi="Liberation Serif"/>
          <w:sz w:val="24"/>
          <w:szCs w:val="24"/>
        </w:rPr>
      </w:pPr>
    </w:p>
    <w:p w:rsidR="009C60C2" w:rsidRPr="00A03E86" w:rsidRDefault="009C60C2" w:rsidP="00A03E86">
      <w:pPr>
        <w:ind w:firstLine="709"/>
        <w:jc w:val="center"/>
        <w:rPr>
          <w:rFonts w:ascii="Liberation Serif" w:hAnsi="Liberation Serif"/>
          <w:sz w:val="24"/>
          <w:szCs w:val="24"/>
        </w:rPr>
      </w:pPr>
      <w:r w:rsidRPr="00A03E86">
        <w:rPr>
          <w:rFonts w:ascii="Liberation Serif" w:hAnsi="Liberation Serif"/>
          <w:b/>
          <w:bCs/>
          <w:sz w:val="27"/>
          <w:szCs w:val="27"/>
        </w:rPr>
        <w:t>V. Результаты контрольного мероприятия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35.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Документы, иные материалы, являющиеся доказательствами нарушения обязательных требований, должны быть приобщены к акту.</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37.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39.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9C60C2" w:rsidRPr="00A03E86" w:rsidRDefault="009C60C2" w:rsidP="00A03E86">
      <w:pPr>
        <w:ind w:firstLine="709"/>
        <w:jc w:val="both"/>
        <w:rPr>
          <w:rFonts w:ascii="Liberation Serif" w:hAnsi="Liberation Serif"/>
          <w:sz w:val="24"/>
          <w:szCs w:val="24"/>
        </w:rPr>
      </w:pPr>
    </w:p>
    <w:p w:rsidR="009C60C2" w:rsidRPr="00A03E86" w:rsidRDefault="009C60C2" w:rsidP="00A03E86">
      <w:pPr>
        <w:ind w:firstLine="709"/>
        <w:jc w:val="center"/>
        <w:rPr>
          <w:rFonts w:ascii="Liberation Serif" w:hAnsi="Liberation Serif"/>
          <w:sz w:val="24"/>
          <w:szCs w:val="24"/>
        </w:rPr>
      </w:pPr>
      <w:r w:rsidRPr="00A03E86">
        <w:rPr>
          <w:rFonts w:ascii="Liberation Serif" w:hAnsi="Liberation Serif"/>
          <w:b/>
          <w:bCs/>
          <w:sz w:val="27"/>
          <w:szCs w:val="27"/>
        </w:rPr>
        <w:lastRenderedPageBreak/>
        <w:t>V</w:t>
      </w:r>
      <w:r w:rsidRPr="00A03E86">
        <w:rPr>
          <w:rFonts w:ascii="Liberation Serif" w:hAnsi="Liberation Serif"/>
          <w:b/>
          <w:bCs/>
          <w:sz w:val="27"/>
          <w:szCs w:val="27"/>
          <w:lang w:val="en-US"/>
        </w:rPr>
        <w:t>I</w:t>
      </w:r>
      <w:r w:rsidRPr="00A03E86">
        <w:rPr>
          <w:rFonts w:ascii="Liberation Serif" w:hAnsi="Liberation Serif"/>
          <w:b/>
          <w:bCs/>
          <w:sz w:val="27"/>
          <w:szCs w:val="27"/>
        </w:rPr>
        <w:t>. Обжалование решений, действий (бездействия) должностных лиц, осуществляющих муниципальный лесной контроль</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40.</w:t>
      </w:r>
      <w:r w:rsidRPr="00A03E86">
        <w:rPr>
          <w:rFonts w:ascii="Liberation Serif" w:hAnsi="Liberation Serif"/>
          <w:sz w:val="24"/>
          <w:szCs w:val="24"/>
        </w:rPr>
        <w:t xml:space="preserve"> </w:t>
      </w:r>
      <w:r w:rsidRPr="00A03E86">
        <w:rPr>
          <w:rFonts w:ascii="Liberation Serif" w:hAnsi="Liberation Serif"/>
          <w:sz w:val="27"/>
          <w:szCs w:val="27"/>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03E86">
        <w:rPr>
          <w:sz w:val="27"/>
          <w:szCs w:val="27"/>
        </w:rPr>
        <w:t>‎</w:t>
      </w:r>
      <w:r w:rsidRPr="00A03E86">
        <w:rPr>
          <w:rFonts w:ascii="Liberation Serif" w:hAnsi="Liberation Serif" w:cs="Liberation Serif"/>
          <w:sz w:val="27"/>
          <w:szCs w:val="27"/>
        </w:rPr>
        <w:t>«О государственном контроле (надзоре) и муниципальном контроле</w:t>
      </w:r>
      <w:r w:rsidRPr="00A03E86">
        <w:rPr>
          <w:rFonts w:ascii="Liberation Serif" w:hAnsi="Liberation Serif"/>
          <w:sz w:val="27"/>
          <w:szCs w:val="27"/>
        </w:rPr>
        <w:t xml:space="preserve"> в Российской Федерации» и в соответствии с настоящим Положением.</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41. Сроки подачи жалобы определяются в соответствии с частями 5-11 статьи 40 Федерального закона </w:t>
      </w:r>
      <w:r w:rsidRPr="00A03E86">
        <w:rPr>
          <w:sz w:val="27"/>
          <w:szCs w:val="27"/>
        </w:rPr>
        <w:t>‎</w:t>
      </w:r>
      <w:r w:rsidRPr="00A03E86">
        <w:rPr>
          <w:rFonts w:ascii="Liberation Serif" w:hAnsi="Liberation Serif" w:cs="Liberation Serif"/>
          <w:sz w:val="27"/>
          <w:szCs w:val="27"/>
        </w:rPr>
        <w:t>«О государственном контроле (надзоре) и муниципальном контроле в Российской Федерации».</w:t>
      </w:r>
    </w:p>
    <w:p w:rsidR="009C60C2" w:rsidRPr="00A03E86" w:rsidRDefault="009C60C2" w:rsidP="00A03E86">
      <w:pPr>
        <w:shd w:val="clear" w:color="auto" w:fill="FFFFFF"/>
        <w:spacing w:line="301" w:lineRule="atLeast"/>
        <w:ind w:firstLine="709"/>
        <w:jc w:val="both"/>
        <w:rPr>
          <w:rFonts w:ascii="Liberation Serif" w:hAnsi="Liberation Serif"/>
          <w:sz w:val="24"/>
          <w:szCs w:val="24"/>
        </w:rPr>
      </w:pPr>
      <w:r w:rsidRPr="00A03E86">
        <w:rPr>
          <w:rFonts w:ascii="Liberation Serif" w:hAnsi="Liberation Serif"/>
          <w:sz w:val="27"/>
          <w:szCs w:val="27"/>
        </w:rPr>
        <w:t>42.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w:t>
      </w:r>
    </w:p>
    <w:p w:rsidR="009C60C2" w:rsidRPr="00A03E86" w:rsidRDefault="009C60C2" w:rsidP="00A03E86">
      <w:pPr>
        <w:shd w:val="clear" w:color="auto" w:fill="FFFFFF"/>
        <w:spacing w:line="301" w:lineRule="atLeast"/>
        <w:ind w:firstLine="709"/>
        <w:jc w:val="both"/>
        <w:rPr>
          <w:rFonts w:ascii="Liberation Serif" w:hAnsi="Liberation Serif"/>
          <w:sz w:val="24"/>
          <w:szCs w:val="24"/>
        </w:rPr>
      </w:pPr>
      <w:r w:rsidRPr="00A03E86">
        <w:rPr>
          <w:rFonts w:ascii="Liberation Serif" w:hAnsi="Liberation Serif"/>
          <w:sz w:val="27"/>
          <w:szCs w:val="27"/>
        </w:rPr>
        <w:t>43.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(заместителем главы) Администрации Каменск-Уральского городского округа.</w:t>
      </w:r>
    </w:p>
    <w:p w:rsidR="009C60C2" w:rsidRPr="00A03E86" w:rsidRDefault="009C60C2" w:rsidP="00A03E86">
      <w:pPr>
        <w:shd w:val="clear" w:color="auto" w:fill="FFFFFF"/>
        <w:spacing w:line="301" w:lineRule="atLeast"/>
        <w:ind w:firstLine="709"/>
        <w:jc w:val="both"/>
        <w:rPr>
          <w:rFonts w:ascii="Liberation Serif" w:hAnsi="Liberation Serif"/>
          <w:sz w:val="24"/>
          <w:szCs w:val="24"/>
        </w:rPr>
      </w:pPr>
      <w:r w:rsidRPr="00A03E86">
        <w:rPr>
          <w:rFonts w:ascii="Liberation Serif" w:hAnsi="Liberation Serif"/>
          <w:sz w:val="27"/>
          <w:szCs w:val="27"/>
        </w:rPr>
        <w:t>44. Срок рассмотрения жалобы не позднее 20 рабочих дней со дня регистрации такой жалобы в органе муниципального контроля.</w:t>
      </w:r>
    </w:p>
    <w:p w:rsidR="009C60C2" w:rsidRPr="00A03E86" w:rsidRDefault="009C60C2" w:rsidP="00A03E86">
      <w:pPr>
        <w:shd w:val="clear" w:color="auto" w:fill="FFFFFF"/>
        <w:spacing w:line="301" w:lineRule="atLeast"/>
        <w:ind w:firstLine="709"/>
        <w:jc w:val="both"/>
        <w:rPr>
          <w:rFonts w:ascii="Liberation Serif" w:hAnsi="Liberation Serif"/>
          <w:sz w:val="24"/>
          <w:szCs w:val="24"/>
        </w:rPr>
      </w:pPr>
      <w:r w:rsidRPr="00A03E86">
        <w:rPr>
          <w:rFonts w:ascii="Liberation Serif" w:hAnsi="Liberation Serif"/>
          <w:color w:val="000000"/>
          <w:sz w:val="27"/>
          <w:szCs w:val="27"/>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color w:val="000000"/>
          <w:sz w:val="27"/>
          <w:szCs w:val="27"/>
        </w:rPr>
        <w:t xml:space="preserve">45. По итогам рассмотрения жалобы руководитель </w:t>
      </w:r>
      <w:r w:rsidRPr="00A03E86">
        <w:rPr>
          <w:rFonts w:ascii="Liberation Serif" w:hAnsi="Liberation Serif"/>
          <w:sz w:val="27"/>
          <w:szCs w:val="27"/>
        </w:rPr>
        <w:t xml:space="preserve">(заместитель руководителя) органа муниципального лесного контроля </w:t>
      </w:r>
      <w:r w:rsidRPr="00A03E86">
        <w:rPr>
          <w:rFonts w:ascii="Liberation Serif" w:hAnsi="Liberation Serif"/>
          <w:color w:val="000000"/>
          <w:sz w:val="27"/>
          <w:szCs w:val="27"/>
        </w:rPr>
        <w:t>принимается одно из следующих решений:</w:t>
      </w:r>
    </w:p>
    <w:p w:rsidR="009C60C2" w:rsidRPr="00A03E86" w:rsidRDefault="009C60C2" w:rsidP="00A03E86">
      <w:pPr>
        <w:numPr>
          <w:ilvl w:val="0"/>
          <w:numId w:val="1"/>
        </w:numPr>
        <w:ind w:left="0"/>
        <w:jc w:val="both"/>
        <w:rPr>
          <w:rFonts w:ascii="Liberation Serif" w:hAnsi="Liberation Serif"/>
          <w:sz w:val="24"/>
          <w:szCs w:val="24"/>
        </w:rPr>
      </w:pPr>
      <w:r w:rsidRPr="00A03E86">
        <w:rPr>
          <w:rFonts w:ascii="Liberation Serif" w:hAnsi="Liberation Serif"/>
          <w:color w:val="000000"/>
          <w:sz w:val="27"/>
          <w:szCs w:val="27"/>
        </w:rPr>
        <w:t>оставляет жалобу без удовлетворения;</w:t>
      </w:r>
    </w:p>
    <w:p w:rsidR="009C60C2" w:rsidRPr="00A03E86" w:rsidRDefault="009C60C2" w:rsidP="00A03E86">
      <w:pPr>
        <w:numPr>
          <w:ilvl w:val="0"/>
          <w:numId w:val="1"/>
        </w:numPr>
        <w:ind w:left="0"/>
        <w:jc w:val="both"/>
        <w:rPr>
          <w:rFonts w:ascii="Liberation Serif" w:hAnsi="Liberation Serif"/>
          <w:sz w:val="24"/>
          <w:szCs w:val="24"/>
        </w:rPr>
      </w:pPr>
      <w:r w:rsidRPr="00A03E86">
        <w:rPr>
          <w:rFonts w:ascii="Liberation Serif" w:hAnsi="Liberation Serif"/>
          <w:color w:val="000000"/>
          <w:sz w:val="27"/>
          <w:szCs w:val="27"/>
        </w:rPr>
        <w:t>отменяет решение контрольного органа полностью или частично;</w:t>
      </w:r>
    </w:p>
    <w:p w:rsidR="009C60C2" w:rsidRPr="00A03E86" w:rsidRDefault="009C60C2" w:rsidP="00A03E86">
      <w:pPr>
        <w:numPr>
          <w:ilvl w:val="0"/>
          <w:numId w:val="1"/>
        </w:numPr>
        <w:ind w:left="0"/>
        <w:jc w:val="both"/>
        <w:rPr>
          <w:rFonts w:ascii="Liberation Serif" w:hAnsi="Liberation Serif"/>
          <w:sz w:val="24"/>
          <w:szCs w:val="24"/>
        </w:rPr>
      </w:pPr>
      <w:r w:rsidRPr="00A03E86">
        <w:rPr>
          <w:rFonts w:ascii="Liberation Serif" w:hAnsi="Liberation Serif"/>
          <w:color w:val="000000"/>
          <w:sz w:val="27"/>
          <w:szCs w:val="27"/>
        </w:rPr>
        <w:t>отменяет решение контрольного органа полностью и принимает новое решение;</w:t>
      </w:r>
    </w:p>
    <w:p w:rsidR="009C60C2" w:rsidRPr="00A03E86" w:rsidRDefault="009C60C2" w:rsidP="00A03E86">
      <w:pPr>
        <w:numPr>
          <w:ilvl w:val="0"/>
          <w:numId w:val="1"/>
        </w:numPr>
        <w:ind w:left="0"/>
        <w:jc w:val="both"/>
        <w:rPr>
          <w:rFonts w:ascii="Liberation Serif" w:hAnsi="Liberation Serif"/>
          <w:sz w:val="24"/>
          <w:szCs w:val="24"/>
        </w:rPr>
      </w:pPr>
      <w:r w:rsidRPr="00A03E86">
        <w:rPr>
          <w:rFonts w:ascii="Liberation Serif" w:hAnsi="Liberation Serif"/>
          <w:color w:val="000000"/>
          <w:sz w:val="27"/>
          <w:szCs w:val="27"/>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color w:val="000000"/>
          <w:sz w:val="27"/>
          <w:szCs w:val="27"/>
        </w:rPr>
        <w:t>46.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color w:val="000000"/>
          <w:sz w:val="27"/>
          <w:szCs w:val="27"/>
        </w:rPr>
        <w:t xml:space="preserve">47. Досудебный порядок обжалования </w:t>
      </w:r>
      <w:r w:rsidRPr="00A03E86">
        <w:rPr>
          <w:rFonts w:ascii="Liberation Serif" w:hAnsi="Liberation Serif"/>
          <w:sz w:val="27"/>
          <w:szCs w:val="27"/>
        </w:rPr>
        <w:t xml:space="preserve">до 31 декабря 2023 года </w:t>
      </w:r>
      <w:r w:rsidRPr="00A03E86">
        <w:rPr>
          <w:rFonts w:ascii="Liberation Serif" w:hAnsi="Liberation Serif"/>
          <w:color w:val="000000"/>
          <w:sz w:val="27"/>
          <w:szCs w:val="27"/>
        </w:rPr>
        <w:t>может осуществляться путем бумажного документооборота.</w:t>
      </w:r>
    </w:p>
    <w:p w:rsidR="009C60C2" w:rsidRPr="00A03E86" w:rsidRDefault="009C60C2" w:rsidP="00A03E86">
      <w:pPr>
        <w:shd w:val="clear" w:color="auto" w:fill="FFFFFF"/>
        <w:spacing w:line="301" w:lineRule="atLeast"/>
        <w:ind w:firstLine="709"/>
        <w:jc w:val="both"/>
        <w:rPr>
          <w:rFonts w:ascii="Liberation Serif" w:hAnsi="Liberation Serif"/>
          <w:sz w:val="24"/>
          <w:szCs w:val="24"/>
        </w:rPr>
      </w:pPr>
    </w:p>
    <w:p w:rsidR="009C60C2" w:rsidRPr="00A03E86" w:rsidRDefault="009C60C2" w:rsidP="00A03E86">
      <w:pPr>
        <w:jc w:val="center"/>
        <w:rPr>
          <w:rFonts w:ascii="Liberation Serif" w:hAnsi="Liberation Serif"/>
          <w:sz w:val="24"/>
          <w:szCs w:val="24"/>
        </w:rPr>
      </w:pPr>
      <w:r w:rsidRPr="00A03E86">
        <w:rPr>
          <w:rFonts w:ascii="Liberation Serif" w:hAnsi="Liberation Serif"/>
          <w:b/>
          <w:bCs/>
          <w:sz w:val="27"/>
          <w:szCs w:val="27"/>
        </w:rPr>
        <w:t>VII. Оценка результативности и эффективности деятельности</w:t>
      </w:r>
    </w:p>
    <w:p w:rsidR="009C60C2" w:rsidRPr="00A03E86" w:rsidRDefault="009C60C2" w:rsidP="00A03E86">
      <w:pPr>
        <w:jc w:val="center"/>
        <w:rPr>
          <w:rFonts w:ascii="Liberation Serif" w:hAnsi="Liberation Serif"/>
          <w:sz w:val="24"/>
          <w:szCs w:val="24"/>
        </w:rPr>
      </w:pPr>
      <w:r w:rsidRPr="00A03E86">
        <w:rPr>
          <w:rFonts w:ascii="Liberation Serif" w:hAnsi="Liberation Serif"/>
          <w:b/>
          <w:bCs/>
          <w:sz w:val="27"/>
          <w:szCs w:val="27"/>
        </w:rPr>
        <w:t>органа</w:t>
      </w:r>
      <w:r w:rsidRPr="00A03E86">
        <w:rPr>
          <w:rFonts w:ascii="Liberation Serif" w:hAnsi="Liberation Serif"/>
          <w:sz w:val="24"/>
          <w:szCs w:val="24"/>
        </w:rPr>
        <w:t xml:space="preserve"> </w:t>
      </w:r>
      <w:r w:rsidRPr="00A03E86">
        <w:rPr>
          <w:rFonts w:ascii="Liberation Serif" w:hAnsi="Liberation Serif"/>
          <w:b/>
          <w:bCs/>
          <w:sz w:val="27"/>
          <w:szCs w:val="27"/>
        </w:rPr>
        <w:t>муниципального контроля</w:t>
      </w:r>
      <w:r w:rsidRPr="00A03E86">
        <w:rPr>
          <w:rFonts w:ascii="Liberation Serif" w:hAnsi="Liberation Serif"/>
          <w:sz w:val="24"/>
          <w:szCs w:val="24"/>
        </w:rPr>
        <w:t xml:space="preserve"> </w:t>
      </w:r>
      <w:r w:rsidRPr="00A03E86">
        <w:rPr>
          <w:rFonts w:ascii="Liberation Serif" w:hAnsi="Liberation Serif"/>
          <w:b/>
          <w:bCs/>
          <w:i/>
          <w:iCs/>
          <w:sz w:val="27"/>
          <w:szCs w:val="27"/>
        </w:rPr>
        <w:t>(обязательность с 01.03 2022 года)</w:t>
      </w:r>
    </w:p>
    <w:p w:rsidR="009C60C2" w:rsidRPr="00A03E86" w:rsidRDefault="009C60C2" w:rsidP="00A03E86">
      <w:pPr>
        <w:jc w:val="center"/>
        <w:rPr>
          <w:rFonts w:ascii="Liberation Serif" w:hAnsi="Liberation Serif"/>
          <w:sz w:val="24"/>
          <w:szCs w:val="24"/>
        </w:rPr>
      </w:pP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48.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9C60C2" w:rsidRPr="00A03E86" w:rsidRDefault="009C60C2" w:rsidP="00A03E86">
      <w:pPr>
        <w:numPr>
          <w:ilvl w:val="0"/>
          <w:numId w:val="2"/>
        </w:numPr>
        <w:ind w:left="0"/>
        <w:jc w:val="both"/>
        <w:rPr>
          <w:rFonts w:ascii="Liberation Serif" w:hAnsi="Liberation Serif"/>
          <w:sz w:val="24"/>
          <w:szCs w:val="24"/>
        </w:rPr>
      </w:pPr>
      <w:r w:rsidRPr="00A03E86">
        <w:rPr>
          <w:rFonts w:ascii="Liberation Serif" w:hAnsi="Liberation Serif"/>
          <w:sz w:val="27"/>
          <w:szCs w:val="27"/>
        </w:rPr>
        <w:t>ключевые показатели муниципального лесного контроля;</w:t>
      </w:r>
    </w:p>
    <w:p w:rsidR="009C60C2" w:rsidRPr="00A03E86" w:rsidRDefault="009C60C2" w:rsidP="00A03E86">
      <w:pPr>
        <w:numPr>
          <w:ilvl w:val="0"/>
          <w:numId w:val="2"/>
        </w:numPr>
        <w:ind w:left="0"/>
        <w:jc w:val="both"/>
        <w:rPr>
          <w:rFonts w:ascii="Liberation Serif" w:hAnsi="Liberation Serif"/>
          <w:sz w:val="24"/>
          <w:szCs w:val="24"/>
        </w:rPr>
      </w:pPr>
      <w:r w:rsidRPr="00A03E86">
        <w:rPr>
          <w:rFonts w:ascii="Liberation Serif" w:hAnsi="Liberation Serif"/>
          <w:sz w:val="27"/>
          <w:szCs w:val="27"/>
        </w:rPr>
        <w:t>индикативные показатели муниципального лесного контроля.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lastRenderedPageBreak/>
        <w:t xml:space="preserve">49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Pr="00A03E86">
        <w:rPr>
          <w:rFonts w:ascii="Liberation Serif" w:hAnsi="Liberation Serif"/>
          <w:color w:val="000000"/>
          <w:sz w:val="27"/>
          <w:szCs w:val="27"/>
        </w:rPr>
        <w:t>муниципального образования.</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color w:val="000000"/>
          <w:sz w:val="27"/>
          <w:szCs w:val="27"/>
        </w:rPr>
        <w:t xml:space="preserve">50 </w:t>
      </w:r>
      <w:r w:rsidRPr="00A03E86">
        <w:rPr>
          <w:rFonts w:ascii="Liberation Serif" w:hAnsi="Liberation Serif"/>
          <w:sz w:val="27"/>
          <w:szCs w:val="27"/>
        </w:rPr>
        <w:t>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51. Организация подготовки доклада возлагается на орган уполномоченный в сфере муниципального лесного контроля.</w:t>
      </w:r>
    </w:p>
    <w:p w:rsidR="009C60C2" w:rsidRPr="00A03E86" w:rsidRDefault="009C60C2" w:rsidP="00A03E86">
      <w:pPr>
        <w:pageBreakBefore/>
        <w:ind w:hanging="1588"/>
        <w:jc w:val="right"/>
        <w:rPr>
          <w:rFonts w:ascii="Liberation Serif" w:hAnsi="Liberation Serif"/>
          <w:sz w:val="24"/>
          <w:szCs w:val="24"/>
        </w:rPr>
      </w:pPr>
      <w:r w:rsidRPr="00A03E86">
        <w:rPr>
          <w:rFonts w:ascii="Liberation Serif" w:hAnsi="Liberation Serif"/>
          <w:sz w:val="27"/>
          <w:szCs w:val="27"/>
        </w:rPr>
        <w:lastRenderedPageBreak/>
        <w:t>Утверждены</w:t>
      </w:r>
    </w:p>
    <w:p w:rsidR="009C60C2" w:rsidRPr="00A03E86" w:rsidRDefault="009C60C2" w:rsidP="00A03E86">
      <w:pPr>
        <w:jc w:val="right"/>
        <w:rPr>
          <w:rFonts w:ascii="Liberation Serif" w:hAnsi="Liberation Serif"/>
          <w:sz w:val="24"/>
          <w:szCs w:val="24"/>
        </w:rPr>
      </w:pPr>
      <w:r w:rsidRPr="00A03E86">
        <w:rPr>
          <w:rFonts w:ascii="Liberation Serif" w:hAnsi="Liberation Serif"/>
          <w:sz w:val="27"/>
          <w:szCs w:val="27"/>
        </w:rPr>
        <w:t xml:space="preserve">решением Думы </w:t>
      </w:r>
      <w:r w:rsidRPr="00A03E86">
        <w:rPr>
          <w:rFonts w:ascii="Liberation Serif" w:hAnsi="Liberation Serif"/>
          <w:color w:val="000000"/>
          <w:sz w:val="27"/>
          <w:szCs w:val="27"/>
        </w:rPr>
        <w:t>муниципального образования</w:t>
      </w:r>
    </w:p>
    <w:p w:rsidR="009C60C2" w:rsidRPr="00A03E86" w:rsidRDefault="009C60C2" w:rsidP="00A03E86">
      <w:pPr>
        <w:ind w:hanging="1644"/>
        <w:jc w:val="right"/>
        <w:rPr>
          <w:rFonts w:ascii="Liberation Serif" w:hAnsi="Liberation Serif"/>
          <w:sz w:val="24"/>
          <w:szCs w:val="24"/>
        </w:rPr>
      </w:pPr>
      <w:r w:rsidRPr="00A03E86">
        <w:rPr>
          <w:rFonts w:ascii="Liberation Serif" w:hAnsi="Liberation Serif"/>
          <w:color w:val="000000"/>
          <w:sz w:val="27"/>
          <w:szCs w:val="27"/>
        </w:rPr>
        <w:t>__________________________________</w:t>
      </w:r>
    </w:p>
    <w:p w:rsidR="009C60C2" w:rsidRPr="00A03E86" w:rsidRDefault="009C60C2" w:rsidP="00A03E86">
      <w:pPr>
        <w:ind w:hanging="1588"/>
        <w:jc w:val="right"/>
        <w:rPr>
          <w:rFonts w:ascii="Liberation Serif" w:hAnsi="Liberation Serif"/>
          <w:sz w:val="24"/>
          <w:szCs w:val="24"/>
        </w:rPr>
      </w:pPr>
      <w:r w:rsidRPr="00A03E86">
        <w:rPr>
          <w:rFonts w:ascii="Liberation Serif" w:hAnsi="Liberation Serif"/>
          <w:sz w:val="27"/>
          <w:szCs w:val="27"/>
        </w:rPr>
        <w:t>от _____________ 2021 № ___________</w:t>
      </w:r>
    </w:p>
    <w:p w:rsidR="009C60C2" w:rsidRPr="00A03E86" w:rsidRDefault="009C60C2" w:rsidP="00A03E86">
      <w:pPr>
        <w:jc w:val="both"/>
        <w:rPr>
          <w:rFonts w:ascii="Liberation Serif" w:hAnsi="Liberation Serif"/>
          <w:sz w:val="24"/>
          <w:szCs w:val="24"/>
        </w:rPr>
      </w:pPr>
    </w:p>
    <w:p w:rsidR="009C60C2" w:rsidRPr="00A03E86" w:rsidRDefault="009C60C2" w:rsidP="00A03E86">
      <w:pPr>
        <w:jc w:val="both"/>
        <w:rPr>
          <w:rFonts w:ascii="Liberation Serif" w:hAnsi="Liberation Serif"/>
          <w:sz w:val="24"/>
          <w:szCs w:val="24"/>
        </w:rPr>
      </w:pPr>
    </w:p>
    <w:p w:rsidR="009C60C2" w:rsidRPr="00A03E86" w:rsidRDefault="009C60C2" w:rsidP="00A03E86">
      <w:pPr>
        <w:jc w:val="both"/>
        <w:rPr>
          <w:rFonts w:ascii="Liberation Serif" w:hAnsi="Liberation Serif"/>
          <w:sz w:val="24"/>
          <w:szCs w:val="24"/>
        </w:rPr>
      </w:pPr>
      <w:r w:rsidRPr="00A03E86">
        <w:rPr>
          <w:rFonts w:ascii="Liberation Serif" w:hAnsi="Liberation Serif"/>
          <w:sz w:val="27"/>
          <w:szCs w:val="27"/>
        </w:rPr>
        <w:t>Ключевые показатели в сфере муниципального лесного контроля</w:t>
      </w:r>
    </w:p>
    <w:p w:rsidR="009C60C2" w:rsidRPr="00A03E86" w:rsidRDefault="009C60C2" w:rsidP="00A03E86">
      <w:pPr>
        <w:jc w:val="both"/>
        <w:rPr>
          <w:rFonts w:ascii="Liberation Serif" w:hAnsi="Liberation Serif"/>
          <w:sz w:val="24"/>
          <w:szCs w:val="24"/>
        </w:rPr>
      </w:pPr>
      <w:r w:rsidRPr="00A03E86">
        <w:rPr>
          <w:rFonts w:ascii="Liberation Serif" w:hAnsi="Liberation Serif"/>
          <w:sz w:val="27"/>
          <w:szCs w:val="27"/>
        </w:rPr>
        <w:t xml:space="preserve">в </w:t>
      </w:r>
      <w:r w:rsidRPr="00A03E86">
        <w:rPr>
          <w:rFonts w:ascii="Liberation Serif" w:hAnsi="Liberation Serif"/>
          <w:color w:val="000000"/>
          <w:sz w:val="27"/>
          <w:szCs w:val="27"/>
        </w:rPr>
        <w:t xml:space="preserve">муниципальном образовании </w:t>
      </w:r>
      <w:proofErr w:type="spellStart"/>
      <w:r w:rsidRPr="00A03E86">
        <w:rPr>
          <w:rFonts w:ascii="Liberation Serif" w:hAnsi="Liberation Serif"/>
          <w:color w:val="000000"/>
          <w:sz w:val="27"/>
          <w:szCs w:val="27"/>
        </w:rPr>
        <w:t>_____________________________________</w:t>
      </w:r>
      <w:r w:rsidRPr="00A03E86">
        <w:rPr>
          <w:rFonts w:ascii="Liberation Serif" w:hAnsi="Liberation Serif"/>
          <w:sz w:val="27"/>
          <w:szCs w:val="27"/>
        </w:rPr>
        <w:t>и</w:t>
      </w:r>
      <w:proofErr w:type="spellEnd"/>
      <w:r w:rsidRPr="00A03E86">
        <w:rPr>
          <w:rFonts w:ascii="Liberation Serif" w:hAnsi="Liberation Serif"/>
          <w:sz w:val="27"/>
          <w:szCs w:val="27"/>
        </w:rPr>
        <w:t xml:space="preserve"> их целевые значения, индикативные показатели в сфере муниципального лесного контроля в </w:t>
      </w:r>
      <w:r w:rsidRPr="00A03E86">
        <w:rPr>
          <w:rFonts w:ascii="Liberation Serif" w:hAnsi="Liberation Serif"/>
          <w:color w:val="000000"/>
          <w:sz w:val="27"/>
          <w:szCs w:val="27"/>
        </w:rPr>
        <w:t>муниципальном образовании _____________________________________</w:t>
      </w:r>
    </w:p>
    <w:p w:rsidR="009C60C2" w:rsidRPr="00A03E86" w:rsidRDefault="009C60C2" w:rsidP="00A03E86">
      <w:pPr>
        <w:jc w:val="both"/>
        <w:rPr>
          <w:rFonts w:ascii="Liberation Serif" w:hAnsi="Liberation Serif"/>
          <w:sz w:val="24"/>
          <w:szCs w:val="24"/>
        </w:rPr>
      </w:pPr>
    </w:p>
    <w:p w:rsidR="009C60C2" w:rsidRPr="00A03E86" w:rsidRDefault="009C60C2" w:rsidP="00A03E86">
      <w:pPr>
        <w:ind w:firstLine="737"/>
        <w:jc w:val="both"/>
        <w:rPr>
          <w:rFonts w:ascii="Liberation Serif" w:hAnsi="Liberation Serif"/>
          <w:sz w:val="24"/>
          <w:szCs w:val="24"/>
        </w:rPr>
      </w:pPr>
      <w:r w:rsidRPr="00A03E86">
        <w:rPr>
          <w:rFonts w:ascii="Liberation Serif" w:hAnsi="Liberation Serif"/>
          <w:sz w:val="27"/>
          <w:szCs w:val="27"/>
        </w:rPr>
        <w:t>1. Ключевые показатели в сфере муниципального лесного контроля в </w:t>
      </w:r>
      <w:r w:rsidRPr="00A03E86">
        <w:rPr>
          <w:rFonts w:ascii="Liberation Serif" w:hAnsi="Liberation Serif"/>
          <w:color w:val="000000"/>
          <w:sz w:val="27"/>
          <w:szCs w:val="27"/>
        </w:rPr>
        <w:t xml:space="preserve">муниципальном образовании _____________________________________ </w:t>
      </w:r>
      <w:r w:rsidRPr="00A03E86">
        <w:rPr>
          <w:rFonts w:ascii="Liberation Serif" w:hAnsi="Liberation Serif"/>
          <w:sz w:val="27"/>
          <w:szCs w:val="27"/>
        </w:rPr>
        <w:t>и их целевые значения:</w:t>
      </w:r>
    </w:p>
    <w:p w:rsidR="009C60C2" w:rsidRPr="00A03E86" w:rsidRDefault="009C60C2" w:rsidP="00A03E86">
      <w:pPr>
        <w:ind w:firstLine="737"/>
        <w:jc w:val="both"/>
        <w:rPr>
          <w:rFonts w:ascii="Liberation Serif" w:hAnsi="Liberation Serif"/>
          <w:sz w:val="24"/>
          <w:szCs w:val="24"/>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862"/>
        <w:gridCol w:w="2338"/>
      </w:tblGrid>
      <w:tr w:rsidR="009C60C2" w:rsidRPr="00A03E86" w:rsidTr="009C60C2">
        <w:trPr>
          <w:tblCellSpacing w:w="0" w:type="dxa"/>
        </w:trPr>
        <w:tc>
          <w:tcPr>
            <w:tcW w:w="7668" w:type="dxa"/>
            <w:tcBorders>
              <w:top w:val="outset" w:sz="6" w:space="0" w:color="000000"/>
              <w:left w:val="outset" w:sz="6" w:space="0" w:color="000000"/>
              <w:bottom w:val="outset" w:sz="6" w:space="0" w:color="000000"/>
              <w:right w:val="outset" w:sz="6" w:space="0" w:color="000000"/>
            </w:tcBorders>
            <w:hideMark/>
          </w:tcPr>
          <w:p w:rsidR="009C60C2" w:rsidRPr="00A03E86" w:rsidRDefault="009C60C2" w:rsidP="00A03E86">
            <w:pPr>
              <w:jc w:val="both"/>
              <w:rPr>
                <w:rFonts w:ascii="Liberation Serif" w:hAnsi="Liberation Serif"/>
                <w:sz w:val="24"/>
                <w:szCs w:val="24"/>
              </w:rPr>
            </w:pPr>
            <w:r w:rsidRPr="00A03E86">
              <w:rPr>
                <w:rFonts w:ascii="Liberation Serif" w:hAnsi="Liberation Serif"/>
                <w:sz w:val="27"/>
                <w:szCs w:val="27"/>
              </w:rPr>
              <w:t>Ключевые показатели</w:t>
            </w:r>
          </w:p>
          <w:p w:rsidR="009C60C2" w:rsidRPr="00A03E86" w:rsidRDefault="009C60C2" w:rsidP="00A03E86">
            <w:pPr>
              <w:jc w:val="both"/>
              <w:rPr>
                <w:rFonts w:ascii="Liberation Serif" w:hAnsi="Liberation Serif"/>
                <w:sz w:val="24"/>
                <w:szCs w:val="24"/>
              </w:rPr>
            </w:pPr>
          </w:p>
        </w:tc>
        <w:tc>
          <w:tcPr>
            <w:tcW w:w="2280" w:type="dxa"/>
            <w:tcBorders>
              <w:top w:val="outset" w:sz="6" w:space="0" w:color="000000"/>
              <w:left w:val="outset" w:sz="6" w:space="0" w:color="000000"/>
              <w:bottom w:val="outset" w:sz="6" w:space="0" w:color="000000"/>
              <w:right w:val="outset" w:sz="6" w:space="0" w:color="000000"/>
            </w:tcBorders>
            <w:hideMark/>
          </w:tcPr>
          <w:p w:rsidR="009C60C2" w:rsidRPr="00A03E86" w:rsidRDefault="009C60C2" w:rsidP="00A03E86">
            <w:pPr>
              <w:jc w:val="both"/>
              <w:rPr>
                <w:rFonts w:ascii="Liberation Serif" w:hAnsi="Liberation Serif"/>
                <w:sz w:val="24"/>
                <w:szCs w:val="24"/>
              </w:rPr>
            </w:pPr>
            <w:r w:rsidRPr="00A03E86">
              <w:rPr>
                <w:rFonts w:ascii="Liberation Serif" w:hAnsi="Liberation Serif"/>
                <w:sz w:val="27"/>
                <w:szCs w:val="27"/>
              </w:rPr>
              <w:t>Целевые значения</w:t>
            </w:r>
          </w:p>
          <w:p w:rsidR="009C60C2" w:rsidRPr="00A03E86" w:rsidRDefault="009C60C2" w:rsidP="00A03E86">
            <w:pPr>
              <w:jc w:val="both"/>
              <w:rPr>
                <w:rFonts w:ascii="Liberation Serif" w:hAnsi="Liberation Serif"/>
                <w:sz w:val="24"/>
                <w:szCs w:val="24"/>
              </w:rPr>
            </w:pPr>
            <w:r w:rsidRPr="00A03E86">
              <w:rPr>
                <w:rFonts w:ascii="Liberation Serif" w:hAnsi="Liberation Serif"/>
                <w:sz w:val="27"/>
                <w:szCs w:val="27"/>
              </w:rPr>
              <w:t>(%)</w:t>
            </w:r>
          </w:p>
        </w:tc>
      </w:tr>
      <w:tr w:rsidR="009C60C2" w:rsidRPr="00A03E86" w:rsidTr="009C60C2">
        <w:trPr>
          <w:tblCellSpacing w:w="0" w:type="dxa"/>
        </w:trPr>
        <w:tc>
          <w:tcPr>
            <w:tcW w:w="7668" w:type="dxa"/>
            <w:tcBorders>
              <w:top w:val="outset" w:sz="6" w:space="0" w:color="000000"/>
              <w:left w:val="outset" w:sz="6" w:space="0" w:color="000000"/>
              <w:bottom w:val="outset" w:sz="6" w:space="0" w:color="000000"/>
              <w:right w:val="outset" w:sz="6" w:space="0" w:color="000000"/>
            </w:tcBorders>
            <w:hideMark/>
          </w:tcPr>
          <w:p w:rsidR="009C60C2" w:rsidRPr="00A03E86" w:rsidRDefault="009C60C2" w:rsidP="00A03E86">
            <w:pPr>
              <w:jc w:val="both"/>
              <w:rPr>
                <w:rFonts w:ascii="Liberation Serif" w:hAnsi="Liberation Serif"/>
                <w:sz w:val="24"/>
                <w:szCs w:val="24"/>
              </w:rPr>
            </w:pPr>
          </w:p>
        </w:tc>
        <w:tc>
          <w:tcPr>
            <w:tcW w:w="2280" w:type="dxa"/>
            <w:tcBorders>
              <w:top w:val="outset" w:sz="6" w:space="0" w:color="000000"/>
              <w:left w:val="outset" w:sz="6" w:space="0" w:color="000000"/>
              <w:bottom w:val="outset" w:sz="6" w:space="0" w:color="000000"/>
              <w:right w:val="outset" w:sz="6" w:space="0" w:color="000000"/>
            </w:tcBorders>
            <w:hideMark/>
          </w:tcPr>
          <w:p w:rsidR="009C60C2" w:rsidRPr="00A03E86" w:rsidRDefault="009C60C2" w:rsidP="00A03E86">
            <w:pPr>
              <w:jc w:val="both"/>
              <w:rPr>
                <w:rFonts w:ascii="Liberation Serif" w:hAnsi="Liberation Serif"/>
                <w:sz w:val="24"/>
                <w:szCs w:val="24"/>
              </w:rPr>
            </w:pPr>
          </w:p>
        </w:tc>
      </w:tr>
    </w:tbl>
    <w:p w:rsidR="009C60C2" w:rsidRPr="00A03E86" w:rsidRDefault="009C60C2" w:rsidP="00A03E86">
      <w:pPr>
        <w:ind w:firstLine="709"/>
        <w:jc w:val="both"/>
        <w:rPr>
          <w:rFonts w:ascii="Liberation Serif" w:hAnsi="Liberation Serif"/>
          <w:sz w:val="24"/>
          <w:szCs w:val="24"/>
        </w:rPr>
      </w:pPr>
    </w:p>
    <w:p w:rsidR="009C60C2" w:rsidRPr="00A03E86" w:rsidRDefault="009C60C2" w:rsidP="00A03E86">
      <w:pPr>
        <w:ind w:firstLine="737"/>
        <w:jc w:val="both"/>
        <w:rPr>
          <w:rFonts w:ascii="Liberation Serif" w:hAnsi="Liberation Serif"/>
          <w:sz w:val="24"/>
          <w:szCs w:val="24"/>
        </w:rPr>
      </w:pPr>
      <w:r w:rsidRPr="00A03E86">
        <w:rPr>
          <w:rFonts w:ascii="Liberation Serif" w:hAnsi="Liberation Serif"/>
          <w:sz w:val="27"/>
          <w:szCs w:val="27"/>
        </w:rPr>
        <w:t xml:space="preserve">2. Индикативные показатели в сфере муниципального лесного контроля в </w:t>
      </w:r>
      <w:r w:rsidRPr="00A03E86">
        <w:rPr>
          <w:rFonts w:ascii="Liberation Serif" w:hAnsi="Liberation Serif"/>
          <w:color w:val="000000"/>
          <w:sz w:val="27"/>
          <w:szCs w:val="27"/>
        </w:rPr>
        <w:t>муниципальном образовании ______________________________:</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1) общая сумма причиненного ущерба, тыс. </w:t>
      </w:r>
      <w:proofErr w:type="spellStart"/>
      <w:r w:rsidRPr="00A03E86">
        <w:rPr>
          <w:rFonts w:ascii="Liberation Serif" w:hAnsi="Liberation Serif"/>
          <w:sz w:val="27"/>
          <w:szCs w:val="27"/>
        </w:rPr>
        <w:t>руб.______________</w:t>
      </w:r>
      <w:proofErr w:type="spellEnd"/>
      <w:r w:rsidRPr="00A03E86">
        <w:rPr>
          <w:rFonts w:ascii="Liberation Serif" w:hAnsi="Liberation Serif"/>
          <w:sz w:val="27"/>
          <w:szCs w:val="27"/>
        </w:rPr>
        <w:t>;</w:t>
      </w:r>
    </w:p>
    <w:p w:rsidR="009C60C2" w:rsidRPr="00A03E86" w:rsidRDefault="009C60C2" w:rsidP="00A03E86">
      <w:pPr>
        <w:ind w:firstLine="709"/>
        <w:jc w:val="both"/>
        <w:rPr>
          <w:rFonts w:ascii="Liberation Serif" w:hAnsi="Liberation Serif"/>
          <w:sz w:val="24"/>
          <w:szCs w:val="24"/>
        </w:rPr>
      </w:pPr>
      <w:r w:rsidRPr="00A03E86">
        <w:rPr>
          <w:rFonts w:ascii="Liberation Serif" w:hAnsi="Liberation Serif"/>
          <w:sz w:val="27"/>
          <w:szCs w:val="27"/>
        </w:rPr>
        <w:t xml:space="preserve">2) общая сумма возмещенного ущерба, причиненного субъектами хозяйственной деятельности, </w:t>
      </w:r>
      <w:proofErr w:type="spellStart"/>
      <w:r w:rsidRPr="00A03E86">
        <w:rPr>
          <w:rFonts w:ascii="Liberation Serif" w:hAnsi="Liberation Serif"/>
          <w:sz w:val="27"/>
          <w:szCs w:val="27"/>
        </w:rPr>
        <w:t>тыс.руб.________________</w:t>
      </w:r>
      <w:proofErr w:type="spellEnd"/>
      <w:r w:rsidRPr="00A03E86">
        <w:rPr>
          <w:rFonts w:ascii="Liberation Serif" w:hAnsi="Liberation Serif"/>
          <w:sz w:val="27"/>
          <w:szCs w:val="27"/>
        </w:rPr>
        <w:t>;</w:t>
      </w:r>
    </w:p>
    <w:p w:rsidR="009C60C2" w:rsidRPr="009C60C2" w:rsidRDefault="009C60C2" w:rsidP="00A03E86">
      <w:pPr>
        <w:ind w:firstLine="709"/>
        <w:jc w:val="both"/>
        <w:rPr>
          <w:sz w:val="24"/>
          <w:szCs w:val="24"/>
        </w:rPr>
      </w:pPr>
      <w:r w:rsidRPr="00A03E86">
        <w:rPr>
          <w:rFonts w:ascii="Liberation Serif" w:hAnsi="Liberation Serif"/>
          <w:sz w:val="27"/>
          <w:szCs w:val="27"/>
        </w:rPr>
        <w:t>3) отношение общей суммы возмещенного</w:t>
      </w:r>
      <w:r w:rsidRPr="009C60C2">
        <w:rPr>
          <w:rFonts w:ascii="Liberation Serif" w:hAnsi="Liberation Serif"/>
          <w:sz w:val="27"/>
          <w:szCs w:val="27"/>
        </w:rPr>
        <w:t xml:space="preserve"> ущерба к общей сумме причиненного ущерба, % __________________.</w:t>
      </w:r>
    </w:p>
    <w:p w:rsidR="00B26BB6" w:rsidRPr="009C60C2" w:rsidRDefault="00B26BB6" w:rsidP="009C60C2"/>
    <w:sectPr w:rsidR="00B26BB6" w:rsidRPr="009C60C2" w:rsidSect="001910A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85"/>
    <w:multiLevelType w:val="multilevel"/>
    <w:tmpl w:val="78CC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12064"/>
    <w:multiLevelType w:val="multilevel"/>
    <w:tmpl w:val="F5C4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B26BB6"/>
    <w:rsid w:val="00097363"/>
    <w:rsid w:val="000B276B"/>
    <w:rsid w:val="000D0807"/>
    <w:rsid w:val="000E308F"/>
    <w:rsid w:val="000E55D4"/>
    <w:rsid w:val="001910A1"/>
    <w:rsid w:val="001B275F"/>
    <w:rsid w:val="0020296D"/>
    <w:rsid w:val="0029225E"/>
    <w:rsid w:val="002A18A8"/>
    <w:rsid w:val="002A680A"/>
    <w:rsid w:val="002B3C80"/>
    <w:rsid w:val="002B7F41"/>
    <w:rsid w:val="003E7C64"/>
    <w:rsid w:val="00424F32"/>
    <w:rsid w:val="0044466A"/>
    <w:rsid w:val="004671F8"/>
    <w:rsid w:val="004965FF"/>
    <w:rsid w:val="00520862"/>
    <w:rsid w:val="00521D39"/>
    <w:rsid w:val="00566450"/>
    <w:rsid w:val="005D09B6"/>
    <w:rsid w:val="005E1E11"/>
    <w:rsid w:val="007337E1"/>
    <w:rsid w:val="00741496"/>
    <w:rsid w:val="008A1F94"/>
    <w:rsid w:val="008A7ACC"/>
    <w:rsid w:val="008B772A"/>
    <w:rsid w:val="008E73BE"/>
    <w:rsid w:val="00926CA3"/>
    <w:rsid w:val="00937127"/>
    <w:rsid w:val="00961171"/>
    <w:rsid w:val="009804FB"/>
    <w:rsid w:val="009C60C2"/>
    <w:rsid w:val="00A002B1"/>
    <w:rsid w:val="00A03E86"/>
    <w:rsid w:val="00A625C9"/>
    <w:rsid w:val="00A87E66"/>
    <w:rsid w:val="00AA2A2E"/>
    <w:rsid w:val="00AA656A"/>
    <w:rsid w:val="00B23D91"/>
    <w:rsid w:val="00B26BB6"/>
    <w:rsid w:val="00B3471C"/>
    <w:rsid w:val="00B73C70"/>
    <w:rsid w:val="00B80CB2"/>
    <w:rsid w:val="00BB4350"/>
    <w:rsid w:val="00BC774B"/>
    <w:rsid w:val="00BD6A9F"/>
    <w:rsid w:val="00C34BF6"/>
    <w:rsid w:val="00C35772"/>
    <w:rsid w:val="00C71281"/>
    <w:rsid w:val="00C810FC"/>
    <w:rsid w:val="00CB1F80"/>
    <w:rsid w:val="00D406EB"/>
    <w:rsid w:val="00D45CB3"/>
    <w:rsid w:val="00D84AE6"/>
    <w:rsid w:val="00DC4E44"/>
    <w:rsid w:val="00E06354"/>
    <w:rsid w:val="00E3505A"/>
    <w:rsid w:val="00E5313D"/>
    <w:rsid w:val="00EB5F76"/>
    <w:rsid w:val="00EF467B"/>
    <w:rsid w:val="00F1466A"/>
    <w:rsid w:val="00F22692"/>
    <w:rsid w:val="00F92EE4"/>
    <w:rsid w:val="00FB2DD3"/>
    <w:rsid w:val="00FB3913"/>
    <w:rsid w:val="00FC5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6BB6"/>
    <w:rPr>
      <w:color w:val="0000FF"/>
      <w:u w:val="single"/>
    </w:rPr>
  </w:style>
  <w:style w:type="paragraph" w:customStyle="1" w:styleId="ConsPlusNormal">
    <w:name w:val="ConsPlusNormal"/>
    <w:rsid w:val="007337E1"/>
    <w:pPr>
      <w:widowControl w:val="0"/>
      <w:autoSpaceDE w:val="0"/>
      <w:autoSpaceDN w:val="0"/>
      <w:adjustRightInd w:val="0"/>
      <w:ind w:firstLine="720"/>
    </w:pPr>
    <w:rPr>
      <w:rFonts w:ascii="Arial" w:hAnsi="Arial" w:cs="Arial"/>
    </w:rPr>
  </w:style>
  <w:style w:type="paragraph" w:customStyle="1" w:styleId="2">
    <w:name w:val="Знак2"/>
    <w:basedOn w:val="a"/>
    <w:rsid w:val="00C34BF6"/>
    <w:pPr>
      <w:spacing w:after="160" w:line="240" w:lineRule="exact"/>
    </w:pPr>
    <w:rPr>
      <w:rFonts w:ascii="Arial" w:hAnsi="Arial" w:cs="Arial"/>
      <w:lang w:val="en-US" w:eastAsia="en-US"/>
    </w:rPr>
  </w:style>
  <w:style w:type="paragraph" w:customStyle="1" w:styleId="Default">
    <w:name w:val="Default"/>
    <w:rsid w:val="00926CA3"/>
    <w:pPr>
      <w:autoSpaceDE w:val="0"/>
      <w:autoSpaceDN w:val="0"/>
      <w:adjustRightInd w:val="0"/>
    </w:pPr>
    <w:rPr>
      <w:color w:val="000000"/>
      <w:sz w:val="24"/>
      <w:szCs w:val="24"/>
    </w:rPr>
  </w:style>
  <w:style w:type="paragraph" w:styleId="a4">
    <w:name w:val="Normal (Web)"/>
    <w:basedOn w:val="a"/>
    <w:uiPriority w:val="99"/>
    <w:unhideWhenUsed/>
    <w:rsid w:val="009C60C2"/>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314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6AB4-E683-43E8-BB5B-B9C7E11D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3776</Words>
  <Characters>29773</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administracion</Company>
  <LinksUpToDate>false</LinksUpToDate>
  <CharactersWithSpaces>33483</CharactersWithSpaces>
  <SharedDoc>false</SharedDoc>
  <HLinks>
    <vt:vector size="6" baseType="variant">
      <vt:variant>
        <vt:i4>4063340</vt:i4>
      </vt:variant>
      <vt:variant>
        <vt:i4>0</vt:i4>
      </vt:variant>
      <vt:variant>
        <vt:i4>0</vt:i4>
      </vt:variant>
      <vt:variant>
        <vt:i4>5</vt:i4>
      </vt:variant>
      <vt:variant>
        <vt:lpwstr>https://kamensk-uralskiy.ru/jekonomika/ocenka_regulirujushhego_vozdejstvija/ocenka_regulirujushhego_vozdejstvija_proektov_aktov.html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creator>Dia</dc:creator>
  <cp:lastModifiedBy>Kovaleva</cp:lastModifiedBy>
  <cp:revision>3</cp:revision>
  <dcterms:created xsi:type="dcterms:W3CDTF">2021-07-20T12:04:00Z</dcterms:created>
  <dcterms:modified xsi:type="dcterms:W3CDTF">2021-07-21T06:43:00Z</dcterms:modified>
</cp:coreProperties>
</file>