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E58" w:rsidRDefault="00EB7E58" w:rsidP="00EB7E58">
      <w:pPr>
        <w:pStyle w:val="30"/>
        <w:framePr w:w="10037" w:h="13210" w:hRule="exact" w:wrap="none" w:vAnchor="page" w:hAnchor="page" w:x="1337" w:y="1027"/>
        <w:numPr>
          <w:ilvl w:val="0"/>
          <w:numId w:val="1"/>
        </w:numPr>
        <w:tabs>
          <w:tab w:val="left" w:pos="1038"/>
        </w:tabs>
        <w:spacing w:after="300"/>
        <w:ind w:firstLine="720"/>
        <w:jc w:val="both"/>
      </w:pPr>
      <w:bookmarkStart w:id="0" w:name="bookmark12"/>
      <w:bookmarkStart w:id="1" w:name="bookmark13"/>
      <w:bookmarkStart w:id="2" w:name="bookmark15"/>
      <w:r>
        <w:t>Что такое социальный контракт?</w:t>
      </w:r>
      <w:bookmarkEnd w:id="0"/>
      <w:bookmarkEnd w:id="1"/>
      <w:bookmarkEnd w:id="2"/>
    </w:p>
    <w:p w:rsidR="00EB7E58" w:rsidRDefault="00EB7E58" w:rsidP="00EB7E58">
      <w:pPr>
        <w:pStyle w:val="1"/>
        <w:framePr w:w="10037" w:h="13210" w:hRule="exact" w:wrap="none" w:vAnchor="page" w:hAnchor="page" w:x="1337" w:y="1027"/>
        <w:spacing w:line="259" w:lineRule="auto"/>
        <w:ind w:firstLine="740"/>
        <w:jc w:val="both"/>
      </w:pPr>
      <w:r>
        <w:t xml:space="preserve">Социальный контракт </w:t>
      </w:r>
      <w:r>
        <w:t>–</w:t>
      </w:r>
      <w:r>
        <w:t xml:space="preserve"> соглашение, которое заключено между гражданином и управлением социальной политики по месту жительства или месту пребывания гражданина и в </w:t>
      </w:r>
      <w:proofErr w:type="gramStart"/>
      <w:r>
        <w:t>соответствии</w:t>
      </w:r>
      <w:proofErr w:type="gramEnd"/>
      <w:r>
        <w:t xml:space="preserve"> с которым управление социальной политики обязуется оказать гражданину государственную социальную помощь, гражданин – реализовать мероприятия, предусмотренные программой социальной адаптации.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spacing w:after="300" w:line="259" w:lineRule="auto"/>
        <w:ind w:firstLine="740"/>
        <w:jc w:val="both"/>
      </w:pPr>
      <w:r>
        <w:t>Государственная социальная помощь на основании социального контракта оказывается гражданам в целях стимулирования их активных действий по преодолению трудной жизненной ситуации.</w:t>
      </w:r>
    </w:p>
    <w:p w:rsidR="00EB7E58" w:rsidRDefault="00EB7E58" w:rsidP="00EB7E58">
      <w:pPr>
        <w:pStyle w:val="30"/>
        <w:framePr w:w="10037" w:h="13210" w:hRule="exact" w:wrap="none" w:vAnchor="page" w:hAnchor="page" w:x="1337" w:y="1027"/>
        <w:numPr>
          <w:ilvl w:val="0"/>
          <w:numId w:val="1"/>
        </w:numPr>
        <w:tabs>
          <w:tab w:val="left" w:pos="1052"/>
        </w:tabs>
        <w:spacing w:after="300"/>
        <w:jc w:val="both"/>
      </w:pPr>
      <w:bookmarkStart w:id="3" w:name="bookmark18"/>
      <w:bookmarkStart w:id="4" w:name="bookmark16"/>
      <w:bookmarkStart w:id="5" w:name="bookmark17"/>
      <w:bookmarkStart w:id="6" w:name="bookmark19"/>
      <w:bookmarkEnd w:id="3"/>
      <w:r>
        <w:t>Какие условия для заключения социального контракта установлены законодательством?</w:t>
      </w:r>
      <w:bookmarkEnd w:id="4"/>
      <w:bookmarkEnd w:id="5"/>
      <w:bookmarkEnd w:id="6"/>
    </w:p>
    <w:p w:rsidR="00EB7E58" w:rsidRDefault="00EB7E58" w:rsidP="00EB7E58">
      <w:pPr>
        <w:pStyle w:val="1"/>
        <w:framePr w:w="10037" w:h="13210" w:hRule="exact" w:wrap="none" w:vAnchor="page" w:hAnchor="page" w:x="1337" w:y="1027"/>
        <w:ind w:firstLine="740"/>
        <w:jc w:val="both"/>
      </w:pPr>
      <w:r>
        <w:t>Государственная социальная помощь на основании социального контракта оказывается малоимущим семьям и малоимущим одиноко проживающим гражданам при соблюдении следующих условий: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numPr>
          <w:ilvl w:val="0"/>
          <w:numId w:val="2"/>
        </w:numPr>
        <w:tabs>
          <w:tab w:val="left" w:pos="1071"/>
        </w:tabs>
        <w:ind w:firstLine="740"/>
        <w:jc w:val="both"/>
      </w:pPr>
      <w:bookmarkStart w:id="7" w:name="bookmark20"/>
      <w:bookmarkEnd w:id="7"/>
      <w:r>
        <w:t>малоимущая семья или малоимущий одиноко проживающий гражданин проживают на территории Свердловской области;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numPr>
          <w:ilvl w:val="0"/>
          <w:numId w:val="2"/>
        </w:numPr>
        <w:tabs>
          <w:tab w:val="left" w:pos="1076"/>
        </w:tabs>
        <w:ind w:firstLine="740"/>
        <w:jc w:val="both"/>
      </w:pPr>
      <w:bookmarkStart w:id="8" w:name="bookmark21"/>
      <w:bookmarkEnd w:id="8"/>
      <w:r>
        <w:t>малоимущая семья или малоимущий одиноко проживающий гражданин не имеют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numPr>
          <w:ilvl w:val="0"/>
          <w:numId w:val="2"/>
        </w:numPr>
        <w:tabs>
          <w:tab w:val="left" w:pos="1076"/>
        </w:tabs>
        <w:ind w:firstLine="740"/>
        <w:jc w:val="both"/>
      </w:pPr>
      <w:bookmarkStart w:id="9" w:name="bookmark22"/>
      <w:bookmarkEnd w:id="9"/>
      <w:r>
        <w:t>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numPr>
          <w:ilvl w:val="0"/>
          <w:numId w:val="2"/>
        </w:numPr>
        <w:tabs>
          <w:tab w:val="left" w:pos="1071"/>
        </w:tabs>
        <w:ind w:firstLine="740"/>
        <w:jc w:val="both"/>
      </w:pPr>
      <w:bookmarkStart w:id="10" w:name="bookmark23"/>
      <w:bookmarkEnd w:id="10"/>
      <w:r>
        <w:t>один или несколько членов малоимущей семьи или малоимущий одиноко проживающий гражданин являются трудоспособными;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numPr>
          <w:ilvl w:val="0"/>
          <w:numId w:val="2"/>
        </w:numPr>
        <w:tabs>
          <w:tab w:val="left" w:pos="1086"/>
        </w:tabs>
        <w:ind w:firstLine="740"/>
        <w:jc w:val="both"/>
      </w:pPr>
      <w:bookmarkStart w:id="11" w:name="bookmark24"/>
      <w:bookmarkEnd w:id="11"/>
      <w:r>
        <w:t>члены малоимущей семьи, за исключением детей в возрасте до 18 лет, или малоимущий одиноко проживающий гражданин проживают на территории Свердловской области не менее 24 месяцев до дня обращения за оказанием государственной социальной помощи на основании социального контракта;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numPr>
          <w:ilvl w:val="0"/>
          <w:numId w:val="2"/>
        </w:numPr>
        <w:tabs>
          <w:tab w:val="left" w:pos="1081"/>
        </w:tabs>
        <w:ind w:firstLine="740"/>
        <w:jc w:val="both"/>
      </w:pPr>
      <w:bookmarkStart w:id="12" w:name="bookmark25"/>
      <w:bookmarkEnd w:id="12"/>
      <w:r>
        <w:t>малоимущая семья или малоимущий одиноко проживающий гражданин не имеют в собственности жилых помещений либо имеют в собственности только одно такое жилое помещение;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numPr>
          <w:ilvl w:val="0"/>
          <w:numId w:val="2"/>
        </w:numPr>
        <w:tabs>
          <w:tab w:val="left" w:pos="1090"/>
        </w:tabs>
        <w:ind w:firstLine="740"/>
        <w:jc w:val="both"/>
      </w:pPr>
      <w:bookmarkStart w:id="13" w:name="bookmark26"/>
      <w:bookmarkEnd w:id="13"/>
      <w:r>
        <w:t>малоимущая семья или малоимущий одиноко проживающий гражданин не имеют в собственности земельных участков либо имеют в собственности только один такой земельный участок;</w:t>
      </w:r>
    </w:p>
    <w:p w:rsidR="00EB7E58" w:rsidRDefault="00EB7E58" w:rsidP="00EB7E58">
      <w:pPr>
        <w:pStyle w:val="1"/>
        <w:framePr w:w="10037" w:h="13210" w:hRule="exact" w:wrap="none" w:vAnchor="page" w:hAnchor="page" w:x="1337" w:y="1027"/>
        <w:numPr>
          <w:ilvl w:val="0"/>
          <w:numId w:val="2"/>
        </w:numPr>
        <w:tabs>
          <w:tab w:val="left" w:pos="1081"/>
        </w:tabs>
        <w:ind w:firstLine="740"/>
        <w:jc w:val="both"/>
      </w:pPr>
      <w:bookmarkStart w:id="14" w:name="bookmark27"/>
      <w:bookmarkEnd w:id="14"/>
      <w:r>
        <w:t>малоимущая семья или малоимущий одиноко проживающий гражданин не имеют в собственности транспортных средств либо имеют в собственности только</w:t>
      </w:r>
    </w:p>
    <w:p w:rsidR="00EB7E58" w:rsidRDefault="00EB7E58" w:rsidP="00EB7E58">
      <w:pPr>
        <w:spacing w:line="1" w:lineRule="exact"/>
        <w:sectPr w:rsidR="00EB7E5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B7E58" w:rsidRDefault="00EB7E58" w:rsidP="00EB7E58">
      <w:pPr>
        <w:spacing w:line="1" w:lineRule="exact"/>
      </w:pPr>
    </w:p>
    <w:p w:rsidR="00EB7E58" w:rsidRDefault="00EB7E58" w:rsidP="00EB7E58">
      <w:pPr>
        <w:pStyle w:val="1"/>
        <w:framePr w:w="10032" w:h="12854" w:hRule="exact" w:wrap="none" w:vAnchor="page" w:hAnchor="page" w:x="1374" w:y="1268"/>
        <w:spacing w:line="266" w:lineRule="auto"/>
        <w:ind w:firstLine="0"/>
        <w:jc w:val="both"/>
      </w:pPr>
      <w:r>
        <w:t>одно такое транспортное средство, срок эксплуатации которого составляет не менее десяти лет с года его выпуска;</w:t>
      </w:r>
    </w:p>
    <w:p w:rsidR="00EB7E58" w:rsidRDefault="00EB7E58" w:rsidP="00EB7E58">
      <w:pPr>
        <w:pStyle w:val="1"/>
        <w:framePr w:w="10032" w:h="12854" w:hRule="exact" w:wrap="none" w:vAnchor="page" w:hAnchor="page" w:x="1374" w:y="1268"/>
        <w:numPr>
          <w:ilvl w:val="0"/>
          <w:numId w:val="2"/>
        </w:numPr>
        <w:tabs>
          <w:tab w:val="left" w:pos="1144"/>
        </w:tabs>
        <w:spacing w:after="300" w:line="264" w:lineRule="auto"/>
        <w:ind w:firstLine="740"/>
        <w:jc w:val="both"/>
      </w:pPr>
      <w:bookmarkStart w:id="15" w:name="bookmark28"/>
      <w:bookmarkEnd w:id="15"/>
      <w:r>
        <w:t>ни один из членов малоимущей семьи или малоимущий одиноко проживающий гражданин не зарегистрирован в качестве индивидуального предпринимателя.</w:t>
      </w:r>
    </w:p>
    <w:p w:rsidR="00EB7E58" w:rsidRDefault="00EB7E58" w:rsidP="00EB7E58">
      <w:pPr>
        <w:pStyle w:val="30"/>
        <w:framePr w:w="10032" w:h="12854" w:hRule="exact" w:wrap="none" w:vAnchor="page" w:hAnchor="page" w:x="1374" w:y="1268"/>
        <w:numPr>
          <w:ilvl w:val="0"/>
          <w:numId w:val="1"/>
        </w:numPr>
        <w:tabs>
          <w:tab w:val="left" w:pos="1144"/>
        </w:tabs>
        <w:spacing w:after="300"/>
        <w:jc w:val="both"/>
      </w:pPr>
      <w:bookmarkStart w:id="16" w:name="bookmark31"/>
      <w:bookmarkStart w:id="17" w:name="bookmark29"/>
      <w:bookmarkStart w:id="18" w:name="bookmark30"/>
      <w:bookmarkStart w:id="19" w:name="bookmark32"/>
      <w:bookmarkEnd w:id="16"/>
      <w:r>
        <w:t>На какие мероприятия может заключаться социальный контракт?</w:t>
      </w:r>
      <w:bookmarkEnd w:id="17"/>
      <w:bookmarkEnd w:id="18"/>
      <w:bookmarkEnd w:id="19"/>
    </w:p>
    <w:p w:rsidR="00EB7E58" w:rsidRDefault="00EB7E58" w:rsidP="00EB7E58">
      <w:pPr>
        <w:pStyle w:val="1"/>
        <w:framePr w:w="10032" w:h="12854" w:hRule="exact" w:wrap="none" w:vAnchor="page" w:hAnchor="page" w:x="1374" w:y="1268"/>
        <w:spacing w:line="259" w:lineRule="auto"/>
        <w:ind w:firstLine="740"/>
        <w:jc w:val="both"/>
      </w:pPr>
      <w:r>
        <w:t>Социальный контракт может быть заключен на следующие мероприятия:</w:t>
      </w:r>
    </w:p>
    <w:p w:rsidR="00EB7E58" w:rsidRDefault="00EB7E58" w:rsidP="00EB7E58">
      <w:pPr>
        <w:pStyle w:val="1"/>
        <w:framePr w:w="10032" w:h="12854" w:hRule="exact" w:wrap="none" w:vAnchor="page" w:hAnchor="page" w:x="1374" w:y="1268"/>
        <w:numPr>
          <w:ilvl w:val="0"/>
          <w:numId w:val="3"/>
        </w:numPr>
        <w:tabs>
          <w:tab w:val="left" w:pos="1313"/>
        </w:tabs>
        <w:spacing w:line="259" w:lineRule="auto"/>
        <w:ind w:firstLine="740"/>
        <w:jc w:val="both"/>
      </w:pPr>
      <w:bookmarkStart w:id="20" w:name="bookmark33"/>
      <w:bookmarkEnd w:id="20"/>
      <w:r>
        <w:t>поиск работы. Социальный контракт заключается на срок не более 9 месяцев;</w:t>
      </w:r>
    </w:p>
    <w:p w:rsidR="00EB7E58" w:rsidRDefault="00EB7E58" w:rsidP="00EB7E58">
      <w:pPr>
        <w:pStyle w:val="1"/>
        <w:framePr w:w="10032" w:h="12854" w:hRule="exact" w:wrap="none" w:vAnchor="page" w:hAnchor="page" w:x="1374" w:y="1268"/>
        <w:numPr>
          <w:ilvl w:val="0"/>
          <w:numId w:val="3"/>
        </w:numPr>
        <w:tabs>
          <w:tab w:val="left" w:pos="1144"/>
        </w:tabs>
        <w:spacing w:line="259" w:lineRule="auto"/>
        <w:ind w:firstLine="740"/>
        <w:jc w:val="both"/>
      </w:pPr>
      <w:bookmarkStart w:id="21" w:name="bookmark34"/>
      <w:bookmarkEnd w:id="21"/>
      <w:r>
        <w:t>осуществление индивидуальной предпринимательской деятельности. Социальный контракт заключается на срок не более 12 месяцев;</w:t>
      </w:r>
    </w:p>
    <w:p w:rsidR="00EB7E58" w:rsidRDefault="00EB7E58" w:rsidP="00EB7E58">
      <w:pPr>
        <w:pStyle w:val="1"/>
        <w:framePr w:w="10032" w:h="12854" w:hRule="exact" w:wrap="none" w:vAnchor="page" w:hAnchor="page" w:x="1374" w:y="1268"/>
        <w:numPr>
          <w:ilvl w:val="0"/>
          <w:numId w:val="3"/>
        </w:numPr>
        <w:tabs>
          <w:tab w:val="left" w:pos="1144"/>
        </w:tabs>
        <w:spacing w:after="300" w:line="259" w:lineRule="auto"/>
        <w:ind w:firstLine="740"/>
        <w:jc w:val="both"/>
      </w:pPr>
      <w:bookmarkStart w:id="22" w:name="bookmark35"/>
      <w:bookmarkEnd w:id="22"/>
      <w:r>
        <w:t>осуществление иных мер</w:t>
      </w:r>
      <w:bookmarkStart w:id="23" w:name="_GoBack"/>
      <w:bookmarkEnd w:id="23"/>
      <w:r>
        <w:t xml:space="preserve">оприятий, направленных на преодоление гражданином трудной жизненной ситуации. </w:t>
      </w:r>
      <w:proofErr w:type="gramStart"/>
      <w:r>
        <w:t>Под иными мероприятиями понимаются мероприятия, направленные на оказание государственной социальной помощи в целях удовлетворения текущих потребностей граждан в приобретении товаров первой необходимости, одежды, обуви, лекарственных препаратов, товаров для ведения личного подсобного хозяйства, в лечении, профилактическом медицинском осмотре, в целях стимулирования ведения здорового образа жизни, а также для обеспечения потребности семей в товарах и услугах дошкольного и школьного образования.</w:t>
      </w:r>
      <w:proofErr w:type="gramEnd"/>
      <w:r>
        <w:t xml:space="preserve"> Социальный контракт заключается на срок не более 6 месяцев.</w:t>
      </w:r>
    </w:p>
    <w:p w:rsidR="00EB7E58" w:rsidRDefault="00EB7E58" w:rsidP="00EB7E58">
      <w:pPr>
        <w:pStyle w:val="30"/>
        <w:framePr w:w="10032" w:h="12854" w:hRule="exact" w:wrap="none" w:vAnchor="page" w:hAnchor="page" w:x="1374" w:y="1268"/>
        <w:numPr>
          <w:ilvl w:val="0"/>
          <w:numId w:val="1"/>
        </w:numPr>
        <w:tabs>
          <w:tab w:val="left" w:pos="1144"/>
        </w:tabs>
        <w:spacing w:after="340" w:line="233" w:lineRule="auto"/>
        <w:jc w:val="both"/>
      </w:pPr>
      <w:bookmarkStart w:id="24" w:name="bookmark38"/>
      <w:bookmarkStart w:id="25" w:name="bookmark36"/>
      <w:bookmarkStart w:id="26" w:name="bookmark37"/>
      <w:bookmarkStart w:id="27" w:name="bookmark39"/>
      <w:bookmarkEnd w:id="24"/>
      <w:r>
        <w:t>В каких размерах осуществляется выплата при заключении социального контракта?</w:t>
      </w:r>
      <w:bookmarkEnd w:id="25"/>
      <w:bookmarkEnd w:id="26"/>
      <w:bookmarkEnd w:id="27"/>
    </w:p>
    <w:p w:rsidR="00EB7E58" w:rsidRDefault="00EB7E58" w:rsidP="00EB7E58">
      <w:pPr>
        <w:pStyle w:val="1"/>
        <w:framePr w:w="10032" w:h="12854" w:hRule="exact" w:wrap="none" w:vAnchor="page" w:hAnchor="page" w:x="1374" w:y="1268"/>
        <w:numPr>
          <w:ilvl w:val="0"/>
          <w:numId w:val="4"/>
        </w:numPr>
        <w:tabs>
          <w:tab w:val="left" w:pos="1144"/>
        </w:tabs>
        <w:ind w:firstLine="740"/>
        <w:jc w:val="both"/>
      </w:pPr>
      <w:bookmarkStart w:id="28" w:name="bookmark40"/>
      <w:bookmarkEnd w:id="28"/>
      <w:r>
        <w:t>при заключении социального контракта на поиск работы гражданину предоставляется ежемесячная денежная выплата в размере 11 713 руб. в пределах 4 месяцев: в месяце заключения социального контракта и 3 месяца со дня заключения трудового договора в период действия социального контракта;</w:t>
      </w:r>
    </w:p>
    <w:p w:rsidR="00EB7E58" w:rsidRDefault="00EB7E58" w:rsidP="00EB7E58">
      <w:pPr>
        <w:pStyle w:val="1"/>
        <w:framePr w:w="10032" w:h="12854" w:hRule="exact" w:wrap="none" w:vAnchor="page" w:hAnchor="page" w:x="1374" w:y="1268"/>
        <w:numPr>
          <w:ilvl w:val="0"/>
          <w:numId w:val="4"/>
        </w:numPr>
        <w:tabs>
          <w:tab w:val="left" w:pos="1313"/>
        </w:tabs>
        <w:ind w:firstLine="740"/>
        <w:jc w:val="both"/>
      </w:pPr>
      <w:bookmarkStart w:id="29" w:name="bookmark41"/>
      <w:bookmarkEnd w:id="29"/>
      <w:r>
        <w:t xml:space="preserve">при заключении социального контракта по осуществлению индивидуальной предпринимательской деятельности гражданину предоставляется единовременная денежная выплата в сумме затрат на ведение предпринимательской деятельности, но не более 250 000 рублей на одного предпринимателя или </w:t>
      </w:r>
      <w:proofErr w:type="spellStart"/>
      <w:r>
        <w:t>самозанятого</w:t>
      </w:r>
      <w:proofErr w:type="spellEnd"/>
      <w:r>
        <w:t xml:space="preserve"> гражданина;</w:t>
      </w:r>
    </w:p>
    <w:p w:rsidR="00EB7E58" w:rsidRDefault="00EB7E58" w:rsidP="00EB7E58">
      <w:pPr>
        <w:pStyle w:val="1"/>
        <w:framePr w:w="10032" w:h="12854" w:hRule="exact" w:wrap="none" w:vAnchor="page" w:hAnchor="page" w:x="1374" w:y="1268"/>
        <w:numPr>
          <w:ilvl w:val="0"/>
          <w:numId w:val="4"/>
        </w:numPr>
        <w:tabs>
          <w:tab w:val="left" w:pos="1144"/>
        </w:tabs>
        <w:ind w:firstLine="740"/>
        <w:jc w:val="both"/>
      </w:pPr>
      <w:bookmarkStart w:id="30" w:name="bookmark42"/>
      <w:bookmarkEnd w:id="30"/>
      <w:r>
        <w:t>при заключении социального контракта на осуществление иных мероприятий, направленных на преодоление гражданином трудной жизненной ситуации, гражданину предоставляется ежемесячная денежная выплата в размере 11 713 руб. в пределах 6 месяцев.</w:t>
      </w:r>
    </w:p>
    <w:p w:rsidR="00EB7E58" w:rsidRDefault="00EB7E58" w:rsidP="00EB7E58">
      <w:pPr>
        <w:spacing w:line="1" w:lineRule="exact"/>
        <w:sectPr w:rsidR="00EB7E5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B7E58" w:rsidRDefault="00EB7E58" w:rsidP="00EB7E58">
      <w:pPr>
        <w:spacing w:line="1" w:lineRule="exact"/>
      </w:pPr>
    </w:p>
    <w:p w:rsidR="00EB7E58" w:rsidRDefault="00EB7E58" w:rsidP="00EB7E58">
      <w:pPr>
        <w:spacing w:line="1" w:lineRule="exact"/>
      </w:pPr>
      <w:bookmarkStart w:id="31" w:name="bookmark45"/>
      <w:bookmarkEnd w:id="31"/>
    </w:p>
    <w:p w:rsidR="00EB7E58" w:rsidRDefault="00EB7E58" w:rsidP="00EB7E58">
      <w:pPr>
        <w:spacing w:line="1" w:lineRule="exact"/>
      </w:pPr>
    </w:p>
    <w:p w:rsidR="00EB7E58" w:rsidRDefault="00EB7E58" w:rsidP="00EB7E58">
      <w:pPr>
        <w:pStyle w:val="30"/>
        <w:framePr w:w="10042" w:h="8726" w:hRule="exact" w:wrap="none" w:vAnchor="page" w:hAnchor="page" w:x="1369" w:y="1361"/>
        <w:numPr>
          <w:ilvl w:val="0"/>
          <w:numId w:val="1"/>
        </w:numPr>
        <w:tabs>
          <w:tab w:val="left" w:pos="1120"/>
        </w:tabs>
        <w:jc w:val="both"/>
      </w:pPr>
      <w:bookmarkStart w:id="32" w:name="bookmark43"/>
      <w:bookmarkStart w:id="33" w:name="bookmark44"/>
      <w:bookmarkStart w:id="34" w:name="bookmark46"/>
      <w:r>
        <w:t>Какие результаты должны быть достигнуты гражданином на дату завершения социального контракта?</w:t>
      </w:r>
      <w:bookmarkEnd w:id="32"/>
      <w:bookmarkEnd w:id="33"/>
      <w:bookmarkEnd w:id="34"/>
    </w:p>
    <w:p w:rsidR="00EB7E58" w:rsidRDefault="00EB7E58" w:rsidP="00EB7E58">
      <w:pPr>
        <w:pStyle w:val="1"/>
        <w:framePr w:w="10042" w:h="8726" w:hRule="exact" w:wrap="none" w:vAnchor="page" w:hAnchor="page" w:x="1369" w:y="1361"/>
        <w:numPr>
          <w:ilvl w:val="0"/>
          <w:numId w:val="5"/>
        </w:numPr>
        <w:tabs>
          <w:tab w:val="left" w:pos="1120"/>
        </w:tabs>
        <w:spacing w:line="254" w:lineRule="auto"/>
        <w:ind w:firstLine="740"/>
        <w:jc w:val="both"/>
      </w:pPr>
      <w:bookmarkStart w:id="35" w:name="bookmark47"/>
      <w:bookmarkEnd w:id="35"/>
      <w:r>
        <w:t>в случае заключения социального контракта по поиску работы – заключение гражданином трудового договора в период действия социального контракта и повышение денежных доходов гражданина (его семьи) по истечении срока действия социального контракта;</w:t>
      </w:r>
    </w:p>
    <w:p w:rsidR="00EB7E58" w:rsidRDefault="00EB7E58" w:rsidP="00EB7E58">
      <w:pPr>
        <w:pStyle w:val="1"/>
        <w:framePr w:w="10042" w:h="8726" w:hRule="exact" w:wrap="none" w:vAnchor="page" w:hAnchor="page" w:x="1369" w:y="1361"/>
        <w:numPr>
          <w:ilvl w:val="0"/>
          <w:numId w:val="5"/>
        </w:numPr>
        <w:tabs>
          <w:tab w:val="left" w:pos="1120"/>
        </w:tabs>
        <w:spacing w:line="254" w:lineRule="auto"/>
        <w:ind w:firstLine="740"/>
        <w:jc w:val="both"/>
      </w:pPr>
      <w:bookmarkStart w:id="36" w:name="bookmark48"/>
      <w:bookmarkEnd w:id="36"/>
      <w:r>
        <w:t xml:space="preserve">в случае заключения социального контракта по осуществлению индивидуальной предпринимательской деятельности </w:t>
      </w:r>
      <w:r>
        <w:t>–</w:t>
      </w:r>
      <w:r>
        <w:t xml:space="preserve"> регистрация</w:t>
      </w:r>
      <w:r>
        <w:t xml:space="preserve"> </w:t>
      </w:r>
      <w:r>
        <w:t>гражданина в качестве индивидуального предпринимателя или налогоплательщика налога на профессиональный доход (</w:t>
      </w:r>
      <w:proofErr w:type="spellStart"/>
      <w:r>
        <w:t>самозанятый</w:t>
      </w:r>
      <w:proofErr w:type="spellEnd"/>
      <w:r>
        <w:t>) и повышение денежных доходов гражданина (его семьи) по истечении срока действия социального контракта;</w:t>
      </w:r>
    </w:p>
    <w:p w:rsidR="00EB7E58" w:rsidRDefault="00EB7E58" w:rsidP="00EB7E58">
      <w:pPr>
        <w:pStyle w:val="1"/>
        <w:framePr w:w="10042" w:h="8726" w:hRule="exact" w:wrap="none" w:vAnchor="page" w:hAnchor="page" w:x="1369" w:y="1361"/>
        <w:numPr>
          <w:ilvl w:val="0"/>
          <w:numId w:val="5"/>
        </w:numPr>
        <w:tabs>
          <w:tab w:val="left" w:pos="1120"/>
        </w:tabs>
        <w:spacing w:after="320" w:line="254" w:lineRule="auto"/>
        <w:ind w:firstLine="740"/>
        <w:jc w:val="both"/>
      </w:pPr>
      <w:bookmarkStart w:id="37" w:name="bookmark49"/>
      <w:bookmarkEnd w:id="37"/>
      <w:r>
        <w:t>в случае заключения социального контракта на иные мероприятия, направленным на преодоление трудной жизненной ситуации, – преодоление гражданином (его семьей) трудной жизненной ситуации по истечении срока действия социального контракта.</w:t>
      </w:r>
    </w:p>
    <w:p w:rsidR="00EB7E58" w:rsidRDefault="00EB7E58" w:rsidP="00EB7E58">
      <w:pPr>
        <w:pStyle w:val="30"/>
        <w:framePr w:w="10042" w:h="8726" w:hRule="exact" w:wrap="none" w:vAnchor="page" w:hAnchor="page" w:x="1369" w:y="1361"/>
        <w:numPr>
          <w:ilvl w:val="0"/>
          <w:numId w:val="1"/>
        </w:numPr>
        <w:tabs>
          <w:tab w:val="left" w:pos="1120"/>
        </w:tabs>
        <w:jc w:val="both"/>
      </w:pPr>
      <w:bookmarkStart w:id="38" w:name="bookmark52"/>
      <w:bookmarkStart w:id="39" w:name="bookmark50"/>
      <w:bookmarkStart w:id="40" w:name="bookmark51"/>
      <w:bookmarkStart w:id="41" w:name="bookmark53"/>
      <w:bookmarkEnd w:id="38"/>
      <w:r>
        <w:t>Куда можно обратиться для заключения социального контракта?</w:t>
      </w:r>
      <w:bookmarkEnd w:id="39"/>
      <w:bookmarkEnd w:id="40"/>
      <w:bookmarkEnd w:id="41"/>
    </w:p>
    <w:p w:rsidR="00EB7E58" w:rsidRDefault="00EB7E58" w:rsidP="00EB7E58">
      <w:pPr>
        <w:pStyle w:val="1"/>
        <w:framePr w:w="10042" w:h="8726" w:hRule="exact" w:wrap="none" w:vAnchor="page" w:hAnchor="page" w:x="1369" w:y="1361"/>
        <w:spacing w:line="259" w:lineRule="auto"/>
        <w:ind w:firstLine="740"/>
        <w:jc w:val="both"/>
      </w:pPr>
      <w:r>
        <w:t>Для назначения государственной социальной помощи на основании социального контракта необходимо обращаться в управление социальной политики по месту жительства или пребывания.</w:t>
      </w:r>
    </w:p>
    <w:p w:rsidR="00EB7E58" w:rsidRDefault="00EB7E58" w:rsidP="00EB7E58">
      <w:pPr>
        <w:pStyle w:val="1"/>
        <w:framePr w:w="10042" w:h="8726" w:hRule="exact" w:wrap="none" w:vAnchor="page" w:hAnchor="page" w:x="1369" w:y="1361"/>
        <w:spacing w:line="259" w:lineRule="auto"/>
        <w:ind w:firstLine="740"/>
        <w:jc w:val="both"/>
      </w:pPr>
      <w:r>
        <w:t xml:space="preserve">С информацией о месте нахождения и контактных данных управлений социальной политики Министерства социальной политики Свердловской области можно ознакомиться на официальном сайте Министерства социальной политики Свердловской области в информационно-телекоммуникационной сети «Интернет» по адресу: </w:t>
      </w:r>
      <w:hyperlink r:id="rId6" w:history="1">
        <w:r>
          <w:t>https://msp.midural.ru/podvedomstvennye-struktury/podved-structure.html/</w:t>
        </w:r>
      </w:hyperlink>
      <w:r>
        <w:t>.</w:t>
      </w:r>
    </w:p>
    <w:p w:rsidR="00AB5B79" w:rsidRDefault="00AB5B79" w:rsidP="00EB7E58"/>
    <w:sectPr w:rsidR="00AB5B7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1219C"/>
    <w:multiLevelType w:val="multilevel"/>
    <w:tmpl w:val="214E01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A02755A"/>
    <w:multiLevelType w:val="multilevel"/>
    <w:tmpl w:val="B6509F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983A10"/>
    <w:multiLevelType w:val="multilevel"/>
    <w:tmpl w:val="90ACB9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5C7086B"/>
    <w:multiLevelType w:val="multilevel"/>
    <w:tmpl w:val="67C45F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627BD2"/>
    <w:multiLevelType w:val="multilevel"/>
    <w:tmpl w:val="F832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E58"/>
    <w:rsid w:val="00AB5B79"/>
    <w:rsid w:val="00EB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7E5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B7E58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EB7E5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Колонтитул_"/>
    <w:basedOn w:val="a0"/>
    <w:link w:val="a5"/>
    <w:rsid w:val="00EB7E58"/>
    <w:rPr>
      <w:rFonts w:ascii="Arial" w:eastAsia="Arial" w:hAnsi="Arial" w:cs="Arial"/>
      <w:sz w:val="28"/>
      <w:szCs w:val="28"/>
    </w:rPr>
  </w:style>
  <w:style w:type="paragraph" w:customStyle="1" w:styleId="1">
    <w:name w:val="Основной текст1"/>
    <w:basedOn w:val="a"/>
    <w:link w:val="a3"/>
    <w:rsid w:val="00EB7E58"/>
    <w:pPr>
      <w:spacing w:line="257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EB7E58"/>
    <w:pPr>
      <w:spacing w:after="320"/>
      <w:ind w:firstLine="740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5">
    <w:name w:val="Колонтитул"/>
    <w:basedOn w:val="a"/>
    <w:link w:val="a4"/>
    <w:rsid w:val="00EB7E58"/>
    <w:rPr>
      <w:rFonts w:ascii="Arial" w:eastAsia="Arial" w:hAnsi="Arial" w:cs="Arial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7E5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B7E58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EB7E5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Колонтитул_"/>
    <w:basedOn w:val="a0"/>
    <w:link w:val="a5"/>
    <w:rsid w:val="00EB7E58"/>
    <w:rPr>
      <w:rFonts w:ascii="Arial" w:eastAsia="Arial" w:hAnsi="Arial" w:cs="Arial"/>
      <w:sz w:val="28"/>
      <w:szCs w:val="28"/>
    </w:rPr>
  </w:style>
  <w:style w:type="paragraph" w:customStyle="1" w:styleId="1">
    <w:name w:val="Основной текст1"/>
    <w:basedOn w:val="a"/>
    <w:link w:val="a3"/>
    <w:rsid w:val="00EB7E58"/>
    <w:pPr>
      <w:spacing w:line="257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EB7E58"/>
    <w:pPr>
      <w:spacing w:after="320"/>
      <w:ind w:firstLine="740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5">
    <w:name w:val="Колонтитул"/>
    <w:basedOn w:val="a"/>
    <w:link w:val="a4"/>
    <w:rsid w:val="00EB7E58"/>
    <w:rPr>
      <w:rFonts w:ascii="Arial" w:eastAsia="Arial" w:hAnsi="Arial" w:cs="Arial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sp.midural.ru/podvedomstvennye-struktury/podved-structure.htm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907</Words>
  <Characters>5176</Characters>
  <Application>Microsoft Office Word</Application>
  <DocSecurity>0</DocSecurity>
  <Lines>43</Lines>
  <Paragraphs>12</Paragraphs>
  <ScaleCrop>false</ScaleCrop>
  <Company/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Pozhidaeva</dc:creator>
  <cp:lastModifiedBy>Pozhidaeva</cp:lastModifiedBy>
  <cp:revision>1</cp:revision>
  <dcterms:created xsi:type="dcterms:W3CDTF">2021-05-17T10:31:00Z</dcterms:created>
  <dcterms:modified xsi:type="dcterms:W3CDTF">2021-05-17T10:38:00Z</dcterms:modified>
</cp:coreProperties>
</file>