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A8" w:rsidRDefault="008103A8" w:rsidP="008103A8">
      <w:pPr>
        <w:autoSpaceDE w:val="0"/>
        <w:autoSpaceDN w:val="0"/>
        <w:adjustRightInd w:val="0"/>
        <w:ind w:left="5103"/>
        <w:rPr>
          <w:bCs/>
          <w:color w:val="000000"/>
          <w:sz w:val="28"/>
          <w:szCs w:val="28"/>
        </w:rPr>
      </w:pPr>
    </w:p>
    <w:p w:rsidR="008103A8" w:rsidRDefault="00C2163F" w:rsidP="008103A8">
      <w:pPr>
        <w:autoSpaceDE w:val="0"/>
        <w:autoSpaceDN w:val="0"/>
        <w:adjustRightInd w:val="0"/>
        <w:jc w:val="center"/>
        <w:rPr>
          <w:sz w:val="28"/>
          <w:szCs w:val="28"/>
        </w:rPr>
      </w:pPr>
      <w:r>
        <w:rPr>
          <w:sz w:val="28"/>
          <w:szCs w:val="28"/>
        </w:rPr>
        <w:t>Проект</w:t>
      </w:r>
    </w:p>
    <w:p w:rsidR="008103A8" w:rsidRDefault="008103A8" w:rsidP="008103A8">
      <w:pPr>
        <w:autoSpaceDE w:val="0"/>
        <w:autoSpaceDN w:val="0"/>
        <w:adjustRightInd w:val="0"/>
        <w:jc w:val="center"/>
        <w:rPr>
          <w:sz w:val="28"/>
          <w:szCs w:val="28"/>
        </w:rPr>
      </w:pPr>
      <w:r>
        <w:rPr>
          <w:sz w:val="28"/>
          <w:szCs w:val="28"/>
        </w:rPr>
        <w:t>заключения об оценке регулирующего воздействия проекта муниципального нормативного правового акта</w:t>
      </w:r>
    </w:p>
    <w:p w:rsidR="008103A8" w:rsidRPr="009B4A6D" w:rsidRDefault="008103A8" w:rsidP="008103A8">
      <w:pPr>
        <w:autoSpaceDE w:val="0"/>
        <w:autoSpaceDN w:val="0"/>
        <w:adjustRightInd w:val="0"/>
        <w:jc w:val="both"/>
        <w:rPr>
          <w:sz w:val="28"/>
          <w:szCs w:val="28"/>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3"/>
      </w:tblGrid>
      <w:tr w:rsidR="008103A8" w:rsidRPr="00A92DF6" w:rsidTr="00C2163F">
        <w:trPr>
          <w:trHeight w:val="1770"/>
        </w:trPr>
        <w:tc>
          <w:tcPr>
            <w:tcW w:w="10083" w:type="dxa"/>
            <w:tcBorders>
              <w:right w:val="single" w:sz="4" w:space="0" w:color="auto"/>
            </w:tcBorders>
          </w:tcPr>
          <w:p w:rsidR="008103A8" w:rsidRPr="00DF2073" w:rsidRDefault="008103A8" w:rsidP="00A46F99">
            <w:pPr>
              <w:autoSpaceDE w:val="0"/>
              <w:autoSpaceDN w:val="0"/>
              <w:adjustRightInd w:val="0"/>
              <w:jc w:val="both"/>
              <w:rPr>
                <w:sz w:val="28"/>
                <w:szCs w:val="28"/>
              </w:rPr>
            </w:pPr>
            <w:r w:rsidRPr="00DF2073">
              <w:rPr>
                <w:sz w:val="28"/>
                <w:szCs w:val="28"/>
              </w:rPr>
              <w:t xml:space="preserve">1. Реквизиты проекта </w:t>
            </w:r>
            <w:r>
              <w:rPr>
                <w:sz w:val="28"/>
                <w:szCs w:val="28"/>
              </w:rPr>
              <w:t xml:space="preserve">муниципального </w:t>
            </w:r>
            <w:r w:rsidRPr="00DF2073">
              <w:rPr>
                <w:sz w:val="28"/>
                <w:szCs w:val="28"/>
              </w:rPr>
              <w:t>нормативного правового акта:</w:t>
            </w:r>
          </w:p>
          <w:p w:rsidR="008103A8" w:rsidRPr="005E64C8" w:rsidRDefault="008103A8" w:rsidP="00872283">
            <w:pPr>
              <w:pStyle w:val="ConsPlusNormal"/>
              <w:jc w:val="both"/>
              <w:rPr>
                <w:sz w:val="28"/>
                <w:szCs w:val="28"/>
              </w:rPr>
            </w:pPr>
            <w:r w:rsidRPr="00BB671C">
              <w:rPr>
                <w:rFonts w:ascii="Liberation Serif" w:hAnsi="Liberation Serif"/>
                <w:sz w:val="24"/>
                <w:szCs w:val="24"/>
              </w:rPr>
              <w:t>(вид, сфера муниципального регулирования проекта нормативного правового акта или его отдельных положений, наименование):</w:t>
            </w:r>
            <w:r w:rsidR="00C2163F" w:rsidRPr="00BB671C">
              <w:rPr>
                <w:rFonts w:ascii="Liberation Serif" w:hAnsi="Liberation Serif"/>
                <w:i/>
                <w:sz w:val="24"/>
                <w:szCs w:val="24"/>
              </w:rPr>
              <w:t>Проект постановления Администрации Каменск-Уральского городского округа «</w:t>
            </w:r>
            <w:r w:rsidR="00B771FF" w:rsidRPr="00B771FF">
              <w:rPr>
                <w:rFonts w:ascii="Liberation Serif" w:hAnsi="Liberation Serif"/>
                <w:i/>
                <w:sz w:val="24"/>
                <w:szCs w:val="24"/>
              </w:rPr>
              <w:t>Об утверждении Порядка предоставления субсидий из бюджета</w:t>
            </w:r>
            <w:r w:rsidR="00460AEC">
              <w:rPr>
                <w:rFonts w:ascii="Liberation Serif" w:hAnsi="Liberation Serif"/>
                <w:i/>
                <w:sz w:val="24"/>
                <w:szCs w:val="24"/>
              </w:rPr>
              <w:t xml:space="preserve"> </w:t>
            </w:r>
            <w:r w:rsidR="00B771FF" w:rsidRPr="00B771FF">
              <w:rPr>
                <w:rFonts w:ascii="Liberation Serif" w:hAnsi="Liberation Serif"/>
                <w:i/>
                <w:sz w:val="24"/>
                <w:szCs w:val="24"/>
              </w:rPr>
              <w:t>Каменск-Уральского городского округа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Каменск-Уральского городского округа, меры социальной поддержки по частичному освобождению от платы за коммунальные услуги</w:t>
            </w:r>
            <w:r w:rsidR="00BB671C" w:rsidRPr="00BB671C">
              <w:rPr>
                <w:rFonts w:ascii="Liberation Serif" w:hAnsi="Liberation Serif" w:cs="Times New Roman"/>
                <w:i/>
                <w:sz w:val="24"/>
                <w:szCs w:val="24"/>
              </w:rPr>
              <w:t>»</w:t>
            </w:r>
          </w:p>
        </w:tc>
      </w:tr>
      <w:tr w:rsidR="008103A8" w:rsidRPr="00A92DF6" w:rsidTr="00C2163F">
        <w:trPr>
          <w:trHeight w:val="1180"/>
        </w:trPr>
        <w:tc>
          <w:tcPr>
            <w:tcW w:w="10083" w:type="dxa"/>
            <w:tcBorders>
              <w:right w:val="single" w:sz="4" w:space="0" w:color="auto"/>
            </w:tcBorders>
          </w:tcPr>
          <w:p w:rsidR="008103A8" w:rsidRDefault="008103A8" w:rsidP="00A46F99">
            <w:pPr>
              <w:autoSpaceDE w:val="0"/>
              <w:autoSpaceDN w:val="0"/>
              <w:adjustRightInd w:val="0"/>
              <w:jc w:val="both"/>
              <w:rPr>
                <w:sz w:val="28"/>
                <w:szCs w:val="28"/>
              </w:rPr>
            </w:pPr>
            <w:r w:rsidRPr="00DF2073">
              <w:rPr>
                <w:sz w:val="28"/>
                <w:szCs w:val="28"/>
              </w:rPr>
              <w:t>2. Сведения о разработчике проекта</w:t>
            </w:r>
            <w:r>
              <w:rPr>
                <w:sz w:val="28"/>
                <w:szCs w:val="28"/>
              </w:rPr>
              <w:t xml:space="preserve">муниципального </w:t>
            </w:r>
            <w:r w:rsidRPr="00C164F8">
              <w:rPr>
                <w:sz w:val="28"/>
                <w:szCs w:val="28"/>
              </w:rPr>
              <w:t>нормативн</w:t>
            </w:r>
            <w:r>
              <w:rPr>
                <w:sz w:val="28"/>
                <w:szCs w:val="28"/>
              </w:rPr>
              <w:t xml:space="preserve">ого </w:t>
            </w:r>
            <w:r w:rsidRPr="00C164F8">
              <w:rPr>
                <w:sz w:val="28"/>
                <w:szCs w:val="28"/>
              </w:rPr>
              <w:t>правов</w:t>
            </w:r>
            <w:r>
              <w:rPr>
                <w:sz w:val="28"/>
                <w:szCs w:val="28"/>
              </w:rPr>
              <w:t>ого</w:t>
            </w:r>
            <w:r w:rsidRPr="00C164F8">
              <w:rPr>
                <w:sz w:val="28"/>
                <w:szCs w:val="28"/>
              </w:rPr>
              <w:t xml:space="preserve"> акт</w:t>
            </w:r>
            <w:r>
              <w:rPr>
                <w:sz w:val="28"/>
                <w:szCs w:val="28"/>
              </w:rPr>
              <w:t>а</w:t>
            </w:r>
            <w:r w:rsidRPr="00DF2073">
              <w:rPr>
                <w:sz w:val="28"/>
                <w:szCs w:val="28"/>
              </w:rPr>
              <w:t>:</w:t>
            </w:r>
          </w:p>
          <w:p w:rsidR="008103A8" w:rsidRDefault="008103A8" w:rsidP="00A46F99">
            <w:pPr>
              <w:autoSpaceDE w:val="0"/>
              <w:autoSpaceDN w:val="0"/>
              <w:adjustRightInd w:val="0"/>
              <w:jc w:val="both"/>
              <w:rPr>
                <w:sz w:val="28"/>
                <w:szCs w:val="28"/>
              </w:rPr>
            </w:pPr>
            <w:r>
              <w:rPr>
                <w:sz w:val="28"/>
                <w:szCs w:val="28"/>
              </w:rPr>
              <w:t>Разработчик:</w:t>
            </w:r>
            <w:r w:rsidR="00BB671C" w:rsidRPr="00BB671C">
              <w:rPr>
                <w:rStyle w:val="afa"/>
                <w:b w:val="0"/>
                <w:i/>
                <w:iCs/>
                <w:sz w:val="24"/>
                <w:szCs w:val="24"/>
              </w:rPr>
              <w:t>Юрков Сергей Николаевич</w:t>
            </w:r>
          </w:p>
          <w:p w:rsidR="008103A8" w:rsidRPr="00026583" w:rsidRDefault="008103A8" w:rsidP="00A46F99">
            <w:pPr>
              <w:autoSpaceDE w:val="0"/>
              <w:autoSpaceDN w:val="0"/>
              <w:adjustRightInd w:val="0"/>
              <w:rPr>
                <w:sz w:val="24"/>
                <w:szCs w:val="24"/>
              </w:rPr>
            </w:pPr>
            <w:r w:rsidRPr="00026583">
              <w:rPr>
                <w:sz w:val="24"/>
                <w:szCs w:val="24"/>
              </w:rPr>
              <w:t>Ф.И.О. исполнителя проекта</w:t>
            </w:r>
            <w:r>
              <w:rPr>
                <w:sz w:val="24"/>
                <w:szCs w:val="24"/>
              </w:rPr>
              <w:t xml:space="preserve"> муниципального</w:t>
            </w:r>
            <w:r w:rsidRPr="00026583">
              <w:rPr>
                <w:sz w:val="24"/>
                <w:szCs w:val="24"/>
              </w:rPr>
              <w:t xml:space="preserve"> нормативного правового акта: ____________________________________________________________________         </w:t>
            </w:r>
          </w:p>
          <w:p w:rsidR="008103A8" w:rsidRPr="00EB64A8" w:rsidRDefault="008103A8" w:rsidP="00A46F99">
            <w:pPr>
              <w:autoSpaceDE w:val="0"/>
              <w:autoSpaceDN w:val="0"/>
              <w:adjustRightInd w:val="0"/>
              <w:jc w:val="both"/>
              <w:rPr>
                <w:i/>
                <w:sz w:val="24"/>
                <w:szCs w:val="28"/>
              </w:rPr>
            </w:pPr>
            <w:r w:rsidRPr="00026583">
              <w:rPr>
                <w:sz w:val="24"/>
                <w:szCs w:val="24"/>
              </w:rPr>
              <w:t>Должность:</w:t>
            </w:r>
            <w:r w:rsidR="00BB671C">
              <w:rPr>
                <w:i/>
                <w:sz w:val="24"/>
                <w:szCs w:val="28"/>
              </w:rPr>
              <w:t>г</w:t>
            </w:r>
            <w:r w:rsidR="005D57F3" w:rsidRPr="00EB64A8">
              <w:rPr>
                <w:i/>
                <w:sz w:val="24"/>
                <w:szCs w:val="28"/>
              </w:rPr>
              <w:t>лавный специалист отраслевого органа Администрации Каменск-Уральского городского округа по жилищному хозяйству</w:t>
            </w:r>
          </w:p>
          <w:p w:rsidR="008103A8" w:rsidRPr="00EB64A8" w:rsidRDefault="008103A8" w:rsidP="00A46F99">
            <w:pPr>
              <w:autoSpaceDE w:val="0"/>
              <w:autoSpaceDN w:val="0"/>
              <w:adjustRightInd w:val="0"/>
              <w:jc w:val="both"/>
              <w:rPr>
                <w:i/>
                <w:sz w:val="24"/>
                <w:szCs w:val="28"/>
              </w:rPr>
            </w:pPr>
            <w:r w:rsidRPr="00026583">
              <w:rPr>
                <w:sz w:val="24"/>
                <w:szCs w:val="24"/>
              </w:rPr>
              <w:t xml:space="preserve">Тел: </w:t>
            </w:r>
            <w:r w:rsidR="00BB671C" w:rsidRPr="00BB671C">
              <w:rPr>
                <w:rStyle w:val="afa"/>
                <w:rFonts w:ascii="Liberation Serif" w:hAnsi="Liberation Serif"/>
                <w:b w:val="0"/>
                <w:i/>
                <w:iCs/>
                <w:sz w:val="24"/>
                <w:szCs w:val="24"/>
              </w:rPr>
              <w:t>8 (3439) 39-68-58</w:t>
            </w:r>
          </w:p>
          <w:p w:rsidR="00BB671C" w:rsidRPr="00BB671C" w:rsidRDefault="008103A8" w:rsidP="00BB671C">
            <w:pPr>
              <w:autoSpaceDE w:val="0"/>
              <w:autoSpaceDN w:val="0"/>
              <w:adjustRightInd w:val="0"/>
              <w:rPr>
                <w:rFonts w:ascii="Liberation Serif" w:eastAsiaTheme="minorHAnsi" w:hAnsi="Liberation Serif"/>
                <w:i/>
                <w:sz w:val="24"/>
                <w:szCs w:val="24"/>
                <w:lang w:eastAsia="en-US"/>
              </w:rPr>
            </w:pPr>
            <w:r w:rsidRPr="00026583">
              <w:rPr>
                <w:sz w:val="24"/>
                <w:szCs w:val="24"/>
              </w:rPr>
              <w:t>Адрес электронной почты:</w:t>
            </w:r>
            <w:r w:rsidR="00BB671C" w:rsidRPr="00BB671C">
              <w:rPr>
                <w:rFonts w:ascii="Liberation Serif" w:eastAsiaTheme="minorHAnsi" w:hAnsi="Liberation Serif"/>
                <w:i/>
                <w:color w:val="000000"/>
                <w:sz w:val="24"/>
                <w:szCs w:val="24"/>
                <w:lang w:eastAsia="en-US"/>
              </w:rPr>
              <w:t>yurkov@admnet.kamensktel.ru</w:t>
            </w:r>
          </w:p>
          <w:p w:rsidR="008103A8" w:rsidRPr="00A92DF6" w:rsidRDefault="008103A8" w:rsidP="00BB671C">
            <w:pPr>
              <w:autoSpaceDE w:val="0"/>
              <w:autoSpaceDN w:val="0"/>
              <w:adjustRightInd w:val="0"/>
              <w:jc w:val="both"/>
              <w:rPr>
                <w:sz w:val="28"/>
                <w:szCs w:val="28"/>
              </w:rPr>
            </w:pPr>
            <w:r w:rsidRPr="00026583">
              <w:rPr>
                <w:sz w:val="24"/>
                <w:szCs w:val="24"/>
              </w:rPr>
              <w:t>Фактический адрес</w:t>
            </w:r>
            <w:r w:rsidR="00790C06">
              <w:rPr>
                <w:sz w:val="28"/>
                <w:szCs w:val="28"/>
              </w:rPr>
              <w:t xml:space="preserve">: </w:t>
            </w:r>
            <w:r w:rsidR="00790C06" w:rsidRPr="00EB64A8">
              <w:rPr>
                <w:i/>
                <w:sz w:val="24"/>
                <w:szCs w:val="28"/>
              </w:rPr>
              <w:t>623400 Каменск-Уральский  городской округ ул. Ленина, 32</w:t>
            </w:r>
            <w:r w:rsidR="00BB671C">
              <w:rPr>
                <w:i/>
                <w:sz w:val="24"/>
                <w:szCs w:val="28"/>
              </w:rPr>
              <w:t xml:space="preserve">, </w:t>
            </w:r>
            <w:proofErr w:type="spellStart"/>
            <w:r w:rsidR="00BB671C">
              <w:rPr>
                <w:i/>
                <w:sz w:val="24"/>
                <w:szCs w:val="28"/>
              </w:rPr>
              <w:t>каб</w:t>
            </w:r>
            <w:proofErr w:type="spellEnd"/>
            <w:r w:rsidR="00BB671C">
              <w:rPr>
                <w:i/>
                <w:sz w:val="24"/>
                <w:szCs w:val="28"/>
              </w:rPr>
              <w:t>. 207</w:t>
            </w:r>
          </w:p>
        </w:tc>
      </w:tr>
      <w:tr w:rsidR="008103A8" w:rsidRPr="00A92DF6" w:rsidTr="00C2163F">
        <w:trPr>
          <w:trHeight w:val="357"/>
        </w:trPr>
        <w:tc>
          <w:tcPr>
            <w:tcW w:w="10083" w:type="dxa"/>
          </w:tcPr>
          <w:p w:rsidR="008103A8" w:rsidRDefault="008103A8" w:rsidP="00A46F99">
            <w:pPr>
              <w:autoSpaceDE w:val="0"/>
              <w:autoSpaceDN w:val="0"/>
              <w:adjustRightInd w:val="0"/>
              <w:jc w:val="both"/>
              <w:rPr>
                <w:sz w:val="28"/>
                <w:szCs w:val="28"/>
              </w:rPr>
            </w:pPr>
            <w:r w:rsidRPr="00DF2073">
              <w:rPr>
                <w:sz w:val="28"/>
                <w:szCs w:val="28"/>
              </w:rPr>
              <w:t>3. Степень регулирующего воздействия проекта</w:t>
            </w:r>
            <w:r>
              <w:rPr>
                <w:sz w:val="28"/>
                <w:szCs w:val="28"/>
              </w:rPr>
              <w:t xml:space="preserve"> муниципального </w:t>
            </w:r>
            <w:r w:rsidRPr="00C164F8">
              <w:rPr>
                <w:sz w:val="28"/>
                <w:szCs w:val="28"/>
              </w:rPr>
              <w:t>нормативн</w:t>
            </w:r>
            <w:r>
              <w:rPr>
                <w:sz w:val="28"/>
                <w:szCs w:val="28"/>
              </w:rPr>
              <w:t xml:space="preserve">ого </w:t>
            </w:r>
            <w:r w:rsidRPr="00C164F8">
              <w:rPr>
                <w:sz w:val="28"/>
                <w:szCs w:val="28"/>
              </w:rPr>
              <w:t>правов</w:t>
            </w:r>
            <w:r>
              <w:rPr>
                <w:sz w:val="28"/>
                <w:szCs w:val="28"/>
              </w:rPr>
              <w:t>ого</w:t>
            </w:r>
            <w:r w:rsidRPr="00C164F8">
              <w:rPr>
                <w:sz w:val="28"/>
                <w:szCs w:val="28"/>
              </w:rPr>
              <w:t xml:space="preserve"> акт</w:t>
            </w:r>
            <w:r>
              <w:rPr>
                <w:sz w:val="28"/>
                <w:szCs w:val="28"/>
              </w:rPr>
              <w:t>а:</w:t>
            </w:r>
          </w:p>
        </w:tc>
      </w:tr>
      <w:tr w:rsidR="008103A8" w:rsidRPr="00A92DF6" w:rsidTr="00C2163F">
        <w:trPr>
          <w:trHeight w:val="1170"/>
        </w:trPr>
        <w:tc>
          <w:tcPr>
            <w:tcW w:w="10083" w:type="dxa"/>
          </w:tcPr>
          <w:p w:rsidR="008103A8" w:rsidRPr="00EB64A8" w:rsidRDefault="008103A8" w:rsidP="00A46F99">
            <w:pPr>
              <w:autoSpaceDE w:val="0"/>
              <w:autoSpaceDN w:val="0"/>
              <w:adjustRightInd w:val="0"/>
              <w:rPr>
                <w:i/>
                <w:sz w:val="24"/>
                <w:szCs w:val="28"/>
              </w:rPr>
            </w:pPr>
            <w:r w:rsidRPr="00327FD0">
              <w:rPr>
                <w:sz w:val="24"/>
                <w:szCs w:val="24"/>
              </w:rPr>
              <w:t xml:space="preserve">3.1.Степень регулирующего воздействия проекта </w:t>
            </w:r>
            <w:r>
              <w:rPr>
                <w:sz w:val="24"/>
                <w:szCs w:val="24"/>
              </w:rPr>
              <w:t xml:space="preserve">муниципального </w:t>
            </w:r>
            <w:r w:rsidRPr="00F933AE">
              <w:rPr>
                <w:sz w:val="24"/>
                <w:szCs w:val="24"/>
              </w:rPr>
              <w:t>нормативного правового акта</w:t>
            </w:r>
            <w:r>
              <w:rPr>
                <w:sz w:val="24"/>
                <w:szCs w:val="24"/>
              </w:rPr>
              <w:t>(высокая</w:t>
            </w:r>
            <w:r w:rsidRPr="00327FD0">
              <w:rPr>
                <w:sz w:val="24"/>
                <w:szCs w:val="24"/>
              </w:rPr>
              <w:t>/низкая):</w:t>
            </w:r>
            <w:r w:rsidR="00DE44F3" w:rsidRPr="00EB64A8">
              <w:rPr>
                <w:i/>
                <w:sz w:val="24"/>
                <w:szCs w:val="28"/>
              </w:rPr>
              <w:t>низкая</w:t>
            </w:r>
          </w:p>
          <w:p w:rsidR="008103A8" w:rsidRDefault="008103A8" w:rsidP="00DE44F3">
            <w:pPr>
              <w:autoSpaceDE w:val="0"/>
              <w:autoSpaceDN w:val="0"/>
              <w:adjustRightInd w:val="0"/>
              <w:jc w:val="both"/>
              <w:rPr>
                <w:sz w:val="28"/>
                <w:szCs w:val="28"/>
              </w:rPr>
            </w:pPr>
            <w:r w:rsidRPr="00C2163F">
              <w:rPr>
                <w:sz w:val="28"/>
                <w:szCs w:val="28"/>
              </w:rPr>
              <w:t>3.2.Обоснование отнесения проекта муниципального нормативного правового акта к определенной степени регулирующего воздействия</w:t>
            </w:r>
            <w:r w:rsidRPr="00EB64A8">
              <w:rPr>
                <w:i/>
                <w:sz w:val="24"/>
                <w:szCs w:val="28"/>
              </w:rPr>
              <w:t>:</w:t>
            </w:r>
            <w:r w:rsidR="00DE44F3" w:rsidRPr="00EB64A8">
              <w:rPr>
                <w:i/>
                <w:sz w:val="24"/>
                <w:szCs w:val="28"/>
              </w:rPr>
              <w:t xml:space="preserve"> проект решения не устанавливает новые запреты и ограничения для субъектов предпринимательской и инвестиционной деятельности, не способствует возникновению необоснованных расходов субъектов предпринимательской и инвестиционной деятельности</w:t>
            </w:r>
          </w:p>
        </w:tc>
      </w:tr>
      <w:tr w:rsidR="008103A8" w:rsidRPr="00A92DF6" w:rsidTr="00C2163F">
        <w:trPr>
          <w:trHeight w:val="666"/>
        </w:trPr>
        <w:tc>
          <w:tcPr>
            <w:tcW w:w="10083" w:type="dxa"/>
          </w:tcPr>
          <w:p w:rsidR="008103A8" w:rsidRDefault="008103A8" w:rsidP="00A46F99">
            <w:pPr>
              <w:autoSpaceDE w:val="0"/>
              <w:autoSpaceDN w:val="0"/>
              <w:adjustRightInd w:val="0"/>
              <w:jc w:val="both"/>
              <w:rPr>
                <w:sz w:val="28"/>
                <w:szCs w:val="28"/>
              </w:rPr>
            </w:pPr>
            <w:r w:rsidRPr="00DF2073">
              <w:rPr>
                <w:sz w:val="28"/>
                <w:szCs w:val="28"/>
              </w:rPr>
              <w:t>4</w:t>
            </w:r>
            <w:r w:rsidRPr="006A135D">
              <w:rPr>
                <w:b/>
                <w:sz w:val="28"/>
                <w:szCs w:val="28"/>
              </w:rPr>
              <w:t>.</w:t>
            </w:r>
            <w:r>
              <w:rPr>
                <w:sz w:val="28"/>
                <w:szCs w:val="28"/>
              </w:rPr>
              <w:t xml:space="preserve">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8103A8" w:rsidRPr="00A92DF6" w:rsidTr="00C2163F">
        <w:trPr>
          <w:trHeight w:val="683"/>
        </w:trPr>
        <w:tc>
          <w:tcPr>
            <w:tcW w:w="10083" w:type="dxa"/>
          </w:tcPr>
          <w:p w:rsidR="00C101A5" w:rsidRDefault="008103A8" w:rsidP="00C101A5">
            <w:pPr>
              <w:pStyle w:val="ConsPlusNormal"/>
              <w:ind w:firstLine="540"/>
              <w:jc w:val="both"/>
              <w:rPr>
                <w:rFonts w:ascii="Liberation Serif" w:hAnsi="Liberation Serif"/>
                <w:sz w:val="24"/>
                <w:szCs w:val="24"/>
              </w:rPr>
            </w:pPr>
            <w:r w:rsidRPr="00E264DC">
              <w:rPr>
                <w:rFonts w:ascii="Liberation Serif" w:hAnsi="Liberation Serif"/>
                <w:sz w:val="24"/>
                <w:szCs w:val="24"/>
              </w:rPr>
              <w:t>4.1. Описание проблемы, на решение которой направлен предлагаемый способ регулирования (информация, подтверждающая существование проблемы):</w:t>
            </w:r>
          </w:p>
          <w:p w:rsidR="008103A8" w:rsidRPr="00C101A5" w:rsidRDefault="00C101A5" w:rsidP="00C101A5">
            <w:pPr>
              <w:pStyle w:val="ConsPlusNormal"/>
              <w:ind w:firstLine="540"/>
              <w:jc w:val="both"/>
              <w:rPr>
                <w:rFonts w:ascii="Liberation Serif" w:hAnsi="Liberation Serif"/>
                <w:sz w:val="28"/>
                <w:szCs w:val="28"/>
              </w:rPr>
            </w:pPr>
            <w:r w:rsidRPr="00C101A5">
              <w:rPr>
                <w:rFonts w:ascii="Liberation Serif" w:hAnsi="Liberation Serif"/>
                <w:i/>
                <w:sz w:val="24"/>
                <w:szCs w:val="24"/>
              </w:rPr>
              <w:t xml:space="preserve">Необходимость </w:t>
            </w:r>
            <w:r w:rsidR="00460AEC" w:rsidRPr="00C101A5">
              <w:rPr>
                <w:rFonts w:ascii="Liberation Serif" w:hAnsi="Liberation Serif"/>
                <w:i/>
                <w:sz w:val="24"/>
                <w:szCs w:val="24"/>
              </w:rPr>
              <w:t>о</w:t>
            </w:r>
            <w:r w:rsidRPr="00C101A5">
              <w:rPr>
                <w:rFonts w:ascii="Liberation Serif" w:hAnsi="Liberation Serif"/>
                <w:i/>
                <w:sz w:val="24"/>
                <w:szCs w:val="24"/>
              </w:rPr>
              <w:t>казания</w:t>
            </w:r>
            <w:r w:rsidR="00872283" w:rsidRPr="004377AA">
              <w:rPr>
                <w:rFonts w:ascii="Liberation Serif" w:hAnsi="Liberation Serif"/>
                <w:i/>
                <w:sz w:val="24"/>
                <w:szCs w:val="24"/>
              </w:rPr>
              <w:t xml:space="preserve"> мер социальной поддержки по частичному освобождению граждан, проживающих на территории Каменск-Уральского городского округа, от платы за коммунальные услуги</w:t>
            </w:r>
            <w:r w:rsidR="00BD1A97">
              <w:rPr>
                <w:rFonts w:ascii="Liberation Serif" w:hAnsi="Liberation Serif"/>
                <w:i/>
                <w:sz w:val="24"/>
                <w:szCs w:val="24"/>
              </w:rPr>
              <w:t>.</w:t>
            </w:r>
          </w:p>
        </w:tc>
      </w:tr>
      <w:tr w:rsidR="008103A8" w:rsidRPr="00A92DF6" w:rsidTr="00C2163F">
        <w:trPr>
          <w:trHeight w:val="666"/>
        </w:trPr>
        <w:tc>
          <w:tcPr>
            <w:tcW w:w="10083" w:type="dxa"/>
          </w:tcPr>
          <w:p w:rsidR="008103A8" w:rsidRDefault="008103A8" w:rsidP="00C101A5">
            <w:pPr>
              <w:autoSpaceDE w:val="0"/>
              <w:autoSpaceDN w:val="0"/>
              <w:adjustRightInd w:val="0"/>
              <w:jc w:val="both"/>
              <w:rPr>
                <w:i/>
                <w:sz w:val="24"/>
                <w:szCs w:val="24"/>
              </w:rPr>
            </w:pPr>
            <w:r w:rsidRPr="00327FD0">
              <w:rPr>
                <w:sz w:val="24"/>
                <w:szCs w:val="24"/>
              </w:rPr>
              <w:t>4.2. Оценка негативных эффектов, возникающих в связи с наличием рассматриваемой проблемы:</w:t>
            </w:r>
          </w:p>
          <w:p w:rsidR="00C101A5" w:rsidRPr="00327FD0" w:rsidRDefault="00BD1A97" w:rsidP="00C101A5">
            <w:pPr>
              <w:autoSpaceDE w:val="0"/>
              <w:autoSpaceDN w:val="0"/>
              <w:adjustRightInd w:val="0"/>
              <w:jc w:val="both"/>
              <w:rPr>
                <w:sz w:val="24"/>
                <w:szCs w:val="24"/>
              </w:rPr>
            </w:pPr>
            <w:r>
              <w:rPr>
                <w:i/>
                <w:sz w:val="24"/>
                <w:szCs w:val="24"/>
              </w:rPr>
              <w:t>О</w:t>
            </w:r>
            <w:r w:rsidR="00C101A5">
              <w:rPr>
                <w:i/>
                <w:sz w:val="24"/>
                <w:szCs w:val="24"/>
              </w:rPr>
              <w:t>тсут</w:t>
            </w:r>
            <w:r>
              <w:rPr>
                <w:i/>
                <w:sz w:val="24"/>
                <w:szCs w:val="24"/>
              </w:rPr>
              <w:t>ст</w:t>
            </w:r>
            <w:r w:rsidR="00C101A5">
              <w:rPr>
                <w:i/>
                <w:sz w:val="24"/>
                <w:szCs w:val="24"/>
              </w:rPr>
              <w:t>вуют</w:t>
            </w:r>
            <w:r>
              <w:rPr>
                <w:i/>
                <w:sz w:val="24"/>
                <w:szCs w:val="24"/>
              </w:rPr>
              <w:t>.</w:t>
            </w:r>
          </w:p>
        </w:tc>
      </w:tr>
      <w:tr w:rsidR="008103A8" w:rsidRPr="00A92DF6" w:rsidTr="00BD1A97">
        <w:trPr>
          <w:trHeight w:val="522"/>
        </w:trPr>
        <w:tc>
          <w:tcPr>
            <w:tcW w:w="10083" w:type="dxa"/>
          </w:tcPr>
          <w:p w:rsidR="0058404F" w:rsidRDefault="008103A8" w:rsidP="00A46F99">
            <w:pPr>
              <w:tabs>
                <w:tab w:val="left" w:pos="284"/>
              </w:tabs>
              <w:autoSpaceDE w:val="0"/>
              <w:autoSpaceDN w:val="0"/>
              <w:adjustRightInd w:val="0"/>
              <w:jc w:val="both"/>
              <w:rPr>
                <w:rFonts w:ascii="Liberation Serif" w:hAnsi="Liberation Serif"/>
                <w:i/>
                <w:sz w:val="24"/>
                <w:szCs w:val="24"/>
              </w:rPr>
            </w:pPr>
            <w:r w:rsidRPr="00DF2073">
              <w:rPr>
                <w:sz w:val="28"/>
                <w:szCs w:val="28"/>
              </w:rPr>
              <w:t xml:space="preserve">5. </w:t>
            </w:r>
            <w:r>
              <w:rPr>
                <w:sz w:val="28"/>
                <w:szCs w:val="28"/>
              </w:rPr>
              <w:t>Описание предлагаемого с</w:t>
            </w:r>
            <w:r w:rsidRPr="00DF2073">
              <w:rPr>
                <w:sz w:val="28"/>
                <w:szCs w:val="28"/>
              </w:rPr>
              <w:t>пособ</w:t>
            </w:r>
            <w:r>
              <w:rPr>
                <w:sz w:val="28"/>
                <w:szCs w:val="28"/>
              </w:rPr>
              <w:t>а</w:t>
            </w:r>
            <w:r w:rsidRPr="00DF2073">
              <w:rPr>
                <w:sz w:val="28"/>
                <w:szCs w:val="28"/>
              </w:rPr>
              <w:t xml:space="preserve"> муниципального регулирования, ины</w:t>
            </w:r>
            <w:r>
              <w:rPr>
                <w:sz w:val="28"/>
                <w:szCs w:val="28"/>
              </w:rPr>
              <w:t>х</w:t>
            </w:r>
            <w:r w:rsidRPr="00DF2073">
              <w:rPr>
                <w:sz w:val="28"/>
                <w:szCs w:val="28"/>
              </w:rPr>
              <w:t xml:space="preserve"> возможны</w:t>
            </w:r>
            <w:r>
              <w:rPr>
                <w:sz w:val="28"/>
                <w:szCs w:val="28"/>
              </w:rPr>
              <w:t>х</w:t>
            </w:r>
            <w:r w:rsidRPr="00DF2073">
              <w:rPr>
                <w:sz w:val="28"/>
                <w:szCs w:val="28"/>
              </w:rPr>
              <w:t xml:space="preserve"> способ</w:t>
            </w:r>
            <w:r>
              <w:rPr>
                <w:sz w:val="28"/>
                <w:szCs w:val="28"/>
              </w:rPr>
              <w:t>ов</w:t>
            </w:r>
            <w:r w:rsidRPr="00DF2073">
              <w:rPr>
                <w:sz w:val="28"/>
                <w:szCs w:val="28"/>
              </w:rPr>
              <w:t xml:space="preserve"> решения проблемы:</w:t>
            </w:r>
          </w:p>
          <w:p w:rsidR="008103A8" w:rsidRPr="004377AA" w:rsidRDefault="00BD1A97" w:rsidP="00BD1A97">
            <w:pPr>
              <w:ind w:firstLine="567"/>
              <w:jc w:val="both"/>
              <w:rPr>
                <w:rFonts w:ascii="Liberation Serif" w:hAnsi="Liberation Serif"/>
                <w:i/>
                <w:sz w:val="24"/>
                <w:szCs w:val="24"/>
              </w:rPr>
            </w:pPr>
            <w:r>
              <w:rPr>
                <w:rFonts w:ascii="Liberation Serif" w:hAnsi="Liberation Serif"/>
                <w:i/>
                <w:sz w:val="24"/>
                <w:szCs w:val="24"/>
              </w:rPr>
              <w:t xml:space="preserve">Предоставление </w:t>
            </w:r>
            <w:r w:rsidRPr="004377AA">
              <w:rPr>
                <w:rFonts w:ascii="Liberation Serif" w:hAnsi="Liberation Serif"/>
                <w:i/>
                <w:sz w:val="24"/>
                <w:szCs w:val="24"/>
              </w:rPr>
              <w:t>мер социальной поддержки по частичному освобождению граждан, проживающих на территории Каменск-Уральского городского округа, от платы за коммунальные услуги</w:t>
            </w:r>
            <w:r>
              <w:rPr>
                <w:rFonts w:ascii="Liberation Serif" w:hAnsi="Liberation Serif"/>
                <w:i/>
                <w:sz w:val="24"/>
                <w:szCs w:val="24"/>
              </w:rPr>
              <w:t xml:space="preserve">  и в связи с этим субсидий </w:t>
            </w:r>
            <w:r w:rsidR="00872283" w:rsidRPr="004377AA">
              <w:rPr>
                <w:rFonts w:ascii="Liberation Serif" w:hAnsi="Liberation Serif"/>
                <w:i/>
                <w:sz w:val="24"/>
                <w:szCs w:val="24"/>
              </w:rPr>
              <w:t xml:space="preserve">организациям или индивидуальным предпринимателям, </w:t>
            </w:r>
            <w:r>
              <w:rPr>
                <w:rFonts w:ascii="Liberation Serif" w:hAnsi="Liberation Serif"/>
                <w:i/>
                <w:sz w:val="24"/>
                <w:szCs w:val="24"/>
              </w:rPr>
              <w:t>явля</w:t>
            </w:r>
            <w:r w:rsidR="00872283" w:rsidRPr="004377AA">
              <w:rPr>
                <w:rFonts w:ascii="Liberation Serif" w:hAnsi="Liberation Serif"/>
                <w:i/>
                <w:sz w:val="24"/>
                <w:szCs w:val="24"/>
              </w:rPr>
              <w:t>ющимся исполнителями коммунальных услуг, в целях возмещения затрат, связанных с предоставлением гражданам, проживающим на территории Каменск-</w:t>
            </w:r>
            <w:r w:rsidR="00872283" w:rsidRPr="004377AA">
              <w:rPr>
                <w:rFonts w:ascii="Liberation Serif" w:hAnsi="Liberation Serif"/>
                <w:i/>
                <w:sz w:val="24"/>
                <w:szCs w:val="24"/>
              </w:rPr>
              <w:lastRenderedPageBreak/>
              <w:t>Уральского городского округа, меры социальной поддержки по частичному освобождению от платы за коммунальные услуги</w:t>
            </w:r>
            <w:r>
              <w:rPr>
                <w:rFonts w:ascii="Liberation Serif" w:hAnsi="Liberation Serif"/>
                <w:i/>
                <w:sz w:val="24"/>
                <w:szCs w:val="24"/>
              </w:rPr>
              <w:t>.</w:t>
            </w:r>
          </w:p>
        </w:tc>
      </w:tr>
      <w:tr w:rsidR="00C2163F" w:rsidRPr="00A92DF6" w:rsidTr="00EB64A8">
        <w:trPr>
          <w:trHeight w:val="3528"/>
        </w:trPr>
        <w:tc>
          <w:tcPr>
            <w:tcW w:w="10083" w:type="dxa"/>
          </w:tcPr>
          <w:p w:rsidR="00154110" w:rsidRPr="00393BEB" w:rsidRDefault="00C2163F" w:rsidP="00154110">
            <w:pPr>
              <w:tabs>
                <w:tab w:val="left" w:pos="284"/>
              </w:tabs>
              <w:autoSpaceDE w:val="0"/>
              <w:autoSpaceDN w:val="0"/>
              <w:adjustRightInd w:val="0"/>
              <w:jc w:val="both"/>
              <w:rPr>
                <w:b/>
                <w:sz w:val="28"/>
                <w:szCs w:val="28"/>
              </w:rPr>
            </w:pPr>
            <w:r w:rsidRPr="00DF2073">
              <w:rPr>
                <w:sz w:val="28"/>
                <w:szCs w:val="28"/>
              </w:rPr>
              <w:lastRenderedPageBreak/>
              <w:t>6. Ссылка на нормативные правовые акты или их отдельные положения, в соответствии с которыми осуществляется муниципальное регулирование:</w:t>
            </w:r>
          </w:p>
          <w:p w:rsidR="00D62C2D" w:rsidRPr="004377AA" w:rsidRDefault="00D62C2D" w:rsidP="00D62C2D">
            <w:pPr>
              <w:tabs>
                <w:tab w:val="left" w:pos="284"/>
              </w:tabs>
              <w:autoSpaceDE w:val="0"/>
              <w:autoSpaceDN w:val="0"/>
              <w:adjustRightInd w:val="0"/>
              <w:jc w:val="both"/>
              <w:rPr>
                <w:rFonts w:ascii="Liberation Serif" w:hAnsi="Liberation Serif"/>
                <w:i/>
                <w:sz w:val="24"/>
                <w:szCs w:val="24"/>
              </w:rPr>
            </w:pPr>
            <w:r w:rsidRPr="004377AA">
              <w:rPr>
                <w:rFonts w:ascii="Liberation Serif" w:hAnsi="Liberation Serif"/>
                <w:i/>
                <w:sz w:val="24"/>
                <w:szCs w:val="24"/>
              </w:rPr>
              <w:t>Бюджетный кодекс Российской Федерации;</w:t>
            </w:r>
          </w:p>
          <w:p w:rsidR="00872283" w:rsidRPr="004377AA" w:rsidRDefault="00872283" w:rsidP="00872283">
            <w:pPr>
              <w:tabs>
                <w:tab w:val="left" w:pos="284"/>
              </w:tabs>
              <w:autoSpaceDE w:val="0"/>
              <w:autoSpaceDN w:val="0"/>
              <w:adjustRightInd w:val="0"/>
              <w:jc w:val="both"/>
              <w:rPr>
                <w:rFonts w:ascii="Liberation Serif" w:hAnsi="Liberation Serif"/>
                <w:i/>
                <w:sz w:val="24"/>
                <w:szCs w:val="24"/>
              </w:rPr>
            </w:pPr>
            <w:r w:rsidRPr="004377AA">
              <w:rPr>
                <w:rFonts w:ascii="Liberation Serif" w:hAnsi="Liberation Serif"/>
                <w:i/>
                <w:sz w:val="24"/>
                <w:szCs w:val="24"/>
              </w:rPr>
              <w:t>Федеральный закон от 6 октября 2003 года№ 131-ФЗ «Об общих принципах организации местного самоуправления в Российской Федерации»;</w:t>
            </w:r>
          </w:p>
          <w:p w:rsidR="00872283" w:rsidRPr="004377AA" w:rsidRDefault="00872283" w:rsidP="00872283">
            <w:pPr>
              <w:tabs>
                <w:tab w:val="left" w:pos="284"/>
              </w:tabs>
              <w:autoSpaceDE w:val="0"/>
              <w:autoSpaceDN w:val="0"/>
              <w:adjustRightInd w:val="0"/>
              <w:jc w:val="both"/>
              <w:rPr>
                <w:rFonts w:ascii="Liberation Serif" w:hAnsi="Liberation Serif"/>
                <w:i/>
                <w:sz w:val="24"/>
                <w:szCs w:val="24"/>
              </w:rPr>
            </w:pPr>
            <w:r w:rsidRPr="004377AA">
              <w:rPr>
                <w:rFonts w:ascii="Liberation Serif" w:hAnsi="Liberation Serif"/>
                <w:i/>
                <w:sz w:val="24"/>
                <w:szCs w:val="24"/>
              </w:rPr>
              <w:t>постановление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816B6E" w:rsidRPr="004377AA" w:rsidRDefault="00872283" w:rsidP="00816B6E">
            <w:pPr>
              <w:tabs>
                <w:tab w:val="left" w:pos="284"/>
              </w:tabs>
              <w:autoSpaceDE w:val="0"/>
              <w:autoSpaceDN w:val="0"/>
              <w:adjustRightInd w:val="0"/>
              <w:jc w:val="both"/>
              <w:rPr>
                <w:rFonts w:ascii="Liberation Serif" w:hAnsi="Liberation Serif"/>
                <w:i/>
                <w:sz w:val="24"/>
                <w:szCs w:val="24"/>
              </w:rPr>
            </w:pPr>
            <w:r w:rsidRPr="004377AA">
              <w:rPr>
                <w:rFonts w:ascii="Liberation Serif" w:hAnsi="Liberation Serif"/>
                <w:i/>
                <w:sz w:val="24"/>
                <w:szCs w:val="24"/>
              </w:rPr>
              <w:t>Закон Свердловской области от 25 апреля 2013 года № 40-ОЗ «О мере социальной поддержки по частичному освобождению граждан, проживающих на территории Свердловской области, от платы за коммунальные услуги»</w:t>
            </w:r>
            <w:r w:rsidR="00816B6E" w:rsidRPr="004377AA">
              <w:rPr>
                <w:rFonts w:ascii="Liberation Serif" w:hAnsi="Liberation Serif"/>
                <w:i/>
                <w:sz w:val="24"/>
                <w:szCs w:val="24"/>
              </w:rPr>
              <w:t>;</w:t>
            </w:r>
          </w:p>
          <w:p w:rsidR="00816B6E" w:rsidRPr="004377AA" w:rsidRDefault="00872283" w:rsidP="00816B6E">
            <w:pPr>
              <w:tabs>
                <w:tab w:val="left" w:pos="284"/>
              </w:tabs>
              <w:autoSpaceDE w:val="0"/>
              <w:autoSpaceDN w:val="0"/>
              <w:adjustRightInd w:val="0"/>
              <w:jc w:val="both"/>
              <w:rPr>
                <w:rFonts w:ascii="Liberation Serif" w:hAnsi="Liberation Serif"/>
                <w:i/>
                <w:sz w:val="24"/>
                <w:szCs w:val="24"/>
              </w:rPr>
            </w:pPr>
            <w:r w:rsidRPr="004377AA">
              <w:rPr>
                <w:rFonts w:ascii="Liberation Serif" w:hAnsi="Liberation Serif"/>
                <w:i/>
                <w:sz w:val="24"/>
                <w:szCs w:val="24"/>
              </w:rPr>
              <w:t>Закон Свердловской области от 25 апреля 2013 года №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sidR="00816B6E" w:rsidRPr="004377AA">
              <w:rPr>
                <w:rFonts w:ascii="Liberation Serif" w:hAnsi="Liberation Serif"/>
                <w:i/>
                <w:sz w:val="24"/>
                <w:szCs w:val="24"/>
              </w:rPr>
              <w:t>;</w:t>
            </w:r>
          </w:p>
          <w:p w:rsidR="00C2163F" w:rsidRPr="00393BEB" w:rsidRDefault="00872283" w:rsidP="00816B6E">
            <w:pPr>
              <w:tabs>
                <w:tab w:val="left" w:pos="284"/>
              </w:tabs>
              <w:autoSpaceDE w:val="0"/>
              <w:autoSpaceDN w:val="0"/>
              <w:adjustRightInd w:val="0"/>
              <w:jc w:val="both"/>
              <w:rPr>
                <w:b/>
                <w:sz w:val="28"/>
                <w:szCs w:val="28"/>
              </w:rPr>
            </w:pPr>
            <w:r w:rsidRPr="004377AA">
              <w:rPr>
                <w:rFonts w:ascii="Liberation Serif" w:hAnsi="Liberation Serif"/>
                <w:i/>
                <w:sz w:val="24"/>
                <w:szCs w:val="24"/>
              </w:rPr>
              <w:t>постановление Правительства Свердловской области от 18.12.2013 № 1539-ПП «О реализации Законов Свердловской области от 25 апреля 2013 года № 40-ОЗ «О мере социальной поддержки по частичному освобождению граждан, проживающих на территории Свердловской области, от платы за коммунальные услуги» и от 25 апреля 2013 года №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r>
      <w:tr w:rsidR="008103A8" w:rsidRPr="00A92DF6" w:rsidTr="00C2163F">
        <w:trPr>
          <w:trHeight w:val="666"/>
        </w:trPr>
        <w:tc>
          <w:tcPr>
            <w:tcW w:w="10083" w:type="dxa"/>
          </w:tcPr>
          <w:p w:rsidR="008103A8" w:rsidRPr="000910BA" w:rsidRDefault="008103A8" w:rsidP="00A46F99">
            <w:pPr>
              <w:autoSpaceDE w:val="0"/>
              <w:autoSpaceDN w:val="0"/>
              <w:adjustRightInd w:val="0"/>
              <w:jc w:val="both"/>
              <w:rPr>
                <w:b/>
                <w:sz w:val="28"/>
                <w:szCs w:val="28"/>
              </w:rPr>
            </w:pPr>
            <w:r w:rsidRPr="00DF2073">
              <w:rPr>
                <w:sz w:val="28"/>
                <w:szCs w:val="28"/>
              </w:rPr>
              <w:t>7.</w:t>
            </w:r>
            <w:r>
              <w:rPr>
                <w:sz w:val="28"/>
                <w:szCs w:val="28"/>
              </w:rPr>
              <w:t xml:space="preserve"> Сведения об о</w:t>
            </w:r>
            <w:r w:rsidRPr="00DF2073">
              <w:rPr>
                <w:sz w:val="28"/>
                <w:szCs w:val="28"/>
              </w:rPr>
              <w:t>сновны</w:t>
            </w:r>
            <w:r>
              <w:rPr>
                <w:sz w:val="28"/>
                <w:szCs w:val="28"/>
              </w:rPr>
              <w:t>х</w:t>
            </w:r>
            <w:r w:rsidRPr="00DF2073">
              <w:rPr>
                <w:sz w:val="28"/>
                <w:szCs w:val="28"/>
              </w:rPr>
              <w:t xml:space="preserve"> групп</w:t>
            </w:r>
            <w:r>
              <w:rPr>
                <w:sz w:val="28"/>
                <w:szCs w:val="28"/>
              </w:rPr>
              <w:t>ах</w:t>
            </w:r>
            <w:r w:rsidRPr="00DF2073">
              <w:rPr>
                <w:sz w:val="28"/>
                <w:szCs w:val="28"/>
              </w:rPr>
              <w:t xml:space="preserve"> субъектовпредпринимательской и инвестиционной деятельности, ины</w:t>
            </w:r>
            <w:r>
              <w:rPr>
                <w:sz w:val="28"/>
                <w:szCs w:val="28"/>
              </w:rPr>
              <w:t>х</w:t>
            </w:r>
            <w:r w:rsidRPr="00DF2073">
              <w:rPr>
                <w:sz w:val="28"/>
                <w:szCs w:val="28"/>
              </w:rPr>
              <w:t xml:space="preserve"> групп</w:t>
            </w:r>
            <w:r>
              <w:rPr>
                <w:sz w:val="28"/>
                <w:szCs w:val="28"/>
              </w:rPr>
              <w:t>ах</w:t>
            </w:r>
            <w:r w:rsidRPr="00DF2073">
              <w:rPr>
                <w:sz w:val="28"/>
                <w:szCs w:val="28"/>
              </w:rPr>
              <w:t xml:space="preserve">, включая органы </w:t>
            </w:r>
            <w:r>
              <w:rPr>
                <w:sz w:val="28"/>
                <w:szCs w:val="28"/>
              </w:rPr>
              <w:t>местного</w:t>
            </w:r>
            <w:r w:rsidRPr="00DF2073">
              <w:rPr>
                <w:sz w:val="28"/>
                <w:szCs w:val="28"/>
              </w:rPr>
              <w:t xml:space="preserve"> самоуправления, муниципальные организации, интересы которых </w:t>
            </w:r>
            <w:r>
              <w:rPr>
                <w:sz w:val="28"/>
                <w:szCs w:val="28"/>
              </w:rPr>
              <w:t xml:space="preserve">затрагиваются </w:t>
            </w:r>
            <w:r w:rsidRPr="00DF2073">
              <w:rPr>
                <w:sz w:val="28"/>
                <w:szCs w:val="28"/>
              </w:rPr>
              <w:t>предлагаемым муниципальным регулированием, количественная оценка таких групп</w:t>
            </w:r>
            <w:r>
              <w:rPr>
                <w:sz w:val="28"/>
                <w:szCs w:val="28"/>
              </w:rPr>
              <w:t>:</w:t>
            </w:r>
          </w:p>
        </w:tc>
      </w:tr>
      <w:tr w:rsidR="008103A8" w:rsidRPr="00A92DF6" w:rsidTr="00C2163F">
        <w:trPr>
          <w:trHeight w:val="666"/>
        </w:trPr>
        <w:tc>
          <w:tcPr>
            <w:tcW w:w="10083" w:type="dxa"/>
          </w:tcPr>
          <w:p w:rsidR="008103A8" w:rsidRPr="00327FD0" w:rsidRDefault="008103A8" w:rsidP="00A46F99">
            <w:pPr>
              <w:autoSpaceDE w:val="0"/>
              <w:autoSpaceDN w:val="0"/>
              <w:adjustRightInd w:val="0"/>
              <w:jc w:val="both"/>
              <w:rPr>
                <w:sz w:val="24"/>
                <w:szCs w:val="24"/>
              </w:rPr>
            </w:pPr>
            <w:r w:rsidRPr="00327FD0">
              <w:rPr>
                <w:sz w:val="24"/>
                <w:szCs w:val="24"/>
              </w:rPr>
              <w:t xml:space="preserve">7.1. Основные </w:t>
            </w:r>
            <w:r>
              <w:rPr>
                <w:sz w:val="24"/>
                <w:szCs w:val="24"/>
              </w:rPr>
              <w:t xml:space="preserve">затрагиваемые </w:t>
            </w:r>
            <w:r w:rsidRPr="00327FD0">
              <w:rPr>
                <w:sz w:val="24"/>
                <w:szCs w:val="24"/>
              </w:rPr>
              <w:t>группы:</w:t>
            </w:r>
          </w:p>
          <w:p w:rsidR="008103A8" w:rsidRPr="00EB64A8" w:rsidRDefault="008103A8" w:rsidP="00A46F99">
            <w:pPr>
              <w:autoSpaceDE w:val="0"/>
              <w:autoSpaceDN w:val="0"/>
              <w:adjustRightInd w:val="0"/>
              <w:jc w:val="both"/>
              <w:rPr>
                <w:i/>
                <w:sz w:val="24"/>
                <w:szCs w:val="28"/>
              </w:rPr>
            </w:pPr>
            <w:r w:rsidRPr="00EB64A8">
              <w:rPr>
                <w:i/>
                <w:sz w:val="24"/>
                <w:szCs w:val="28"/>
              </w:rPr>
              <w:t>1)</w:t>
            </w:r>
            <w:r w:rsidR="0043553D" w:rsidRPr="0043553D">
              <w:rPr>
                <w:i/>
                <w:sz w:val="24"/>
                <w:szCs w:val="28"/>
              </w:rPr>
              <w:t>организаци</w:t>
            </w:r>
            <w:r w:rsidR="0043553D">
              <w:rPr>
                <w:i/>
                <w:sz w:val="24"/>
                <w:szCs w:val="28"/>
              </w:rPr>
              <w:t>и</w:t>
            </w:r>
            <w:r w:rsidR="0043553D" w:rsidRPr="0043553D">
              <w:rPr>
                <w:i/>
                <w:sz w:val="24"/>
                <w:szCs w:val="28"/>
              </w:rPr>
              <w:t xml:space="preserve"> или индивидуальны</w:t>
            </w:r>
            <w:r w:rsidR="0043553D">
              <w:rPr>
                <w:i/>
                <w:sz w:val="24"/>
                <w:szCs w:val="28"/>
              </w:rPr>
              <w:t>е</w:t>
            </w:r>
            <w:r w:rsidR="0043553D" w:rsidRPr="0043553D">
              <w:rPr>
                <w:i/>
                <w:sz w:val="24"/>
                <w:szCs w:val="28"/>
              </w:rPr>
              <w:t xml:space="preserve"> предпринимател</w:t>
            </w:r>
            <w:r w:rsidR="0043553D">
              <w:rPr>
                <w:i/>
                <w:sz w:val="24"/>
                <w:szCs w:val="28"/>
              </w:rPr>
              <w:t>и</w:t>
            </w:r>
            <w:r w:rsidR="0043553D" w:rsidRPr="0043553D">
              <w:rPr>
                <w:i/>
                <w:sz w:val="24"/>
                <w:szCs w:val="28"/>
              </w:rPr>
              <w:t>, являющи</w:t>
            </w:r>
            <w:r w:rsidR="0043553D">
              <w:rPr>
                <w:i/>
                <w:sz w:val="24"/>
                <w:szCs w:val="28"/>
              </w:rPr>
              <w:t>е</w:t>
            </w:r>
            <w:r w:rsidR="0043553D" w:rsidRPr="0043553D">
              <w:rPr>
                <w:i/>
                <w:sz w:val="24"/>
                <w:szCs w:val="28"/>
              </w:rPr>
              <w:t>ся исполнителями коммунальных услуг</w:t>
            </w:r>
            <w:r w:rsidR="0043553D">
              <w:rPr>
                <w:i/>
                <w:sz w:val="24"/>
                <w:szCs w:val="28"/>
              </w:rPr>
              <w:t>;</w:t>
            </w:r>
          </w:p>
          <w:p w:rsidR="008103A8" w:rsidRPr="00EB64A8" w:rsidRDefault="008103A8" w:rsidP="00A46F99">
            <w:pPr>
              <w:autoSpaceDE w:val="0"/>
              <w:autoSpaceDN w:val="0"/>
              <w:adjustRightInd w:val="0"/>
              <w:jc w:val="both"/>
              <w:rPr>
                <w:i/>
                <w:sz w:val="24"/>
                <w:szCs w:val="28"/>
              </w:rPr>
            </w:pPr>
            <w:r w:rsidRPr="00EB64A8">
              <w:rPr>
                <w:i/>
                <w:sz w:val="24"/>
                <w:szCs w:val="28"/>
              </w:rPr>
              <w:t>2)</w:t>
            </w:r>
            <w:r w:rsidR="00C2163F" w:rsidRPr="00EB64A8">
              <w:rPr>
                <w:i/>
                <w:sz w:val="24"/>
                <w:szCs w:val="28"/>
              </w:rPr>
              <w:t xml:space="preserve"> население города;</w:t>
            </w:r>
          </w:p>
          <w:p w:rsidR="00C2163F" w:rsidRPr="00C2163F" w:rsidRDefault="00C2163F" w:rsidP="00A46F99">
            <w:pPr>
              <w:autoSpaceDE w:val="0"/>
              <w:autoSpaceDN w:val="0"/>
              <w:adjustRightInd w:val="0"/>
              <w:jc w:val="both"/>
              <w:rPr>
                <w:sz w:val="24"/>
                <w:szCs w:val="24"/>
              </w:rPr>
            </w:pPr>
            <w:r w:rsidRPr="00EB64A8">
              <w:rPr>
                <w:i/>
                <w:sz w:val="24"/>
                <w:szCs w:val="28"/>
              </w:rPr>
              <w:t>3) Администрация Каменск-Уральского городского округа</w:t>
            </w:r>
            <w:r w:rsidR="00511A51">
              <w:rPr>
                <w:i/>
                <w:sz w:val="24"/>
                <w:szCs w:val="28"/>
              </w:rPr>
              <w:t>.</w:t>
            </w:r>
          </w:p>
        </w:tc>
      </w:tr>
      <w:tr w:rsidR="008103A8" w:rsidRPr="00A92DF6" w:rsidTr="00C2163F">
        <w:trPr>
          <w:trHeight w:val="666"/>
        </w:trPr>
        <w:tc>
          <w:tcPr>
            <w:tcW w:w="10083" w:type="dxa"/>
          </w:tcPr>
          <w:p w:rsidR="008103A8" w:rsidRPr="00327FD0" w:rsidRDefault="008103A8" w:rsidP="00A46F99">
            <w:pPr>
              <w:pStyle w:val="ConsPlusNonformat"/>
              <w:jc w:val="both"/>
              <w:rPr>
                <w:rFonts w:ascii="Times New Roman" w:hAnsi="Times New Roman"/>
                <w:sz w:val="24"/>
                <w:szCs w:val="24"/>
              </w:rPr>
            </w:pPr>
            <w:r w:rsidRPr="00327FD0">
              <w:rPr>
                <w:rFonts w:ascii="Times New Roman" w:hAnsi="Times New Roman"/>
                <w:sz w:val="24"/>
                <w:szCs w:val="24"/>
              </w:rPr>
              <w:t xml:space="preserve">7.2. Оценка количества участников отношений (по каждой </w:t>
            </w:r>
            <w:r>
              <w:rPr>
                <w:rFonts w:ascii="Times New Roman" w:hAnsi="Times New Roman"/>
                <w:sz w:val="24"/>
                <w:szCs w:val="24"/>
              </w:rPr>
              <w:t xml:space="preserve">затрагиваемой </w:t>
            </w:r>
            <w:r w:rsidRPr="00327FD0">
              <w:rPr>
                <w:rFonts w:ascii="Times New Roman" w:hAnsi="Times New Roman"/>
                <w:sz w:val="24"/>
                <w:szCs w:val="24"/>
              </w:rPr>
              <w:t>группе):</w:t>
            </w:r>
          </w:p>
          <w:p w:rsidR="008103A8" w:rsidRPr="00EB64A8" w:rsidRDefault="008103A8" w:rsidP="00EB64A8">
            <w:pPr>
              <w:autoSpaceDE w:val="0"/>
              <w:autoSpaceDN w:val="0"/>
              <w:adjustRightInd w:val="0"/>
              <w:jc w:val="both"/>
              <w:rPr>
                <w:i/>
                <w:sz w:val="24"/>
                <w:szCs w:val="28"/>
              </w:rPr>
            </w:pPr>
            <w:r w:rsidRPr="00EB64A8">
              <w:rPr>
                <w:i/>
                <w:sz w:val="24"/>
                <w:szCs w:val="28"/>
              </w:rPr>
              <w:t>- на стадии разработки проекта</w:t>
            </w:r>
            <w:r w:rsidR="00D62C2D">
              <w:rPr>
                <w:i/>
                <w:sz w:val="24"/>
                <w:szCs w:val="28"/>
              </w:rPr>
              <w:t>;</w:t>
            </w:r>
          </w:p>
          <w:p w:rsidR="008103A8" w:rsidRPr="00EB64A8" w:rsidRDefault="008103A8" w:rsidP="00D62C2D">
            <w:pPr>
              <w:autoSpaceDE w:val="0"/>
              <w:autoSpaceDN w:val="0"/>
              <w:adjustRightInd w:val="0"/>
              <w:jc w:val="both"/>
              <w:rPr>
                <w:i/>
                <w:sz w:val="24"/>
                <w:szCs w:val="28"/>
              </w:rPr>
            </w:pPr>
            <w:r w:rsidRPr="00EB64A8">
              <w:rPr>
                <w:i/>
                <w:sz w:val="24"/>
                <w:szCs w:val="28"/>
              </w:rPr>
              <w:t>- после введения предполагаемого регулирования</w:t>
            </w:r>
            <w:r w:rsidR="00D62C2D">
              <w:rPr>
                <w:i/>
                <w:sz w:val="24"/>
                <w:szCs w:val="28"/>
              </w:rPr>
              <w:t>;</w:t>
            </w:r>
          </w:p>
        </w:tc>
      </w:tr>
      <w:tr w:rsidR="008103A8" w:rsidRPr="00A92DF6" w:rsidTr="00C2163F">
        <w:trPr>
          <w:trHeight w:val="1161"/>
        </w:trPr>
        <w:tc>
          <w:tcPr>
            <w:tcW w:w="10083" w:type="dxa"/>
          </w:tcPr>
          <w:p w:rsidR="008103A8" w:rsidRDefault="008103A8" w:rsidP="00A46F99">
            <w:pPr>
              <w:autoSpaceDE w:val="0"/>
              <w:autoSpaceDN w:val="0"/>
              <w:adjustRightInd w:val="0"/>
              <w:jc w:val="both"/>
              <w:rPr>
                <w:sz w:val="28"/>
                <w:szCs w:val="28"/>
              </w:rPr>
            </w:pPr>
            <w:r w:rsidRPr="00DF2073">
              <w:rPr>
                <w:sz w:val="28"/>
                <w:szCs w:val="28"/>
              </w:rPr>
              <w:t>8. Новые функции, полномочия, права и обязанности органов местного самоуправления, возникающие (изменяющиеся) при муниципальном регулировании:</w:t>
            </w:r>
          </w:p>
          <w:p w:rsidR="008103A8" w:rsidRPr="00D62266" w:rsidRDefault="00D62C2D" w:rsidP="00D62C2D">
            <w:pPr>
              <w:pStyle w:val="ConsPlusNormal"/>
              <w:ind w:firstLine="540"/>
              <w:jc w:val="both"/>
              <w:rPr>
                <w:b/>
                <w:i/>
                <w:sz w:val="28"/>
                <w:szCs w:val="28"/>
              </w:rPr>
            </w:pPr>
            <w:r w:rsidRPr="00D62C2D">
              <w:rPr>
                <w:rFonts w:ascii="Times New Roman" w:hAnsi="Times New Roman" w:cs="Times New Roman"/>
                <w:i/>
                <w:sz w:val="24"/>
                <w:szCs w:val="28"/>
              </w:rPr>
              <w:t>предоставлени</w:t>
            </w:r>
            <w:r>
              <w:rPr>
                <w:rFonts w:ascii="Times New Roman" w:hAnsi="Times New Roman" w:cs="Times New Roman"/>
                <w:i/>
                <w:sz w:val="24"/>
                <w:szCs w:val="28"/>
              </w:rPr>
              <w:t>е</w:t>
            </w:r>
            <w:r w:rsidRPr="00D62C2D">
              <w:rPr>
                <w:rFonts w:ascii="Times New Roman" w:hAnsi="Times New Roman" w:cs="Times New Roman"/>
                <w:i/>
                <w:sz w:val="24"/>
                <w:szCs w:val="28"/>
              </w:rPr>
              <w:t xml:space="preserve"> субсидий </w:t>
            </w:r>
            <w:r w:rsidR="0043553D" w:rsidRPr="0043553D">
              <w:rPr>
                <w:rFonts w:ascii="Times New Roman" w:hAnsi="Times New Roman" w:cs="Times New Roman"/>
                <w:i/>
                <w:sz w:val="24"/>
                <w:szCs w:val="28"/>
              </w:rPr>
              <w:t>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Каменск-Уральского городского округа, меры социальной поддержки по частичному освобождению от платы за коммунальные услуги</w:t>
            </w:r>
          </w:p>
        </w:tc>
      </w:tr>
      <w:tr w:rsidR="008103A8" w:rsidRPr="00A92DF6" w:rsidTr="00C2163F">
        <w:trPr>
          <w:trHeight w:val="666"/>
        </w:trPr>
        <w:tc>
          <w:tcPr>
            <w:tcW w:w="10083" w:type="dxa"/>
          </w:tcPr>
          <w:p w:rsidR="008103A8" w:rsidRPr="00DF2073" w:rsidRDefault="008103A8" w:rsidP="00A46F99">
            <w:pPr>
              <w:autoSpaceDE w:val="0"/>
              <w:autoSpaceDN w:val="0"/>
              <w:adjustRightInd w:val="0"/>
              <w:jc w:val="both"/>
              <w:rPr>
                <w:sz w:val="28"/>
                <w:szCs w:val="28"/>
              </w:rPr>
            </w:pPr>
            <w:r w:rsidRPr="00DF2073">
              <w:rPr>
                <w:sz w:val="28"/>
                <w:szCs w:val="28"/>
              </w:rPr>
              <w:lastRenderedPageBreak/>
              <w:t>9. Новые обязанности,запреты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p w:rsidR="008103A8" w:rsidRPr="00D62266" w:rsidRDefault="00554E57" w:rsidP="00A46F99">
            <w:pPr>
              <w:autoSpaceDE w:val="0"/>
              <w:autoSpaceDN w:val="0"/>
              <w:adjustRightInd w:val="0"/>
              <w:jc w:val="both"/>
              <w:rPr>
                <w:i/>
                <w:sz w:val="28"/>
                <w:szCs w:val="28"/>
              </w:rPr>
            </w:pPr>
            <w:r>
              <w:rPr>
                <w:i/>
                <w:sz w:val="24"/>
                <w:szCs w:val="28"/>
              </w:rPr>
              <w:t>отсутствуют</w:t>
            </w:r>
          </w:p>
        </w:tc>
      </w:tr>
      <w:tr w:rsidR="008103A8" w:rsidRPr="00A92DF6" w:rsidTr="00C2163F">
        <w:trPr>
          <w:trHeight w:val="529"/>
        </w:trPr>
        <w:tc>
          <w:tcPr>
            <w:tcW w:w="10083" w:type="dxa"/>
          </w:tcPr>
          <w:p w:rsidR="008103A8" w:rsidRPr="00EB64A8" w:rsidRDefault="008103A8" w:rsidP="00A46F99">
            <w:pPr>
              <w:autoSpaceDE w:val="0"/>
              <w:autoSpaceDN w:val="0"/>
              <w:adjustRightInd w:val="0"/>
              <w:jc w:val="both"/>
              <w:rPr>
                <w:i/>
                <w:sz w:val="24"/>
                <w:szCs w:val="28"/>
              </w:rPr>
            </w:pPr>
            <w:r w:rsidRPr="00DF2073">
              <w:rPr>
                <w:sz w:val="28"/>
                <w:szCs w:val="28"/>
              </w:rPr>
              <w:t>10.Оценка соответствующих расходов (доходов) бюджетов бюджетной систе</w:t>
            </w:r>
            <w:r>
              <w:rPr>
                <w:sz w:val="28"/>
                <w:szCs w:val="28"/>
              </w:rPr>
              <w:t>мы Российской Федерации</w:t>
            </w:r>
            <w:r w:rsidRPr="00DF2073">
              <w:rPr>
                <w:sz w:val="28"/>
                <w:szCs w:val="28"/>
              </w:rPr>
              <w:t>, возникающих при муниципальном  регулировании:</w:t>
            </w:r>
            <w:r w:rsidR="00D353C7" w:rsidRPr="00D353C7">
              <w:rPr>
                <w:i/>
                <w:sz w:val="24"/>
                <w:szCs w:val="28"/>
              </w:rPr>
              <w:t>Размер субсидий составляет 100% от суммы фактических и документально подтвержденных расходов на предоставление меры социальной поддержки</w:t>
            </w:r>
          </w:p>
          <w:p w:rsidR="008103A8" w:rsidRDefault="008103A8" w:rsidP="00A46F99">
            <w:pPr>
              <w:autoSpaceDE w:val="0"/>
              <w:autoSpaceDN w:val="0"/>
              <w:adjustRightInd w:val="0"/>
              <w:jc w:val="both"/>
              <w:rPr>
                <w:sz w:val="24"/>
                <w:szCs w:val="24"/>
              </w:rPr>
            </w:pPr>
            <w:r w:rsidRPr="00DF2073">
              <w:rPr>
                <w:sz w:val="24"/>
                <w:szCs w:val="24"/>
              </w:rPr>
              <w:t>10.1.Федеральный бюджет</w:t>
            </w:r>
            <w:r>
              <w:rPr>
                <w:sz w:val="24"/>
                <w:szCs w:val="24"/>
              </w:rPr>
              <w:t>:</w:t>
            </w:r>
            <w:r w:rsidR="00554E57">
              <w:rPr>
                <w:sz w:val="24"/>
                <w:szCs w:val="24"/>
              </w:rPr>
              <w:t>0%</w:t>
            </w:r>
          </w:p>
          <w:p w:rsidR="008103A8" w:rsidRDefault="008103A8" w:rsidP="00A46F99">
            <w:pPr>
              <w:autoSpaceDE w:val="0"/>
              <w:autoSpaceDN w:val="0"/>
              <w:adjustRightInd w:val="0"/>
              <w:jc w:val="both"/>
              <w:rPr>
                <w:sz w:val="28"/>
                <w:szCs w:val="28"/>
              </w:rPr>
            </w:pPr>
          </w:p>
        </w:tc>
      </w:tr>
      <w:tr w:rsidR="008103A8" w:rsidRPr="00A92DF6" w:rsidTr="00C2163F">
        <w:trPr>
          <w:trHeight w:val="554"/>
        </w:trPr>
        <w:tc>
          <w:tcPr>
            <w:tcW w:w="10083" w:type="dxa"/>
          </w:tcPr>
          <w:p w:rsidR="008103A8" w:rsidRPr="00DF2073" w:rsidRDefault="008103A8" w:rsidP="00554E57">
            <w:pPr>
              <w:tabs>
                <w:tab w:val="left" w:pos="2208"/>
              </w:tabs>
              <w:rPr>
                <w:sz w:val="24"/>
                <w:szCs w:val="24"/>
              </w:rPr>
            </w:pPr>
            <w:r>
              <w:rPr>
                <w:sz w:val="24"/>
                <w:szCs w:val="24"/>
              </w:rPr>
              <w:t>10.2.</w:t>
            </w:r>
            <w:r w:rsidR="00EB64A8">
              <w:rPr>
                <w:sz w:val="24"/>
                <w:szCs w:val="24"/>
              </w:rPr>
              <w:t>Областной</w:t>
            </w:r>
            <w:r>
              <w:rPr>
                <w:sz w:val="24"/>
                <w:szCs w:val="24"/>
              </w:rPr>
              <w:t>:</w:t>
            </w:r>
            <w:r w:rsidR="0043553D" w:rsidRPr="0043553D">
              <w:rPr>
                <w:i/>
                <w:sz w:val="24"/>
                <w:szCs w:val="24"/>
              </w:rPr>
              <w:t>10</w:t>
            </w:r>
            <w:r w:rsidR="00EB64A8" w:rsidRPr="006C4539">
              <w:rPr>
                <w:i/>
                <w:sz w:val="24"/>
                <w:szCs w:val="28"/>
              </w:rPr>
              <w:t>0%</w:t>
            </w:r>
          </w:p>
        </w:tc>
      </w:tr>
      <w:tr w:rsidR="008103A8" w:rsidRPr="00A92DF6" w:rsidTr="00C2163F">
        <w:trPr>
          <w:trHeight w:val="548"/>
        </w:trPr>
        <w:tc>
          <w:tcPr>
            <w:tcW w:w="10083" w:type="dxa"/>
          </w:tcPr>
          <w:p w:rsidR="008103A8" w:rsidRPr="000D0434" w:rsidRDefault="008103A8" w:rsidP="0043553D">
            <w:pPr>
              <w:autoSpaceDE w:val="0"/>
              <w:autoSpaceDN w:val="0"/>
              <w:adjustRightInd w:val="0"/>
              <w:jc w:val="both"/>
              <w:rPr>
                <w:sz w:val="24"/>
                <w:szCs w:val="24"/>
              </w:rPr>
            </w:pPr>
            <w:r>
              <w:rPr>
                <w:sz w:val="24"/>
                <w:szCs w:val="24"/>
              </w:rPr>
              <w:t>10.3.Муниципальный бюджет:</w:t>
            </w:r>
            <w:r w:rsidR="00EB64A8" w:rsidRPr="006C4539">
              <w:rPr>
                <w:i/>
                <w:sz w:val="24"/>
                <w:szCs w:val="28"/>
              </w:rPr>
              <w:t>0 %</w:t>
            </w:r>
          </w:p>
        </w:tc>
      </w:tr>
      <w:tr w:rsidR="008103A8" w:rsidRPr="00A92DF6" w:rsidTr="00C2163F">
        <w:trPr>
          <w:trHeight w:val="414"/>
        </w:trPr>
        <w:tc>
          <w:tcPr>
            <w:tcW w:w="10083" w:type="dxa"/>
          </w:tcPr>
          <w:p w:rsidR="008103A8" w:rsidRPr="006C4539" w:rsidRDefault="008103A8" w:rsidP="00A46F99">
            <w:pPr>
              <w:autoSpaceDE w:val="0"/>
              <w:autoSpaceDN w:val="0"/>
              <w:adjustRightInd w:val="0"/>
              <w:jc w:val="both"/>
              <w:rPr>
                <w:i/>
                <w:sz w:val="24"/>
                <w:szCs w:val="28"/>
              </w:rPr>
            </w:pPr>
            <w:r>
              <w:rPr>
                <w:sz w:val="24"/>
                <w:szCs w:val="24"/>
              </w:rPr>
              <w:t>10.4.Внебюджетные фонды:</w:t>
            </w:r>
            <w:r w:rsidR="00554E57">
              <w:rPr>
                <w:i/>
                <w:sz w:val="24"/>
                <w:szCs w:val="28"/>
              </w:rPr>
              <w:t>0%</w:t>
            </w:r>
            <w:r w:rsidR="006C4539">
              <w:rPr>
                <w:i/>
                <w:sz w:val="24"/>
                <w:szCs w:val="28"/>
              </w:rPr>
              <w:t>.</w:t>
            </w:r>
          </w:p>
          <w:p w:rsidR="008103A8" w:rsidRDefault="008103A8" w:rsidP="00A46F99">
            <w:pPr>
              <w:autoSpaceDE w:val="0"/>
              <w:autoSpaceDN w:val="0"/>
              <w:adjustRightInd w:val="0"/>
              <w:jc w:val="both"/>
              <w:rPr>
                <w:sz w:val="24"/>
                <w:szCs w:val="24"/>
              </w:rPr>
            </w:pPr>
          </w:p>
        </w:tc>
      </w:tr>
      <w:tr w:rsidR="008103A8" w:rsidRPr="00A92DF6" w:rsidTr="00C2163F">
        <w:trPr>
          <w:trHeight w:val="414"/>
        </w:trPr>
        <w:tc>
          <w:tcPr>
            <w:tcW w:w="10083" w:type="dxa"/>
          </w:tcPr>
          <w:p w:rsidR="00D62266" w:rsidRDefault="008103A8" w:rsidP="00A46F99">
            <w:pPr>
              <w:autoSpaceDE w:val="0"/>
              <w:autoSpaceDN w:val="0"/>
              <w:adjustRightInd w:val="0"/>
              <w:jc w:val="both"/>
              <w:rPr>
                <w:sz w:val="28"/>
                <w:szCs w:val="28"/>
              </w:rPr>
            </w:pPr>
            <w:r w:rsidRPr="00B36A59">
              <w:rPr>
                <w:sz w:val="28"/>
                <w:szCs w:val="28"/>
              </w:rPr>
              <w:t>11. Оценка расходов субъектов пре</w:t>
            </w:r>
            <w:r>
              <w:rPr>
                <w:sz w:val="28"/>
                <w:szCs w:val="28"/>
              </w:rPr>
              <w:t>д</w:t>
            </w:r>
            <w:r w:rsidRPr="00B36A59">
              <w:rPr>
                <w:sz w:val="28"/>
                <w:szCs w:val="28"/>
              </w:rPr>
              <w:t>принимательской и инвестиционной деятельности</w:t>
            </w:r>
            <w:r>
              <w:rPr>
                <w:sz w:val="28"/>
                <w:szCs w:val="28"/>
              </w:rPr>
              <w:t xml:space="preserve"> в случае, когда реализация проектамуниципального </w:t>
            </w:r>
            <w:r w:rsidRPr="00C164F8">
              <w:rPr>
                <w:sz w:val="28"/>
                <w:szCs w:val="28"/>
              </w:rPr>
              <w:t>нормативн</w:t>
            </w:r>
            <w:r>
              <w:rPr>
                <w:sz w:val="28"/>
                <w:szCs w:val="28"/>
              </w:rPr>
              <w:t xml:space="preserve">ого </w:t>
            </w:r>
            <w:r w:rsidRPr="00C164F8">
              <w:rPr>
                <w:sz w:val="28"/>
                <w:szCs w:val="28"/>
              </w:rPr>
              <w:t>правов</w:t>
            </w:r>
            <w:r>
              <w:rPr>
                <w:sz w:val="28"/>
                <w:szCs w:val="28"/>
              </w:rPr>
              <w:t>ого</w:t>
            </w:r>
            <w:r w:rsidRPr="00C164F8">
              <w:rPr>
                <w:sz w:val="28"/>
                <w:szCs w:val="28"/>
              </w:rPr>
              <w:t xml:space="preserve"> акт</w:t>
            </w:r>
            <w:r>
              <w:rPr>
                <w:sz w:val="28"/>
                <w:szCs w:val="28"/>
              </w:rPr>
              <w:t>а будет способствовать возникновению расходов:</w:t>
            </w:r>
          </w:p>
          <w:p w:rsidR="008103A8" w:rsidRPr="00B36A59" w:rsidRDefault="003706F3" w:rsidP="00A46F99">
            <w:pPr>
              <w:autoSpaceDE w:val="0"/>
              <w:autoSpaceDN w:val="0"/>
              <w:adjustRightInd w:val="0"/>
              <w:jc w:val="both"/>
              <w:rPr>
                <w:sz w:val="28"/>
                <w:szCs w:val="28"/>
              </w:rPr>
            </w:pPr>
            <w:r>
              <w:rPr>
                <w:i/>
                <w:sz w:val="24"/>
                <w:szCs w:val="28"/>
              </w:rPr>
              <w:t>д</w:t>
            </w:r>
            <w:r w:rsidRPr="003706F3">
              <w:rPr>
                <w:i/>
                <w:sz w:val="24"/>
                <w:szCs w:val="28"/>
              </w:rPr>
              <w:t>ополнительных расходов нет</w:t>
            </w:r>
            <w:r>
              <w:rPr>
                <w:i/>
                <w:sz w:val="24"/>
                <w:szCs w:val="28"/>
              </w:rPr>
              <w:t>.</w:t>
            </w:r>
          </w:p>
        </w:tc>
      </w:tr>
      <w:tr w:rsidR="008103A8" w:rsidRPr="00A92DF6" w:rsidTr="00C2163F">
        <w:trPr>
          <w:trHeight w:val="414"/>
        </w:trPr>
        <w:tc>
          <w:tcPr>
            <w:tcW w:w="10083" w:type="dxa"/>
          </w:tcPr>
          <w:p w:rsidR="008103A8" w:rsidRDefault="008103A8" w:rsidP="00A46F99">
            <w:pPr>
              <w:pStyle w:val="ConsPlusNormal"/>
              <w:ind w:right="-569" w:firstLine="0"/>
              <w:jc w:val="both"/>
              <w:rPr>
                <w:rFonts w:ascii="Times New Roman" w:hAnsi="Times New Roman" w:cs="Times New Roman"/>
                <w:sz w:val="28"/>
                <w:szCs w:val="28"/>
              </w:rPr>
            </w:pPr>
            <w:r w:rsidRPr="00AD1B4F">
              <w:rPr>
                <w:rFonts w:ascii="Times New Roman" w:hAnsi="Times New Roman"/>
                <w:sz w:val="28"/>
                <w:szCs w:val="28"/>
              </w:rPr>
              <w:t>12.</w:t>
            </w:r>
            <w:r w:rsidRPr="00026583">
              <w:rPr>
                <w:rFonts w:ascii="Times New Roman" w:hAnsi="Times New Roman"/>
                <w:sz w:val="28"/>
                <w:szCs w:val="28"/>
              </w:rPr>
              <w:t>О</w:t>
            </w:r>
            <w:r w:rsidRPr="00066F77">
              <w:rPr>
                <w:rFonts w:ascii="Times New Roman" w:hAnsi="Times New Roman" w:cs="Times New Roman"/>
                <w:sz w:val="28"/>
                <w:szCs w:val="28"/>
              </w:rPr>
              <w:t>жидаемые результаты и риски решения проблемы предложенным</w:t>
            </w:r>
          </w:p>
          <w:p w:rsidR="008103A8" w:rsidRPr="00B36A59" w:rsidRDefault="008103A8" w:rsidP="00A46F99">
            <w:pPr>
              <w:pStyle w:val="ConsPlusNormal"/>
              <w:ind w:right="-569" w:firstLine="0"/>
              <w:jc w:val="both"/>
              <w:rPr>
                <w:sz w:val="28"/>
                <w:szCs w:val="28"/>
              </w:rPr>
            </w:pPr>
            <w:r w:rsidRPr="00066F77">
              <w:rPr>
                <w:rFonts w:ascii="Times New Roman" w:hAnsi="Times New Roman" w:cs="Times New Roman"/>
                <w:sz w:val="28"/>
                <w:szCs w:val="28"/>
              </w:rPr>
              <w:t>способом регулирования, риски негативных последствий</w:t>
            </w:r>
            <w:r>
              <w:rPr>
                <w:rFonts w:ascii="Times New Roman" w:hAnsi="Times New Roman" w:cs="Times New Roman"/>
                <w:sz w:val="28"/>
                <w:szCs w:val="28"/>
              </w:rPr>
              <w:t>:</w:t>
            </w:r>
            <w:r w:rsidR="000D61FA" w:rsidRPr="003706F3">
              <w:rPr>
                <w:rFonts w:ascii="Times New Roman" w:hAnsi="Times New Roman" w:cs="Times New Roman"/>
                <w:i/>
                <w:sz w:val="24"/>
                <w:szCs w:val="28"/>
              </w:rPr>
              <w:t>благоприятные</w:t>
            </w:r>
            <w:r w:rsidR="003706F3">
              <w:rPr>
                <w:rFonts w:ascii="Times New Roman" w:hAnsi="Times New Roman" w:cs="Times New Roman"/>
                <w:i/>
                <w:sz w:val="24"/>
                <w:szCs w:val="28"/>
              </w:rPr>
              <w:t>.</w:t>
            </w:r>
          </w:p>
        </w:tc>
      </w:tr>
      <w:tr w:rsidR="008103A8" w:rsidRPr="00A92DF6" w:rsidTr="00C2163F">
        <w:trPr>
          <w:trHeight w:val="414"/>
        </w:trPr>
        <w:tc>
          <w:tcPr>
            <w:tcW w:w="10083" w:type="dxa"/>
          </w:tcPr>
          <w:p w:rsidR="008103A8" w:rsidRDefault="008103A8" w:rsidP="00A46F99">
            <w:pPr>
              <w:pStyle w:val="ConsPlusNormal"/>
              <w:ind w:hanging="142"/>
              <w:jc w:val="both"/>
              <w:rPr>
                <w:rFonts w:ascii="Times New Roman" w:hAnsi="Times New Roman"/>
                <w:sz w:val="28"/>
                <w:szCs w:val="28"/>
              </w:rPr>
            </w:pPr>
            <w:r w:rsidRPr="00AD1B4F">
              <w:rPr>
                <w:rFonts w:ascii="Times New Roman" w:hAnsi="Times New Roman"/>
                <w:sz w:val="28"/>
                <w:szCs w:val="28"/>
              </w:rPr>
              <w:t>1</w:t>
            </w:r>
            <w:r>
              <w:rPr>
                <w:rFonts w:ascii="Times New Roman" w:hAnsi="Times New Roman"/>
                <w:sz w:val="28"/>
                <w:szCs w:val="28"/>
              </w:rPr>
              <w:t>3</w:t>
            </w:r>
            <w:r w:rsidRPr="00AD1B4F">
              <w:rPr>
                <w:rFonts w:ascii="Times New Roman" w:hAnsi="Times New Roman"/>
                <w:sz w:val="28"/>
                <w:szCs w:val="28"/>
              </w:rPr>
              <w:t>.</w:t>
            </w:r>
            <w:r>
              <w:rPr>
                <w:rFonts w:ascii="Times New Roman" w:hAnsi="Times New Roman"/>
                <w:sz w:val="28"/>
                <w:szCs w:val="28"/>
              </w:rPr>
              <w:t>О</w:t>
            </w:r>
            <w:r w:rsidRPr="003B15C1">
              <w:rPr>
                <w:rFonts w:ascii="Times New Roman" w:hAnsi="Times New Roman"/>
                <w:sz w:val="28"/>
                <w:szCs w:val="28"/>
              </w:rPr>
              <w:t>писание методов контроля эффективности выбранного способа достижения цели регулирования</w:t>
            </w:r>
            <w:r>
              <w:rPr>
                <w:rFonts w:ascii="Times New Roman" w:hAnsi="Times New Roman"/>
                <w:sz w:val="28"/>
                <w:szCs w:val="28"/>
              </w:rPr>
              <w:t>:</w:t>
            </w:r>
          </w:p>
          <w:p w:rsidR="003706F3" w:rsidRPr="003706F3" w:rsidRDefault="003706F3" w:rsidP="003706F3">
            <w:pPr>
              <w:jc w:val="both"/>
              <w:rPr>
                <w:i/>
                <w:sz w:val="24"/>
                <w:szCs w:val="28"/>
              </w:rPr>
            </w:pPr>
            <w:r w:rsidRPr="003706F3">
              <w:rPr>
                <w:i/>
                <w:sz w:val="24"/>
                <w:szCs w:val="28"/>
              </w:rPr>
              <w:t xml:space="preserve">13.1. </w:t>
            </w:r>
            <w:r w:rsidR="00811760">
              <w:rPr>
                <w:i/>
                <w:sz w:val="24"/>
                <w:szCs w:val="28"/>
              </w:rPr>
              <w:t>Предоставление документов подтверждающих целевое использование денежных средствдо предоставления субсидии;</w:t>
            </w:r>
          </w:p>
          <w:p w:rsidR="003706F3" w:rsidRPr="00511A51" w:rsidRDefault="003706F3" w:rsidP="003706F3">
            <w:pPr>
              <w:jc w:val="both"/>
              <w:rPr>
                <w:i/>
                <w:sz w:val="24"/>
                <w:szCs w:val="28"/>
              </w:rPr>
            </w:pPr>
            <w:r w:rsidRPr="00511A51">
              <w:rPr>
                <w:i/>
                <w:sz w:val="24"/>
                <w:szCs w:val="28"/>
              </w:rPr>
              <w:t xml:space="preserve">13.2. </w:t>
            </w:r>
            <w:r w:rsidR="00811760">
              <w:rPr>
                <w:i/>
                <w:sz w:val="24"/>
                <w:szCs w:val="28"/>
              </w:rPr>
              <w:t xml:space="preserve">Предоставление отчетности </w:t>
            </w:r>
            <w:r w:rsidR="00811760" w:rsidRPr="00811760">
              <w:rPr>
                <w:i/>
                <w:sz w:val="24"/>
                <w:szCs w:val="28"/>
              </w:rPr>
              <w:t xml:space="preserve">о фактически произведенных расходах на </w:t>
            </w:r>
            <w:r w:rsidR="00D353C7">
              <w:rPr>
                <w:i/>
                <w:sz w:val="24"/>
                <w:szCs w:val="28"/>
              </w:rPr>
              <w:t>оказание мер социальной поддержки гражданам</w:t>
            </w:r>
            <w:bookmarkStart w:id="0" w:name="_GoBack"/>
            <w:bookmarkEnd w:id="0"/>
            <w:r w:rsidRPr="00511A51">
              <w:rPr>
                <w:i/>
                <w:sz w:val="24"/>
                <w:szCs w:val="28"/>
              </w:rPr>
              <w:t xml:space="preserve">. </w:t>
            </w:r>
          </w:p>
          <w:p w:rsidR="003706F3" w:rsidRPr="00B36A59" w:rsidRDefault="003706F3" w:rsidP="00811760">
            <w:pPr>
              <w:pStyle w:val="ConsPlusNormal"/>
              <w:ind w:hanging="142"/>
              <w:jc w:val="both"/>
              <w:rPr>
                <w:sz w:val="28"/>
                <w:szCs w:val="28"/>
              </w:rPr>
            </w:pPr>
          </w:p>
        </w:tc>
      </w:tr>
      <w:tr w:rsidR="008103A8" w:rsidRPr="00A92DF6" w:rsidTr="004377AA">
        <w:trPr>
          <w:trHeight w:val="380"/>
        </w:trPr>
        <w:tc>
          <w:tcPr>
            <w:tcW w:w="10083" w:type="dxa"/>
          </w:tcPr>
          <w:p w:rsidR="008103A8" w:rsidRDefault="008103A8" w:rsidP="00A46F99">
            <w:pPr>
              <w:autoSpaceDE w:val="0"/>
              <w:autoSpaceDN w:val="0"/>
              <w:adjustRightInd w:val="0"/>
              <w:jc w:val="both"/>
              <w:rPr>
                <w:rFonts w:cs="Courier New"/>
                <w:b/>
                <w:sz w:val="28"/>
                <w:szCs w:val="28"/>
              </w:rPr>
            </w:pPr>
            <w:r w:rsidRPr="00AD1B4F">
              <w:rPr>
                <w:rFonts w:cs="Courier New"/>
                <w:sz w:val="28"/>
                <w:szCs w:val="28"/>
              </w:rPr>
              <w:t>1</w:t>
            </w:r>
            <w:r>
              <w:rPr>
                <w:rFonts w:cs="Courier New"/>
                <w:sz w:val="28"/>
                <w:szCs w:val="28"/>
              </w:rPr>
              <w:t>4</w:t>
            </w:r>
            <w:r w:rsidRPr="00AD1B4F">
              <w:rPr>
                <w:rFonts w:cs="Courier New"/>
                <w:sz w:val="28"/>
                <w:szCs w:val="28"/>
              </w:rPr>
              <w:t>. Необходимые для достижения заявленных целей регулирования организационно-технические, методологические, информационные и иные мероприятия</w:t>
            </w:r>
            <w:r>
              <w:rPr>
                <w:rFonts w:cs="Courier New"/>
                <w:b/>
                <w:sz w:val="28"/>
                <w:szCs w:val="28"/>
              </w:rPr>
              <w:t xml:space="preserve">: </w:t>
            </w:r>
          </w:p>
          <w:p w:rsidR="00573C17" w:rsidRDefault="00573C17" w:rsidP="00A46F99">
            <w:pPr>
              <w:autoSpaceDE w:val="0"/>
              <w:autoSpaceDN w:val="0"/>
              <w:adjustRightInd w:val="0"/>
              <w:jc w:val="both"/>
              <w:rPr>
                <w:rFonts w:cs="Courier New"/>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8"/>
              <w:gridCol w:w="1664"/>
              <w:gridCol w:w="2080"/>
              <w:gridCol w:w="1926"/>
              <w:gridCol w:w="1969"/>
            </w:tblGrid>
            <w:tr w:rsidR="008103A8" w:rsidRPr="002A33D2" w:rsidTr="00811760">
              <w:tc>
                <w:tcPr>
                  <w:tcW w:w="1178" w:type="pct"/>
                </w:tcPr>
                <w:p w:rsidR="008103A8" w:rsidRPr="002A33D2" w:rsidRDefault="008103A8" w:rsidP="00A46F99">
                  <w:pPr>
                    <w:autoSpaceDE w:val="0"/>
                    <w:autoSpaceDN w:val="0"/>
                    <w:adjustRightInd w:val="0"/>
                    <w:rPr>
                      <w:rFonts w:cs="Courier New"/>
                      <w:b/>
                      <w:sz w:val="28"/>
                      <w:szCs w:val="28"/>
                    </w:rPr>
                  </w:pPr>
                  <w:r w:rsidRPr="002A33D2">
                    <w:rPr>
                      <w:rFonts w:cs="Courier New"/>
                      <w:sz w:val="24"/>
                      <w:szCs w:val="24"/>
                    </w:rPr>
                    <w:t>Мероприятия</w:t>
                  </w:r>
                  <w:r>
                    <w:rPr>
                      <w:rFonts w:cs="Courier New"/>
                      <w:sz w:val="24"/>
                      <w:szCs w:val="24"/>
                    </w:rPr>
                    <w:t>,</w:t>
                  </w:r>
                  <w:r w:rsidRPr="002A33D2">
                    <w:rPr>
                      <w:rFonts w:cs="Courier New"/>
                      <w:sz w:val="24"/>
                      <w:szCs w:val="24"/>
                    </w:rPr>
                    <w:t xml:space="preserve"> необходимые для достижения целей регулирования</w:t>
                  </w:r>
                </w:p>
              </w:tc>
              <w:tc>
                <w:tcPr>
                  <w:tcW w:w="897" w:type="pct"/>
                </w:tcPr>
                <w:p w:rsidR="008103A8" w:rsidRPr="002A33D2" w:rsidRDefault="008103A8" w:rsidP="00A46F99">
                  <w:pPr>
                    <w:autoSpaceDE w:val="0"/>
                    <w:autoSpaceDN w:val="0"/>
                    <w:adjustRightInd w:val="0"/>
                    <w:rPr>
                      <w:rFonts w:cs="Courier New"/>
                      <w:sz w:val="24"/>
                      <w:szCs w:val="24"/>
                    </w:rPr>
                  </w:pPr>
                  <w:r w:rsidRPr="002A33D2">
                    <w:rPr>
                      <w:rFonts w:cs="Courier New"/>
                      <w:sz w:val="24"/>
                      <w:szCs w:val="24"/>
                    </w:rPr>
                    <w:t>Сроки</w:t>
                  </w:r>
                </w:p>
              </w:tc>
              <w:tc>
                <w:tcPr>
                  <w:tcW w:w="897" w:type="pct"/>
                </w:tcPr>
                <w:p w:rsidR="008103A8" w:rsidRPr="002A33D2" w:rsidRDefault="008103A8" w:rsidP="00A46F99">
                  <w:pPr>
                    <w:autoSpaceDE w:val="0"/>
                    <w:autoSpaceDN w:val="0"/>
                    <w:adjustRightInd w:val="0"/>
                    <w:rPr>
                      <w:rFonts w:cs="Courier New"/>
                      <w:b/>
                      <w:sz w:val="28"/>
                      <w:szCs w:val="28"/>
                    </w:rPr>
                  </w:pPr>
                  <w:r w:rsidRPr="002A33D2">
                    <w:rPr>
                      <w:rFonts w:cs="Courier New"/>
                      <w:sz w:val="24"/>
                      <w:szCs w:val="24"/>
                    </w:rPr>
                    <w:t>Ожидаемый результат</w:t>
                  </w:r>
                </w:p>
              </w:tc>
              <w:tc>
                <w:tcPr>
                  <w:tcW w:w="977" w:type="pct"/>
                </w:tcPr>
                <w:p w:rsidR="008103A8" w:rsidRPr="002A33D2" w:rsidRDefault="008103A8" w:rsidP="00A46F99">
                  <w:pPr>
                    <w:autoSpaceDE w:val="0"/>
                    <w:autoSpaceDN w:val="0"/>
                    <w:adjustRightInd w:val="0"/>
                    <w:rPr>
                      <w:rFonts w:cs="Courier New"/>
                      <w:b/>
                      <w:sz w:val="28"/>
                      <w:szCs w:val="28"/>
                    </w:rPr>
                  </w:pPr>
                  <w:r w:rsidRPr="002A33D2">
                    <w:rPr>
                      <w:rFonts w:cs="Courier New"/>
                      <w:sz w:val="24"/>
                      <w:szCs w:val="24"/>
                    </w:rPr>
                    <w:t>Объем финансирования</w:t>
                  </w:r>
                </w:p>
              </w:tc>
              <w:tc>
                <w:tcPr>
                  <w:tcW w:w="1051" w:type="pct"/>
                </w:tcPr>
                <w:p w:rsidR="008103A8" w:rsidRPr="002A33D2" w:rsidRDefault="008103A8" w:rsidP="00A46F99">
                  <w:pPr>
                    <w:autoSpaceDE w:val="0"/>
                    <w:autoSpaceDN w:val="0"/>
                    <w:adjustRightInd w:val="0"/>
                    <w:rPr>
                      <w:rFonts w:cs="Courier New"/>
                      <w:b/>
                      <w:sz w:val="28"/>
                      <w:szCs w:val="28"/>
                    </w:rPr>
                  </w:pPr>
                  <w:r w:rsidRPr="002A33D2">
                    <w:rPr>
                      <w:rFonts w:cs="Courier New"/>
                      <w:sz w:val="24"/>
                      <w:szCs w:val="24"/>
                    </w:rPr>
                    <w:t>Источник финансирования</w:t>
                  </w:r>
                </w:p>
              </w:tc>
            </w:tr>
            <w:tr w:rsidR="00D917B8" w:rsidRPr="002A33D2" w:rsidTr="00811760">
              <w:tc>
                <w:tcPr>
                  <w:tcW w:w="1178" w:type="pct"/>
                </w:tcPr>
                <w:p w:rsidR="00D917B8" w:rsidRPr="003706F3" w:rsidRDefault="00573C17" w:rsidP="00573C17">
                  <w:pPr>
                    <w:autoSpaceDE w:val="0"/>
                    <w:autoSpaceDN w:val="0"/>
                    <w:adjustRightInd w:val="0"/>
                    <w:rPr>
                      <w:i/>
                      <w:sz w:val="24"/>
                      <w:szCs w:val="28"/>
                    </w:rPr>
                  </w:pPr>
                  <w:r>
                    <w:rPr>
                      <w:i/>
                      <w:sz w:val="24"/>
                      <w:szCs w:val="28"/>
                    </w:rPr>
                    <w:t xml:space="preserve">Рассмотрение заявления и приложенных документов </w:t>
                  </w:r>
                </w:p>
              </w:tc>
              <w:tc>
                <w:tcPr>
                  <w:tcW w:w="897" w:type="pct"/>
                </w:tcPr>
                <w:p w:rsidR="00D917B8" w:rsidRPr="002A33D2" w:rsidRDefault="00573C17" w:rsidP="00A46F99">
                  <w:pPr>
                    <w:autoSpaceDE w:val="0"/>
                    <w:autoSpaceDN w:val="0"/>
                    <w:adjustRightInd w:val="0"/>
                    <w:rPr>
                      <w:rFonts w:cs="Courier New"/>
                      <w:b/>
                      <w:sz w:val="28"/>
                      <w:szCs w:val="28"/>
                    </w:rPr>
                  </w:pPr>
                  <w:r>
                    <w:rPr>
                      <w:i/>
                      <w:sz w:val="24"/>
                      <w:szCs w:val="28"/>
                    </w:rPr>
                    <w:t>10 рабочих дней со дня поступления</w:t>
                  </w:r>
                </w:p>
              </w:tc>
              <w:tc>
                <w:tcPr>
                  <w:tcW w:w="897" w:type="pct"/>
                </w:tcPr>
                <w:p w:rsidR="00D917B8" w:rsidRPr="002A33D2" w:rsidRDefault="00573C17" w:rsidP="00A46F99">
                  <w:pPr>
                    <w:autoSpaceDE w:val="0"/>
                    <w:autoSpaceDN w:val="0"/>
                    <w:adjustRightInd w:val="0"/>
                    <w:rPr>
                      <w:rFonts w:cs="Courier New"/>
                      <w:b/>
                      <w:sz w:val="28"/>
                      <w:szCs w:val="28"/>
                    </w:rPr>
                  </w:pPr>
                  <w:r>
                    <w:rPr>
                      <w:i/>
                      <w:sz w:val="24"/>
                      <w:szCs w:val="28"/>
                    </w:rPr>
                    <w:t>Принятие решения о заключении соглашения или об отказе в заключении соглашения</w:t>
                  </w:r>
                </w:p>
              </w:tc>
              <w:tc>
                <w:tcPr>
                  <w:tcW w:w="977" w:type="pct"/>
                </w:tcPr>
                <w:p w:rsidR="00D917B8" w:rsidRPr="002A33D2" w:rsidRDefault="00573C17" w:rsidP="00A46F99">
                  <w:pPr>
                    <w:autoSpaceDE w:val="0"/>
                    <w:autoSpaceDN w:val="0"/>
                    <w:adjustRightInd w:val="0"/>
                    <w:rPr>
                      <w:rFonts w:cs="Courier New"/>
                      <w:b/>
                      <w:sz w:val="28"/>
                      <w:szCs w:val="28"/>
                    </w:rPr>
                  </w:pPr>
                  <w:r>
                    <w:rPr>
                      <w:i/>
                      <w:sz w:val="24"/>
                      <w:szCs w:val="28"/>
                    </w:rPr>
                    <w:t>Не предусмотрено</w:t>
                  </w:r>
                </w:p>
              </w:tc>
              <w:tc>
                <w:tcPr>
                  <w:tcW w:w="1051" w:type="pct"/>
                </w:tcPr>
                <w:p w:rsidR="00D917B8" w:rsidRPr="002A33D2" w:rsidRDefault="00D917B8" w:rsidP="00A46F99">
                  <w:pPr>
                    <w:autoSpaceDE w:val="0"/>
                    <w:autoSpaceDN w:val="0"/>
                    <w:adjustRightInd w:val="0"/>
                    <w:rPr>
                      <w:rFonts w:cs="Courier New"/>
                      <w:b/>
                      <w:sz w:val="28"/>
                      <w:szCs w:val="28"/>
                    </w:rPr>
                  </w:pPr>
                </w:p>
              </w:tc>
            </w:tr>
            <w:tr w:rsidR="00573C17" w:rsidRPr="002A33D2" w:rsidTr="00811760">
              <w:tc>
                <w:tcPr>
                  <w:tcW w:w="1178" w:type="pct"/>
                </w:tcPr>
                <w:p w:rsidR="00573C17" w:rsidRDefault="00573C17" w:rsidP="00573C17">
                  <w:pPr>
                    <w:autoSpaceDE w:val="0"/>
                    <w:autoSpaceDN w:val="0"/>
                    <w:adjustRightInd w:val="0"/>
                    <w:rPr>
                      <w:i/>
                      <w:sz w:val="24"/>
                      <w:szCs w:val="28"/>
                    </w:rPr>
                  </w:pPr>
                  <w:r>
                    <w:rPr>
                      <w:i/>
                      <w:sz w:val="24"/>
                      <w:szCs w:val="28"/>
                    </w:rPr>
                    <w:t>Подписание</w:t>
                  </w:r>
                  <w:r w:rsidRPr="00573C17">
                    <w:rPr>
                      <w:i/>
                      <w:sz w:val="24"/>
                      <w:szCs w:val="28"/>
                    </w:rPr>
                    <w:t xml:space="preserve"> соглашения</w:t>
                  </w:r>
                </w:p>
              </w:tc>
              <w:tc>
                <w:tcPr>
                  <w:tcW w:w="897" w:type="pct"/>
                </w:tcPr>
                <w:p w:rsidR="00573C17" w:rsidRDefault="00573C17" w:rsidP="00A46F99">
                  <w:pPr>
                    <w:autoSpaceDE w:val="0"/>
                    <w:autoSpaceDN w:val="0"/>
                    <w:adjustRightInd w:val="0"/>
                    <w:rPr>
                      <w:i/>
                      <w:sz w:val="24"/>
                      <w:szCs w:val="28"/>
                    </w:rPr>
                  </w:pPr>
                  <w:r>
                    <w:rPr>
                      <w:i/>
                      <w:sz w:val="24"/>
                      <w:szCs w:val="28"/>
                    </w:rPr>
                    <w:t>2 рабочих дня</w:t>
                  </w:r>
                </w:p>
              </w:tc>
              <w:tc>
                <w:tcPr>
                  <w:tcW w:w="897" w:type="pct"/>
                </w:tcPr>
                <w:p w:rsidR="00573C17" w:rsidRDefault="00573C17" w:rsidP="00A46F99">
                  <w:pPr>
                    <w:autoSpaceDE w:val="0"/>
                    <w:autoSpaceDN w:val="0"/>
                    <w:adjustRightInd w:val="0"/>
                    <w:rPr>
                      <w:i/>
                      <w:sz w:val="24"/>
                      <w:szCs w:val="28"/>
                    </w:rPr>
                  </w:pPr>
                  <w:r>
                    <w:rPr>
                      <w:i/>
                      <w:sz w:val="24"/>
                      <w:szCs w:val="28"/>
                    </w:rPr>
                    <w:t>Заключение соглашения</w:t>
                  </w:r>
                </w:p>
              </w:tc>
              <w:tc>
                <w:tcPr>
                  <w:tcW w:w="977" w:type="pct"/>
                </w:tcPr>
                <w:p w:rsidR="00573C17" w:rsidRDefault="00573C17" w:rsidP="00A46F99">
                  <w:pPr>
                    <w:autoSpaceDE w:val="0"/>
                    <w:autoSpaceDN w:val="0"/>
                    <w:adjustRightInd w:val="0"/>
                    <w:rPr>
                      <w:i/>
                      <w:sz w:val="24"/>
                      <w:szCs w:val="28"/>
                    </w:rPr>
                  </w:pPr>
                  <w:r>
                    <w:rPr>
                      <w:i/>
                      <w:sz w:val="24"/>
                      <w:szCs w:val="28"/>
                    </w:rPr>
                    <w:t>Не предусмотрено</w:t>
                  </w:r>
                </w:p>
              </w:tc>
              <w:tc>
                <w:tcPr>
                  <w:tcW w:w="1051" w:type="pct"/>
                </w:tcPr>
                <w:p w:rsidR="00573C17" w:rsidRPr="002A33D2" w:rsidRDefault="00573C17" w:rsidP="00A46F99">
                  <w:pPr>
                    <w:autoSpaceDE w:val="0"/>
                    <w:autoSpaceDN w:val="0"/>
                    <w:adjustRightInd w:val="0"/>
                    <w:rPr>
                      <w:rFonts w:cs="Courier New"/>
                      <w:b/>
                      <w:sz w:val="28"/>
                      <w:szCs w:val="28"/>
                    </w:rPr>
                  </w:pPr>
                </w:p>
              </w:tc>
            </w:tr>
            <w:tr w:rsidR="00573C17" w:rsidRPr="002A33D2" w:rsidTr="00811760">
              <w:tc>
                <w:tcPr>
                  <w:tcW w:w="1178" w:type="pct"/>
                </w:tcPr>
                <w:p w:rsidR="00573C17" w:rsidRDefault="00573C17" w:rsidP="00573C17">
                  <w:pPr>
                    <w:autoSpaceDE w:val="0"/>
                    <w:autoSpaceDN w:val="0"/>
                    <w:adjustRightInd w:val="0"/>
                    <w:rPr>
                      <w:i/>
                      <w:sz w:val="24"/>
                      <w:szCs w:val="28"/>
                    </w:rPr>
                  </w:pPr>
                  <w:r>
                    <w:rPr>
                      <w:i/>
                      <w:sz w:val="24"/>
                      <w:szCs w:val="28"/>
                    </w:rPr>
                    <w:t>Перечисление субсидии</w:t>
                  </w:r>
                </w:p>
              </w:tc>
              <w:tc>
                <w:tcPr>
                  <w:tcW w:w="897" w:type="pct"/>
                </w:tcPr>
                <w:p w:rsidR="00573C17" w:rsidRDefault="00573C17" w:rsidP="00A46F99">
                  <w:pPr>
                    <w:autoSpaceDE w:val="0"/>
                    <w:autoSpaceDN w:val="0"/>
                    <w:adjustRightInd w:val="0"/>
                    <w:rPr>
                      <w:i/>
                      <w:sz w:val="24"/>
                      <w:szCs w:val="28"/>
                    </w:rPr>
                  </w:pPr>
                  <w:r>
                    <w:rPr>
                      <w:i/>
                      <w:sz w:val="24"/>
                      <w:szCs w:val="28"/>
                    </w:rPr>
                    <w:t>10 рабочих дней</w:t>
                  </w:r>
                </w:p>
              </w:tc>
              <w:tc>
                <w:tcPr>
                  <w:tcW w:w="897" w:type="pct"/>
                </w:tcPr>
                <w:p w:rsidR="00573C17" w:rsidRDefault="00573C17" w:rsidP="00A46F99">
                  <w:pPr>
                    <w:autoSpaceDE w:val="0"/>
                    <w:autoSpaceDN w:val="0"/>
                    <w:adjustRightInd w:val="0"/>
                    <w:rPr>
                      <w:i/>
                      <w:sz w:val="24"/>
                      <w:szCs w:val="28"/>
                    </w:rPr>
                  </w:pPr>
                  <w:r w:rsidRPr="00573C17">
                    <w:rPr>
                      <w:i/>
                      <w:sz w:val="24"/>
                      <w:szCs w:val="28"/>
                    </w:rPr>
                    <w:t xml:space="preserve">обеспечение безопасности </w:t>
                  </w:r>
                  <w:r w:rsidRPr="00573C17">
                    <w:rPr>
                      <w:i/>
                      <w:sz w:val="24"/>
                      <w:szCs w:val="28"/>
                    </w:rPr>
                    <w:lastRenderedPageBreak/>
                    <w:t>проживания граждан в многоквартирных домах</w:t>
                  </w:r>
                </w:p>
              </w:tc>
              <w:tc>
                <w:tcPr>
                  <w:tcW w:w="977" w:type="pct"/>
                </w:tcPr>
                <w:p w:rsidR="00573C17" w:rsidRDefault="00573C17" w:rsidP="00A46F99">
                  <w:pPr>
                    <w:autoSpaceDE w:val="0"/>
                    <w:autoSpaceDN w:val="0"/>
                    <w:adjustRightInd w:val="0"/>
                    <w:rPr>
                      <w:i/>
                      <w:sz w:val="24"/>
                      <w:szCs w:val="28"/>
                    </w:rPr>
                  </w:pPr>
                  <w:r>
                    <w:rPr>
                      <w:i/>
                      <w:sz w:val="24"/>
                      <w:szCs w:val="28"/>
                    </w:rPr>
                    <w:lastRenderedPageBreak/>
                    <w:t>100%</w:t>
                  </w:r>
                </w:p>
              </w:tc>
              <w:tc>
                <w:tcPr>
                  <w:tcW w:w="1051" w:type="pct"/>
                </w:tcPr>
                <w:p w:rsidR="00573C17" w:rsidRPr="00573C17" w:rsidRDefault="00573C17" w:rsidP="00A46F99">
                  <w:pPr>
                    <w:autoSpaceDE w:val="0"/>
                    <w:autoSpaceDN w:val="0"/>
                    <w:adjustRightInd w:val="0"/>
                    <w:rPr>
                      <w:rFonts w:cs="Courier New"/>
                      <w:i/>
                      <w:sz w:val="22"/>
                      <w:szCs w:val="22"/>
                    </w:rPr>
                  </w:pPr>
                  <w:r w:rsidRPr="00573C17">
                    <w:rPr>
                      <w:rFonts w:cs="Courier New"/>
                      <w:i/>
                      <w:sz w:val="22"/>
                      <w:szCs w:val="22"/>
                    </w:rPr>
                    <w:t>Местный бюджет</w:t>
                  </w:r>
                </w:p>
              </w:tc>
            </w:tr>
          </w:tbl>
          <w:p w:rsidR="008103A8" w:rsidRDefault="008103A8" w:rsidP="00A46F99">
            <w:pPr>
              <w:autoSpaceDE w:val="0"/>
              <w:autoSpaceDN w:val="0"/>
              <w:adjustRightInd w:val="0"/>
              <w:rPr>
                <w:sz w:val="24"/>
                <w:szCs w:val="24"/>
              </w:rPr>
            </w:pPr>
          </w:p>
        </w:tc>
      </w:tr>
      <w:tr w:rsidR="008103A8" w:rsidRPr="00A92DF6" w:rsidTr="00C2163F">
        <w:trPr>
          <w:trHeight w:val="666"/>
        </w:trPr>
        <w:tc>
          <w:tcPr>
            <w:tcW w:w="10083" w:type="dxa"/>
          </w:tcPr>
          <w:p w:rsidR="008103A8" w:rsidRPr="00AD1B4F" w:rsidRDefault="008103A8" w:rsidP="00A46F99">
            <w:pPr>
              <w:autoSpaceDE w:val="0"/>
              <w:autoSpaceDN w:val="0"/>
              <w:adjustRightInd w:val="0"/>
              <w:jc w:val="both"/>
              <w:rPr>
                <w:sz w:val="28"/>
                <w:szCs w:val="28"/>
              </w:rPr>
            </w:pPr>
            <w:r w:rsidRPr="00AD1B4F">
              <w:rPr>
                <w:sz w:val="28"/>
                <w:szCs w:val="28"/>
              </w:rPr>
              <w:lastRenderedPageBreak/>
              <w:t>1</w:t>
            </w:r>
            <w:r>
              <w:rPr>
                <w:sz w:val="28"/>
                <w:szCs w:val="28"/>
              </w:rPr>
              <w:t>5</w:t>
            </w:r>
            <w:r w:rsidRPr="00AD1B4F">
              <w:rPr>
                <w:sz w:val="28"/>
                <w:szCs w:val="28"/>
              </w:rPr>
              <w:t xml:space="preserve">.Предполагаемая дата вступления в силу проекта </w:t>
            </w:r>
            <w:r>
              <w:rPr>
                <w:sz w:val="28"/>
                <w:szCs w:val="28"/>
              </w:rPr>
              <w:t xml:space="preserve">муниципального нормативного правового </w:t>
            </w:r>
            <w:r w:rsidRPr="00AD1B4F">
              <w:rPr>
                <w:sz w:val="28"/>
                <w:szCs w:val="28"/>
              </w:rPr>
              <w:t xml:space="preserve">акта, оценка необходимости установления переходного периода и (или) отсрочки вступления </w:t>
            </w:r>
            <w:r>
              <w:rPr>
                <w:sz w:val="28"/>
                <w:szCs w:val="28"/>
              </w:rPr>
              <w:t xml:space="preserve">его </w:t>
            </w:r>
            <w:r w:rsidRPr="00AD1B4F">
              <w:rPr>
                <w:sz w:val="28"/>
                <w:szCs w:val="28"/>
              </w:rPr>
              <w:t>в силу либо необходимость распространения предлагаемого регулирования на ранее возникшие отношения</w:t>
            </w:r>
            <w:r>
              <w:rPr>
                <w:sz w:val="28"/>
                <w:szCs w:val="28"/>
              </w:rPr>
              <w:t>:</w:t>
            </w:r>
          </w:p>
          <w:p w:rsidR="00D62266" w:rsidRDefault="008103A8" w:rsidP="00A46F99">
            <w:pPr>
              <w:pStyle w:val="ConsPlusNonformat"/>
              <w:rPr>
                <w:rFonts w:ascii="Liberation Serif" w:hAnsi="Liberation Serif" w:cs="Times New Roman"/>
                <w:i/>
                <w:sz w:val="26"/>
                <w:szCs w:val="26"/>
              </w:rPr>
            </w:pPr>
            <w:r>
              <w:rPr>
                <w:rFonts w:ascii="Times New Roman" w:hAnsi="Times New Roman"/>
                <w:sz w:val="24"/>
                <w:szCs w:val="24"/>
              </w:rPr>
              <w:t>15</w:t>
            </w:r>
            <w:r w:rsidRPr="00072B4A">
              <w:rPr>
                <w:rFonts w:ascii="Times New Roman" w:hAnsi="Times New Roman"/>
                <w:sz w:val="24"/>
                <w:szCs w:val="24"/>
              </w:rPr>
              <w:t>.1. Н</w:t>
            </w:r>
            <w:r>
              <w:rPr>
                <w:rFonts w:ascii="Times New Roman" w:hAnsi="Times New Roman"/>
                <w:sz w:val="24"/>
                <w:szCs w:val="24"/>
              </w:rPr>
              <w:t>еобходимость установления переходного периода и (или) отсрочка введения предполагаемого</w:t>
            </w:r>
            <w:r w:rsidRPr="00072B4A">
              <w:rPr>
                <w:rFonts w:ascii="Times New Roman" w:hAnsi="Times New Roman"/>
                <w:sz w:val="24"/>
                <w:szCs w:val="24"/>
              </w:rPr>
              <w:t>регулирования</w:t>
            </w:r>
            <w:r>
              <w:rPr>
                <w:rFonts w:ascii="Times New Roman" w:hAnsi="Times New Roman"/>
              </w:rPr>
              <w:t>: НЕТ/ ДА (с указанием в днях срока с момента принятия проекта муниципального нормативного правового акта)</w:t>
            </w:r>
            <w:r w:rsidR="00E75F14">
              <w:rPr>
                <w:rFonts w:ascii="Times New Roman" w:hAnsi="Times New Roman"/>
              </w:rPr>
              <w:t>:</w:t>
            </w:r>
          </w:p>
          <w:p w:rsidR="008103A8" w:rsidRPr="00D917B8" w:rsidRDefault="00D62266" w:rsidP="00A46F99">
            <w:pPr>
              <w:pStyle w:val="ConsPlusNonformat"/>
              <w:rPr>
                <w:rFonts w:ascii="Times New Roman" w:hAnsi="Times New Roman" w:cs="Times New Roman"/>
                <w:i/>
                <w:sz w:val="24"/>
                <w:szCs w:val="28"/>
              </w:rPr>
            </w:pPr>
            <w:r w:rsidRPr="00D917B8">
              <w:rPr>
                <w:rFonts w:ascii="Times New Roman" w:hAnsi="Times New Roman" w:cs="Times New Roman"/>
                <w:i/>
                <w:sz w:val="24"/>
                <w:szCs w:val="28"/>
              </w:rPr>
              <w:t>проект НПА переходных положений не предусматривает, вступает в силу с момента опубликования в печати</w:t>
            </w:r>
          </w:p>
          <w:p w:rsidR="008103A8" w:rsidRDefault="008103A8" w:rsidP="00A46F99">
            <w:pPr>
              <w:pStyle w:val="ConsPlusNonformat"/>
              <w:rPr>
                <w:rFonts w:ascii="Times New Roman" w:hAnsi="Times New Roman"/>
              </w:rPr>
            </w:pPr>
          </w:p>
          <w:p w:rsidR="008103A8" w:rsidRPr="004377AA" w:rsidRDefault="008103A8" w:rsidP="00E75F14">
            <w:pPr>
              <w:pStyle w:val="ConsPlusNonformat"/>
              <w:rPr>
                <w:rFonts w:ascii="Times New Roman" w:hAnsi="Times New Roman"/>
              </w:rPr>
            </w:pPr>
            <w:r>
              <w:rPr>
                <w:rFonts w:ascii="Times New Roman" w:hAnsi="Times New Roman"/>
                <w:sz w:val="24"/>
                <w:szCs w:val="24"/>
              </w:rPr>
              <w:t xml:space="preserve">15.2. Необходимость распространения предлагаемого регулирования на </w:t>
            </w:r>
            <w:r w:rsidRPr="00676EB3">
              <w:rPr>
                <w:rFonts w:ascii="Times New Roman" w:hAnsi="Times New Roman"/>
                <w:sz w:val="24"/>
                <w:szCs w:val="24"/>
              </w:rPr>
              <w:t>ранее возникшие</w:t>
            </w:r>
            <w:r>
              <w:rPr>
                <w:rFonts w:ascii="Times New Roman" w:hAnsi="Times New Roman"/>
                <w:sz w:val="24"/>
                <w:szCs w:val="24"/>
              </w:rPr>
              <w:t xml:space="preserve"> отношения</w:t>
            </w:r>
            <w:r>
              <w:rPr>
                <w:rFonts w:ascii="Times New Roman" w:hAnsi="Times New Roman"/>
              </w:rPr>
              <w:t>: НЕТ/ ДА (с указанием в днях срока с момента принятия проекта муниципального нормативного правового акта)</w:t>
            </w:r>
            <w:r w:rsidR="00E75F14">
              <w:rPr>
                <w:rFonts w:ascii="Times New Roman" w:hAnsi="Times New Roman"/>
              </w:rPr>
              <w:t>:</w:t>
            </w:r>
            <w:r w:rsidR="00E75F14" w:rsidRPr="00E75F14">
              <w:rPr>
                <w:rFonts w:ascii="Liberation Serif" w:hAnsi="Liberation Serif"/>
                <w:i/>
                <w:sz w:val="24"/>
                <w:szCs w:val="24"/>
              </w:rPr>
              <w:t>нет</w:t>
            </w:r>
          </w:p>
        </w:tc>
      </w:tr>
      <w:tr w:rsidR="008103A8" w:rsidRPr="00A92DF6" w:rsidTr="00C2163F">
        <w:trPr>
          <w:trHeight w:val="666"/>
        </w:trPr>
        <w:tc>
          <w:tcPr>
            <w:tcW w:w="10083" w:type="dxa"/>
          </w:tcPr>
          <w:p w:rsidR="008103A8" w:rsidRPr="00476FC8" w:rsidRDefault="008103A8" w:rsidP="00A46F99">
            <w:pPr>
              <w:autoSpaceDE w:val="0"/>
              <w:autoSpaceDN w:val="0"/>
              <w:adjustRightInd w:val="0"/>
              <w:jc w:val="both"/>
              <w:rPr>
                <w:sz w:val="28"/>
                <w:szCs w:val="28"/>
              </w:rPr>
            </w:pPr>
            <w:r>
              <w:rPr>
                <w:sz w:val="28"/>
                <w:szCs w:val="28"/>
              </w:rPr>
              <w:t>16. Сведения о проведении п</w:t>
            </w:r>
            <w:r w:rsidRPr="00476FC8">
              <w:rPr>
                <w:sz w:val="28"/>
                <w:szCs w:val="28"/>
              </w:rPr>
              <w:t>убличных консультаций</w:t>
            </w:r>
            <w:r>
              <w:rPr>
                <w:sz w:val="28"/>
                <w:szCs w:val="28"/>
              </w:rPr>
              <w:t xml:space="preserve"> по проекту муниципального нормативного правового акта:</w:t>
            </w:r>
          </w:p>
          <w:p w:rsidR="008103A8" w:rsidRPr="00327FD0" w:rsidRDefault="008103A8" w:rsidP="00A46F99">
            <w:pPr>
              <w:autoSpaceDE w:val="0"/>
              <w:autoSpaceDN w:val="0"/>
              <w:adjustRightInd w:val="0"/>
              <w:jc w:val="both"/>
              <w:rPr>
                <w:sz w:val="24"/>
                <w:szCs w:val="24"/>
              </w:rPr>
            </w:pPr>
            <w:r>
              <w:rPr>
                <w:sz w:val="24"/>
                <w:szCs w:val="24"/>
              </w:rPr>
              <w:t>16</w:t>
            </w:r>
            <w:r w:rsidRPr="00327FD0">
              <w:rPr>
                <w:sz w:val="24"/>
                <w:szCs w:val="24"/>
              </w:rPr>
              <w:t>.1.Полный электронный адрес разм</w:t>
            </w:r>
            <w:r>
              <w:rPr>
                <w:sz w:val="24"/>
                <w:szCs w:val="24"/>
              </w:rPr>
              <w:t>ещения уведомления о проведении п</w:t>
            </w:r>
            <w:r w:rsidRPr="00327FD0">
              <w:rPr>
                <w:sz w:val="24"/>
                <w:szCs w:val="24"/>
              </w:rPr>
              <w:t>убличных консультаций</w:t>
            </w:r>
            <w:r>
              <w:rPr>
                <w:sz w:val="24"/>
                <w:szCs w:val="24"/>
              </w:rPr>
              <w:t xml:space="preserve"> по проекту муниципального нормативного правового</w:t>
            </w:r>
            <w:r w:rsidRPr="00327FD0">
              <w:rPr>
                <w:sz w:val="24"/>
                <w:szCs w:val="24"/>
              </w:rPr>
              <w:t>, проекта</w:t>
            </w:r>
            <w:r>
              <w:rPr>
                <w:sz w:val="24"/>
                <w:szCs w:val="24"/>
              </w:rPr>
              <w:t xml:space="preserve"> муниципального </w:t>
            </w:r>
            <w:r w:rsidRPr="00F933AE">
              <w:rPr>
                <w:sz w:val="24"/>
                <w:szCs w:val="24"/>
              </w:rPr>
              <w:t>нормативного правового акта</w:t>
            </w:r>
            <w:r>
              <w:rPr>
                <w:sz w:val="24"/>
                <w:szCs w:val="24"/>
              </w:rPr>
              <w:t>,проекта заключения</w:t>
            </w:r>
            <w:r w:rsidRPr="00327FD0">
              <w:rPr>
                <w:sz w:val="24"/>
                <w:szCs w:val="24"/>
              </w:rPr>
              <w:t>:</w:t>
            </w:r>
            <w:r w:rsidR="009B119D" w:rsidRPr="009B119D">
              <w:rPr>
                <w:i/>
                <w:sz w:val="24"/>
                <w:szCs w:val="28"/>
              </w:rPr>
              <w:t>https://kamensk-uralskiy.ru/obshhestvo/protivodejstvie_korrupcii/antikorrupcionnaja_jekspertiza.html</w:t>
            </w:r>
          </w:p>
          <w:p w:rsidR="008103A8" w:rsidRPr="00327FD0" w:rsidRDefault="008103A8" w:rsidP="00A46F99">
            <w:pPr>
              <w:autoSpaceDE w:val="0"/>
              <w:autoSpaceDN w:val="0"/>
              <w:adjustRightInd w:val="0"/>
              <w:ind w:left="459" w:hanging="567"/>
              <w:rPr>
                <w:sz w:val="24"/>
                <w:szCs w:val="24"/>
              </w:rPr>
            </w:pPr>
            <w:r>
              <w:rPr>
                <w:sz w:val="24"/>
                <w:szCs w:val="24"/>
              </w:rPr>
              <w:t xml:space="preserve">  16.2. Срок проведения  п</w:t>
            </w:r>
            <w:r w:rsidRPr="00327FD0">
              <w:rPr>
                <w:sz w:val="24"/>
                <w:szCs w:val="24"/>
              </w:rPr>
              <w:t>убличных консультаций</w:t>
            </w:r>
            <w:r>
              <w:rPr>
                <w:sz w:val="24"/>
                <w:szCs w:val="24"/>
              </w:rPr>
              <w:t xml:space="preserve"> по проекту муниципального нормативного правового акта</w:t>
            </w:r>
            <w:r w:rsidRPr="00327FD0">
              <w:rPr>
                <w:sz w:val="24"/>
                <w:szCs w:val="24"/>
              </w:rPr>
              <w:t>:</w:t>
            </w:r>
          </w:p>
          <w:p w:rsidR="009B119D" w:rsidRPr="009B119D" w:rsidRDefault="009B119D" w:rsidP="009B119D">
            <w:r w:rsidRPr="009B119D">
              <w:t>Дата начала приема заключений – 27</w:t>
            </w:r>
            <w:r w:rsidR="004377AA">
              <w:t xml:space="preserve"> </w:t>
            </w:r>
            <w:r w:rsidRPr="009B119D">
              <w:t>апреля 2021 года.</w:t>
            </w:r>
          </w:p>
          <w:p w:rsidR="008103A8" w:rsidRPr="006A135D" w:rsidRDefault="009B119D" w:rsidP="009B119D">
            <w:pPr>
              <w:rPr>
                <w:sz w:val="28"/>
                <w:szCs w:val="28"/>
              </w:rPr>
            </w:pPr>
            <w:r w:rsidRPr="009B119D">
              <w:t xml:space="preserve">Дата </w:t>
            </w:r>
            <w:r w:rsidR="004377AA">
              <w:t>окончания приема заключений – 18</w:t>
            </w:r>
            <w:r w:rsidRPr="009B119D">
              <w:t xml:space="preserve"> мая 2021 года. </w:t>
            </w:r>
          </w:p>
        </w:tc>
      </w:tr>
    </w:tbl>
    <w:p w:rsidR="00140835" w:rsidRDefault="00140835" w:rsidP="008103A8">
      <w:pPr>
        <w:autoSpaceDE w:val="0"/>
        <w:autoSpaceDN w:val="0"/>
        <w:adjustRightInd w:val="0"/>
        <w:rPr>
          <w:sz w:val="28"/>
          <w:szCs w:val="28"/>
        </w:rPr>
      </w:pPr>
    </w:p>
    <w:p w:rsidR="008103A8" w:rsidRDefault="008103A8" w:rsidP="008103A8">
      <w:pPr>
        <w:autoSpaceDE w:val="0"/>
        <w:autoSpaceDN w:val="0"/>
        <w:adjustRightInd w:val="0"/>
        <w:rPr>
          <w:sz w:val="28"/>
          <w:szCs w:val="28"/>
        </w:rPr>
      </w:pPr>
      <w:r>
        <w:rPr>
          <w:sz w:val="28"/>
          <w:szCs w:val="28"/>
        </w:rPr>
        <w:t xml:space="preserve">Разработчик: </w:t>
      </w:r>
      <w:r w:rsidR="009B119D">
        <w:rPr>
          <w:sz w:val="28"/>
          <w:szCs w:val="28"/>
        </w:rPr>
        <w:t>Юрков С.Н. 27.04.2021</w:t>
      </w:r>
    </w:p>
    <w:p w:rsidR="00A94A7D" w:rsidRDefault="00A94A7D" w:rsidP="001971BF">
      <w:pPr>
        <w:autoSpaceDE w:val="0"/>
        <w:autoSpaceDN w:val="0"/>
        <w:adjustRightInd w:val="0"/>
        <w:jc w:val="right"/>
        <w:outlineLvl w:val="1"/>
        <w:rPr>
          <w:sz w:val="28"/>
          <w:szCs w:val="28"/>
        </w:rPr>
      </w:pPr>
    </w:p>
    <w:p w:rsidR="008103A8" w:rsidRDefault="008103A8" w:rsidP="001971BF">
      <w:pPr>
        <w:autoSpaceDE w:val="0"/>
        <w:autoSpaceDN w:val="0"/>
        <w:adjustRightInd w:val="0"/>
        <w:jc w:val="right"/>
        <w:outlineLvl w:val="1"/>
        <w:rPr>
          <w:sz w:val="28"/>
          <w:szCs w:val="28"/>
        </w:rPr>
      </w:pPr>
    </w:p>
    <w:p w:rsidR="008103A8" w:rsidRDefault="008103A8" w:rsidP="001971BF">
      <w:pPr>
        <w:autoSpaceDE w:val="0"/>
        <w:autoSpaceDN w:val="0"/>
        <w:adjustRightInd w:val="0"/>
        <w:jc w:val="right"/>
        <w:outlineLvl w:val="1"/>
        <w:rPr>
          <w:sz w:val="28"/>
          <w:szCs w:val="28"/>
        </w:rPr>
      </w:pPr>
    </w:p>
    <w:p w:rsidR="008103A8" w:rsidRDefault="008103A8" w:rsidP="001971BF">
      <w:pPr>
        <w:autoSpaceDE w:val="0"/>
        <w:autoSpaceDN w:val="0"/>
        <w:adjustRightInd w:val="0"/>
        <w:jc w:val="right"/>
        <w:outlineLvl w:val="1"/>
        <w:rPr>
          <w:sz w:val="28"/>
          <w:szCs w:val="28"/>
        </w:rPr>
      </w:pPr>
    </w:p>
    <w:p w:rsidR="008103A8" w:rsidRDefault="008103A8" w:rsidP="001971BF">
      <w:pPr>
        <w:autoSpaceDE w:val="0"/>
        <w:autoSpaceDN w:val="0"/>
        <w:adjustRightInd w:val="0"/>
        <w:jc w:val="right"/>
        <w:outlineLvl w:val="1"/>
        <w:rPr>
          <w:sz w:val="28"/>
          <w:szCs w:val="28"/>
        </w:rPr>
      </w:pPr>
    </w:p>
    <w:p w:rsidR="008103A8" w:rsidRDefault="008103A8" w:rsidP="001971BF">
      <w:pPr>
        <w:autoSpaceDE w:val="0"/>
        <w:autoSpaceDN w:val="0"/>
        <w:adjustRightInd w:val="0"/>
        <w:jc w:val="right"/>
        <w:outlineLvl w:val="1"/>
        <w:rPr>
          <w:sz w:val="28"/>
          <w:szCs w:val="28"/>
        </w:rPr>
      </w:pPr>
    </w:p>
    <w:p w:rsidR="008103A8" w:rsidRDefault="008103A8" w:rsidP="001971BF">
      <w:pPr>
        <w:autoSpaceDE w:val="0"/>
        <w:autoSpaceDN w:val="0"/>
        <w:adjustRightInd w:val="0"/>
        <w:jc w:val="right"/>
        <w:outlineLvl w:val="1"/>
        <w:rPr>
          <w:sz w:val="28"/>
          <w:szCs w:val="28"/>
        </w:rPr>
      </w:pPr>
    </w:p>
    <w:p w:rsidR="00F50149" w:rsidRDefault="00F50149" w:rsidP="009D324C">
      <w:pPr>
        <w:autoSpaceDE w:val="0"/>
        <w:autoSpaceDN w:val="0"/>
        <w:adjustRightInd w:val="0"/>
        <w:jc w:val="right"/>
        <w:outlineLvl w:val="1"/>
        <w:rPr>
          <w:sz w:val="28"/>
          <w:szCs w:val="28"/>
        </w:rPr>
      </w:pPr>
    </w:p>
    <w:sectPr w:rsidR="00F50149" w:rsidSect="00F353F2">
      <w:headerReference w:type="even" r:id="rId8"/>
      <w:headerReference w:type="default" r:id="rId9"/>
      <w:pgSz w:w="11906" w:h="16838"/>
      <w:pgMar w:top="851" w:right="567" w:bottom="851"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1A5" w:rsidRDefault="00C101A5">
      <w:r>
        <w:separator/>
      </w:r>
    </w:p>
  </w:endnote>
  <w:endnote w:type="continuationSeparator" w:id="1">
    <w:p w:rsidR="00C101A5" w:rsidRDefault="00C101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1A5" w:rsidRDefault="00C101A5">
      <w:r>
        <w:separator/>
      </w:r>
    </w:p>
  </w:footnote>
  <w:footnote w:type="continuationSeparator" w:id="1">
    <w:p w:rsidR="00C101A5" w:rsidRDefault="00C10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A5" w:rsidRDefault="00C101A5">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101A5" w:rsidRDefault="00C101A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A5" w:rsidRDefault="00C101A5">
    <w:pPr>
      <w:pStyle w:val="a8"/>
      <w:framePr w:wrap="around" w:vAnchor="text" w:hAnchor="margin" w:xAlign="center" w:y="1"/>
      <w:jc w:val="center"/>
      <w:rPr>
        <w:rStyle w:val="ab"/>
      </w:rPr>
    </w:pPr>
    <w:r>
      <w:rPr>
        <w:rStyle w:val="ab"/>
      </w:rPr>
      <w:fldChar w:fldCharType="begin"/>
    </w:r>
    <w:r>
      <w:rPr>
        <w:rStyle w:val="ab"/>
      </w:rPr>
      <w:instrText xml:space="preserve">PAGE  </w:instrText>
    </w:r>
    <w:r>
      <w:rPr>
        <w:rStyle w:val="ab"/>
      </w:rPr>
      <w:fldChar w:fldCharType="separate"/>
    </w:r>
    <w:r w:rsidR="00BD1A97">
      <w:rPr>
        <w:rStyle w:val="ab"/>
        <w:noProof/>
      </w:rPr>
      <w:t>4</w:t>
    </w:r>
    <w:r>
      <w:rPr>
        <w:rStyle w:val="ab"/>
      </w:rPr>
      <w:fldChar w:fldCharType="end"/>
    </w:r>
  </w:p>
  <w:p w:rsidR="00C101A5" w:rsidRDefault="00C101A5">
    <w:pPr>
      <w:pStyle w:val="a8"/>
      <w:framePr w:wrap="around" w:vAnchor="text" w:hAnchor="margin" w:xAlign="center" w:y="1"/>
      <w:rPr>
        <w:rStyle w:val="ab"/>
      </w:rPr>
    </w:pPr>
  </w:p>
  <w:p w:rsidR="00C101A5" w:rsidRDefault="00C101A5">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1C697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AB2DAA0"/>
    <w:lvl w:ilvl="0">
      <w:start w:val="1"/>
      <w:numFmt w:val="bullet"/>
      <w:pStyle w:val="a"/>
      <w:lvlText w:val=""/>
      <w:lvlJc w:val="left"/>
      <w:pPr>
        <w:tabs>
          <w:tab w:val="num" w:pos="360"/>
        </w:tabs>
        <w:ind w:left="360" w:hanging="360"/>
      </w:pPr>
      <w:rPr>
        <w:rFonts w:ascii="Symbol" w:hAnsi="Symbol" w:hint="default"/>
      </w:rPr>
    </w:lvl>
  </w:abstractNum>
  <w:abstractNum w:abstractNumId="2">
    <w:nsid w:val="0F5E3ADE"/>
    <w:multiLevelType w:val="hybridMultilevel"/>
    <w:tmpl w:val="985EC79C"/>
    <w:lvl w:ilvl="0" w:tplc="F3D848F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053C4E"/>
    <w:multiLevelType w:val="hybridMultilevel"/>
    <w:tmpl w:val="CF8E0D60"/>
    <w:lvl w:ilvl="0" w:tplc="737250B0">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4">
    <w:nsid w:val="247A127B"/>
    <w:multiLevelType w:val="hybridMultilevel"/>
    <w:tmpl w:val="80CA4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02772E"/>
    <w:multiLevelType w:val="hybridMultilevel"/>
    <w:tmpl w:val="A7003C8A"/>
    <w:lvl w:ilvl="0" w:tplc="20361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9B0A42"/>
    <w:multiLevelType w:val="multilevel"/>
    <w:tmpl w:val="FB5EE6D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89949D4"/>
    <w:multiLevelType w:val="multilevel"/>
    <w:tmpl w:val="A1E66E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7C74503"/>
    <w:multiLevelType w:val="hybridMultilevel"/>
    <w:tmpl w:val="16344574"/>
    <w:lvl w:ilvl="0" w:tplc="A7A63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FB31F24"/>
    <w:multiLevelType w:val="hybridMultilevel"/>
    <w:tmpl w:val="5174213E"/>
    <w:lvl w:ilvl="0" w:tplc="AC34EE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13339E4"/>
    <w:multiLevelType w:val="hybridMultilevel"/>
    <w:tmpl w:val="46C41D76"/>
    <w:lvl w:ilvl="0" w:tplc="35F8F7B4">
      <w:start w:val="1"/>
      <w:numFmt w:val="decimal"/>
      <w:lvlText w:val="%1)"/>
      <w:lvlJc w:val="left"/>
      <w:pPr>
        <w:ind w:left="988" w:hanging="4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67319D3"/>
    <w:multiLevelType w:val="multilevel"/>
    <w:tmpl w:val="FB5EE6D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24B75DA"/>
    <w:multiLevelType w:val="hybridMultilevel"/>
    <w:tmpl w:val="25A223CC"/>
    <w:lvl w:ilvl="0" w:tplc="7EEA58F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12"/>
  </w:num>
  <w:num w:numId="4">
    <w:abstractNumId w:val="4"/>
  </w:num>
  <w:num w:numId="5">
    <w:abstractNumId w:val="3"/>
  </w:num>
  <w:num w:numId="6">
    <w:abstractNumId w:val="9"/>
  </w:num>
  <w:num w:numId="7">
    <w:abstractNumId w:val="10"/>
  </w:num>
  <w:num w:numId="8">
    <w:abstractNumId w:val="8"/>
  </w:num>
  <w:num w:numId="9">
    <w:abstractNumId w:val="7"/>
  </w:num>
  <w:num w:numId="10">
    <w:abstractNumId w:val="11"/>
  </w:num>
  <w:num w:numId="11">
    <w:abstractNumId w:val="6"/>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footnotePr>
    <w:footnote w:id="0"/>
    <w:footnote w:id="1"/>
  </w:footnotePr>
  <w:endnotePr>
    <w:endnote w:id="0"/>
    <w:endnote w:id="1"/>
  </w:endnotePr>
  <w:compat/>
  <w:rsids>
    <w:rsidRoot w:val="009D324C"/>
    <w:rsid w:val="000369CE"/>
    <w:rsid w:val="000420ED"/>
    <w:rsid w:val="000546CF"/>
    <w:rsid w:val="0007561D"/>
    <w:rsid w:val="00093703"/>
    <w:rsid w:val="000A7B0B"/>
    <w:rsid w:val="000D61FA"/>
    <w:rsid w:val="000E777F"/>
    <w:rsid w:val="000F7EE2"/>
    <w:rsid w:val="00104183"/>
    <w:rsid w:val="00107A5D"/>
    <w:rsid w:val="0011655D"/>
    <w:rsid w:val="00140835"/>
    <w:rsid w:val="001430A6"/>
    <w:rsid w:val="00154110"/>
    <w:rsid w:val="001971BF"/>
    <w:rsid w:val="001A541F"/>
    <w:rsid w:val="001B668B"/>
    <w:rsid w:val="001C7309"/>
    <w:rsid w:val="001D1DC5"/>
    <w:rsid w:val="001E72C8"/>
    <w:rsid w:val="00201E8A"/>
    <w:rsid w:val="0020471B"/>
    <w:rsid w:val="00211892"/>
    <w:rsid w:val="002525A0"/>
    <w:rsid w:val="002729E5"/>
    <w:rsid w:val="00297EED"/>
    <w:rsid w:val="002A33D2"/>
    <w:rsid w:val="002A4984"/>
    <w:rsid w:val="002B2BFE"/>
    <w:rsid w:val="002E5A0D"/>
    <w:rsid w:val="002F530D"/>
    <w:rsid w:val="003079E3"/>
    <w:rsid w:val="00331E33"/>
    <w:rsid w:val="00334678"/>
    <w:rsid w:val="00361B66"/>
    <w:rsid w:val="003706F3"/>
    <w:rsid w:val="003762C2"/>
    <w:rsid w:val="00393AD1"/>
    <w:rsid w:val="003A3A87"/>
    <w:rsid w:val="003A709B"/>
    <w:rsid w:val="003B3B29"/>
    <w:rsid w:val="003E5C50"/>
    <w:rsid w:val="00403266"/>
    <w:rsid w:val="0043553D"/>
    <w:rsid w:val="004377AA"/>
    <w:rsid w:val="004425F8"/>
    <w:rsid w:val="00450524"/>
    <w:rsid w:val="00460AEC"/>
    <w:rsid w:val="004614B8"/>
    <w:rsid w:val="004805AA"/>
    <w:rsid w:val="004823B8"/>
    <w:rsid w:val="004A5309"/>
    <w:rsid w:val="004B51EF"/>
    <w:rsid w:val="004C20D6"/>
    <w:rsid w:val="004C4164"/>
    <w:rsid w:val="004C4B67"/>
    <w:rsid w:val="004E76B6"/>
    <w:rsid w:val="00511A51"/>
    <w:rsid w:val="00514327"/>
    <w:rsid w:val="00523E67"/>
    <w:rsid w:val="0054688A"/>
    <w:rsid w:val="00546AF6"/>
    <w:rsid w:val="005506C7"/>
    <w:rsid w:val="00551B33"/>
    <w:rsid w:val="00554E57"/>
    <w:rsid w:val="0056738B"/>
    <w:rsid w:val="00573C17"/>
    <w:rsid w:val="00583508"/>
    <w:rsid w:val="0058404F"/>
    <w:rsid w:val="005841DE"/>
    <w:rsid w:val="00591DEC"/>
    <w:rsid w:val="005D239D"/>
    <w:rsid w:val="005D57F3"/>
    <w:rsid w:val="005F4131"/>
    <w:rsid w:val="00602E6E"/>
    <w:rsid w:val="00640C5F"/>
    <w:rsid w:val="006628DA"/>
    <w:rsid w:val="00664279"/>
    <w:rsid w:val="00672F16"/>
    <w:rsid w:val="006A0506"/>
    <w:rsid w:val="006A6C20"/>
    <w:rsid w:val="006A7944"/>
    <w:rsid w:val="006C07E6"/>
    <w:rsid w:val="006C4539"/>
    <w:rsid w:val="006E311D"/>
    <w:rsid w:val="00724FB4"/>
    <w:rsid w:val="007354E6"/>
    <w:rsid w:val="0075296D"/>
    <w:rsid w:val="00755015"/>
    <w:rsid w:val="00756AB8"/>
    <w:rsid w:val="00774943"/>
    <w:rsid w:val="00783CE9"/>
    <w:rsid w:val="00790C06"/>
    <w:rsid w:val="007A64E1"/>
    <w:rsid w:val="007B2B8A"/>
    <w:rsid w:val="007D0120"/>
    <w:rsid w:val="007E2EB6"/>
    <w:rsid w:val="007E552E"/>
    <w:rsid w:val="008103A8"/>
    <w:rsid w:val="00811760"/>
    <w:rsid w:val="00815294"/>
    <w:rsid w:val="00816B6E"/>
    <w:rsid w:val="00825CCE"/>
    <w:rsid w:val="00855A6D"/>
    <w:rsid w:val="00872283"/>
    <w:rsid w:val="008768EE"/>
    <w:rsid w:val="008875BB"/>
    <w:rsid w:val="008A4BC7"/>
    <w:rsid w:val="008B7CA3"/>
    <w:rsid w:val="008D7719"/>
    <w:rsid w:val="0090079D"/>
    <w:rsid w:val="00920C0B"/>
    <w:rsid w:val="009247BB"/>
    <w:rsid w:val="009321EB"/>
    <w:rsid w:val="00980711"/>
    <w:rsid w:val="00991852"/>
    <w:rsid w:val="009A4DAF"/>
    <w:rsid w:val="009B119D"/>
    <w:rsid w:val="009B3D75"/>
    <w:rsid w:val="009D324C"/>
    <w:rsid w:val="009E35C2"/>
    <w:rsid w:val="009E458A"/>
    <w:rsid w:val="009F0558"/>
    <w:rsid w:val="00A006E4"/>
    <w:rsid w:val="00A15BE2"/>
    <w:rsid w:val="00A46F99"/>
    <w:rsid w:val="00A50D35"/>
    <w:rsid w:val="00A7656A"/>
    <w:rsid w:val="00A77002"/>
    <w:rsid w:val="00A931B9"/>
    <w:rsid w:val="00A94A7D"/>
    <w:rsid w:val="00AA2355"/>
    <w:rsid w:val="00AB146E"/>
    <w:rsid w:val="00AB196A"/>
    <w:rsid w:val="00AC3DD3"/>
    <w:rsid w:val="00AC7261"/>
    <w:rsid w:val="00AF00CD"/>
    <w:rsid w:val="00B052DD"/>
    <w:rsid w:val="00B07499"/>
    <w:rsid w:val="00B2032A"/>
    <w:rsid w:val="00B22792"/>
    <w:rsid w:val="00B31F31"/>
    <w:rsid w:val="00B43D13"/>
    <w:rsid w:val="00B70E75"/>
    <w:rsid w:val="00B74AF9"/>
    <w:rsid w:val="00B76671"/>
    <w:rsid w:val="00B771FF"/>
    <w:rsid w:val="00B775E2"/>
    <w:rsid w:val="00B77FEC"/>
    <w:rsid w:val="00B90597"/>
    <w:rsid w:val="00B97740"/>
    <w:rsid w:val="00BA4C2D"/>
    <w:rsid w:val="00BB671C"/>
    <w:rsid w:val="00BC5A54"/>
    <w:rsid w:val="00BD1A97"/>
    <w:rsid w:val="00BF3A8D"/>
    <w:rsid w:val="00C017B1"/>
    <w:rsid w:val="00C101A5"/>
    <w:rsid w:val="00C2163F"/>
    <w:rsid w:val="00C21731"/>
    <w:rsid w:val="00C225AA"/>
    <w:rsid w:val="00C231DA"/>
    <w:rsid w:val="00C50343"/>
    <w:rsid w:val="00C52E79"/>
    <w:rsid w:val="00C63E31"/>
    <w:rsid w:val="00C64662"/>
    <w:rsid w:val="00C71F84"/>
    <w:rsid w:val="00C93F2A"/>
    <w:rsid w:val="00C95D57"/>
    <w:rsid w:val="00CA3313"/>
    <w:rsid w:val="00CA724F"/>
    <w:rsid w:val="00CA7D5B"/>
    <w:rsid w:val="00CD0646"/>
    <w:rsid w:val="00CE79F8"/>
    <w:rsid w:val="00D15E20"/>
    <w:rsid w:val="00D353C7"/>
    <w:rsid w:val="00D41421"/>
    <w:rsid w:val="00D42C58"/>
    <w:rsid w:val="00D62266"/>
    <w:rsid w:val="00D62C2D"/>
    <w:rsid w:val="00D6586B"/>
    <w:rsid w:val="00D701D5"/>
    <w:rsid w:val="00D917B8"/>
    <w:rsid w:val="00DE44F3"/>
    <w:rsid w:val="00DF71DF"/>
    <w:rsid w:val="00E12BB7"/>
    <w:rsid w:val="00E247E8"/>
    <w:rsid w:val="00E25094"/>
    <w:rsid w:val="00E264DC"/>
    <w:rsid w:val="00E47E06"/>
    <w:rsid w:val="00E52F52"/>
    <w:rsid w:val="00E5657C"/>
    <w:rsid w:val="00E67040"/>
    <w:rsid w:val="00E7296E"/>
    <w:rsid w:val="00E75F14"/>
    <w:rsid w:val="00E8796D"/>
    <w:rsid w:val="00EA7A95"/>
    <w:rsid w:val="00EB64A8"/>
    <w:rsid w:val="00EC493F"/>
    <w:rsid w:val="00ED7679"/>
    <w:rsid w:val="00EE00DD"/>
    <w:rsid w:val="00EE1024"/>
    <w:rsid w:val="00EF704A"/>
    <w:rsid w:val="00F17F34"/>
    <w:rsid w:val="00F24177"/>
    <w:rsid w:val="00F353F2"/>
    <w:rsid w:val="00F41E3D"/>
    <w:rsid w:val="00F45AD4"/>
    <w:rsid w:val="00F50149"/>
    <w:rsid w:val="00F655F1"/>
    <w:rsid w:val="00F87CB1"/>
    <w:rsid w:val="00F90521"/>
    <w:rsid w:val="00FB3716"/>
    <w:rsid w:val="00FC0D96"/>
    <w:rsid w:val="00FE1F72"/>
    <w:rsid w:val="00FF2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D324C"/>
  </w:style>
  <w:style w:type="paragraph" w:styleId="1">
    <w:name w:val="heading 1"/>
    <w:basedOn w:val="a0"/>
    <w:next w:val="a0"/>
    <w:qFormat/>
    <w:rsid w:val="009D324C"/>
    <w:pPr>
      <w:keepNext/>
      <w:jc w:val="center"/>
      <w:outlineLvl w:val="0"/>
    </w:pPr>
    <w:rPr>
      <w:b/>
      <w:iCs/>
      <w:sz w:val="28"/>
      <w:szCs w:val="28"/>
    </w:rPr>
  </w:style>
  <w:style w:type="paragraph" w:styleId="20">
    <w:name w:val="heading 2"/>
    <w:basedOn w:val="a0"/>
    <w:next w:val="a0"/>
    <w:qFormat/>
    <w:rsid w:val="009D324C"/>
    <w:pPr>
      <w:keepNext/>
      <w:outlineLvl w:val="1"/>
    </w:pPr>
    <w:rPr>
      <w:sz w:val="28"/>
    </w:rPr>
  </w:style>
  <w:style w:type="paragraph" w:styleId="3">
    <w:name w:val="heading 3"/>
    <w:basedOn w:val="a0"/>
    <w:next w:val="a0"/>
    <w:qFormat/>
    <w:rsid w:val="009D324C"/>
    <w:pPr>
      <w:keepNext/>
      <w:autoSpaceDE w:val="0"/>
      <w:autoSpaceDN w:val="0"/>
      <w:spacing w:before="120"/>
      <w:jc w:val="center"/>
      <w:outlineLvl w:val="2"/>
    </w:pPr>
    <w:rPr>
      <w:rFonts w:eastAsia="Arial Unicode MS"/>
      <w:b/>
      <w:bCs/>
      <w:sz w:val="40"/>
      <w:szCs w:val="40"/>
    </w:rPr>
  </w:style>
  <w:style w:type="paragraph" w:styleId="4">
    <w:name w:val="heading 4"/>
    <w:basedOn w:val="a0"/>
    <w:next w:val="a0"/>
    <w:qFormat/>
    <w:rsid w:val="009D324C"/>
    <w:pPr>
      <w:keepNext/>
      <w:ind w:left="1440" w:firstLine="720"/>
      <w:outlineLvl w:val="3"/>
    </w:pPr>
    <w:rPr>
      <w:b/>
      <w:bCs/>
      <w:sz w:val="24"/>
    </w:rPr>
  </w:style>
  <w:style w:type="paragraph" w:styleId="5">
    <w:name w:val="heading 5"/>
    <w:basedOn w:val="a0"/>
    <w:next w:val="a0"/>
    <w:qFormat/>
    <w:rsid w:val="009D324C"/>
    <w:pPr>
      <w:keepNext/>
      <w:jc w:val="center"/>
      <w:outlineLvl w:val="4"/>
    </w:pPr>
    <w:rPr>
      <w:b/>
      <w:bCs/>
      <w:sz w:val="28"/>
    </w:rPr>
  </w:style>
  <w:style w:type="paragraph" w:styleId="6">
    <w:name w:val="heading 6"/>
    <w:basedOn w:val="a0"/>
    <w:next w:val="a0"/>
    <w:qFormat/>
    <w:rsid w:val="009D324C"/>
    <w:pPr>
      <w:keepNext/>
      <w:tabs>
        <w:tab w:val="num" w:pos="426"/>
      </w:tabs>
      <w:ind w:left="567" w:hanging="720"/>
      <w:outlineLvl w:val="5"/>
    </w:pPr>
    <w:rPr>
      <w:sz w:val="28"/>
    </w:rPr>
  </w:style>
  <w:style w:type="paragraph" w:styleId="7">
    <w:name w:val="heading 7"/>
    <w:basedOn w:val="a0"/>
    <w:next w:val="a0"/>
    <w:qFormat/>
    <w:rsid w:val="009D324C"/>
    <w:pPr>
      <w:keepNext/>
      <w:jc w:val="center"/>
      <w:outlineLvl w:val="6"/>
    </w:pPr>
    <w:rPr>
      <w:sz w:val="34"/>
    </w:rPr>
  </w:style>
  <w:style w:type="paragraph" w:styleId="8">
    <w:name w:val="heading 8"/>
    <w:basedOn w:val="a0"/>
    <w:next w:val="a0"/>
    <w:qFormat/>
    <w:rsid w:val="009D324C"/>
    <w:pPr>
      <w:keepNext/>
      <w:jc w:val="center"/>
      <w:outlineLvl w:val="7"/>
    </w:pPr>
    <w:rPr>
      <w:sz w:val="28"/>
    </w:rPr>
  </w:style>
  <w:style w:type="paragraph" w:styleId="9">
    <w:name w:val="heading 9"/>
    <w:basedOn w:val="a0"/>
    <w:next w:val="a0"/>
    <w:qFormat/>
    <w:rsid w:val="009D324C"/>
    <w:pPr>
      <w:keepNext/>
      <w:ind w:left="6480" w:firstLine="720"/>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1">
    <w:name w:val="Знак2 Знак Знак1 Знак1 Знак Знак Знак Знак Знак Знак Знак Знак Знак Знак Знак Знак"/>
    <w:basedOn w:val="a0"/>
    <w:rsid w:val="00C50343"/>
    <w:pPr>
      <w:spacing w:after="160" w:line="240" w:lineRule="exact"/>
    </w:pPr>
    <w:rPr>
      <w:rFonts w:ascii="Verdana" w:hAnsi="Verdana"/>
      <w:lang w:val="en-US" w:eastAsia="en-US"/>
    </w:rPr>
  </w:style>
  <w:style w:type="paragraph" w:styleId="a4">
    <w:name w:val="Title"/>
    <w:basedOn w:val="a0"/>
    <w:qFormat/>
    <w:rsid w:val="009D324C"/>
    <w:pPr>
      <w:jc w:val="center"/>
    </w:pPr>
    <w:rPr>
      <w:sz w:val="28"/>
    </w:rPr>
  </w:style>
  <w:style w:type="paragraph" w:styleId="a5">
    <w:name w:val="Body Text"/>
    <w:basedOn w:val="a0"/>
    <w:rsid w:val="009D324C"/>
    <w:pPr>
      <w:jc w:val="both"/>
    </w:pPr>
    <w:rPr>
      <w:sz w:val="28"/>
    </w:rPr>
  </w:style>
  <w:style w:type="paragraph" w:styleId="30">
    <w:name w:val="Body Text Indent 3"/>
    <w:basedOn w:val="a0"/>
    <w:rsid w:val="009D324C"/>
    <w:pPr>
      <w:ind w:firstLine="709"/>
      <w:jc w:val="both"/>
    </w:pPr>
    <w:rPr>
      <w:sz w:val="24"/>
    </w:rPr>
  </w:style>
  <w:style w:type="paragraph" w:customStyle="1" w:styleId="ConsPlusNormal">
    <w:name w:val="ConsPlusNormal"/>
    <w:rsid w:val="009D324C"/>
    <w:pPr>
      <w:widowControl w:val="0"/>
      <w:autoSpaceDE w:val="0"/>
      <w:autoSpaceDN w:val="0"/>
      <w:adjustRightInd w:val="0"/>
      <w:ind w:firstLine="720"/>
    </w:pPr>
    <w:rPr>
      <w:rFonts w:ascii="Arial" w:hAnsi="Arial" w:cs="Arial"/>
    </w:rPr>
  </w:style>
  <w:style w:type="paragraph" w:customStyle="1" w:styleId="ConsPlusNonformat">
    <w:name w:val="ConsPlusNonformat"/>
    <w:rsid w:val="009D324C"/>
    <w:pPr>
      <w:widowControl w:val="0"/>
      <w:autoSpaceDE w:val="0"/>
      <w:autoSpaceDN w:val="0"/>
      <w:adjustRightInd w:val="0"/>
    </w:pPr>
    <w:rPr>
      <w:rFonts w:ascii="Courier New" w:hAnsi="Courier New" w:cs="Courier New"/>
    </w:rPr>
  </w:style>
  <w:style w:type="paragraph" w:styleId="21">
    <w:name w:val="Body Text 2"/>
    <w:basedOn w:val="a0"/>
    <w:rsid w:val="009D324C"/>
    <w:pPr>
      <w:jc w:val="both"/>
    </w:pPr>
    <w:rPr>
      <w:sz w:val="24"/>
      <w:szCs w:val="24"/>
    </w:rPr>
  </w:style>
  <w:style w:type="paragraph" w:styleId="a6">
    <w:name w:val="Body Text Indent"/>
    <w:basedOn w:val="a0"/>
    <w:rsid w:val="009D324C"/>
    <w:pPr>
      <w:ind w:firstLine="709"/>
      <w:jc w:val="both"/>
    </w:pPr>
    <w:rPr>
      <w:sz w:val="25"/>
      <w:szCs w:val="24"/>
    </w:rPr>
  </w:style>
  <w:style w:type="paragraph" w:styleId="31">
    <w:name w:val="Body Text 3"/>
    <w:basedOn w:val="a0"/>
    <w:rsid w:val="009D324C"/>
    <w:pPr>
      <w:jc w:val="center"/>
    </w:pPr>
    <w:rPr>
      <w:sz w:val="24"/>
      <w:szCs w:val="24"/>
    </w:rPr>
  </w:style>
  <w:style w:type="character" w:styleId="a7">
    <w:name w:val="Hyperlink"/>
    <w:uiPriority w:val="99"/>
    <w:rsid w:val="009D324C"/>
    <w:rPr>
      <w:color w:val="0000FF"/>
      <w:u w:val="single"/>
    </w:rPr>
  </w:style>
  <w:style w:type="paragraph" w:styleId="22">
    <w:name w:val="Body Text Indent 2"/>
    <w:basedOn w:val="a0"/>
    <w:rsid w:val="009D324C"/>
    <w:pPr>
      <w:ind w:left="2835" w:hanging="2835"/>
      <w:jc w:val="both"/>
    </w:pPr>
    <w:rPr>
      <w:sz w:val="28"/>
      <w:szCs w:val="28"/>
    </w:rPr>
  </w:style>
  <w:style w:type="paragraph" w:styleId="a8">
    <w:name w:val="header"/>
    <w:basedOn w:val="a0"/>
    <w:link w:val="a9"/>
    <w:rsid w:val="009D324C"/>
    <w:pPr>
      <w:tabs>
        <w:tab w:val="center" w:pos="4536"/>
        <w:tab w:val="right" w:pos="9072"/>
      </w:tabs>
    </w:pPr>
  </w:style>
  <w:style w:type="character" w:customStyle="1" w:styleId="a9">
    <w:name w:val="Верхний колонтитул Знак"/>
    <w:link w:val="a8"/>
    <w:rsid w:val="009D324C"/>
    <w:rPr>
      <w:lang w:val="ru-RU" w:eastAsia="ru-RU" w:bidi="ar-SA"/>
    </w:rPr>
  </w:style>
  <w:style w:type="paragraph" w:customStyle="1" w:styleId="aa">
    <w:name w:val="Подпись к Приложению"/>
    <w:basedOn w:val="a0"/>
    <w:rsid w:val="009D324C"/>
    <w:pPr>
      <w:spacing w:before="80"/>
      <w:jc w:val="center"/>
    </w:pPr>
    <w:rPr>
      <w:b/>
    </w:rPr>
  </w:style>
  <w:style w:type="paragraph" w:customStyle="1" w:styleId="ConsNormal">
    <w:name w:val="ConsNormal"/>
    <w:rsid w:val="009D324C"/>
    <w:pPr>
      <w:widowControl w:val="0"/>
      <w:autoSpaceDE w:val="0"/>
      <w:autoSpaceDN w:val="0"/>
      <w:adjustRightInd w:val="0"/>
      <w:ind w:firstLine="720"/>
    </w:pPr>
    <w:rPr>
      <w:rFonts w:ascii="Arial" w:hAnsi="Arial" w:cs="Arial"/>
      <w:sz w:val="16"/>
      <w:szCs w:val="16"/>
    </w:rPr>
  </w:style>
  <w:style w:type="paragraph" w:customStyle="1" w:styleId="ConsCell">
    <w:name w:val="ConsCell"/>
    <w:rsid w:val="009D324C"/>
    <w:pPr>
      <w:widowControl w:val="0"/>
      <w:autoSpaceDE w:val="0"/>
      <w:autoSpaceDN w:val="0"/>
      <w:adjustRightInd w:val="0"/>
    </w:pPr>
    <w:rPr>
      <w:rFonts w:ascii="Arial" w:hAnsi="Arial" w:cs="Arial"/>
      <w:sz w:val="16"/>
      <w:szCs w:val="16"/>
    </w:rPr>
  </w:style>
  <w:style w:type="paragraph" w:customStyle="1" w:styleId="ConsNonformat">
    <w:name w:val="ConsNonformat"/>
    <w:rsid w:val="009D324C"/>
    <w:pPr>
      <w:widowControl w:val="0"/>
      <w:autoSpaceDE w:val="0"/>
      <w:autoSpaceDN w:val="0"/>
      <w:adjustRightInd w:val="0"/>
    </w:pPr>
    <w:rPr>
      <w:rFonts w:ascii="Courier New" w:hAnsi="Courier New" w:cs="Courier New"/>
      <w:sz w:val="16"/>
      <w:szCs w:val="16"/>
    </w:rPr>
  </w:style>
  <w:style w:type="character" w:styleId="ab">
    <w:name w:val="page number"/>
    <w:basedOn w:val="a1"/>
    <w:rsid w:val="009D324C"/>
  </w:style>
  <w:style w:type="paragraph" w:styleId="ac">
    <w:name w:val="footer"/>
    <w:basedOn w:val="a0"/>
    <w:link w:val="ad"/>
    <w:rsid w:val="009D324C"/>
    <w:pPr>
      <w:tabs>
        <w:tab w:val="center" w:pos="4677"/>
        <w:tab w:val="right" w:pos="9355"/>
      </w:tabs>
    </w:pPr>
  </w:style>
  <w:style w:type="character" w:customStyle="1" w:styleId="ad">
    <w:name w:val="Нижний колонтитул Знак"/>
    <w:link w:val="ac"/>
    <w:rsid w:val="009D324C"/>
    <w:rPr>
      <w:lang w:val="ru-RU" w:eastAsia="ru-RU" w:bidi="ar-SA"/>
    </w:rPr>
  </w:style>
  <w:style w:type="character" w:styleId="ae">
    <w:name w:val="FollowedHyperlink"/>
    <w:rsid w:val="009D324C"/>
    <w:rPr>
      <w:color w:val="800080"/>
      <w:u w:val="single"/>
    </w:rPr>
  </w:style>
  <w:style w:type="paragraph" w:styleId="10">
    <w:name w:val="toc 1"/>
    <w:basedOn w:val="a0"/>
    <w:next w:val="a0"/>
    <w:autoRedefine/>
    <w:semiHidden/>
    <w:rsid w:val="009D324C"/>
  </w:style>
  <w:style w:type="character" w:customStyle="1" w:styleId="40">
    <w:name w:val="Основной текст (4)_"/>
    <w:link w:val="41"/>
    <w:rsid w:val="009D324C"/>
    <w:rPr>
      <w:b/>
      <w:bCs/>
      <w:i/>
      <w:iCs/>
      <w:sz w:val="27"/>
      <w:szCs w:val="27"/>
      <w:shd w:val="clear" w:color="auto" w:fill="FFFFFF"/>
      <w:lang w:bidi="ar-SA"/>
    </w:rPr>
  </w:style>
  <w:style w:type="paragraph" w:customStyle="1" w:styleId="41">
    <w:name w:val="Основной текст (4)"/>
    <w:basedOn w:val="a0"/>
    <w:link w:val="40"/>
    <w:rsid w:val="009D324C"/>
    <w:pPr>
      <w:widowControl w:val="0"/>
      <w:shd w:val="clear" w:color="auto" w:fill="FFFFFF"/>
      <w:spacing w:after="720" w:line="326" w:lineRule="exact"/>
      <w:jc w:val="both"/>
    </w:pPr>
    <w:rPr>
      <w:b/>
      <w:bCs/>
      <w:i/>
      <w:iCs/>
      <w:sz w:val="27"/>
      <w:szCs w:val="27"/>
      <w:shd w:val="clear" w:color="auto" w:fill="FFFFFF"/>
    </w:rPr>
  </w:style>
  <w:style w:type="paragraph" w:styleId="af">
    <w:name w:val="Normal (Web)"/>
    <w:basedOn w:val="a0"/>
    <w:rsid w:val="009D324C"/>
    <w:pPr>
      <w:spacing w:before="100" w:beforeAutospacing="1" w:after="100" w:afterAutospacing="1"/>
    </w:pPr>
    <w:rPr>
      <w:sz w:val="24"/>
      <w:szCs w:val="24"/>
    </w:rPr>
  </w:style>
  <w:style w:type="paragraph" w:styleId="af0">
    <w:name w:val="endnote text"/>
    <w:basedOn w:val="a0"/>
    <w:link w:val="af1"/>
    <w:rsid w:val="009D324C"/>
  </w:style>
  <w:style w:type="character" w:customStyle="1" w:styleId="af1">
    <w:name w:val="Текст концевой сноски Знак"/>
    <w:link w:val="af0"/>
    <w:rsid w:val="009D324C"/>
    <w:rPr>
      <w:lang w:val="ru-RU" w:eastAsia="ru-RU" w:bidi="ar-SA"/>
    </w:rPr>
  </w:style>
  <w:style w:type="character" w:styleId="af2">
    <w:name w:val="endnote reference"/>
    <w:rsid w:val="009D324C"/>
    <w:rPr>
      <w:vertAlign w:val="superscript"/>
    </w:rPr>
  </w:style>
  <w:style w:type="character" w:customStyle="1" w:styleId="af3">
    <w:name w:val="Цветовое выделение"/>
    <w:rsid w:val="009D324C"/>
    <w:rPr>
      <w:b/>
      <w:bCs/>
      <w:color w:val="26282F"/>
      <w:sz w:val="26"/>
      <w:szCs w:val="26"/>
    </w:rPr>
  </w:style>
  <w:style w:type="paragraph" w:customStyle="1" w:styleId="23">
    <w:name w:val="Знак2"/>
    <w:basedOn w:val="a0"/>
    <w:rsid w:val="009D324C"/>
    <w:pPr>
      <w:spacing w:after="160" w:line="240" w:lineRule="exact"/>
    </w:pPr>
    <w:rPr>
      <w:rFonts w:ascii="Arial" w:hAnsi="Arial" w:cs="Arial"/>
      <w:lang w:val="en-US" w:eastAsia="en-US"/>
    </w:rPr>
  </w:style>
  <w:style w:type="paragraph" w:customStyle="1" w:styleId="24">
    <w:name w:val="Знак2"/>
    <w:basedOn w:val="a0"/>
    <w:rsid w:val="009D324C"/>
    <w:pPr>
      <w:spacing w:after="160" w:line="240" w:lineRule="exact"/>
    </w:pPr>
    <w:rPr>
      <w:rFonts w:ascii="Arial" w:hAnsi="Arial" w:cs="Arial"/>
      <w:lang w:val="en-US" w:eastAsia="en-US"/>
    </w:rPr>
  </w:style>
  <w:style w:type="paragraph" w:customStyle="1" w:styleId="ConsPlusTitle">
    <w:name w:val="ConsPlusTitle"/>
    <w:rsid w:val="009D324C"/>
    <w:pPr>
      <w:widowControl w:val="0"/>
      <w:autoSpaceDE w:val="0"/>
      <w:autoSpaceDN w:val="0"/>
      <w:adjustRightInd w:val="0"/>
    </w:pPr>
    <w:rPr>
      <w:rFonts w:ascii="Arial" w:hAnsi="Arial" w:cs="Arial"/>
      <w:b/>
      <w:bCs/>
    </w:rPr>
  </w:style>
  <w:style w:type="paragraph" w:styleId="af4">
    <w:name w:val="List Paragraph"/>
    <w:basedOn w:val="a0"/>
    <w:qFormat/>
    <w:rsid w:val="009D324C"/>
    <w:pPr>
      <w:ind w:left="720"/>
      <w:contextualSpacing/>
    </w:pPr>
    <w:rPr>
      <w:sz w:val="24"/>
      <w:szCs w:val="24"/>
    </w:rPr>
  </w:style>
  <w:style w:type="paragraph" w:customStyle="1" w:styleId="ConsPlusCell">
    <w:name w:val="ConsPlusCell"/>
    <w:rsid w:val="009D324C"/>
    <w:pPr>
      <w:widowControl w:val="0"/>
      <w:autoSpaceDE w:val="0"/>
      <w:autoSpaceDN w:val="0"/>
      <w:adjustRightInd w:val="0"/>
    </w:pPr>
    <w:rPr>
      <w:sz w:val="28"/>
      <w:szCs w:val="28"/>
    </w:rPr>
  </w:style>
  <w:style w:type="character" w:customStyle="1" w:styleId="FontStyle45">
    <w:name w:val="Font Style45"/>
    <w:uiPriority w:val="99"/>
    <w:rsid w:val="00D42C58"/>
    <w:rPr>
      <w:rFonts w:ascii="Times New Roman" w:hAnsi="Times New Roman"/>
      <w:sz w:val="28"/>
    </w:rPr>
  </w:style>
  <w:style w:type="table" w:styleId="af5">
    <w:name w:val="Table Grid"/>
    <w:basedOn w:val="a2"/>
    <w:rsid w:val="00640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w:basedOn w:val="a0"/>
    <w:rsid w:val="00640C5F"/>
    <w:pPr>
      <w:ind w:left="283" w:hanging="283"/>
    </w:pPr>
  </w:style>
  <w:style w:type="paragraph" w:styleId="25">
    <w:name w:val="List 2"/>
    <w:basedOn w:val="a0"/>
    <w:rsid w:val="00640C5F"/>
    <w:pPr>
      <w:ind w:left="566" w:hanging="283"/>
    </w:pPr>
  </w:style>
  <w:style w:type="paragraph" w:styleId="a">
    <w:name w:val="List Bullet"/>
    <w:basedOn w:val="a0"/>
    <w:rsid w:val="00640C5F"/>
    <w:pPr>
      <w:numPr>
        <w:numId w:val="12"/>
      </w:numPr>
    </w:pPr>
  </w:style>
  <w:style w:type="paragraph" w:styleId="2">
    <w:name w:val="List Bullet 2"/>
    <w:basedOn w:val="a0"/>
    <w:rsid w:val="00640C5F"/>
    <w:pPr>
      <w:numPr>
        <w:numId w:val="13"/>
      </w:numPr>
    </w:pPr>
  </w:style>
  <w:style w:type="paragraph" w:styleId="af7">
    <w:name w:val="Subtitle"/>
    <w:basedOn w:val="a0"/>
    <w:qFormat/>
    <w:rsid w:val="00640C5F"/>
    <w:pPr>
      <w:spacing w:after="60"/>
      <w:jc w:val="center"/>
      <w:outlineLvl w:val="1"/>
    </w:pPr>
    <w:rPr>
      <w:rFonts w:ascii="Arial" w:hAnsi="Arial" w:cs="Arial"/>
      <w:sz w:val="24"/>
      <w:szCs w:val="24"/>
    </w:rPr>
  </w:style>
  <w:style w:type="paragraph" w:styleId="af8">
    <w:name w:val="Normal Indent"/>
    <w:basedOn w:val="a0"/>
    <w:rsid w:val="00640C5F"/>
    <w:pPr>
      <w:ind w:left="708"/>
    </w:pPr>
  </w:style>
  <w:style w:type="paragraph" w:styleId="af9">
    <w:name w:val="Body Text First Indent"/>
    <w:basedOn w:val="a5"/>
    <w:rsid w:val="00640C5F"/>
    <w:pPr>
      <w:spacing w:after="120"/>
      <w:ind w:firstLine="210"/>
      <w:jc w:val="left"/>
    </w:pPr>
    <w:rPr>
      <w:sz w:val="20"/>
    </w:rPr>
  </w:style>
  <w:style w:type="paragraph" w:styleId="26">
    <w:name w:val="Body Text First Indent 2"/>
    <w:basedOn w:val="a6"/>
    <w:rsid w:val="00640C5F"/>
    <w:pPr>
      <w:spacing w:after="120"/>
      <w:ind w:left="283" w:firstLine="210"/>
      <w:jc w:val="left"/>
    </w:pPr>
    <w:rPr>
      <w:sz w:val="20"/>
      <w:szCs w:val="20"/>
    </w:rPr>
  </w:style>
  <w:style w:type="paragraph" w:customStyle="1" w:styleId="Style6">
    <w:name w:val="Style6"/>
    <w:basedOn w:val="a0"/>
    <w:uiPriority w:val="99"/>
    <w:rsid w:val="00D62266"/>
    <w:pPr>
      <w:widowControl w:val="0"/>
      <w:autoSpaceDE w:val="0"/>
      <w:autoSpaceDN w:val="0"/>
      <w:adjustRightInd w:val="0"/>
      <w:spacing w:line="321" w:lineRule="exact"/>
      <w:ind w:firstLine="898"/>
      <w:jc w:val="both"/>
    </w:pPr>
    <w:rPr>
      <w:sz w:val="24"/>
      <w:szCs w:val="24"/>
    </w:rPr>
  </w:style>
  <w:style w:type="character" w:styleId="afa">
    <w:name w:val="Strong"/>
    <w:basedOn w:val="a1"/>
    <w:uiPriority w:val="22"/>
    <w:qFormat/>
    <w:rsid w:val="00BB67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D324C"/>
  </w:style>
  <w:style w:type="paragraph" w:styleId="1">
    <w:name w:val="heading 1"/>
    <w:basedOn w:val="a0"/>
    <w:next w:val="a0"/>
    <w:qFormat/>
    <w:rsid w:val="009D324C"/>
    <w:pPr>
      <w:keepNext/>
      <w:jc w:val="center"/>
      <w:outlineLvl w:val="0"/>
    </w:pPr>
    <w:rPr>
      <w:b/>
      <w:iCs/>
      <w:sz w:val="28"/>
      <w:szCs w:val="28"/>
    </w:rPr>
  </w:style>
  <w:style w:type="paragraph" w:styleId="20">
    <w:name w:val="heading 2"/>
    <w:basedOn w:val="a0"/>
    <w:next w:val="a0"/>
    <w:qFormat/>
    <w:rsid w:val="009D324C"/>
    <w:pPr>
      <w:keepNext/>
      <w:outlineLvl w:val="1"/>
    </w:pPr>
    <w:rPr>
      <w:sz w:val="28"/>
    </w:rPr>
  </w:style>
  <w:style w:type="paragraph" w:styleId="3">
    <w:name w:val="heading 3"/>
    <w:basedOn w:val="a0"/>
    <w:next w:val="a0"/>
    <w:qFormat/>
    <w:rsid w:val="009D324C"/>
    <w:pPr>
      <w:keepNext/>
      <w:autoSpaceDE w:val="0"/>
      <w:autoSpaceDN w:val="0"/>
      <w:spacing w:before="120"/>
      <w:jc w:val="center"/>
      <w:outlineLvl w:val="2"/>
    </w:pPr>
    <w:rPr>
      <w:rFonts w:eastAsia="Arial Unicode MS"/>
      <w:b/>
      <w:bCs/>
      <w:sz w:val="40"/>
      <w:szCs w:val="40"/>
    </w:rPr>
  </w:style>
  <w:style w:type="paragraph" w:styleId="4">
    <w:name w:val="heading 4"/>
    <w:basedOn w:val="a0"/>
    <w:next w:val="a0"/>
    <w:qFormat/>
    <w:rsid w:val="009D324C"/>
    <w:pPr>
      <w:keepNext/>
      <w:ind w:left="1440" w:firstLine="720"/>
      <w:outlineLvl w:val="3"/>
    </w:pPr>
    <w:rPr>
      <w:b/>
      <w:bCs/>
      <w:sz w:val="24"/>
    </w:rPr>
  </w:style>
  <w:style w:type="paragraph" w:styleId="5">
    <w:name w:val="heading 5"/>
    <w:basedOn w:val="a0"/>
    <w:next w:val="a0"/>
    <w:qFormat/>
    <w:rsid w:val="009D324C"/>
    <w:pPr>
      <w:keepNext/>
      <w:jc w:val="center"/>
      <w:outlineLvl w:val="4"/>
    </w:pPr>
    <w:rPr>
      <w:b/>
      <w:bCs/>
      <w:sz w:val="28"/>
    </w:rPr>
  </w:style>
  <w:style w:type="paragraph" w:styleId="6">
    <w:name w:val="heading 6"/>
    <w:basedOn w:val="a0"/>
    <w:next w:val="a0"/>
    <w:qFormat/>
    <w:rsid w:val="009D324C"/>
    <w:pPr>
      <w:keepNext/>
      <w:tabs>
        <w:tab w:val="num" w:pos="426"/>
      </w:tabs>
      <w:ind w:left="567" w:hanging="720"/>
      <w:outlineLvl w:val="5"/>
    </w:pPr>
    <w:rPr>
      <w:sz w:val="28"/>
    </w:rPr>
  </w:style>
  <w:style w:type="paragraph" w:styleId="7">
    <w:name w:val="heading 7"/>
    <w:basedOn w:val="a0"/>
    <w:next w:val="a0"/>
    <w:qFormat/>
    <w:rsid w:val="009D324C"/>
    <w:pPr>
      <w:keepNext/>
      <w:jc w:val="center"/>
      <w:outlineLvl w:val="6"/>
    </w:pPr>
    <w:rPr>
      <w:sz w:val="34"/>
    </w:rPr>
  </w:style>
  <w:style w:type="paragraph" w:styleId="8">
    <w:name w:val="heading 8"/>
    <w:basedOn w:val="a0"/>
    <w:next w:val="a0"/>
    <w:qFormat/>
    <w:rsid w:val="009D324C"/>
    <w:pPr>
      <w:keepNext/>
      <w:jc w:val="center"/>
      <w:outlineLvl w:val="7"/>
    </w:pPr>
    <w:rPr>
      <w:sz w:val="28"/>
    </w:rPr>
  </w:style>
  <w:style w:type="paragraph" w:styleId="9">
    <w:name w:val="heading 9"/>
    <w:basedOn w:val="a0"/>
    <w:next w:val="a0"/>
    <w:qFormat/>
    <w:rsid w:val="009D324C"/>
    <w:pPr>
      <w:keepNext/>
      <w:ind w:left="6480" w:firstLine="720"/>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1">
    <w:name w:val="Знак2 Знак Знак1 Знак1 Знак Знак Знак Знак Знак Знак Знак Знак Знак Знак Знак Знак"/>
    <w:basedOn w:val="a0"/>
    <w:rsid w:val="00C50343"/>
    <w:pPr>
      <w:spacing w:after="160" w:line="240" w:lineRule="exact"/>
    </w:pPr>
    <w:rPr>
      <w:rFonts w:ascii="Verdana" w:hAnsi="Verdana"/>
      <w:lang w:val="en-US" w:eastAsia="en-US"/>
    </w:rPr>
  </w:style>
  <w:style w:type="paragraph" w:styleId="a4">
    <w:name w:val="Title"/>
    <w:basedOn w:val="a0"/>
    <w:qFormat/>
    <w:rsid w:val="009D324C"/>
    <w:pPr>
      <w:jc w:val="center"/>
    </w:pPr>
    <w:rPr>
      <w:sz w:val="28"/>
    </w:rPr>
  </w:style>
  <w:style w:type="paragraph" w:styleId="a5">
    <w:name w:val="Body Text"/>
    <w:basedOn w:val="a0"/>
    <w:rsid w:val="009D324C"/>
    <w:pPr>
      <w:jc w:val="both"/>
    </w:pPr>
    <w:rPr>
      <w:sz w:val="28"/>
    </w:rPr>
  </w:style>
  <w:style w:type="paragraph" w:styleId="30">
    <w:name w:val="Body Text Indent 3"/>
    <w:basedOn w:val="a0"/>
    <w:rsid w:val="009D324C"/>
    <w:pPr>
      <w:ind w:firstLine="709"/>
      <w:jc w:val="both"/>
    </w:pPr>
    <w:rPr>
      <w:sz w:val="24"/>
    </w:rPr>
  </w:style>
  <w:style w:type="paragraph" w:customStyle="1" w:styleId="ConsPlusNormal">
    <w:name w:val="ConsPlusNormal"/>
    <w:rsid w:val="009D324C"/>
    <w:pPr>
      <w:widowControl w:val="0"/>
      <w:autoSpaceDE w:val="0"/>
      <w:autoSpaceDN w:val="0"/>
      <w:adjustRightInd w:val="0"/>
      <w:ind w:firstLine="720"/>
    </w:pPr>
    <w:rPr>
      <w:rFonts w:ascii="Arial" w:hAnsi="Arial" w:cs="Arial"/>
    </w:rPr>
  </w:style>
  <w:style w:type="paragraph" w:customStyle="1" w:styleId="ConsPlusNonformat">
    <w:name w:val="ConsPlusNonformat"/>
    <w:rsid w:val="009D324C"/>
    <w:pPr>
      <w:widowControl w:val="0"/>
      <w:autoSpaceDE w:val="0"/>
      <w:autoSpaceDN w:val="0"/>
      <w:adjustRightInd w:val="0"/>
    </w:pPr>
    <w:rPr>
      <w:rFonts w:ascii="Courier New" w:hAnsi="Courier New" w:cs="Courier New"/>
    </w:rPr>
  </w:style>
  <w:style w:type="paragraph" w:styleId="21">
    <w:name w:val="Body Text 2"/>
    <w:basedOn w:val="a0"/>
    <w:rsid w:val="009D324C"/>
    <w:pPr>
      <w:jc w:val="both"/>
    </w:pPr>
    <w:rPr>
      <w:sz w:val="24"/>
      <w:szCs w:val="24"/>
    </w:rPr>
  </w:style>
  <w:style w:type="paragraph" w:styleId="a6">
    <w:name w:val="Body Text Indent"/>
    <w:basedOn w:val="a0"/>
    <w:rsid w:val="009D324C"/>
    <w:pPr>
      <w:ind w:firstLine="709"/>
      <w:jc w:val="both"/>
    </w:pPr>
    <w:rPr>
      <w:sz w:val="25"/>
      <w:szCs w:val="24"/>
    </w:rPr>
  </w:style>
  <w:style w:type="paragraph" w:styleId="31">
    <w:name w:val="Body Text 3"/>
    <w:basedOn w:val="a0"/>
    <w:rsid w:val="009D324C"/>
    <w:pPr>
      <w:jc w:val="center"/>
    </w:pPr>
    <w:rPr>
      <w:sz w:val="24"/>
      <w:szCs w:val="24"/>
    </w:rPr>
  </w:style>
  <w:style w:type="character" w:styleId="a7">
    <w:name w:val="Hyperlink"/>
    <w:uiPriority w:val="99"/>
    <w:rsid w:val="009D324C"/>
    <w:rPr>
      <w:color w:val="0000FF"/>
      <w:u w:val="single"/>
    </w:rPr>
  </w:style>
  <w:style w:type="paragraph" w:styleId="22">
    <w:name w:val="Body Text Indent 2"/>
    <w:basedOn w:val="a0"/>
    <w:rsid w:val="009D324C"/>
    <w:pPr>
      <w:ind w:left="2835" w:hanging="2835"/>
      <w:jc w:val="both"/>
    </w:pPr>
    <w:rPr>
      <w:sz w:val="28"/>
      <w:szCs w:val="28"/>
    </w:rPr>
  </w:style>
  <w:style w:type="paragraph" w:styleId="a8">
    <w:name w:val="header"/>
    <w:basedOn w:val="a0"/>
    <w:link w:val="a9"/>
    <w:rsid w:val="009D324C"/>
    <w:pPr>
      <w:tabs>
        <w:tab w:val="center" w:pos="4536"/>
        <w:tab w:val="right" w:pos="9072"/>
      </w:tabs>
    </w:pPr>
  </w:style>
  <w:style w:type="character" w:customStyle="1" w:styleId="a9">
    <w:name w:val="Верхний колонтитул Знак"/>
    <w:link w:val="a8"/>
    <w:rsid w:val="009D324C"/>
    <w:rPr>
      <w:lang w:val="ru-RU" w:eastAsia="ru-RU" w:bidi="ar-SA"/>
    </w:rPr>
  </w:style>
  <w:style w:type="paragraph" w:customStyle="1" w:styleId="aa">
    <w:name w:val="Подпись к Приложению"/>
    <w:basedOn w:val="a0"/>
    <w:rsid w:val="009D324C"/>
    <w:pPr>
      <w:spacing w:before="80"/>
      <w:jc w:val="center"/>
    </w:pPr>
    <w:rPr>
      <w:b/>
    </w:rPr>
  </w:style>
  <w:style w:type="paragraph" w:customStyle="1" w:styleId="ConsNormal">
    <w:name w:val="ConsNormal"/>
    <w:rsid w:val="009D324C"/>
    <w:pPr>
      <w:widowControl w:val="0"/>
      <w:autoSpaceDE w:val="0"/>
      <w:autoSpaceDN w:val="0"/>
      <w:adjustRightInd w:val="0"/>
      <w:ind w:firstLine="720"/>
    </w:pPr>
    <w:rPr>
      <w:rFonts w:ascii="Arial" w:hAnsi="Arial" w:cs="Arial"/>
      <w:sz w:val="16"/>
      <w:szCs w:val="16"/>
    </w:rPr>
  </w:style>
  <w:style w:type="paragraph" w:customStyle="1" w:styleId="ConsCell">
    <w:name w:val="ConsCell"/>
    <w:rsid w:val="009D324C"/>
    <w:pPr>
      <w:widowControl w:val="0"/>
      <w:autoSpaceDE w:val="0"/>
      <w:autoSpaceDN w:val="0"/>
      <w:adjustRightInd w:val="0"/>
    </w:pPr>
    <w:rPr>
      <w:rFonts w:ascii="Arial" w:hAnsi="Arial" w:cs="Arial"/>
      <w:sz w:val="16"/>
      <w:szCs w:val="16"/>
    </w:rPr>
  </w:style>
  <w:style w:type="paragraph" w:customStyle="1" w:styleId="ConsNonformat">
    <w:name w:val="ConsNonformat"/>
    <w:rsid w:val="009D324C"/>
    <w:pPr>
      <w:widowControl w:val="0"/>
      <w:autoSpaceDE w:val="0"/>
      <w:autoSpaceDN w:val="0"/>
      <w:adjustRightInd w:val="0"/>
    </w:pPr>
    <w:rPr>
      <w:rFonts w:ascii="Courier New" w:hAnsi="Courier New" w:cs="Courier New"/>
      <w:sz w:val="16"/>
      <w:szCs w:val="16"/>
    </w:rPr>
  </w:style>
  <w:style w:type="character" w:styleId="ab">
    <w:name w:val="page number"/>
    <w:basedOn w:val="a1"/>
    <w:rsid w:val="009D324C"/>
  </w:style>
  <w:style w:type="paragraph" w:styleId="ac">
    <w:name w:val="footer"/>
    <w:basedOn w:val="a0"/>
    <w:link w:val="ad"/>
    <w:rsid w:val="009D324C"/>
    <w:pPr>
      <w:tabs>
        <w:tab w:val="center" w:pos="4677"/>
        <w:tab w:val="right" w:pos="9355"/>
      </w:tabs>
    </w:pPr>
  </w:style>
  <w:style w:type="character" w:customStyle="1" w:styleId="ad">
    <w:name w:val="Нижний колонтитул Знак"/>
    <w:link w:val="ac"/>
    <w:rsid w:val="009D324C"/>
    <w:rPr>
      <w:lang w:val="ru-RU" w:eastAsia="ru-RU" w:bidi="ar-SA"/>
    </w:rPr>
  </w:style>
  <w:style w:type="character" w:styleId="ae">
    <w:name w:val="FollowedHyperlink"/>
    <w:rsid w:val="009D324C"/>
    <w:rPr>
      <w:color w:val="800080"/>
      <w:u w:val="single"/>
    </w:rPr>
  </w:style>
  <w:style w:type="paragraph" w:styleId="10">
    <w:name w:val="toc 1"/>
    <w:basedOn w:val="a0"/>
    <w:next w:val="a0"/>
    <w:autoRedefine/>
    <w:semiHidden/>
    <w:rsid w:val="009D324C"/>
  </w:style>
  <w:style w:type="character" w:customStyle="1" w:styleId="40">
    <w:name w:val="Основной текст (4)_"/>
    <w:link w:val="41"/>
    <w:rsid w:val="009D324C"/>
    <w:rPr>
      <w:b/>
      <w:bCs/>
      <w:i/>
      <w:iCs/>
      <w:sz w:val="27"/>
      <w:szCs w:val="27"/>
      <w:shd w:val="clear" w:color="auto" w:fill="FFFFFF"/>
      <w:lang w:bidi="ar-SA"/>
    </w:rPr>
  </w:style>
  <w:style w:type="paragraph" w:customStyle="1" w:styleId="41">
    <w:name w:val="Основной текст (4)"/>
    <w:basedOn w:val="a0"/>
    <w:link w:val="40"/>
    <w:rsid w:val="009D324C"/>
    <w:pPr>
      <w:widowControl w:val="0"/>
      <w:shd w:val="clear" w:color="auto" w:fill="FFFFFF"/>
      <w:spacing w:after="720" w:line="326" w:lineRule="exact"/>
      <w:jc w:val="both"/>
    </w:pPr>
    <w:rPr>
      <w:b/>
      <w:bCs/>
      <w:i/>
      <w:iCs/>
      <w:sz w:val="27"/>
      <w:szCs w:val="27"/>
      <w:shd w:val="clear" w:color="auto" w:fill="FFFFFF"/>
    </w:rPr>
  </w:style>
  <w:style w:type="paragraph" w:styleId="af">
    <w:name w:val="Normal (Web)"/>
    <w:basedOn w:val="a0"/>
    <w:rsid w:val="009D324C"/>
    <w:pPr>
      <w:spacing w:before="100" w:beforeAutospacing="1" w:after="100" w:afterAutospacing="1"/>
    </w:pPr>
    <w:rPr>
      <w:sz w:val="24"/>
      <w:szCs w:val="24"/>
    </w:rPr>
  </w:style>
  <w:style w:type="paragraph" w:styleId="af0">
    <w:name w:val="endnote text"/>
    <w:basedOn w:val="a0"/>
    <w:link w:val="af1"/>
    <w:rsid w:val="009D324C"/>
  </w:style>
  <w:style w:type="character" w:customStyle="1" w:styleId="af1">
    <w:name w:val="Текст концевой сноски Знак"/>
    <w:link w:val="af0"/>
    <w:rsid w:val="009D324C"/>
    <w:rPr>
      <w:lang w:val="ru-RU" w:eastAsia="ru-RU" w:bidi="ar-SA"/>
    </w:rPr>
  </w:style>
  <w:style w:type="character" w:styleId="af2">
    <w:name w:val="endnote reference"/>
    <w:rsid w:val="009D324C"/>
    <w:rPr>
      <w:vertAlign w:val="superscript"/>
    </w:rPr>
  </w:style>
  <w:style w:type="character" w:customStyle="1" w:styleId="af3">
    <w:name w:val="Цветовое выделение"/>
    <w:rsid w:val="009D324C"/>
    <w:rPr>
      <w:b/>
      <w:bCs/>
      <w:color w:val="26282F"/>
      <w:sz w:val="26"/>
      <w:szCs w:val="26"/>
    </w:rPr>
  </w:style>
  <w:style w:type="paragraph" w:customStyle="1" w:styleId="23">
    <w:name w:val="Знак2"/>
    <w:basedOn w:val="a0"/>
    <w:rsid w:val="009D324C"/>
    <w:pPr>
      <w:spacing w:after="160" w:line="240" w:lineRule="exact"/>
    </w:pPr>
    <w:rPr>
      <w:rFonts w:ascii="Arial" w:hAnsi="Arial" w:cs="Arial"/>
      <w:lang w:val="en-US" w:eastAsia="en-US"/>
    </w:rPr>
  </w:style>
  <w:style w:type="paragraph" w:customStyle="1" w:styleId="24">
    <w:name w:val="Знак2"/>
    <w:basedOn w:val="a0"/>
    <w:rsid w:val="009D324C"/>
    <w:pPr>
      <w:spacing w:after="160" w:line="240" w:lineRule="exact"/>
    </w:pPr>
    <w:rPr>
      <w:rFonts w:ascii="Arial" w:hAnsi="Arial" w:cs="Arial"/>
      <w:lang w:val="en-US" w:eastAsia="en-US"/>
    </w:rPr>
  </w:style>
  <w:style w:type="paragraph" w:customStyle="1" w:styleId="ConsPlusTitle">
    <w:name w:val="ConsPlusTitle"/>
    <w:rsid w:val="009D324C"/>
    <w:pPr>
      <w:widowControl w:val="0"/>
      <w:autoSpaceDE w:val="0"/>
      <w:autoSpaceDN w:val="0"/>
      <w:adjustRightInd w:val="0"/>
    </w:pPr>
    <w:rPr>
      <w:rFonts w:ascii="Arial" w:hAnsi="Arial" w:cs="Arial"/>
      <w:b/>
      <w:bCs/>
    </w:rPr>
  </w:style>
  <w:style w:type="paragraph" w:styleId="af4">
    <w:name w:val="List Paragraph"/>
    <w:basedOn w:val="a0"/>
    <w:qFormat/>
    <w:rsid w:val="009D324C"/>
    <w:pPr>
      <w:ind w:left="720"/>
      <w:contextualSpacing/>
    </w:pPr>
    <w:rPr>
      <w:sz w:val="24"/>
      <w:szCs w:val="24"/>
    </w:rPr>
  </w:style>
  <w:style w:type="paragraph" w:customStyle="1" w:styleId="ConsPlusCell">
    <w:name w:val="ConsPlusCell"/>
    <w:rsid w:val="009D324C"/>
    <w:pPr>
      <w:widowControl w:val="0"/>
      <w:autoSpaceDE w:val="0"/>
      <w:autoSpaceDN w:val="0"/>
      <w:adjustRightInd w:val="0"/>
    </w:pPr>
    <w:rPr>
      <w:sz w:val="28"/>
      <w:szCs w:val="28"/>
    </w:rPr>
  </w:style>
  <w:style w:type="character" w:customStyle="1" w:styleId="FontStyle45">
    <w:name w:val="Font Style45"/>
    <w:uiPriority w:val="99"/>
    <w:rsid w:val="00D42C58"/>
    <w:rPr>
      <w:rFonts w:ascii="Times New Roman" w:hAnsi="Times New Roman"/>
      <w:sz w:val="28"/>
    </w:rPr>
  </w:style>
  <w:style w:type="table" w:styleId="af5">
    <w:name w:val="Table Grid"/>
    <w:basedOn w:val="a2"/>
    <w:rsid w:val="00640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w:basedOn w:val="a0"/>
    <w:rsid w:val="00640C5F"/>
    <w:pPr>
      <w:ind w:left="283" w:hanging="283"/>
    </w:pPr>
  </w:style>
  <w:style w:type="paragraph" w:styleId="25">
    <w:name w:val="List 2"/>
    <w:basedOn w:val="a0"/>
    <w:rsid w:val="00640C5F"/>
    <w:pPr>
      <w:ind w:left="566" w:hanging="283"/>
    </w:pPr>
  </w:style>
  <w:style w:type="paragraph" w:styleId="a">
    <w:name w:val="List Bullet"/>
    <w:basedOn w:val="a0"/>
    <w:rsid w:val="00640C5F"/>
    <w:pPr>
      <w:numPr>
        <w:numId w:val="12"/>
      </w:numPr>
    </w:pPr>
  </w:style>
  <w:style w:type="paragraph" w:styleId="2">
    <w:name w:val="List Bullet 2"/>
    <w:basedOn w:val="a0"/>
    <w:rsid w:val="00640C5F"/>
    <w:pPr>
      <w:numPr>
        <w:numId w:val="13"/>
      </w:numPr>
    </w:pPr>
  </w:style>
  <w:style w:type="paragraph" w:styleId="af7">
    <w:name w:val="Subtitle"/>
    <w:basedOn w:val="a0"/>
    <w:qFormat/>
    <w:rsid w:val="00640C5F"/>
    <w:pPr>
      <w:spacing w:after="60"/>
      <w:jc w:val="center"/>
      <w:outlineLvl w:val="1"/>
    </w:pPr>
    <w:rPr>
      <w:rFonts w:ascii="Arial" w:hAnsi="Arial" w:cs="Arial"/>
      <w:sz w:val="24"/>
      <w:szCs w:val="24"/>
    </w:rPr>
  </w:style>
  <w:style w:type="paragraph" w:styleId="af8">
    <w:name w:val="Normal Indent"/>
    <w:basedOn w:val="a0"/>
    <w:rsid w:val="00640C5F"/>
    <w:pPr>
      <w:ind w:left="708"/>
    </w:pPr>
  </w:style>
  <w:style w:type="paragraph" w:styleId="af9">
    <w:name w:val="Body Text First Indent"/>
    <w:basedOn w:val="a5"/>
    <w:rsid w:val="00640C5F"/>
    <w:pPr>
      <w:spacing w:after="120"/>
      <w:ind w:firstLine="210"/>
      <w:jc w:val="left"/>
    </w:pPr>
    <w:rPr>
      <w:sz w:val="20"/>
    </w:rPr>
  </w:style>
  <w:style w:type="paragraph" w:styleId="26">
    <w:name w:val="Body Text First Indent 2"/>
    <w:basedOn w:val="a6"/>
    <w:rsid w:val="00640C5F"/>
    <w:pPr>
      <w:spacing w:after="120"/>
      <w:ind w:left="283" w:firstLine="210"/>
      <w:jc w:val="left"/>
    </w:pPr>
    <w:rPr>
      <w:sz w:val="20"/>
      <w:szCs w:val="20"/>
    </w:rPr>
  </w:style>
  <w:style w:type="paragraph" w:customStyle="1" w:styleId="Style6">
    <w:name w:val="Style6"/>
    <w:basedOn w:val="a0"/>
    <w:uiPriority w:val="99"/>
    <w:rsid w:val="00D62266"/>
    <w:pPr>
      <w:widowControl w:val="0"/>
      <w:autoSpaceDE w:val="0"/>
      <w:autoSpaceDN w:val="0"/>
      <w:adjustRightInd w:val="0"/>
      <w:spacing w:line="321" w:lineRule="exact"/>
      <w:ind w:firstLine="898"/>
      <w:jc w:val="both"/>
    </w:pPr>
    <w:rPr>
      <w:sz w:val="24"/>
      <w:szCs w:val="24"/>
    </w:rPr>
  </w:style>
  <w:style w:type="character" w:styleId="afa">
    <w:name w:val="Strong"/>
    <w:basedOn w:val="a1"/>
    <w:uiPriority w:val="22"/>
    <w:qFormat/>
    <w:rsid w:val="00BB671C"/>
    <w:rPr>
      <w:b/>
      <w:bCs/>
    </w:rPr>
  </w:style>
</w:styles>
</file>

<file path=word/webSettings.xml><?xml version="1.0" encoding="utf-8"?>
<w:webSettings xmlns:r="http://schemas.openxmlformats.org/officeDocument/2006/relationships" xmlns:w="http://schemas.openxmlformats.org/wordprocessingml/2006/main">
  <w:divs>
    <w:div w:id="13784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5302D-0B02-4514-B530-03A1319C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1039</Words>
  <Characters>8697</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administracion</Company>
  <LinksUpToDate>false</LinksUpToDate>
  <CharactersWithSpaces>9717</CharactersWithSpaces>
  <SharedDoc>false</SharedDoc>
  <HLinks>
    <vt:vector size="12" baseType="variant">
      <vt:variant>
        <vt:i4>1048585</vt:i4>
      </vt:variant>
      <vt:variant>
        <vt:i4>3</vt:i4>
      </vt:variant>
      <vt:variant>
        <vt:i4>0</vt:i4>
      </vt:variant>
      <vt:variant>
        <vt:i4>5</vt:i4>
      </vt:variant>
      <vt:variant>
        <vt:lpwstr>consultantplus://offline/ref=7F0DDF7C4827A57C785BD3262F8BD0E3EB7EC91B82CF0E70D87EEDE5B9m2I4F</vt:lpwstr>
      </vt:variant>
      <vt:variant>
        <vt:lpwstr/>
      </vt:variant>
      <vt:variant>
        <vt:i4>2621497</vt:i4>
      </vt:variant>
      <vt:variant>
        <vt:i4>0</vt:i4>
      </vt:variant>
      <vt:variant>
        <vt:i4>0</vt:i4>
      </vt:variant>
      <vt:variant>
        <vt:i4>5</vt:i4>
      </vt:variant>
      <vt:variant>
        <vt:lpwstr>consultantplus://offline/ref=217C698511DC8D5E7654AE85A345DC8F2C2C209D752F9D15E01A26E1FF1F7206CD9A34C398375D4A1F23E8781BD79A51702B9AC2AAF54522S9Q3M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dc:creator>
  <cp:lastModifiedBy>Kovaleva</cp:lastModifiedBy>
  <cp:revision>6</cp:revision>
  <cp:lastPrinted>2018-11-13T09:51:00Z</cp:lastPrinted>
  <dcterms:created xsi:type="dcterms:W3CDTF">2021-04-27T05:59:00Z</dcterms:created>
  <dcterms:modified xsi:type="dcterms:W3CDTF">2021-04-27T09:00:00Z</dcterms:modified>
</cp:coreProperties>
</file>