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E7" w:rsidRPr="00B166CD" w:rsidRDefault="000559E7" w:rsidP="00577CAE">
      <w:pPr>
        <w:jc w:val="center"/>
        <w:rPr>
          <w:rFonts w:ascii="Liberation Serif" w:hAnsi="Liberation Serif"/>
          <w:b/>
          <w:bCs/>
          <w:sz w:val="28"/>
          <w:szCs w:val="28"/>
        </w:rPr>
      </w:pPr>
      <w:r w:rsidRPr="00B166CD">
        <w:rPr>
          <w:rFonts w:ascii="Liberation Serif" w:hAnsi="Liberation Serif"/>
          <w:b/>
          <w:bCs/>
          <w:sz w:val="28"/>
          <w:szCs w:val="28"/>
        </w:rPr>
        <w:t>Содержание</w:t>
      </w:r>
    </w:p>
    <w:p w:rsidR="00DC0E4D" w:rsidRDefault="00DC0E4D" w:rsidP="003A4DBE">
      <w:pPr>
        <w:rPr>
          <w:rFonts w:ascii="Liberation Serif" w:hAnsi="Liberation Serif"/>
          <w:sz w:val="28"/>
          <w:szCs w:val="28"/>
          <w:highlight w:val="lightGray"/>
        </w:rPr>
      </w:pPr>
    </w:p>
    <w:p w:rsidR="00AE1952" w:rsidRPr="006F60DF" w:rsidRDefault="000559E7" w:rsidP="003A4DBE">
      <w:pPr>
        <w:rPr>
          <w:rFonts w:ascii="Liberation Serif" w:hAnsi="Liberation Serif"/>
          <w:sz w:val="28"/>
          <w:szCs w:val="28"/>
        </w:rPr>
      </w:pPr>
      <w:r w:rsidRPr="006F60DF">
        <w:rPr>
          <w:rFonts w:ascii="Liberation Serif" w:hAnsi="Liberation Serif"/>
          <w:sz w:val="28"/>
          <w:szCs w:val="28"/>
        </w:rPr>
        <w:t xml:space="preserve">Основные показатели социально-экономического развития </w:t>
      </w:r>
      <w:r w:rsidR="00392791">
        <w:rPr>
          <w:rFonts w:ascii="Liberation Serif" w:hAnsi="Liberation Serif"/>
          <w:sz w:val="28"/>
          <w:szCs w:val="28"/>
        </w:rPr>
        <w:t xml:space="preserve">                   Каменск-Уральского </w:t>
      </w:r>
      <w:r w:rsidRPr="006F60DF">
        <w:rPr>
          <w:rFonts w:ascii="Liberation Serif" w:hAnsi="Liberation Serif"/>
          <w:sz w:val="28"/>
          <w:szCs w:val="28"/>
        </w:rPr>
        <w:t>город</w:t>
      </w:r>
      <w:r w:rsidR="00392791">
        <w:rPr>
          <w:rFonts w:ascii="Liberation Serif" w:hAnsi="Liberation Serif"/>
          <w:sz w:val="28"/>
          <w:szCs w:val="28"/>
        </w:rPr>
        <w:t>ского округа</w:t>
      </w:r>
    </w:p>
    <w:p w:rsidR="000559E7" w:rsidRPr="006F60DF" w:rsidRDefault="000559E7" w:rsidP="003A4DBE">
      <w:pPr>
        <w:rPr>
          <w:rFonts w:ascii="Liberation Serif" w:hAnsi="Liberation Serif"/>
          <w:sz w:val="28"/>
          <w:szCs w:val="28"/>
        </w:rPr>
      </w:pPr>
      <w:r w:rsidRPr="006F60DF">
        <w:rPr>
          <w:rFonts w:ascii="Liberation Serif" w:hAnsi="Liberation Serif"/>
          <w:sz w:val="28"/>
          <w:szCs w:val="28"/>
        </w:rPr>
        <w:t>Промышленность</w:t>
      </w:r>
    </w:p>
    <w:p w:rsidR="000559E7" w:rsidRPr="006F60DF" w:rsidRDefault="000559E7" w:rsidP="003A4DBE">
      <w:pPr>
        <w:rPr>
          <w:rFonts w:ascii="Liberation Serif" w:hAnsi="Liberation Serif"/>
          <w:sz w:val="28"/>
          <w:szCs w:val="28"/>
        </w:rPr>
      </w:pPr>
      <w:r w:rsidRPr="006F60DF">
        <w:rPr>
          <w:rFonts w:ascii="Liberation Serif" w:hAnsi="Liberation Serif"/>
          <w:sz w:val="28"/>
          <w:szCs w:val="28"/>
        </w:rPr>
        <w:t>Техническое перевооружение</w:t>
      </w:r>
    </w:p>
    <w:p w:rsidR="000559E7" w:rsidRPr="00404EE5" w:rsidRDefault="000559E7" w:rsidP="003A4DBE">
      <w:pPr>
        <w:rPr>
          <w:rFonts w:ascii="Liberation Serif" w:hAnsi="Liberation Serif"/>
          <w:sz w:val="28"/>
          <w:szCs w:val="28"/>
        </w:rPr>
      </w:pPr>
      <w:r w:rsidRPr="00404EE5">
        <w:rPr>
          <w:rFonts w:ascii="Liberation Serif" w:hAnsi="Liberation Serif"/>
          <w:sz w:val="28"/>
          <w:szCs w:val="28"/>
        </w:rPr>
        <w:t>Малое и среднее предпринимательство</w:t>
      </w:r>
    </w:p>
    <w:p w:rsidR="000559E7" w:rsidRPr="00404EE5" w:rsidRDefault="000559E7" w:rsidP="003A4DBE">
      <w:pPr>
        <w:rPr>
          <w:rFonts w:ascii="Liberation Serif" w:hAnsi="Liberation Serif"/>
          <w:sz w:val="28"/>
          <w:szCs w:val="28"/>
        </w:rPr>
      </w:pPr>
      <w:r w:rsidRPr="00404EE5">
        <w:rPr>
          <w:rFonts w:ascii="Liberation Serif" w:hAnsi="Liberation Serif"/>
          <w:sz w:val="28"/>
          <w:szCs w:val="28"/>
        </w:rPr>
        <w:t>Туризм</w:t>
      </w:r>
    </w:p>
    <w:p w:rsidR="000559E7" w:rsidRPr="008347C7" w:rsidRDefault="000559E7" w:rsidP="003A4DBE">
      <w:pPr>
        <w:rPr>
          <w:rFonts w:ascii="Liberation Serif" w:hAnsi="Liberation Serif"/>
          <w:sz w:val="28"/>
          <w:szCs w:val="28"/>
        </w:rPr>
      </w:pPr>
      <w:r w:rsidRPr="008347C7">
        <w:rPr>
          <w:rFonts w:ascii="Liberation Serif" w:hAnsi="Liberation Serif"/>
          <w:sz w:val="28"/>
          <w:szCs w:val="28"/>
        </w:rPr>
        <w:t>Инвестиционный климат, строительство</w:t>
      </w:r>
    </w:p>
    <w:p w:rsidR="000559E7" w:rsidRPr="0076445D" w:rsidRDefault="000559E7" w:rsidP="003A4DBE">
      <w:pPr>
        <w:rPr>
          <w:rFonts w:ascii="Liberation Serif" w:hAnsi="Liberation Serif"/>
          <w:sz w:val="28"/>
          <w:szCs w:val="28"/>
        </w:rPr>
      </w:pPr>
      <w:r w:rsidRPr="0076445D">
        <w:rPr>
          <w:rFonts w:ascii="Liberation Serif" w:hAnsi="Liberation Serif"/>
          <w:sz w:val="28"/>
          <w:szCs w:val="28"/>
        </w:rPr>
        <w:t>Городской пассажирский транспорт</w:t>
      </w:r>
    </w:p>
    <w:p w:rsidR="000559E7" w:rsidRPr="0076445D" w:rsidRDefault="000559E7" w:rsidP="003A4DBE">
      <w:pPr>
        <w:rPr>
          <w:rFonts w:ascii="Liberation Serif" w:hAnsi="Liberation Serif"/>
          <w:sz w:val="28"/>
          <w:szCs w:val="28"/>
        </w:rPr>
      </w:pPr>
      <w:r w:rsidRPr="0076445D">
        <w:rPr>
          <w:rFonts w:ascii="Liberation Serif" w:hAnsi="Liberation Serif"/>
          <w:sz w:val="28"/>
          <w:szCs w:val="28"/>
        </w:rPr>
        <w:t>Связь</w:t>
      </w:r>
    </w:p>
    <w:p w:rsidR="000559E7" w:rsidRPr="00D165AB" w:rsidRDefault="000559E7" w:rsidP="003A4DBE">
      <w:pPr>
        <w:rPr>
          <w:rFonts w:ascii="Liberation Serif" w:hAnsi="Liberation Serif"/>
          <w:sz w:val="28"/>
          <w:szCs w:val="28"/>
        </w:rPr>
      </w:pPr>
      <w:r w:rsidRPr="00D165AB">
        <w:rPr>
          <w:rFonts w:ascii="Liberation Serif" w:hAnsi="Liberation Serif"/>
          <w:sz w:val="28"/>
          <w:szCs w:val="28"/>
        </w:rPr>
        <w:t>Улично-дорожная сеть</w:t>
      </w:r>
    </w:p>
    <w:p w:rsidR="000559E7" w:rsidRPr="00D165AB" w:rsidRDefault="000559E7" w:rsidP="003A4DBE">
      <w:pPr>
        <w:rPr>
          <w:rFonts w:ascii="Liberation Serif" w:hAnsi="Liberation Serif"/>
          <w:sz w:val="28"/>
          <w:szCs w:val="28"/>
        </w:rPr>
      </w:pPr>
      <w:r w:rsidRPr="00D165AB">
        <w:rPr>
          <w:rFonts w:ascii="Liberation Serif" w:hAnsi="Liberation Serif"/>
          <w:sz w:val="28"/>
          <w:szCs w:val="28"/>
        </w:rPr>
        <w:t>Демографическая ситуация</w:t>
      </w:r>
    </w:p>
    <w:p w:rsidR="000559E7" w:rsidRPr="00D165AB" w:rsidRDefault="000559E7" w:rsidP="003A4DBE">
      <w:pPr>
        <w:rPr>
          <w:rFonts w:ascii="Liberation Serif" w:hAnsi="Liberation Serif"/>
          <w:sz w:val="28"/>
          <w:szCs w:val="28"/>
        </w:rPr>
      </w:pPr>
      <w:r w:rsidRPr="00D165AB">
        <w:rPr>
          <w:rFonts w:ascii="Liberation Serif" w:hAnsi="Liberation Serif"/>
          <w:sz w:val="28"/>
          <w:szCs w:val="28"/>
        </w:rPr>
        <w:t>Безработица и занятость</w:t>
      </w:r>
    </w:p>
    <w:p w:rsidR="000559E7" w:rsidRPr="00D165AB" w:rsidRDefault="000559E7" w:rsidP="003A4DBE">
      <w:pPr>
        <w:rPr>
          <w:rFonts w:ascii="Liberation Serif" w:hAnsi="Liberation Serif"/>
          <w:sz w:val="28"/>
          <w:szCs w:val="28"/>
        </w:rPr>
      </w:pPr>
      <w:r w:rsidRPr="00D165AB">
        <w:rPr>
          <w:rFonts w:ascii="Liberation Serif" w:hAnsi="Liberation Serif"/>
          <w:sz w:val="28"/>
          <w:szCs w:val="28"/>
        </w:rPr>
        <w:t>Охрана труда</w:t>
      </w:r>
    </w:p>
    <w:p w:rsidR="000559E7" w:rsidRPr="00D165AB" w:rsidRDefault="000559E7" w:rsidP="003A4DBE">
      <w:pPr>
        <w:rPr>
          <w:rFonts w:ascii="Liberation Serif" w:hAnsi="Liberation Serif"/>
          <w:sz w:val="28"/>
          <w:szCs w:val="28"/>
        </w:rPr>
      </w:pPr>
      <w:r w:rsidRPr="00D165AB">
        <w:rPr>
          <w:rFonts w:ascii="Liberation Serif" w:hAnsi="Liberation Serif"/>
          <w:sz w:val="28"/>
          <w:szCs w:val="28"/>
        </w:rPr>
        <w:t>Уровень жизни населения</w:t>
      </w:r>
    </w:p>
    <w:p w:rsidR="000559E7" w:rsidRPr="00555C08" w:rsidRDefault="000559E7" w:rsidP="003A4DBE">
      <w:pPr>
        <w:rPr>
          <w:rFonts w:ascii="Liberation Serif" w:hAnsi="Liberation Serif"/>
          <w:sz w:val="28"/>
          <w:szCs w:val="28"/>
        </w:rPr>
      </w:pPr>
      <w:r w:rsidRPr="00D165AB">
        <w:rPr>
          <w:rFonts w:ascii="Liberation Serif" w:hAnsi="Liberation Serif"/>
          <w:sz w:val="28"/>
          <w:szCs w:val="28"/>
        </w:rPr>
        <w:t>Потребительский рынок</w:t>
      </w:r>
    </w:p>
    <w:p w:rsidR="000559E7" w:rsidRPr="00BF1E7A" w:rsidRDefault="000559E7" w:rsidP="003A4DBE">
      <w:pPr>
        <w:rPr>
          <w:rFonts w:ascii="Liberation Serif" w:hAnsi="Liberation Serif"/>
          <w:sz w:val="28"/>
          <w:szCs w:val="28"/>
        </w:rPr>
      </w:pPr>
      <w:r w:rsidRPr="00BF1E7A">
        <w:rPr>
          <w:rFonts w:ascii="Liberation Serif" w:hAnsi="Liberation Serif"/>
          <w:sz w:val="28"/>
          <w:szCs w:val="28"/>
        </w:rPr>
        <w:t>Жилищное хозяйство</w:t>
      </w:r>
    </w:p>
    <w:p w:rsidR="000559E7" w:rsidRPr="0076445D" w:rsidRDefault="000559E7" w:rsidP="003A4DBE">
      <w:pPr>
        <w:rPr>
          <w:rFonts w:ascii="Liberation Serif" w:hAnsi="Liberation Serif"/>
          <w:sz w:val="28"/>
          <w:szCs w:val="28"/>
        </w:rPr>
      </w:pPr>
      <w:r w:rsidRPr="0076445D">
        <w:rPr>
          <w:rFonts w:ascii="Liberation Serif" w:hAnsi="Liberation Serif"/>
          <w:sz w:val="28"/>
          <w:szCs w:val="28"/>
        </w:rPr>
        <w:t>Коммунальное хозяйство</w:t>
      </w:r>
    </w:p>
    <w:p w:rsidR="000559E7" w:rsidRPr="0076445D" w:rsidRDefault="000559E7" w:rsidP="003A4DBE">
      <w:pPr>
        <w:rPr>
          <w:rFonts w:ascii="Liberation Serif" w:hAnsi="Liberation Serif"/>
          <w:sz w:val="28"/>
          <w:szCs w:val="28"/>
        </w:rPr>
      </w:pPr>
      <w:r w:rsidRPr="0076445D">
        <w:rPr>
          <w:rFonts w:ascii="Liberation Serif" w:hAnsi="Liberation Serif"/>
          <w:sz w:val="28"/>
          <w:szCs w:val="28"/>
        </w:rPr>
        <w:t xml:space="preserve">Энергосбережение </w:t>
      </w:r>
    </w:p>
    <w:p w:rsidR="000559E7" w:rsidRPr="0076445D" w:rsidRDefault="000559E7" w:rsidP="003A4DBE">
      <w:pPr>
        <w:rPr>
          <w:rFonts w:ascii="Liberation Serif" w:hAnsi="Liberation Serif"/>
          <w:sz w:val="28"/>
          <w:szCs w:val="28"/>
        </w:rPr>
      </w:pPr>
      <w:r w:rsidRPr="0076445D">
        <w:rPr>
          <w:rFonts w:ascii="Liberation Serif" w:hAnsi="Liberation Serif"/>
          <w:sz w:val="28"/>
          <w:szCs w:val="28"/>
        </w:rPr>
        <w:t>Благоустройство</w:t>
      </w:r>
    </w:p>
    <w:p w:rsidR="000559E7" w:rsidRPr="00E13109" w:rsidRDefault="000559E7" w:rsidP="003A4DBE">
      <w:pPr>
        <w:rPr>
          <w:rFonts w:ascii="Liberation Serif" w:hAnsi="Liberation Serif"/>
          <w:sz w:val="28"/>
          <w:szCs w:val="28"/>
        </w:rPr>
      </w:pPr>
      <w:r w:rsidRPr="00E13109">
        <w:rPr>
          <w:rFonts w:ascii="Liberation Serif" w:hAnsi="Liberation Serif"/>
          <w:sz w:val="28"/>
          <w:szCs w:val="28"/>
        </w:rPr>
        <w:t>Экология</w:t>
      </w:r>
    </w:p>
    <w:p w:rsidR="000559E7" w:rsidRPr="004E376D" w:rsidRDefault="000559E7" w:rsidP="003A4DBE">
      <w:pPr>
        <w:rPr>
          <w:rFonts w:ascii="Liberation Serif" w:hAnsi="Liberation Serif"/>
          <w:sz w:val="28"/>
          <w:szCs w:val="28"/>
        </w:rPr>
      </w:pPr>
      <w:r w:rsidRPr="004E376D">
        <w:rPr>
          <w:rFonts w:ascii="Liberation Serif" w:hAnsi="Liberation Serif"/>
          <w:sz w:val="28"/>
          <w:szCs w:val="28"/>
        </w:rPr>
        <w:t>Социальная защита населения</w:t>
      </w:r>
    </w:p>
    <w:p w:rsidR="000559E7" w:rsidRPr="000B6BA0" w:rsidRDefault="000559E7" w:rsidP="00954BC9">
      <w:pPr>
        <w:rPr>
          <w:rFonts w:ascii="Liberation Serif" w:hAnsi="Liberation Serif"/>
          <w:sz w:val="28"/>
          <w:szCs w:val="28"/>
        </w:rPr>
      </w:pPr>
      <w:r w:rsidRPr="000B6BA0">
        <w:rPr>
          <w:rFonts w:ascii="Liberation Serif" w:hAnsi="Liberation Serif"/>
          <w:sz w:val="28"/>
          <w:szCs w:val="28"/>
        </w:rPr>
        <w:t>Управление муниципальной собственностью</w:t>
      </w:r>
    </w:p>
    <w:p w:rsidR="000559E7" w:rsidRPr="00B166CD" w:rsidRDefault="000559E7" w:rsidP="003A4DBE">
      <w:pPr>
        <w:rPr>
          <w:rFonts w:ascii="Liberation Serif" w:hAnsi="Liberation Serif"/>
          <w:sz w:val="28"/>
          <w:szCs w:val="28"/>
          <w:highlight w:val="lightGray"/>
        </w:rPr>
      </w:pPr>
      <w:r w:rsidRPr="006F60DF">
        <w:rPr>
          <w:rFonts w:ascii="Liberation Serif" w:hAnsi="Liberation Serif"/>
          <w:sz w:val="28"/>
          <w:szCs w:val="28"/>
        </w:rPr>
        <w:t>Особенности функционирования бюджетной сферы</w:t>
      </w:r>
    </w:p>
    <w:p w:rsidR="00B15C53" w:rsidRPr="00D165AB" w:rsidRDefault="00B15C53" w:rsidP="003A4DBE">
      <w:pPr>
        <w:rPr>
          <w:rFonts w:ascii="Liberation Serif" w:hAnsi="Liberation Serif"/>
          <w:sz w:val="28"/>
          <w:szCs w:val="28"/>
        </w:rPr>
      </w:pPr>
      <w:r w:rsidRPr="00D165AB">
        <w:rPr>
          <w:rFonts w:ascii="Liberation Serif" w:hAnsi="Liberation Serif"/>
          <w:sz w:val="28"/>
          <w:szCs w:val="28"/>
        </w:rPr>
        <w:t>Здравоохранение</w:t>
      </w:r>
    </w:p>
    <w:p w:rsidR="000559E7" w:rsidRPr="000B6BB1" w:rsidRDefault="000559E7" w:rsidP="003A4DBE">
      <w:pPr>
        <w:rPr>
          <w:rFonts w:ascii="Liberation Serif" w:hAnsi="Liberation Serif"/>
          <w:sz w:val="28"/>
          <w:szCs w:val="28"/>
        </w:rPr>
      </w:pPr>
      <w:r w:rsidRPr="000B6BB1">
        <w:rPr>
          <w:rFonts w:ascii="Liberation Serif" w:hAnsi="Liberation Serif"/>
          <w:sz w:val="28"/>
          <w:szCs w:val="28"/>
        </w:rPr>
        <w:t>Образование</w:t>
      </w:r>
    </w:p>
    <w:p w:rsidR="000559E7" w:rsidRPr="00AE1952" w:rsidRDefault="000559E7" w:rsidP="003A4DBE">
      <w:pPr>
        <w:rPr>
          <w:rFonts w:ascii="Liberation Serif" w:hAnsi="Liberation Serif"/>
          <w:sz w:val="28"/>
          <w:szCs w:val="28"/>
        </w:rPr>
      </w:pPr>
      <w:r w:rsidRPr="00AE1952">
        <w:rPr>
          <w:rFonts w:ascii="Liberation Serif" w:hAnsi="Liberation Serif"/>
          <w:sz w:val="28"/>
          <w:szCs w:val="28"/>
        </w:rPr>
        <w:t>Культура</w:t>
      </w:r>
    </w:p>
    <w:p w:rsidR="000559E7" w:rsidRPr="00B17D03" w:rsidRDefault="000559E7" w:rsidP="00796AC2">
      <w:pPr>
        <w:rPr>
          <w:rFonts w:ascii="Liberation Serif" w:hAnsi="Liberation Serif"/>
          <w:sz w:val="28"/>
          <w:szCs w:val="28"/>
        </w:rPr>
      </w:pPr>
      <w:r w:rsidRPr="00B17D03">
        <w:rPr>
          <w:rFonts w:ascii="Liberation Serif" w:hAnsi="Liberation Serif"/>
          <w:sz w:val="28"/>
          <w:szCs w:val="28"/>
        </w:rPr>
        <w:t>Физическая культура и спорт</w:t>
      </w:r>
    </w:p>
    <w:p w:rsidR="000559E7" w:rsidRPr="00C660B8" w:rsidRDefault="000559E7" w:rsidP="00796AC2">
      <w:pPr>
        <w:rPr>
          <w:rFonts w:ascii="Liberation Serif" w:hAnsi="Liberation Serif"/>
          <w:sz w:val="28"/>
          <w:szCs w:val="28"/>
        </w:rPr>
      </w:pPr>
      <w:r w:rsidRPr="00C660B8">
        <w:rPr>
          <w:rFonts w:ascii="Liberation Serif" w:hAnsi="Liberation Serif"/>
          <w:sz w:val="28"/>
          <w:szCs w:val="28"/>
        </w:rPr>
        <w:t xml:space="preserve">Муниципальные услуги </w:t>
      </w:r>
    </w:p>
    <w:p w:rsidR="000559E7" w:rsidRPr="008347C7" w:rsidRDefault="000559E7" w:rsidP="00796AC2">
      <w:pPr>
        <w:rPr>
          <w:rFonts w:ascii="Liberation Serif" w:hAnsi="Liberation Serif"/>
          <w:sz w:val="28"/>
          <w:szCs w:val="28"/>
        </w:rPr>
      </w:pPr>
      <w:r w:rsidRPr="008347C7">
        <w:rPr>
          <w:rFonts w:ascii="Liberation Serif" w:hAnsi="Liberation Serif"/>
          <w:sz w:val="28"/>
          <w:szCs w:val="28"/>
        </w:rPr>
        <w:t>Муниципальный контроль</w:t>
      </w:r>
    </w:p>
    <w:p w:rsidR="000559E7" w:rsidRPr="008347C7" w:rsidRDefault="000559E7" w:rsidP="00796AC2">
      <w:pPr>
        <w:rPr>
          <w:rFonts w:ascii="Liberation Serif" w:hAnsi="Liberation Serif"/>
          <w:sz w:val="28"/>
          <w:szCs w:val="28"/>
        </w:rPr>
      </w:pPr>
      <w:r w:rsidRPr="008347C7">
        <w:rPr>
          <w:rFonts w:ascii="Liberation Serif" w:hAnsi="Liberation Serif"/>
          <w:sz w:val="28"/>
          <w:szCs w:val="28"/>
        </w:rPr>
        <w:t>Оценка регулирующего воздействия</w:t>
      </w:r>
    </w:p>
    <w:p w:rsidR="000559E7" w:rsidRPr="00400FEE" w:rsidRDefault="000559E7" w:rsidP="003A4DBE">
      <w:pPr>
        <w:rPr>
          <w:rFonts w:ascii="Liberation Serif" w:hAnsi="Liberation Serif"/>
          <w:sz w:val="28"/>
          <w:szCs w:val="28"/>
        </w:rPr>
      </w:pPr>
      <w:r w:rsidRPr="00400FEE">
        <w:rPr>
          <w:rFonts w:ascii="Liberation Serif" w:hAnsi="Liberation Serif"/>
          <w:sz w:val="28"/>
          <w:szCs w:val="28"/>
        </w:rPr>
        <w:t xml:space="preserve">Молодежная политика                                                                                                                                                   </w:t>
      </w:r>
    </w:p>
    <w:p w:rsidR="000559E7" w:rsidRPr="00400FEE" w:rsidRDefault="000559E7" w:rsidP="003A4DBE">
      <w:pPr>
        <w:rPr>
          <w:rFonts w:ascii="Liberation Serif" w:hAnsi="Liberation Serif"/>
          <w:sz w:val="28"/>
          <w:szCs w:val="28"/>
        </w:rPr>
      </w:pPr>
      <w:r w:rsidRPr="00400FEE">
        <w:rPr>
          <w:rFonts w:ascii="Liberation Serif" w:hAnsi="Liberation Serif"/>
          <w:sz w:val="28"/>
          <w:szCs w:val="28"/>
        </w:rPr>
        <w:t>Оздоровительная кампания</w:t>
      </w:r>
    </w:p>
    <w:p w:rsidR="007214B3" w:rsidRPr="00026A60" w:rsidRDefault="007214B3" w:rsidP="003A4DBE">
      <w:pPr>
        <w:rPr>
          <w:rFonts w:ascii="Liberation Serif" w:hAnsi="Liberation Serif"/>
          <w:sz w:val="28"/>
          <w:szCs w:val="28"/>
        </w:rPr>
      </w:pPr>
      <w:r w:rsidRPr="00026A60">
        <w:rPr>
          <w:rFonts w:ascii="Liberation Serif" w:hAnsi="Liberation Serif"/>
          <w:sz w:val="28"/>
          <w:szCs w:val="28"/>
        </w:rPr>
        <w:t>Профессиональное образование</w:t>
      </w:r>
    </w:p>
    <w:p w:rsidR="000559E7" w:rsidRPr="002A347C" w:rsidRDefault="000559E7" w:rsidP="003A4DBE">
      <w:pPr>
        <w:rPr>
          <w:rFonts w:ascii="Liberation Serif" w:hAnsi="Liberation Serif"/>
          <w:sz w:val="28"/>
          <w:szCs w:val="28"/>
        </w:rPr>
      </w:pPr>
      <w:r w:rsidRPr="002A347C">
        <w:rPr>
          <w:rFonts w:ascii="Liberation Serif" w:hAnsi="Liberation Serif"/>
          <w:sz w:val="28"/>
          <w:szCs w:val="28"/>
        </w:rPr>
        <w:t>Правопорядок</w:t>
      </w:r>
    </w:p>
    <w:p w:rsidR="000559E7" w:rsidRPr="00AE1952" w:rsidRDefault="000559E7" w:rsidP="003A4DBE">
      <w:pPr>
        <w:rPr>
          <w:rFonts w:ascii="Liberation Serif" w:hAnsi="Liberation Serif"/>
          <w:sz w:val="28"/>
          <w:szCs w:val="28"/>
        </w:rPr>
      </w:pPr>
      <w:r w:rsidRPr="00284F02">
        <w:rPr>
          <w:rFonts w:ascii="Liberation Serif" w:hAnsi="Liberation Serif"/>
          <w:sz w:val="28"/>
          <w:szCs w:val="28"/>
        </w:rPr>
        <w:t>Местный</w:t>
      </w:r>
      <w:r w:rsidRPr="00AE1952">
        <w:rPr>
          <w:rFonts w:ascii="Liberation Serif" w:hAnsi="Liberation Serif"/>
          <w:sz w:val="28"/>
          <w:szCs w:val="28"/>
        </w:rPr>
        <w:t xml:space="preserve"> бюджет</w:t>
      </w:r>
    </w:p>
    <w:p w:rsidR="000559E7" w:rsidRPr="00284F02" w:rsidRDefault="000559E7" w:rsidP="00EB1847">
      <w:pPr>
        <w:rPr>
          <w:rFonts w:ascii="Liberation Serif" w:hAnsi="Liberation Serif"/>
          <w:sz w:val="28"/>
          <w:szCs w:val="28"/>
        </w:rPr>
      </w:pPr>
      <w:r w:rsidRPr="00284F02">
        <w:rPr>
          <w:rFonts w:ascii="Liberation Serif" w:hAnsi="Liberation Serif"/>
          <w:sz w:val="28"/>
          <w:szCs w:val="28"/>
        </w:rPr>
        <w:t>Муниципальные закупки</w:t>
      </w:r>
    </w:p>
    <w:p w:rsidR="000559E7" w:rsidRPr="00284F02" w:rsidRDefault="000559E7" w:rsidP="003A4DBE">
      <w:pPr>
        <w:rPr>
          <w:rFonts w:ascii="Liberation Serif" w:hAnsi="Liberation Serif"/>
          <w:sz w:val="28"/>
          <w:szCs w:val="28"/>
        </w:rPr>
      </w:pPr>
      <w:r w:rsidRPr="00284F02">
        <w:rPr>
          <w:rFonts w:ascii="Liberation Serif" w:hAnsi="Liberation Serif"/>
          <w:sz w:val="28"/>
          <w:szCs w:val="28"/>
        </w:rPr>
        <w:t>Гражданские инициативы</w:t>
      </w:r>
    </w:p>
    <w:p w:rsidR="000559E7" w:rsidRPr="00B166CD" w:rsidRDefault="000559E7" w:rsidP="003A4DBE">
      <w:pPr>
        <w:rPr>
          <w:rFonts w:ascii="Liberation Serif" w:hAnsi="Liberation Serif"/>
          <w:sz w:val="28"/>
          <w:szCs w:val="28"/>
          <w:highlight w:val="lightGray"/>
        </w:rPr>
      </w:pPr>
    </w:p>
    <w:p w:rsidR="000559E7" w:rsidRPr="00B166CD" w:rsidRDefault="000559E7" w:rsidP="003A4DBE">
      <w:pPr>
        <w:rPr>
          <w:rFonts w:ascii="Liberation Serif" w:hAnsi="Liberation Serif"/>
          <w:sz w:val="28"/>
          <w:szCs w:val="28"/>
          <w:highlight w:val="lightGray"/>
        </w:rPr>
      </w:pPr>
    </w:p>
    <w:p w:rsidR="000559E7" w:rsidRPr="00B166CD" w:rsidRDefault="000559E7" w:rsidP="003A4DBE">
      <w:pPr>
        <w:rPr>
          <w:rFonts w:ascii="Liberation Serif" w:hAnsi="Liberation Serif"/>
          <w:sz w:val="28"/>
          <w:szCs w:val="28"/>
          <w:highlight w:val="lightGray"/>
        </w:rPr>
      </w:pPr>
    </w:p>
    <w:p w:rsidR="00DC0E4D" w:rsidRDefault="00DC0E4D" w:rsidP="003A4DBE">
      <w:pPr>
        <w:rPr>
          <w:rFonts w:ascii="Liberation Serif" w:hAnsi="Liberation Serif"/>
          <w:sz w:val="28"/>
          <w:szCs w:val="28"/>
          <w:highlight w:val="lightGray"/>
        </w:rPr>
      </w:pPr>
    </w:p>
    <w:p w:rsidR="00DC0E4D" w:rsidRDefault="00DC0E4D" w:rsidP="003A4DBE">
      <w:pPr>
        <w:rPr>
          <w:rFonts w:ascii="Liberation Serif" w:hAnsi="Liberation Serif"/>
          <w:sz w:val="28"/>
          <w:szCs w:val="28"/>
          <w:highlight w:val="lightGray"/>
        </w:rPr>
      </w:pPr>
    </w:p>
    <w:p w:rsidR="00DC0E4D" w:rsidRDefault="00DC0E4D" w:rsidP="003A4DBE">
      <w:pPr>
        <w:rPr>
          <w:rFonts w:ascii="Liberation Serif" w:hAnsi="Liberation Serif"/>
          <w:sz w:val="28"/>
          <w:szCs w:val="28"/>
          <w:highlight w:val="lightGray"/>
        </w:rPr>
      </w:pPr>
    </w:p>
    <w:p w:rsidR="000559E7" w:rsidRPr="00B166CD" w:rsidRDefault="000559E7" w:rsidP="00DC0E4D">
      <w:pPr>
        <w:jc w:val="right"/>
        <w:rPr>
          <w:rFonts w:ascii="Liberation Serif" w:hAnsi="Liberation Serif"/>
          <w:sz w:val="28"/>
          <w:szCs w:val="28"/>
          <w:highlight w:val="lightGray"/>
        </w:rPr>
      </w:pPr>
    </w:p>
    <w:p w:rsidR="00785ED3" w:rsidRDefault="00785ED3" w:rsidP="00252063">
      <w:pPr>
        <w:jc w:val="right"/>
        <w:rPr>
          <w:rFonts w:ascii="Liberation Serif" w:hAnsi="Liberation Serif"/>
          <w:sz w:val="28"/>
          <w:szCs w:val="28"/>
          <w:highlight w:val="lightGray"/>
        </w:rPr>
      </w:pPr>
    </w:p>
    <w:p w:rsidR="00785ED3" w:rsidRDefault="00785ED3" w:rsidP="00252063">
      <w:pPr>
        <w:jc w:val="right"/>
        <w:rPr>
          <w:rFonts w:ascii="Liberation Serif" w:hAnsi="Liberation Serif"/>
          <w:sz w:val="28"/>
          <w:szCs w:val="28"/>
          <w:highlight w:val="lightGray"/>
        </w:rPr>
      </w:pPr>
    </w:p>
    <w:p w:rsidR="00785ED3" w:rsidRDefault="00785ED3" w:rsidP="00252063">
      <w:pPr>
        <w:jc w:val="right"/>
        <w:rPr>
          <w:rFonts w:ascii="Liberation Serif" w:hAnsi="Liberation Serif"/>
          <w:sz w:val="28"/>
          <w:szCs w:val="28"/>
          <w:highlight w:val="lightGray"/>
        </w:rPr>
      </w:pPr>
    </w:p>
    <w:p w:rsidR="00785ED3" w:rsidRPr="00D711A2" w:rsidRDefault="00785ED3" w:rsidP="00252063">
      <w:pPr>
        <w:jc w:val="right"/>
        <w:rPr>
          <w:rFonts w:ascii="Liberation Serif" w:hAnsi="Liberation Serif"/>
          <w:sz w:val="28"/>
          <w:szCs w:val="28"/>
        </w:rPr>
      </w:pPr>
      <w:r w:rsidRPr="00D711A2">
        <w:rPr>
          <w:rFonts w:ascii="Liberation Serif" w:hAnsi="Liberation Serif"/>
          <w:sz w:val="28"/>
          <w:szCs w:val="28"/>
        </w:rPr>
        <w:t>2</w:t>
      </w:r>
    </w:p>
    <w:p w:rsidR="000559E7" w:rsidRPr="00D711A2" w:rsidRDefault="007214B3" w:rsidP="00252063">
      <w:pPr>
        <w:jc w:val="right"/>
        <w:rPr>
          <w:rFonts w:ascii="Liberation Serif" w:hAnsi="Liberation Serif"/>
          <w:sz w:val="28"/>
          <w:szCs w:val="28"/>
        </w:rPr>
      </w:pPr>
      <w:r w:rsidRPr="00D711A2">
        <w:rPr>
          <w:rFonts w:ascii="Liberation Serif" w:hAnsi="Liberation Serif"/>
          <w:sz w:val="28"/>
          <w:szCs w:val="28"/>
        </w:rPr>
        <w:t>5</w:t>
      </w:r>
    </w:p>
    <w:p w:rsidR="000559E7" w:rsidRPr="00D711A2" w:rsidRDefault="00BD7BEA" w:rsidP="00252063">
      <w:pPr>
        <w:jc w:val="right"/>
        <w:rPr>
          <w:rFonts w:ascii="Liberation Serif" w:hAnsi="Liberation Serif"/>
          <w:sz w:val="28"/>
          <w:szCs w:val="28"/>
        </w:rPr>
      </w:pPr>
      <w:r w:rsidRPr="00D711A2">
        <w:rPr>
          <w:rFonts w:ascii="Liberation Serif" w:hAnsi="Liberation Serif"/>
          <w:sz w:val="28"/>
          <w:szCs w:val="28"/>
        </w:rPr>
        <w:t>7</w:t>
      </w:r>
    </w:p>
    <w:p w:rsidR="000559E7" w:rsidRPr="00D711A2" w:rsidRDefault="007214B3" w:rsidP="00252063">
      <w:pPr>
        <w:jc w:val="right"/>
        <w:rPr>
          <w:rFonts w:ascii="Liberation Serif" w:hAnsi="Liberation Serif"/>
          <w:sz w:val="28"/>
          <w:szCs w:val="28"/>
        </w:rPr>
      </w:pPr>
      <w:r w:rsidRPr="00D711A2">
        <w:rPr>
          <w:rFonts w:ascii="Liberation Serif" w:hAnsi="Liberation Serif"/>
          <w:sz w:val="28"/>
          <w:szCs w:val="28"/>
        </w:rPr>
        <w:t>1</w:t>
      </w:r>
      <w:r w:rsidR="00BD7BEA" w:rsidRPr="00D711A2">
        <w:rPr>
          <w:rFonts w:ascii="Liberation Serif" w:hAnsi="Liberation Serif"/>
          <w:sz w:val="28"/>
          <w:szCs w:val="28"/>
        </w:rPr>
        <w:t>0</w:t>
      </w:r>
    </w:p>
    <w:p w:rsidR="000559E7" w:rsidRPr="00D711A2" w:rsidRDefault="000559E7" w:rsidP="00252063">
      <w:pPr>
        <w:jc w:val="right"/>
        <w:rPr>
          <w:rFonts w:ascii="Liberation Serif" w:hAnsi="Liberation Serif"/>
          <w:sz w:val="28"/>
          <w:szCs w:val="28"/>
        </w:rPr>
      </w:pPr>
      <w:r w:rsidRPr="00D711A2">
        <w:rPr>
          <w:rFonts w:ascii="Liberation Serif" w:hAnsi="Liberation Serif"/>
          <w:sz w:val="28"/>
          <w:szCs w:val="28"/>
        </w:rPr>
        <w:t>1</w:t>
      </w:r>
      <w:r w:rsidR="00D711A2" w:rsidRPr="00D711A2">
        <w:rPr>
          <w:rFonts w:ascii="Liberation Serif" w:hAnsi="Liberation Serif"/>
          <w:sz w:val="28"/>
          <w:szCs w:val="28"/>
        </w:rPr>
        <w:t>3</w:t>
      </w:r>
    </w:p>
    <w:p w:rsidR="000559E7" w:rsidRPr="00D711A2" w:rsidRDefault="000559E7" w:rsidP="00252063">
      <w:pPr>
        <w:jc w:val="right"/>
        <w:rPr>
          <w:rFonts w:ascii="Liberation Serif" w:hAnsi="Liberation Serif"/>
          <w:sz w:val="28"/>
          <w:szCs w:val="28"/>
        </w:rPr>
      </w:pPr>
      <w:r w:rsidRPr="00D711A2">
        <w:rPr>
          <w:rFonts w:ascii="Liberation Serif" w:hAnsi="Liberation Serif"/>
          <w:sz w:val="28"/>
          <w:szCs w:val="28"/>
        </w:rPr>
        <w:t>1</w:t>
      </w:r>
      <w:r w:rsidR="00D711A2" w:rsidRPr="00D711A2">
        <w:rPr>
          <w:rFonts w:ascii="Liberation Serif" w:hAnsi="Liberation Serif"/>
          <w:sz w:val="28"/>
          <w:szCs w:val="28"/>
        </w:rPr>
        <w:t>7</w:t>
      </w:r>
    </w:p>
    <w:p w:rsidR="000559E7" w:rsidRPr="00D711A2" w:rsidRDefault="007214B3" w:rsidP="00252063">
      <w:pPr>
        <w:jc w:val="right"/>
        <w:rPr>
          <w:rFonts w:ascii="Liberation Serif" w:hAnsi="Liberation Serif"/>
          <w:sz w:val="28"/>
          <w:szCs w:val="28"/>
        </w:rPr>
      </w:pPr>
      <w:r w:rsidRPr="00D711A2">
        <w:rPr>
          <w:rFonts w:ascii="Liberation Serif" w:hAnsi="Liberation Serif"/>
          <w:sz w:val="28"/>
          <w:szCs w:val="28"/>
        </w:rPr>
        <w:t>2</w:t>
      </w:r>
      <w:r w:rsidR="00D711A2" w:rsidRPr="00D711A2">
        <w:rPr>
          <w:rFonts w:ascii="Liberation Serif" w:hAnsi="Liberation Serif"/>
          <w:sz w:val="28"/>
          <w:szCs w:val="28"/>
        </w:rPr>
        <w:t>3</w:t>
      </w:r>
    </w:p>
    <w:p w:rsidR="000559E7" w:rsidRPr="00D711A2" w:rsidRDefault="000559E7" w:rsidP="00252063">
      <w:pPr>
        <w:jc w:val="right"/>
        <w:rPr>
          <w:rFonts w:ascii="Liberation Serif" w:hAnsi="Liberation Serif"/>
          <w:sz w:val="28"/>
          <w:szCs w:val="28"/>
        </w:rPr>
      </w:pPr>
      <w:r w:rsidRPr="00D711A2">
        <w:rPr>
          <w:rFonts w:ascii="Liberation Serif" w:hAnsi="Liberation Serif"/>
          <w:sz w:val="28"/>
          <w:szCs w:val="28"/>
        </w:rPr>
        <w:t>2</w:t>
      </w:r>
      <w:r w:rsidR="00D711A2" w:rsidRPr="00D711A2">
        <w:rPr>
          <w:rFonts w:ascii="Liberation Serif" w:hAnsi="Liberation Serif"/>
          <w:sz w:val="28"/>
          <w:szCs w:val="28"/>
        </w:rPr>
        <w:t>4</w:t>
      </w:r>
    </w:p>
    <w:p w:rsidR="000559E7" w:rsidRPr="00D711A2" w:rsidRDefault="000559E7" w:rsidP="00252063">
      <w:pPr>
        <w:jc w:val="right"/>
        <w:rPr>
          <w:rFonts w:ascii="Liberation Serif" w:hAnsi="Liberation Serif"/>
          <w:sz w:val="28"/>
          <w:szCs w:val="28"/>
        </w:rPr>
      </w:pPr>
      <w:r w:rsidRPr="00D711A2">
        <w:rPr>
          <w:rFonts w:ascii="Liberation Serif" w:hAnsi="Liberation Serif"/>
          <w:sz w:val="28"/>
          <w:szCs w:val="28"/>
        </w:rPr>
        <w:t>2</w:t>
      </w:r>
      <w:r w:rsidR="00D711A2" w:rsidRPr="00D711A2">
        <w:rPr>
          <w:rFonts w:ascii="Liberation Serif" w:hAnsi="Liberation Serif"/>
          <w:sz w:val="28"/>
          <w:szCs w:val="28"/>
        </w:rPr>
        <w:t>4</w:t>
      </w:r>
    </w:p>
    <w:p w:rsidR="000559E7" w:rsidRPr="00D711A2" w:rsidRDefault="000559E7" w:rsidP="00252063">
      <w:pPr>
        <w:jc w:val="right"/>
        <w:rPr>
          <w:rFonts w:ascii="Liberation Serif" w:hAnsi="Liberation Serif"/>
          <w:sz w:val="28"/>
          <w:szCs w:val="28"/>
        </w:rPr>
      </w:pPr>
      <w:r w:rsidRPr="00D711A2">
        <w:rPr>
          <w:rFonts w:ascii="Liberation Serif" w:hAnsi="Liberation Serif"/>
          <w:sz w:val="28"/>
          <w:szCs w:val="28"/>
        </w:rPr>
        <w:t>2</w:t>
      </w:r>
      <w:r w:rsidR="00D711A2" w:rsidRPr="00D711A2">
        <w:rPr>
          <w:rFonts w:ascii="Liberation Serif" w:hAnsi="Liberation Serif"/>
          <w:sz w:val="28"/>
          <w:szCs w:val="28"/>
        </w:rPr>
        <w:t>6</w:t>
      </w:r>
    </w:p>
    <w:p w:rsidR="000559E7" w:rsidRPr="00D711A2" w:rsidRDefault="000559E7" w:rsidP="00252063">
      <w:pPr>
        <w:jc w:val="right"/>
        <w:rPr>
          <w:rFonts w:ascii="Liberation Serif" w:hAnsi="Liberation Serif"/>
          <w:sz w:val="28"/>
          <w:szCs w:val="28"/>
        </w:rPr>
      </w:pPr>
      <w:r w:rsidRPr="00D711A2">
        <w:rPr>
          <w:rFonts w:ascii="Liberation Serif" w:hAnsi="Liberation Serif"/>
          <w:sz w:val="28"/>
          <w:szCs w:val="28"/>
        </w:rPr>
        <w:t>2</w:t>
      </w:r>
      <w:r w:rsidR="00D711A2" w:rsidRPr="00D711A2">
        <w:rPr>
          <w:rFonts w:ascii="Liberation Serif" w:hAnsi="Liberation Serif"/>
          <w:sz w:val="28"/>
          <w:szCs w:val="28"/>
        </w:rPr>
        <w:t>7</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36</w:t>
      </w:r>
    </w:p>
    <w:p w:rsidR="000559E7" w:rsidRPr="00D711A2" w:rsidRDefault="000559E7" w:rsidP="00252063">
      <w:pPr>
        <w:jc w:val="right"/>
        <w:rPr>
          <w:rFonts w:ascii="Liberation Serif" w:hAnsi="Liberation Serif"/>
          <w:sz w:val="28"/>
          <w:szCs w:val="28"/>
        </w:rPr>
      </w:pPr>
      <w:r w:rsidRPr="00D711A2">
        <w:rPr>
          <w:rFonts w:ascii="Liberation Serif" w:hAnsi="Liberation Serif"/>
          <w:sz w:val="28"/>
          <w:szCs w:val="28"/>
        </w:rPr>
        <w:t>3</w:t>
      </w:r>
      <w:r w:rsidR="00D711A2" w:rsidRPr="00D711A2">
        <w:rPr>
          <w:rFonts w:ascii="Liberation Serif" w:hAnsi="Liberation Serif"/>
          <w:sz w:val="28"/>
          <w:szCs w:val="28"/>
        </w:rPr>
        <w:t>7</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38</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42</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46</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48</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49</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52</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55</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57</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61</w:t>
      </w:r>
    </w:p>
    <w:p w:rsidR="00B15C53" w:rsidRPr="00D711A2" w:rsidRDefault="00D711A2" w:rsidP="00252063">
      <w:pPr>
        <w:jc w:val="right"/>
        <w:rPr>
          <w:rFonts w:ascii="Liberation Serif" w:hAnsi="Liberation Serif"/>
          <w:sz w:val="28"/>
          <w:szCs w:val="28"/>
        </w:rPr>
      </w:pPr>
      <w:r w:rsidRPr="00D711A2">
        <w:rPr>
          <w:rFonts w:ascii="Liberation Serif" w:hAnsi="Liberation Serif"/>
          <w:sz w:val="28"/>
          <w:szCs w:val="28"/>
        </w:rPr>
        <w:t>62</w:t>
      </w:r>
    </w:p>
    <w:p w:rsidR="000559E7" w:rsidRPr="00D711A2" w:rsidRDefault="001521A6" w:rsidP="00796AC2">
      <w:pPr>
        <w:rPr>
          <w:rFonts w:ascii="Liberation Serif" w:hAnsi="Liberation Serif"/>
          <w:sz w:val="28"/>
          <w:szCs w:val="28"/>
        </w:rPr>
      </w:pPr>
      <w:r w:rsidRPr="00D711A2">
        <w:rPr>
          <w:rFonts w:ascii="Liberation Serif" w:hAnsi="Liberation Serif"/>
          <w:sz w:val="28"/>
          <w:szCs w:val="28"/>
        </w:rPr>
        <w:t xml:space="preserve">        </w:t>
      </w:r>
      <w:r w:rsidR="00D711A2" w:rsidRPr="00D711A2">
        <w:rPr>
          <w:rFonts w:ascii="Liberation Serif" w:hAnsi="Liberation Serif"/>
          <w:sz w:val="28"/>
          <w:szCs w:val="28"/>
        </w:rPr>
        <w:t>63</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74</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81</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84</w:t>
      </w:r>
    </w:p>
    <w:p w:rsidR="000559E7" w:rsidRPr="00D711A2" w:rsidRDefault="0035600F" w:rsidP="00DA33FC">
      <w:pPr>
        <w:jc w:val="center"/>
        <w:rPr>
          <w:rFonts w:ascii="Liberation Serif" w:hAnsi="Liberation Serif"/>
          <w:sz w:val="28"/>
          <w:szCs w:val="28"/>
        </w:rPr>
      </w:pPr>
      <w:r w:rsidRPr="00D711A2">
        <w:rPr>
          <w:rFonts w:ascii="Liberation Serif" w:hAnsi="Liberation Serif"/>
          <w:sz w:val="28"/>
          <w:szCs w:val="28"/>
        </w:rPr>
        <w:t xml:space="preserve">        </w:t>
      </w:r>
      <w:r w:rsidR="00D711A2" w:rsidRPr="00D711A2">
        <w:rPr>
          <w:rFonts w:ascii="Liberation Serif" w:hAnsi="Liberation Serif"/>
          <w:sz w:val="28"/>
          <w:szCs w:val="28"/>
        </w:rPr>
        <w:t>86</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88</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89</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93</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95</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97</w:t>
      </w:r>
    </w:p>
    <w:p w:rsidR="000559E7" w:rsidRPr="00D711A2" w:rsidRDefault="00D711A2" w:rsidP="00252063">
      <w:pPr>
        <w:jc w:val="right"/>
        <w:rPr>
          <w:rFonts w:ascii="Liberation Serif" w:hAnsi="Liberation Serif"/>
          <w:sz w:val="28"/>
          <w:szCs w:val="28"/>
        </w:rPr>
      </w:pPr>
      <w:r w:rsidRPr="00D711A2">
        <w:rPr>
          <w:rFonts w:ascii="Liberation Serif" w:hAnsi="Liberation Serif"/>
          <w:sz w:val="28"/>
          <w:szCs w:val="28"/>
        </w:rPr>
        <w:t>99</w:t>
      </w:r>
    </w:p>
    <w:p w:rsidR="000559E7" w:rsidRPr="00D711A2" w:rsidRDefault="0035600F" w:rsidP="00252063">
      <w:pPr>
        <w:jc w:val="right"/>
        <w:rPr>
          <w:rFonts w:ascii="Liberation Serif" w:hAnsi="Liberation Serif"/>
          <w:sz w:val="28"/>
          <w:szCs w:val="28"/>
        </w:rPr>
      </w:pPr>
      <w:r w:rsidRPr="00D711A2">
        <w:rPr>
          <w:rFonts w:ascii="Liberation Serif" w:hAnsi="Liberation Serif"/>
          <w:sz w:val="28"/>
          <w:szCs w:val="28"/>
        </w:rPr>
        <w:t>10</w:t>
      </w:r>
      <w:r w:rsidR="00D711A2" w:rsidRPr="00D711A2">
        <w:rPr>
          <w:rFonts w:ascii="Liberation Serif" w:hAnsi="Liberation Serif"/>
          <w:sz w:val="28"/>
          <w:szCs w:val="28"/>
        </w:rPr>
        <w:t>5</w:t>
      </w:r>
    </w:p>
    <w:p w:rsidR="000559E7" w:rsidRPr="00D711A2" w:rsidRDefault="0035600F" w:rsidP="00252063">
      <w:pPr>
        <w:jc w:val="right"/>
        <w:rPr>
          <w:rFonts w:ascii="Liberation Serif" w:hAnsi="Liberation Serif"/>
          <w:sz w:val="28"/>
          <w:szCs w:val="28"/>
        </w:rPr>
      </w:pPr>
      <w:r w:rsidRPr="00D711A2">
        <w:rPr>
          <w:rFonts w:ascii="Liberation Serif" w:hAnsi="Liberation Serif"/>
          <w:sz w:val="28"/>
          <w:szCs w:val="28"/>
        </w:rPr>
        <w:t>110</w:t>
      </w:r>
    </w:p>
    <w:p w:rsidR="000559E7" w:rsidRPr="00D711A2" w:rsidRDefault="000559E7" w:rsidP="003A4DBE">
      <w:pPr>
        <w:rPr>
          <w:rFonts w:ascii="Liberation Serif" w:hAnsi="Liberation Serif"/>
          <w:sz w:val="28"/>
          <w:szCs w:val="28"/>
        </w:rPr>
        <w:sectPr w:rsidR="000559E7" w:rsidRPr="00D711A2" w:rsidSect="006F428E">
          <w:headerReference w:type="default" r:id="rId9"/>
          <w:type w:val="continuous"/>
          <w:pgSz w:w="11907" w:h="16840" w:code="9"/>
          <w:pgMar w:top="851" w:right="850" w:bottom="709" w:left="1418" w:header="568" w:footer="720" w:gutter="0"/>
          <w:cols w:num="2" w:space="709" w:equalWidth="0">
            <w:col w:w="8786" w:space="2"/>
            <w:col w:w="851"/>
          </w:cols>
        </w:sectPr>
      </w:pPr>
    </w:p>
    <w:p w:rsidR="00AE1952" w:rsidRDefault="00AE1952" w:rsidP="003A4DBE">
      <w:pPr>
        <w:rPr>
          <w:sz w:val="28"/>
          <w:szCs w:val="28"/>
          <w:highlight w:val="lightGray"/>
        </w:rPr>
      </w:pPr>
    </w:p>
    <w:p w:rsidR="000559E7" w:rsidRPr="00B166CD" w:rsidRDefault="000559E7" w:rsidP="00843F54">
      <w:pPr>
        <w:pStyle w:val="a3"/>
        <w:jc w:val="center"/>
        <w:rPr>
          <w:rFonts w:ascii="Liberation Serif" w:hAnsi="Liberation Serif" w:cs="Times New Roman"/>
          <w:b/>
          <w:bCs/>
          <w:sz w:val="28"/>
          <w:szCs w:val="28"/>
        </w:rPr>
      </w:pPr>
      <w:r w:rsidRPr="00B166CD">
        <w:rPr>
          <w:rFonts w:ascii="Liberation Serif" w:hAnsi="Liberation Serif" w:cs="Times New Roman"/>
          <w:b/>
          <w:bCs/>
          <w:sz w:val="28"/>
          <w:szCs w:val="28"/>
        </w:rPr>
        <w:lastRenderedPageBreak/>
        <w:t xml:space="preserve">Основные показатели социально-экономического развития </w:t>
      </w:r>
    </w:p>
    <w:p w:rsidR="000559E7" w:rsidRPr="00B166CD" w:rsidRDefault="00AE1952">
      <w:pPr>
        <w:pStyle w:val="a3"/>
        <w:ind w:left="-851" w:firstLine="851"/>
        <w:jc w:val="center"/>
        <w:rPr>
          <w:rFonts w:ascii="Liberation Serif" w:hAnsi="Liberation Serif" w:cs="Times New Roman"/>
          <w:b/>
          <w:bCs/>
          <w:sz w:val="28"/>
          <w:szCs w:val="28"/>
        </w:rPr>
      </w:pPr>
      <w:r>
        <w:rPr>
          <w:rFonts w:ascii="Liberation Serif" w:hAnsi="Liberation Serif" w:cs="Times New Roman"/>
          <w:b/>
          <w:bCs/>
          <w:sz w:val="28"/>
          <w:szCs w:val="28"/>
        </w:rPr>
        <w:t>Каменск-Уральского городского округа</w:t>
      </w:r>
    </w:p>
    <w:p w:rsidR="000559E7" w:rsidRPr="00B166CD" w:rsidRDefault="000559E7">
      <w:pPr>
        <w:pStyle w:val="a3"/>
        <w:ind w:left="-851" w:firstLine="851"/>
        <w:jc w:val="center"/>
        <w:rPr>
          <w:rFonts w:ascii="Liberation Serif" w:hAnsi="Liberation Serif" w:cs="Times New Roman"/>
          <w:b/>
          <w:bCs/>
          <w:sz w:val="28"/>
          <w:szCs w:val="28"/>
          <w:highlight w:val="lightGray"/>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111"/>
        <w:gridCol w:w="1383"/>
        <w:gridCol w:w="1276"/>
        <w:gridCol w:w="1276"/>
        <w:gridCol w:w="1381"/>
      </w:tblGrid>
      <w:tr w:rsidR="009B1CDB" w:rsidRPr="00B166CD" w:rsidTr="009B1CDB">
        <w:tc>
          <w:tcPr>
            <w:tcW w:w="568" w:type="dxa"/>
            <w:vAlign w:val="center"/>
          </w:tcPr>
          <w:p w:rsidR="009B1CDB" w:rsidRPr="00B166CD" w:rsidRDefault="009B1CDB" w:rsidP="009B1CDB">
            <w:pPr>
              <w:pStyle w:val="a3"/>
              <w:ind w:left="-142" w:right="-108"/>
              <w:jc w:val="center"/>
              <w:rPr>
                <w:rFonts w:ascii="Liberation Serif" w:hAnsi="Liberation Serif" w:cs="Times New Roman"/>
                <w:sz w:val="28"/>
                <w:szCs w:val="28"/>
              </w:rPr>
            </w:pPr>
            <w:r w:rsidRPr="00B166CD">
              <w:rPr>
                <w:rFonts w:ascii="Liberation Serif" w:hAnsi="Liberation Serif" w:cs="Times New Roman"/>
                <w:sz w:val="28"/>
                <w:szCs w:val="28"/>
              </w:rPr>
              <w:t xml:space="preserve">№ </w:t>
            </w:r>
            <w:proofErr w:type="gramStart"/>
            <w:r w:rsidRPr="00B166CD">
              <w:rPr>
                <w:rFonts w:ascii="Liberation Serif" w:hAnsi="Liberation Serif" w:cs="Times New Roman"/>
                <w:sz w:val="24"/>
                <w:szCs w:val="24"/>
              </w:rPr>
              <w:t>п</w:t>
            </w:r>
            <w:proofErr w:type="gramEnd"/>
            <w:r w:rsidRPr="00B166CD">
              <w:rPr>
                <w:rFonts w:ascii="Liberation Serif" w:hAnsi="Liberation Serif" w:cs="Times New Roman"/>
                <w:sz w:val="24"/>
                <w:szCs w:val="24"/>
              </w:rPr>
              <w:t>/п</w:t>
            </w:r>
          </w:p>
        </w:tc>
        <w:tc>
          <w:tcPr>
            <w:tcW w:w="4111" w:type="dxa"/>
            <w:vAlign w:val="center"/>
          </w:tcPr>
          <w:p w:rsidR="009B1CDB" w:rsidRPr="00B166CD" w:rsidRDefault="009B1CDB" w:rsidP="009B1CDB">
            <w:pPr>
              <w:pStyle w:val="a3"/>
              <w:jc w:val="center"/>
              <w:rPr>
                <w:rFonts w:ascii="Liberation Serif" w:hAnsi="Liberation Serif" w:cs="Times New Roman"/>
                <w:sz w:val="28"/>
                <w:szCs w:val="28"/>
              </w:rPr>
            </w:pPr>
            <w:r w:rsidRPr="00B166CD">
              <w:rPr>
                <w:rFonts w:ascii="Liberation Serif" w:hAnsi="Liberation Serif" w:cs="Times New Roman"/>
                <w:sz w:val="28"/>
                <w:szCs w:val="28"/>
              </w:rPr>
              <w:t>Показатели</w:t>
            </w:r>
          </w:p>
        </w:tc>
        <w:tc>
          <w:tcPr>
            <w:tcW w:w="1383" w:type="dxa"/>
            <w:vAlign w:val="center"/>
          </w:tcPr>
          <w:p w:rsidR="009B1CDB" w:rsidRPr="00B166CD" w:rsidRDefault="009B1CDB" w:rsidP="009B1CDB">
            <w:pPr>
              <w:pStyle w:val="a3"/>
              <w:jc w:val="center"/>
              <w:rPr>
                <w:rFonts w:ascii="Liberation Serif" w:hAnsi="Liberation Serif" w:cs="Times New Roman"/>
                <w:sz w:val="28"/>
                <w:szCs w:val="28"/>
              </w:rPr>
            </w:pPr>
            <w:r w:rsidRPr="00B166CD">
              <w:rPr>
                <w:rFonts w:ascii="Liberation Serif" w:hAnsi="Liberation Serif" w:cs="Times New Roman"/>
                <w:sz w:val="28"/>
                <w:szCs w:val="28"/>
              </w:rPr>
              <w:t>Ед.</w:t>
            </w:r>
          </w:p>
          <w:p w:rsidR="009B1CDB" w:rsidRPr="00B166CD" w:rsidRDefault="009B1CDB" w:rsidP="009B1CDB">
            <w:pPr>
              <w:pStyle w:val="a3"/>
              <w:jc w:val="center"/>
              <w:rPr>
                <w:rFonts w:ascii="Liberation Serif" w:hAnsi="Liberation Serif" w:cs="Times New Roman"/>
                <w:sz w:val="28"/>
                <w:szCs w:val="28"/>
              </w:rPr>
            </w:pPr>
            <w:r w:rsidRPr="00B166CD">
              <w:rPr>
                <w:rFonts w:ascii="Liberation Serif" w:hAnsi="Liberation Serif" w:cs="Times New Roman"/>
                <w:sz w:val="28"/>
                <w:szCs w:val="28"/>
              </w:rPr>
              <w:t>изм.</w:t>
            </w:r>
          </w:p>
        </w:tc>
        <w:tc>
          <w:tcPr>
            <w:tcW w:w="1276" w:type="dxa"/>
          </w:tcPr>
          <w:p w:rsidR="009B1CDB" w:rsidRPr="00B166CD" w:rsidRDefault="009B1CDB" w:rsidP="009B1CDB">
            <w:pPr>
              <w:pStyle w:val="a3"/>
              <w:jc w:val="center"/>
              <w:rPr>
                <w:rFonts w:ascii="Liberation Serif" w:hAnsi="Liberation Serif" w:cs="Times New Roman"/>
                <w:sz w:val="28"/>
                <w:szCs w:val="28"/>
              </w:rPr>
            </w:pPr>
          </w:p>
          <w:p w:rsidR="009B1CDB" w:rsidRPr="00B166CD" w:rsidRDefault="009B1CDB" w:rsidP="009B1CDB">
            <w:pPr>
              <w:pStyle w:val="a3"/>
              <w:jc w:val="center"/>
              <w:rPr>
                <w:rFonts w:ascii="Liberation Serif" w:hAnsi="Liberation Serif" w:cs="Times New Roman"/>
                <w:sz w:val="28"/>
                <w:szCs w:val="28"/>
              </w:rPr>
            </w:pPr>
            <w:r w:rsidRPr="00B166CD">
              <w:rPr>
                <w:rFonts w:ascii="Liberation Serif" w:hAnsi="Liberation Serif" w:cs="Times New Roman"/>
                <w:sz w:val="28"/>
                <w:szCs w:val="28"/>
              </w:rPr>
              <w:t>2018 год</w:t>
            </w:r>
          </w:p>
        </w:tc>
        <w:tc>
          <w:tcPr>
            <w:tcW w:w="1276" w:type="dxa"/>
            <w:vAlign w:val="center"/>
          </w:tcPr>
          <w:p w:rsidR="009B1CDB" w:rsidRPr="00B166CD" w:rsidRDefault="009B1CDB" w:rsidP="009B1CDB">
            <w:pPr>
              <w:pStyle w:val="a3"/>
              <w:jc w:val="center"/>
              <w:rPr>
                <w:rFonts w:ascii="Liberation Serif" w:hAnsi="Liberation Serif" w:cs="Times New Roman"/>
                <w:sz w:val="28"/>
                <w:szCs w:val="28"/>
              </w:rPr>
            </w:pPr>
          </w:p>
          <w:p w:rsidR="009B1CDB" w:rsidRPr="00B166CD" w:rsidRDefault="009B1CDB" w:rsidP="009B1CDB">
            <w:pPr>
              <w:pStyle w:val="a3"/>
              <w:jc w:val="center"/>
              <w:rPr>
                <w:rFonts w:ascii="Liberation Serif" w:hAnsi="Liberation Serif" w:cs="Times New Roman"/>
                <w:sz w:val="28"/>
                <w:szCs w:val="28"/>
              </w:rPr>
            </w:pPr>
            <w:r w:rsidRPr="00B166CD">
              <w:rPr>
                <w:rFonts w:ascii="Liberation Serif" w:hAnsi="Liberation Serif" w:cs="Times New Roman"/>
                <w:sz w:val="28"/>
                <w:szCs w:val="28"/>
              </w:rPr>
              <w:t>2019 год</w:t>
            </w:r>
          </w:p>
        </w:tc>
        <w:tc>
          <w:tcPr>
            <w:tcW w:w="1381" w:type="dxa"/>
            <w:vAlign w:val="center"/>
          </w:tcPr>
          <w:p w:rsidR="009B1CDB" w:rsidRPr="00B166CD" w:rsidRDefault="009B1CDB" w:rsidP="009B1CDB">
            <w:pPr>
              <w:pStyle w:val="a3"/>
              <w:jc w:val="center"/>
              <w:rPr>
                <w:rFonts w:ascii="Liberation Serif" w:hAnsi="Liberation Serif" w:cs="Times New Roman"/>
                <w:sz w:val="28"/>
                <w:szCs w:val="28"/>
              </w:rPr>
            </w:pPr>
          </w:p>
          <w:p w:rsidR="009B1CDB" w:rsidRPr="00B166CD" w:rsidRDefault="009B1CDB" w:rsidP="009B1CDB">
            <w:pPr>
              <w:pStyle w:val="a3"/>
              <w:jc w:val="center"/>
              <w:rPr>
                <w:rFonts w:ascii="Liberation Serif" w:hAnsi="Liberation Serif" w:cs="Times New Roman"/>
                <w:sz w:val="28"/>
                <w:szCs w:val="28"/>
              </w:rPr>
            </w:pPr>
            <w:r w:rsidRPr="00B166CD">
              <w:rPr>
                <w:rFonts w:ascii="Liberation Serif" w:hAnsi="Liberation Serif" w:cs="Times New Roman"/>
                <w:sz w:val="28"/>
                <w:szCs w:val="28"/>
              </w:rPr>
              <w:t>2020 год</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w:t>
            </w:r>
          </w:p>
        </w:tc>
        <w:tc>
          <w:tcPr>
            <w:tcW w:w="4111" w:type="dxa"/>
          </w:tcPr>
          <w:p w:rsidR="009B1CDB" w:rsidRPr="00E405A6" w:rsidRDefault="009B1CDB" w:rsidP="009B1CDB">
            <w:pPr>
              <w:pStyle w:val="a3"/>
              <w:rPr>
                <w:rFonts w:ascii="Liberation Serif" w:hAnsi="Liberation Serif" w:cs="Times New Roman"/>
                <w:sz w:val="28"/>
                <w:szCs w:val="28"/>
              </w:rPr>
            </w:pPr>
            <w:r w:rsidRPr="00E405A6">
              <w:rPr>
                <w:rFonts w:ascii="Liberation Serif" w:hAnsi="Liberation Serif" w:cs="Times New Roman"/>
                <w:sz w:val="28"/>
                <w:szCs w:val="28"/>
              </w:rPr>
              <w:t xml:space="preserve">Оборот организаций по полному кругу </w:t>
            </w:r>
          </w:p>
          <w:p w:rsidR="009B1CDB" w:rsidRPr="00E405A6" w:rsidRDefault="009B1CDB" w:rsidP="009B1CDB">
            <w:pPr>
              <w:pStyle w:val="a3"/>
              <w:rPr>
                <w:rFonts w:ascii="Liberation Serif" w:hAnsi="Liberation Serif" w:cs="Times New Roman"/>
                <w:sz w:val="28"/>
                <w:szCs w:val="28"/>
              </w:rPr>
            </w:pPr>
            <w:r w:rsidRPr="00E405A6">
              <w:rPr>
                <w:rFonts w:ascii="Liberation Serif" w:hAnsi="Liberation Serif" w:cs="Times New Roman"/>
                <w:sz w:val="28"/>
                <w:szCs w:val="28"/>
              </w:rPr>
              <w:t>(в действующих ценах)</w:t>
            </w:r>
          </w:p>
          <w:p w:rsidR="009B1CDB" w:rsidRPr="00E405A6" w:rsidRDefault="009B1CDB" w:rsidP="009B1CDB">
            <w:pPr>
              <w:pStyle w:val="a3"/>
              <w:rPr>
                <w:rFonts w:ascii="Liberation Serif" w:hAnsi="Liberation Serif" w:cs="Times New Roman"/>
                <w:sz w:val="28"/>
                <w:szCs w:val="28"/>
              </w:rPr>
            </w:pPr>
          </w:p>
          <w:p w:rsidR="009B1CDB" w:rsidRPr="00E405A6" w:rsidRDefault="009B1CDB" w:rsidP="009B1CDB">
            <w:pPr>
              <w:pStyle w:val="a3"/>
              <w:rPr>
                <w:rFonts w:ascii="Liberation Serif" w:hAnsi="Liberation Serif" w:cs="Times New Roman"/>
                <w:sz w:val="28"/>
                <w:szCs w:val="28"/>
              </w:rPr>
            </w:pPr>
            <w:proofErr w:type="gramStart"/>
            <w:r w:rsidRPr="00E405A6">
              <w:rPr>
                <w:rFonts w:ascii="Liberation Serif" w:hAnsi="Liberation Serif" w:cs="Times New Roman"/>
                <w:sz w:val="28"/>
                <w:szCs w:val="28"/>
              </w:rPr>
              <w:t>в</w:t>
            </w:r>
            <w:proofErr w:type="gramEnd"/>
            <w:r w:rsidRPr="00E405A6">
              <w:rPr>
                <w:rFonts w:ascii="Liberation Serif" w:hAnsi="Liberation Serif" w:cs="Times New Roman"/>
                <w:sz w:val="28"/>
                <w:szCs w:val="28"/>
              </w:rPr>
              <w:t xml:space="preserve"> % </w:t>
            </w:r>
            <w:proofErr w:type="gramStart"/>
            <w:r w:rsidRPr="00E405A6">
              <w:rPr>
                <w:rFonts w:ascii="Liberation Serif" w:hAnsi="Liberation Serif" w:cs="Times New Roman"/>
                <w:sz w:val="28"/>
                <w:szCs w:val="28"/>
              </w:rPr>
              <w:t>к</w:t>
            </w:r>
            <w:proofErr w:type="gramEnd"/>
            <w:r w:rsidRPr="00E405A6">
              <w:rPr>
                <w:rFonts w:ascii="Liberation Serif" w:hAnsi="Liberation Serif" w:cs="Times New Roman"/>
                <w:sz w:val="28"/>
                <w:szCs w:val="28"/>
              </w:rPr>
              <w:t xml:space="preserve"> предыдущему году</w:t>
            </w:r>
          </w:p>
        </w:tc>
        <w:tc>
          <w:tcPr>
            <w:tcW w:w="1383" w:type="dxa"/>
          </w:tcPr>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rPr>
            </w:pPr>
            <w:r w:rsidRPr="00E405A6">
              <w:rPr>
                <w:rFonts w:ascii="Liberation Serif" w:hAnsi="Liberation Serif" w:cs="Times New Roman"/>
                <w:sz w:val="28"/>
                <w:szCs w:val="28"/>
              </w:rPr>
              <w:t>млн. руб.</w:t>
            </w:r>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rPr>
            </w:pPr>
            <w:r w:rsidRPr="00E405A6">
              <w:rPr>
                <w:rFonts w:ascii="Liberation Serif" w:hAnsi="Liberation Serif" w:cs="Times New Roman"/>
                <w:sz w:val="28"/>
                <w:szCs w:val="28"/>
              </w:rPr>
              <w:t>%</w:t>
            </w:r>
          </w:p>
        </w:tc>
        <w:tc>
          <w:tcPr>
            <w:tcW w:w="1276" w:type="dxa"/>
          </w:tcPr>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rPr>
            </w:pPr>
            <w:r w:rsidRPr="00E405A6">
              <w:rPr>
                <w:rFonts w:ascii="Liberation Serif" w:hAnsi="Liberation Serif" w:cs="Times New Roman"/>
                <w:sz w:val="28"/>
                <w:szCs w:val="28"/>
              </w:rPr>
              <w:t>195 614,3</w:t>
            </w:r>
          </w:p>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rPr>
            </w:pPr>
            <w:r w:rsidRPr="00E405A6">
              <w:rPr>
                <w:rFonts w:ascii="Liberation Serif" w:hAnsi="Liberation Serif" w:cs="Times New Roman"/>
                <w:sz w:val="28"/>
                <w:szCs w:val="28"/>
              </w:rPr>
              <w:t>105,8</w:t>
            </w:r>
          </w:p>
        </w:tc>
        <w:tc>
          <w:tcPr>
            <w:tcW w:w="1276" w:type="dxa"/>
          </w:tcPr>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vertAlign w:val="superscript"/>
              </w:rPr>
            </w:pPr>
            <w:r w:rsidRPr="00E405A6">
              <w:rPr>
                <w:rFonts w:ascii="Liberation Serif" w:hAnsi="Liberation Serif" w:cs="Times New Roman"/>
                <w:sz w:val="28"/>
                <w:szCs w:val="28"/>
              </w:rPr>
              <w:t>189 354,7</w:t>
            </w:r>
          </w:p>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rPr>
            </w:pPr>
            <w:r w:rsidRPr="00E405A6">
              <w:rPr>
                <w:rFonts w:ascii="Liberation Serif" w:hAnsi="Liberation Serif" w:cs="Times New Roman"/>
                <w:sz w:val="28"/>
                <w:szCs w:val="28"/>
              </w:rPr>
              <w:t>96,8</w:t>
            </w:r>
          </w:p>
        </w:tc>
        <w:tc>
          <w:tcPr>
            <w:tcW w:w="1381" w:type="dxa"/>
          </w:tcPr>
          <w:p w:rsidR="009B1CDB" w:rsidRPr="00E405A6" w:rsidRDefault="009B1CDB" w:rsidP="009B1CDB">
            <w:pPr>
              <w:pStyle w:val="a3"/>
              <w:ind w:left="-108" w:right="-108"/>
              <w:jc w:val="center"/>
              <w:rPr>
                <w:rFonts w:ascii="Liberation Serif" w:hAnsi="Liberation Serif" w:cs="Times New Roman"/>
                <w:sz w:val="28"/>
                <w:szCs w:val="28"/>
              </w:rPr>
            </w:pPr>
          </w:p>
          <w:p w:rsidR="007736A8" w:rsidRPr="00E405A6" w:rsidRDefault="007736A8" w:rsidP="009B1CDB">
            <w:pPr>
              <w:pStyle w:val="a3"/>
              <w:ind w:left="-108" w:right="-108"/>
              <w:jc w:val="center"/>
              <w:rPr>
                <w:rFonts w:ascii="Liberation Serif" w:hAnsi="Liberation Serif" w:cs="Times New Roman"/>
                <w:sz w:val="28"/>
                <w:szCs w:val="28"/>
              </w:rPr>
            </w:pPr>
          </w:p>
          <w:p w:rsidR="007736A8" w:rsidRPr="00E405A6" w:rsidRDefault="007736A8" w:rsidP="009B1CDB">
            <w:pPr>
              <w:pStyle w:val="a3"/>
              <w:ind w:left="-108" w:right="-108"/>
              <w:jc w:val="center"/>
              <w:rPr>
                <w:rFonts w:ascii="Liberation Serif" w:hAnsi="Liberation Serif" w:cs="Times New Roman"/>
                <w:sz w:val="28"/>
                <w:szCs w:val="28"/>
              </w:rPr>
            </w:pPr>
            <w:r w:rsidRPr="00E405A6">
              <w:rPr>
                <w:rFonts w:ascii="Liberation Serif" w:hAnsi="Liberation Serif" w:cs="Times New Roman"/>
                <w:sz w:val="28"/>
                <w:szCs w:val="28"/>
              </w:rPr>
              <w:t>200 166,5</w:t>
            </w:r>
          </w:p>
          <w:p w:rsidR="00CC48B5" w:rsidRPr="00E405A6" w:rsidRDefault="00CC48B5" w:rsidP="009B1CDB">
            <w:pPr>
              <w:pStyle w:val="a3"/>
              <w:ind w:left="-108" w:right="-108"/>
              <w:jc w:val="center"/>
              <w:rPr>
                <w:rFonts w:ascii="Liberation Serif" w:hAnsi="Liberation Serif" w:cs="Times New Roman"/>
                <w:sz w:val="28"/>
                <w:szCs w:val="28"/>
              </w:rPr>
            </w:pPr>
          </w:p>
          <w:p w:rsidR="007736A8" w:rsidRPr="00E405A6" w:rsidRDefault="00CC48B5" w:rsidP="009B1CDB">
            <w:pPr>
              <w:pStyle w:val="a3"/>
              <w:ind w:left="-108" w:right="-108"/>
              <w:jc w:val="center"/>
              <w:rPr>
                <w:rFonts w:ascii="Liberation Serif" w:hAnsi="Liberation Serif" w:cs="Times New Roman"/>
                <w:sz w:val="28"/>
                <w:szCs w:val="28"/>
              </w:rPr>
            </w:pPr>
            <w:r w:rsidRPr="00E405A6">
              <w:rPr>
                <w:rFonts w:ascii="Liberation Serif" w:hAnsi="Liberation Serif" w:cs="Times New Roman"/>
                <w:sz w:val="28"/>
                <w:szCs w:val="28"/>
              </w:rPr>
              <w:t>105,7</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2.</w:t>
            </w:r>
          </w:p>
        </w:tc>
        <w:tc>
          <w:tcPr>
            <w:tcW w:w="4111" w:type="dxa"/>
          </w:tcPr>
          <w:p w:rsidR="009B1CDB" w:rsidRPr="00E405A6" w:rsidRDefault="009B1CDB" w:rsidP="009B1CDB">
            <w:pPr>
              <w:pStyle w:val="a3"/>
              <w:rPr>
                <w:rFonts w:ascii="Liberation Serif" w:hAnsi="Liberation Serif" w:cs="Times New Roman"/>
                <w:sz w:val="28"/>
                <w:szCs w:val="28"/>
              </w:rPr>
            </w:pPr>
            <w:r w:rsidRPr="00E405A6">
              <w:rPr>
                <w:rFonts w:ascii="Liberation Serif" w:hAnsi="Liberation Serif" w:cs="Times New Roman"/>
                <w:sz w:val="28"/>
                <w:szCs w:val="28"/>
              </w:rPr>
              <w:t xml:space="preserve">Оборот организаций </w:t>
            </w:r>
          </w:p>
          <w:p w:rsidR="009B1CDB" w:rsidRPr="00E405A6" w:rsidRDefault="009B1CDB" w:rsidP="009B1CDB">
            <w:pPr>
              <w:pStyle w:val="a3"/>
              <w:rPr>
                <w:rFonts w:ascii="Liberation Serif" w:hAnsi="Liberation Serif" w:cs="Times New Roman"/>
                <w:sz w:val="28"/>
                <w:szCs w:val="28"/>
              </w:rPr>
            </w:pPr>
            <w:r w:rsidRPr="00E405A6">
              <w:rPr>
                <w:rFonts w:ascii="Liberation Serif" w:hAnsi="Liberation Serif" w:cs="Times New Roman"/>
                <w:sz w:val="28"/>
                <w:szCs w:val="28"/>
              </w:rPr>
              <w:t>промышленного сектора</w:t>
            </w:r>
          </w:p>
          <w:p w:rsidR="009B1CDB" w:rsidRPr="00E405A6" w:rsidRDefault="009B1CDB" w:rsidP="009B1CDB">
            <w:pPr>
              <w:pStyle w:val="a3"/>
              <w:rPr>
                <w:rFonts w:ascii="Liberation Serif" w:hAnsi="Liberation Serif" w:cs="Times New Roman"/>
                <w:sz w:val="28"/>
                <w:szCs w:val="28"/>
              </w:rPr>
            </w:pPr>
            <w:r w:rsidRPr="00E405A6">
              <w:rPr>
                <w:rFonts w:ascii="Liberation Serif" w:hAnsi="Liberation Serif" w:cs="Times New Roman"/>
                <w:sz w:val="28"/>
                <w:szCs w:val="28"/>
              </w:rPr>
              <w:t>(в действующих ценах)</w:t>
            </w:r>
          </w:p>
          <w:p w:rsidR="009B1CDB" w:rsidRPr="00E405A6" w:rsidRDefault="009B1CDB" w:rsidP="009B1CDB">
            <w:pPr>
              <w:pStyle w:val="a3"/>
              <w:rPr>
                <w:rFonts w:ascii="Liberation Serif" w:hAnsi="Liberation Serif" w:cs="Times New Roman"/>
                <w:sz w:val="28"/>
                <w:szCs w:val="28"/>
              </w:rPr>
            </w:pPr>
          </w:p>
          <w:p w:rsidR="009B1CDB" w:rsidRPr="00E405A6" w:rsidRDefault="009B1CDB" w:rsidP="000B6BB1">
            <w:pPr>
              <w:pStyle w:val="a3"/>
              <w:rPr>
                <w:rFonts w:ascii="Liberation Serif" w:hAnsi="Liberation Serif" w:cs="Times New Roman"/>
                <w:sz w:val="28"/>
                <w:szCs w:val="28"/>
              </w:rPr>
            </w:pPr>
            <w:proofErr w:type="gramStart"/>
            <w:r w:rsidRPr="00E405A6">
              <w:rPr>
                <w:rFonts w:ascii="Liberation Serif" w:hAnsi="Liberation Serif" w:cs="Times New Roman"/>
                <w:sz w:val="28"/>
                <w:szCs w:val="28"/>
              </w:rPr>
              <w:t>в</w:t>
            </w:r>
            <w:proofErr w:type="gramEnd"/>
            <w:r w:rsidRPr="00E405A6">
              <w:rPr>
                <w:rFonts w:ascii="Liberation Serif" w:hAnsi="Liberation Serif" w:cs="Times New Roman"/>
                <w:sz w:val="28"/>
                <w:szCs w:val="28"/>
              </w:rPr>
              <w:t xml:space="preserve"> % </w:t>
            </w:r>
            <w:proofErr w:type="gramStart"/>
            <w:r w:rsidRPr="00E405A6">
              <w:rPr>
                <w:rFonts w:ascii="Liberation Serif" w:hAnsi="Liberation Serif" w:cs="Times New Roman"/>
                <w:sz w:val="28"/>
                <w:szCs w:val="28"/>
              </w:rPr>
              <w:t>к</w:t>
            </w:r>
            <w:proofErr w:type="gramEnd"/>
            <w:r w:rsidRPr="00E405A6">
              <w:rPr>
                <w:rFonts w:ascii="Liberation Serif" w:hAnsi="Liberation Serif" w:cs="Times New Roman"/>
                <w:sz w:val="28"/>
                <w:szCs w:val="28"/>
              </w:rPr>
              <w:t xml:space="preserve"> предыдущему году</w:t>
            </w:r>
          </w:p>
        </w:tc>
        <w:tc>
          <w:tcPr>
            <w:tcW w:w="1383" w:type="dxa"/>
          </w:tcPr>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rPr>
            </w:pPr>
            <w:r w:rsidRPr="00E405A6">
              <w:rPr>
                <w:rFonts w:ascii="Liberation Serif" w:hAnsi="Liberation Serif" w:cs="Times New Roman"/>
                <w:sz w:val="28"/>
                <w:szCs w:val="28"/>
              </w:rPr>
              <w:t>млн. руб.</w:t>
            </w:r>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w:t>
            </w:r>
          </w:p>
        </w:tc>
        <w:tc>
          <w:tcPr>
            <w:tcW w:w="1276" w:type="dxa"/>
          </w:tcPr>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rPr>
            </w:pPr>
            <w:r w:rsidRPr="00E405A6">
              <w:rPr>
                <w:rFonts w:ascii="Liberation Serif" w:hAnsi="Liberation Serif" w:cs="Times New Roman"/>
                <w:sz w:val="28"/>
                <w:szCs w:val="28"/>
              </w:rPr>
              <w:t>124 820,1</w:t>
            </w:r>
          </w:p>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rPr>
            </w:pPr>
            <w:r w:rsidRPr="00E405A6">
              <w:rPr>
                <w:rFonts w:ascii="Liberation Serif" w:hAnsi="Liberation Serif" w:cs="Times New Roman"/>
                <w:sz w:val="28"/>
                <w:szCs w:val="28"/>
              </w:rPr>
              <w:t>109,8</w:t>
            </w:r>
          </w:p>
        </w:tc>
        <w:tc>
          <w:tcPr>
            <w:tcW w:w="1276" w:type="dxa"/>
          </w:tcPr>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vertAlign w:val="superscript"/>
              </w:rPr>
            </w:pPr>
            <w:r w:rsidRPr="00E405A6">
              <w:rPr>
                <w:rFonts w:ascii="Liberation Serif" w:hAnsi="Liberation Serif" w:cs="Times New Roman"/>
                <w:sz w:val="28"/>
                <w:szCs w:val="28"/>
              </w:rPr>
              <w:t>125 103,0</w:t>
            </w:r>
          </w:p>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rPr>
            </w:pPr>
            <w:r w:rsidRPr="00E405A6">
              <w:rPr>
                <w:rFonts w:ascii="Liberation Serif" w:hAnsi="Liberation Serif" w:cs="Times New Roman"/>
                <w:sz w:val="28"/>
                <w:szCs w:val="28"/>
              </w:rPr>
              <w:t>100,2</w:t>
            </w:r>
          </w:p>
        </w:tc>
        <w:tc>
          <w:tcPr>
            <w:tcW w:w="1381" w:type="dxa"/>
          </w:tcPr>
          <w:p w:rsidR="009B1CDB" w:rsidRPr="00E405A6" w:rsidRDefault="009B1CDB" w:rsidP="009B1CDB">
            <w:pPr>
              <w:pStyle w:val="a3"/>
              <w:ind w:left="-108" w:right="-108"/>
              <w:jc w:val="center"/>
              <w:rPr>
                <w:rFonts w:ascii="Liberation Serif" w:hAnsi="Liberation Serif" w:cs="Times New Roman"/>
                <w:sz w:val="28"/>
                <w:szCs w:val="28"/>
              </w:rPr>
            </w:pPr>
          </w:p>
          <w:p w:rsidR="007736A8" w:rsidRPr="00E405A6" w:rsidRDefault="007736A8" w:rsidP="009B1CDB">
            <w:pPr>
              <w:pStyle w:val="a3"/>
              <w:ind w:left="-108" w:right="-108"/>
              <w:jc w:val="center"/>
              <w:rPr>
                <w:rFonts w:ascii="Liberation Serif" w:hAnsi="Liberation Serif" w:cs="Times New Roman"/>
                <w:sz w:val="28"/>
                <w:szCs w:val="28"/>
              </w:rPr>
            </w:pPr>
          </w:p>
          <w:p w:rsidR="007736A8" w:rsidRPr="00E405A6" w:rsidRDefault="007736A8" w:rsidP="009B1CDB">
            <w:pPr>
              <w:pStyle w:val="a3"/>
              <w:ind w:left="-108" w:right="-108"/>
              <w:jc w:val="center"/>
              <w:rPr>
                <w:rFonts w:ascii="Liberation Serif" w:hAnsi="Liberation Serif" w:cs="Times New Roman"/>
                <w:sz w:val="28"/>
                <w:szCs w:val="28"/>
              </w:rPr>
            </w:pPr>
            <w:r w:rsidRPr="00E405A6">
              <w:rPr>
                <w:rFonts w:ascii="Liberation Serif" w:hAnsi="Liberation Serif" w:cs="Times New Roman"/>
                <w:sz w:val="28"/>
                <w:szCs w:val="28"/>
              </w:rPr>
              <w:t>120 721,7</w:t>
            </w:r>
          </w:p>
          <w:p w:rsidR="00CC48B5" w:rsidRPr="00E405A6" w:rsidRDefault="00CC48B5" w:rsidP="009B1CDB">
            <w:pPr>
              <w:pStyle w:val="a3"/>
              <w:ind w:left="-108" w:right="-108"/>
              <w:jc w:val="center"/>
              <w:rPr>
                <w:rFonts w:ascii="Liberation Serif" w:hAnsi="Liberation Serif" w:cs="Times New Roman"/>
                <w:sz w:val="28"/>
                <w:szCs w:val="28"/>
              </w:rPr>
            </w:pPr>
          </w:p>
          <w:p w:rsidR="007736A8" w:rsidRPr="00E405A6" w:rsidRDefault="00CC48B5" w:rsidP="009B1CDB">
            <w:pPr>
              <w:pStyle w:val="a3"/>
              <w:ind w:left="-108" w:right="-108"/>
              <w:jc w:val="center"/>
              <w:rPr>
                <w:rFonts w:ascii="Liberation Serif" w:hAnsi="Liberation Serif" w:cs="Times New Roman"/>
                <w:sz w:val="28"/>
                <w:szCs w:val="28"/>
              </w:rPr>
            </w:pPr>
            <w:r w:rsidRPr="00E405A6">
              <w:rPr>
                <w:rFonts w:ascii="Liberation Serif" w:hAnsi="Liberation Serif" w:cs="Times New Roman"/>
                <w:sz w:val="28"/>
                <w:szCs w:val="28"/>
              </w:rPr>
              <w:t>96,5</w:t>
            </w:r>
          </w:p>
        </w:tc>
      </w:tr>
      <w:tr w:rsidR="009B1CDB" w:rsidRPr="00B166CD" w:rsidTr="009B1CDB">
        <w:trPr>
          <w:trHeight w:val="1333"/>
        </w:trPr>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3.</w:t>
            </w:r>
          </w:p>
        </w:tc>
        <w:tc>
          <w:tcPr>
            <w:tcW w:w="4111" w:type="dxa"/>
          </w:tcPr>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Инвестиции в основной капитал с учетом внешних инвесторов,</w:t>
            </w:r>
          </w:p>
          <w:p w:rsidR="009B1CDB" w:rsidRPr="00E405A6" w:rsidRDefault="009B1CDB" w:rsidP="009B1CDB">
            <w:pPr>
              <w:widowControl/>
              <w:snapToGrid/>
              <w:rPr>
                <w:rFonts w:ascii="Liberation Serif" w:hAnsi="Liberation Serif"/>
                <w:sz w:val="28"/>
                <w:szCs w:val="28"/>
              </w:rPr>
            </w:pPr>
          </w:p>
          <w:p w:rsidR="009B1CDB" w:rsidRPr="00E405A6" w:rsidRDefault="009B1CDB" w:rsidP="000B6BB1">
            <w:pPr>
              <w:widowControl/>
              <w:snapToGrid/>
              <w:rPr>
                <w:rFonts w:ascii="Liberation Serif" w:hAnsi="Liberation Serif"/>
                <w:sz w:val="28"/>
                <w:szCs w:val="28"/>
              </w:rPr>
            </w:pPr>
            <w:proofErr w:type="gramStart"/>
            <w:r w:rsidRPr="00E405A6">
              <w:rPr>
                <w:rFonts w:ascii="Liberation Serif" w:hAnsi="Liberation Serif"/>
                <w:sz w:val="28"/>
                <w:szCs w:val="28"/>
              </w:rPr>
              <w:t>в</w:t>
            </w:r>
            <w:proofErr w:type="gramEnd"/>
            <w:r w:rsidRPr="00E405A6">
              <w:rPr>
                <w:rFonts w:ascii="Liberation Serif" w:hAnsi="Liberation Serif"/>
                <w:sz w:val="28"/>
                <w:szCs w:val="28"/>
              </w:rPr>
              <w:t xml:space="preserve"> % </w:t>
            </w:r>
            <w:proofErr w:type="gramStart"/>
            <w:r w:rsidRPr="00E405A6">
              <w:rPr>
                <w:rFonts w:ascii="Liberation Serif" w:hAnsi="Liberation Serif"/>
                <w:sz w:val="28"/>
                <w:szCs w:val="28"/>
              </w:rPr>
              <w:t>к</w:t>
            </w:r>
            <w:proofErr w:type="gramEnd"/>
            <w:r w:rsidRPr="00E405A6">
              <w:rPr>
                <w:rFonts w:ascii="Liberation Serif" w:hAnsi="Liberation Serif"/>
                <w:sz w:val="28"/>
                <w:szCs w:val="28"/>
              </w:rPr>
              <w:t xml:space="preserve"> предыдущему году       </w:t>
            </w:r>
          </w:p>
        </w:tc>
        <w:tc>
          <w:tcPr>
            <w:tcW w:w="1383" w:type="dxa"/>
          </w:tcPr>
          <w:p w:rsidR="009B1CDB" w:rsidRPr="00E405A6" w:rsidRDefault="009B1CDB" w:rsidP="009B1CDB">
            <w:pPr>
              <w:pStyle w:val="a3"/>
              <w:ind w:left="-107" w:right="-108" w:firstLine="107"/>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rPr>
            </w:pPr>
            <w:r w:rsidRPr="00E405A6">
              <w:rPr>
                <w:rFonts w:ascii="Liberation Serif" w:hAnsi="Liberation Serif" w:cs="Times New Roman"/>
                <w:sz w:val="28"/>
                <w:szCs w:val="28"/>
              </w:rPr>
              <w:t>млн. руб.</w:t>
            </w:r>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w:t>
            </w:r>
          </w:p>
        </w:tc>
        <w:tc>
          <w:tcPr>
            <w:tcW w:w="1276"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7 425,3</w:t>
            </w:r>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67,3</w:t>
            </w:r>
          </w:p>
        </w:tc>
        <w:tc>
          <w:tcPr>
            <w:tcW w:w="1276" w:type="dxa"/>
          </w:tcPr>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vertAlign w:val="superscript"/>
              </w:rPr>
            </w:pPr>
            <w:r w:rsidRPr="00E405A6">
              <w:rPr>
                <w:rFonts w:ascii="Liberation Serif" w:hAnsi="Liberation Serif" w:cs="Times New Roman"/>
                <w:sz w:val="28"/>
                <w:szCs w:val="28"/>
              </w:rPr>
              <w:t>7 7</w:t>
            </w:r>
            <w:r w:rsidR="00A316EB">
              <w:rPr>
                <w:rFonts w:ascii="Liberation Serif" w:hAnsi="Liberation Serif" w:cs="Times New Roman"/>
                <w:sz w:val="28"/>
                <w:szCs w:val="28"/>
              </w:rPr>
              <w:t>24</w:t>
            </w:r>
            <w:r w:rsidRPr="00E405A6">
              <w:rPr>
                <w:rFonts w:ascii="Liberation Serif" w:hAnsi="Liberation Serif" w:cs="Times New Roman"/>
                <w:sz w:val="28"/>
                <w:szCs w:val="28"/>
              </w:rPr>
              <w:t>,</w:t>
            </w:r>
            <w:r w:rsidR="00A316EB">
              <w:rPr>
                <w:rFonts w:ascii="Liberation Serif" w:hAnsi="Liberation Serif" w:cs="Times New Roman"/>
                <w:sz w:val="28"/>
                <w:szCs w:val="28"/>
              </w:rPr>
              <w:t>2</w:t>
            </w:r>
          </w:p>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A316EB">
            <w:pPr>
              <w:pStyle w:val="a3"/>
              <w:jc w:val="center"/>
              <w:rPr>
                <w:rFonts w:ascii="Liberation Serif" w:hAnsi="Liberation Serif" w:cs="Times New Roman"/>
                <w:sz w:val="28"/>
                <w:szCs w:val="28"/>
              </w:rPr>
            </w:pPr>
            <w:r w:rsidRPr="00E405A6">
              <w:rPr>
                <w:rFonts w:ascii="Liberation Serif" w:hAnsi="Liberation Serif" w:cs="Times New Roman"/>
                <w:sz w:val="28"/>
                <w:szCs w:val="28"/>
              </w:rPr>
              <w:t>10</w:t>
            </w:r>
            <w:r w:rsidR="00A316EB">
              <w:rPr>
                <w:rFonts w:ascii="Liberation Serif" w:hAnsi="Liberation Serif" w:cs="Times New Roman"/>
                <w:sz w:val="28"/>
                <w:szCs w:val="28"/>
              </w:rPr>
              <w:t>4</w:t>
            </w:r>
            <w:r w:rsidRPr="00E405A6">
              <w:rPr>
                <w:rFonts w:ascii="Liberation Serif" w:hAnsi="Liberation Serif" w:cs="Times New Roman"/>
                <w:sz w:val="28"/>
                <w:szCs w:val="28"/>
              </w:rPr>
              <w:t>,0</w:t>
            </w:r>
          </w:p>
        </w:tc>
        <w:tc>
          <w:tcPr>
            <w:tcW w:w="1381" w:type="dxa"/>
          </w:tcPr>
          <w:p w:rsidR="009B1CDB" w:rsidRPr="00E405A6" w:rsidRDefault="009B1CDB" w:rsidP="009B1CDB">
            <w:pPr>
              <w:pStyle w:val="a3"/>
              <w:jc w:val="center"/>
              <w:rPr>
                <w:rFonts w:ascii="Liberation Serif" w:hAnsi="Liberation Serif" w:cs="Times New Roman"/>
                <w:sz w:val="28"/>
                <w:szCs w:val="28"/>
              </w:rPr>
            </w:pPr>
          </w:p>
          <w:p w:rsidR="00E104BD" w:rsidRPr="00E405A6" w:rsidRDefault="00A316EB" w:rsidP="009B1CDB">
            <w:pPr>
              <w:pStyle w:val="a3"/>
              <w:jc w:val="center"/>
              <w:rPr>
                <w:rFonts w:ascii="Liberation Serif" w:hAnsi="Liberation Serif" w:cs="Times New Roman"/>
                <w:sz w:val="28"/>
                <w:szCs w:val="28"/>
              </w:rPr>
            </w:pPr>
            <w:r>
              <w:rPr>
                <w:rFonts w:ascii="Liberation Serif" w:hAnsi="Liberation Serif" w:cs="Times New Roman"/>
                <w:sz w:val="28"/>
                <w:szCs w:val="28"/>
              </w:rPr>
              <w:t>6</w:t>
            </w:r>
            <w:r w:rsidR="00E104BD" w:rsidRPr="00E405A6">
              <w:rPr>
                <w:rFonts w:ascii="Liberation Serif" w:hAnsi="Liberation Serif" w:cs="Times New Roman"/>
                <w:sz w:val="28"/>
                <w:szCs w:val="28"/>
              </w:rPr>
              <w:t> </w:t>
            </w:r>
            <w:r>
              <w:rPr>
                <w:rFonts w:ascii="Liberation Serif" w:hAnsi="Liberation Serif" w:cs="Times New Roman"/>
                <w:sz w:val="28"/>
                <w:szCs w:val="28"/>
              </w:rPr>
              <w:t>857</w:t>
            </w:r>
            <w:r w:rsidR="00E104BD" w:rsidRPr="00E405A6">
              <w:rPr>
                <w:rFonts w:ascii="Liberation Serif" w:hAnsi="Liberation Serif" w:cs="Times New Roman"/>
                <w:sz w:val="28"/>
                <w:szCs w:val="28"/>
              </w:rPr>
              <w:t>,7</w:t>
            </w:r>
          </w:p>
          <w:p w:rsidR="00E104BD" w:rsidRPr="00E405A6" w:rsidRDefault="00E104BD" w:rsidP="009B1CDB">
            <w:pPr>
              <w:pStyle w:val="a3"/>
              <w:jc w:val="center"/>
              <w:rPr>
                <w:rFonts w:ascii="Liberation Serif" w:hAnsi="Liberation Serif" w:cs="Times New Roman"/>
                <w:sz w:val="28"/>
                <w:szCs w:val="28"/>
              </w:rPr>
            </w:pPr>
          </w:p>
          <w:p w:rsidR="00E104BD" w:rsidRPr="00E405A6" w:rsidRDefault="00A316EB" w:rsidP="00A316EB">
            <w:pPr>
              <w:pStyle w:val="a3"/>
              <w:jc w:val="center"/>
              <w:rPr>
                <w:rFonts w:ascii="Liberation Serif" w:hAnsi="Liberation Serif" w:cs="Times New Roman"/>
                <w:sz w:val="28"/>
                <w:szCs w:val="28"/>
              </w:rPr>
            </w:pPr>
            <w:r>
              <w:rPr>
                <w:rFonts w:ascii="Liberation Serif" w:hAnsi="Liberation Serif" w:cs="Times New Roman"/>
                <w:sz w:val="28"/>
                <w:szCs w:val="28"/>
              </w:rPr>
              <w:t>88</w:t>
            </w:r>
            <w:r w:rsidR="00E104BD" w:rsidRPr="00E405A6">
              <w:rPr>
                <w:rFonts w:ascii="Liberation Serif" w:hAnsi="Liberation Serif" w:cs="Times New Roman"/>
                <w:sz w:val="28"/>
                <w:szCs w:val="28"/>
              </w:rPr>
              <w:t>,</w:t>
            </w:r>
            <w:r>
              <w:rPr>
                <w:rFonts w:ascii="Liberation Serif" w:hAnsi="Liberation Serif" w:cs="Times New Roman"/>
                <w:sz w:val="28"/>
                <w:szCs w:val="28"/>
              </w:rPr>
              <w:t>8</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4.</w:t>
            </w:r>
          </w:p>
        </w:tc>
        <w:tc>
          <w:tcPr>
            <w:tcW w:w="4111" w:type="dxa"/>
          </w:tcPr>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Объем розничной торговли во всех каналах реализации  в действующих  ценах</w:t>
            </w:r>
          </w:p>
          <w:p w:rsidR="009B1CDB" w:rsidRPr="00E405A6" w:rsidRDefault="009B1CDB" w:rsidP="009B1CDB">
            <w:pPr>
              <w:widowControl/>
              <w:snapToGrid/>
              <w:rPr>
                <w:rFonts w:ascii="Liberation Serif" w:hAnsi="Liberation Serif"/>
                <w:sz w:val="28"/>
                <w:szCs w:val="28"/>
              </w:rPr>
            </w:pPr>
          </w:p>
          <w:p w:rsidR="009B1CDB" w:rsidRPr="00E405A6" w:rsidRDefault="009B1CDB" w:rsidP="000B6BB1">
            <w:pPr>
              <w:widowControl/>
              <w:snapToGrid/>
              <w:rPr>
                <w:rFonts w:ascii="Liberation Serif" w:hAnsi="Liberation Serif"/>
                <w:sz w:val="28"/>
                <w:szCs w:val="28"/>
              </w:rPr>
            </w:pPr>
            <w:proofErr w:type="gramStart"/>
            <w:r w:rsidRPr="00E405A6">
              <w:rPr>
                <w:rFonts w:ascii="Liberation Serif" w:hAnsi="Liberation Serif"/>
                <w:sz w:val="28"/>
                <w:szCs w:val="28"/>
              </w:rPr>
              <w:t>в</w:t>
            </w:r>
            <w:proofErr w:type="gramEnd"/>
            <w:r w:rsidRPr="00E405A6">
              <w:rPr>
                <w:rFonts w:ascii="Liberation Serif" w:hAnsi="Liberation Serif"/>
                <w:sz w:val="28"/>
                <w:szCs w:val="28"/>
              </w:rPr>
              <w:t xml:space="preserve"> % </w:t>
            </w:r>
            <w:proofErr w:type="gramStart"/>
            <w:r w:rsidRPr="00E405A6">
              <w:rPr>
                <w:rFonts w:ascii="Liberation Serif" w:hAnsi="Liberation Serif"/>
                <w:sz w:val="28"/>
                <w:szCs w:val="28"/>
              </w:rPr>
              <w:t>к</w:t>
            </w:r>
            <w:proofErr w:type="gramEnd"/>
            <w:r w:rsidRPr="00E405A6">
              <w:rPr>
                <w:rFonts w:ascii="Liberation Serif" w:hAnsi="Liberation Serif"/>
                <w:sz w:val="28"/>
                <w:szCs w:val="28"/>
              </w:rPr>
              <w:t xml:space="preserve"> предыдущему году</w:t>
            </w:r>
          </w:p>
        </w:tc>
        <w:tc>
          <w:tcPr>
            <w:tcW w:w="1383" w:type="dxa"/>
          </w:tcPr>
          <w:p w:rsidR="009B1CDB" w:rsidRPr="00E405A6" w:rsidRDefault="009B1CDB" w:rsidP="009B1CDB">
            <w:pPr>
              <w:pStyle w:val="a3"/>
              <w:ind w:left="-107" w:right="-108"/>
              <w:jc w:val="center"/>
              <w:rPr>
                <w:rFonts w:ascii="Liberation Serif" w:hAnsi="Liberation Serif" w:cs="Times New Roman"/>
                <w:sz w:val="28"/>
                <w:szCs w:val="28"/>
              </w:rPr>
            </w:pPr>
          </w:p>
          <w:p w:rsidR="009B1CDB" w:rsidRPr="00E405A6" w:rsidRDefault="009B1CDB" w:rsidP="009B1CDB">
            <w:pPr>
              <w:pStyle w:val="a3"/>
              <w:ind w:left="-107" w:right="-108"/>
              <w:jc w:val="center"/>
              <w:rPr>
                <w:rFonts w:ascii="Liberation Serif" w:hAnsi="Liberation Serif" w:cs="Times New Roman"/>
                <w:sz w:val="28"/>
                <w:szCs w:val="28"/>
              </w:rPr>
            </w:pPr>
          </w:p>
          <w:p w:rsidR="009B1CDB" w:rsidRPr="00E405A6" w:rsidRDefault="009B1CDB" w:rsidP="009B1CDB">
            <w:pPr>
              <w:pStyle w:val="a3"/>
              <w:ind w:left="-107" w:right="-108"/>
              <w:jc w:val="center"/>
              <w:rPr>
                <w:rFonts w:ascii="Liberation Serif" w:hAnsi="Liberation Serif" w:cs="Times New Roman"/>
                <w:sz w:val="28"/>
                <w:szCs w:val="28"/>
              </w:rPr>
            </w:pPr>
            <w:r w:rsidRPr="00E405A6">
              <w:rPr>
                <w:rFonts w:ascii="Liberation Serif" w:hAnsi="Liberation Serif" w:cs="Times New Roman"/>
                <w:sz w:val="28"/>
                <w:szCs w:val="28"/>
              </w:rPr>
              <w:t>млн. руб.</w:t>
            </w:r>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w:t>
            </w:r>
          </w:p>
        </w:tc>
        <w:tc>
          <w:tcPr>
            <w:tcW w:w="1276"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29 993,8</w:t>
            </w:r>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104,9</w:t>
            </w:r>
          </w:p>
        </w:tc>
        <w:tc>
          <w:tcPr>
            <w:tcW w:w="1276"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30 860,1</w:t>
            </w:r>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102,9</w:t>
            </w:r>
          </w:p>
        </w:tc>
        <w:tc>
          <w:tcPr>
            <w:tcW w:w="1381" w:type="dxa"/>
          </w:tcPr>
          <w:p w:rsidR="009B1CDB" w:rsidRPr="00E405A6" w:rsidRDefault="009B1CDB" w:rsidP="009B1CDB">
            <w:pPr>
              <w:pStyle w:val="a3"/>
              <w:jc w:val="center"/>
              <w:rPr>
                <w:rFonts w:ascii="Liberation Serif" w:hAnsi="Liberation Serif" w:cs="Times New Roman"/>
                <w:sz w:val="28"/>
                <w:szCs w:val="28"/>
              </w:rPr>
            </w:pPr>
          </w:p>
          <w:p w:rsidR="00CC48B5" w:rsidRPr="00E405A6" w:rsidRDefault="00CC48B5" w:rsidP="009B1CDB">
            <w:pPr>
              <w:pStyle w:val="a3"/>
              <w:jc w:val="center"/>
              <w:rPr>
                <w:rFonts w:ascii="Liberation Serif" w:hAnsi="Liberation Serif" w:cs="Times New Roman"/>
                <w:sz w:val="28"/>
                <w:szCs w:val="28"/>
              </w:rPr>
            </w:pPr>
          </w:p>
          <w:p w:rsidR="00CC48B5" w:rsidRPr="00E405A6" w:rsidRDefault="00CC48B5"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 xml:space="preserve">27 898,5 </w:t>
            </w:r>
            <w:r w:rsidRPr="00E405A6">
              <w:rPr>
                <w:rFonts w:ascii="Liberation Serif" w:hAnsi="Liberation Serif" w:cs="Times New Roman"/>
                <w:sz w:val="28"/>
                <w:szCs w:val="28"/>
                <w:vertAlign w:val="superscript"/>
              </w:rPr>
              <w:t>1</w:t>
            </w:r>
          </w:p>
          <w:p w:rsidR="00CC48B5" w:rsidRPr="00E405A6" w:rsidRDefault="00CC48B5" w:rsidP="009B1CDB">
            <w:pPr>
              <w:pStyle w:val="a3"/>
              <w:jc w:val="center"/>
              <w:rPr>
                <w:rFonts w:ascii="Liberation Serif" w:hAnsi="Liberation Serif" w:cs="Times New Roman"/>
                <w:sz w:val="28"/>
                <w:szCs w:val="28"/>
              </w:rPr>
            </w:pPr>
          </w:p>
          <w:p w:rsidR="00CC48B5" w:rsidRPr="00E405A6" w:rsidRDefault="00CC48B5"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90,4</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5.</w:t>
            </w:r>
          </w:p>
        </w:tc>
        <w:tc>
          <w:tcPr>
            <w:tcW w:w="4111" w:type="dxa"/>
          </w:tcPr>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Оборот общественного питания</w:t>
            </w:r>
          </w:p>
          <w:p w:rsidR="009B1CDB" w:rsidRPr="00E405A6" w:rsidRDefault="009B1CDB" w:rsidP="009B1CDB">
            <w:pPr>
              <w:widowControl/>
              <w:snapToGrid/>
              <w:rPr>
                <w:rFonts w:ascii="Liberation Serif" w:hAnsi="Liberation Serif"/>
                <w:sz w:val="28"/>
                <w:szCs w:val="28"/>
              </w:rPr>
            </w:pPr>
          </w:p>
          <w:p w:rsidR="009B1CDB" w:rsidRPr="00E405A6" w:rsidRDefault="009B1CDB" w:rsidP="000B6BB1">
            <w:pPr>
              <w:widowControl/>
              <w:snapToGrid/>
              <w:rPr>
                <w:rFonts w:ascii="Liberation Serif" w:hAnsi="Liberation Serif"/>
                <w:sz w:val="28"/>
                <w:szCs w:val="28"/>
              </w:rPr>
            </w:pPr>
            <w:proofErr w:type="gramStart"/>
            <w:r w:rsidRPr="00E405A6">
              <w:rPr>
                <w:rFonts w:ascii="Liberation Serif" w:hAnsi="Liberation Serif"/>
                <w:sz w:val="28"/>
                <w:szCs w:val="28"/>
              </w:rPr>
              <w:t>в</w:t>
            </w:r>
            <w:proofErr w:type="gramEnd"/>
            <w:r w:rsidRPr="00E405A6">
              <w:rPr>
                <w:rFonts w:ascii="Liberation Serif" w:hAnsi="Liberation Serif"/>
                <w:sz w:val="28"/>
                <w:szCs w:val="28"/>
              </w:rPr>
              <w:t xml:space="preserve"> % </w:t>
            </w:r>
            <w:proofErr w:type="gramStart"/>
            <w:r w:rsidRPr="00E405A6">
              <w:rPr>
                <w:rFonts w:ascii="Liberation Serif" w:hAnsi="Liberation Serif"/>
                <w:sz w:val="28"/>
                <w:szCs w:val="28"/>
              </w:rPr>
              <w:t>к</w:t>
            </w:r>
            <w:proofErr w:type="gramEnd"/>
            <w:r w:rsidRPr="00E405A6">
              <w:rPr>
                <w:rFonts w:ascii="Liberation Serif" w:hAnsi="Liberation Serif"/>
                <w:sz w:val="28"/>
                <w:szCs w:val="28"/>
              </w:rPr>
              <w:t xml:space="preserve"> предыдущему году</w:t>
            </w:r>
          </w:p>
        </w:tc>
        <w:tc>
          <w:tcPr>
            <w:tcW w:w="1383" w:type="dxa"/>
          </w:tcPr>
          <w:p w:rsidR="009B1CDB" w:rsidRPr="00E405A6" w:rsidRDefault="009B1CDB" w:rsidP="009B1CDB">
            <w:pPr>
              <w:pStyle w:val="a3"/>
              <w:ind w:left="-107" w:right="-108"/>
              <w:jc w:val="center"/>
              <w:rPr>
                <w:rFonts w:ascii="Liberation Serif" w:hAnsi="Liberation Serif" w:cs="Times New Roman"/>
                <w:sz w:val="28"/>
                <w:szCs w:val="28"/>
              </w:rPr>
            </w:pPr>
            <w:r w:rsidRPr="00E405A6">
              <w:rPr>
                <w:rFonts w:ascii="Liberation Serif" w:hAnsi="Liberation Serif" w:cs="Times New Roman"/>
                <w:sz w:val="28"/>
                <w:szCs w:val="28"/>
              </w:rPr>
              <w:t>млн. руб.</w:t>
            </w:r>
          </w:p>
          <w:p w:rsidR="009B1CDB" w:rsidRPr="00E405A6" w:rsidRDefault="009B1CDB" w:rsidP="009B1CDB">
            <w:pPr>
              <w:pStyle w:val="a3"/>
              <w:ind w:left="-107" w:right="-108"/>
              <w:jc w:val="center"/>
              <w:rPr>
                <w:rFonts w:ascii="Liberation Serif" w:hAnsi="Liberation Serif" w:cs="Times New Roman"/>
                <w:sz w:val="28"/>
                <w:szCs w:val="28"/>
              </w:rPr>
            </w:pPr>
          </w:p>
          <w:p w:rsidR="009B1CDB" w:rsidRPr="00E405A6" w:rsidRDefault="009B1CDB" w:rsidP="009B1CDB">
            <w:pPr>
              <w:pStyle w:val="a3"/>
              <w:ind w:left="-107" w:right="-108"/>
              <w:jc w:val="center"/>
              <w:rPr>
                <w:rFonts w:ascii="Liberation Serif" w:hAnsi="Liberation Serif" w:cs="Times New Roman"/>
                <w:sz w:val="28"/>
                <w:szCs w:val="28"/>
              </w:rPr>
            </w:pPr>
            <w:r w:rsidRPr="00E405A6">
              <w:rPr>
                <w:rFonts w:ascii="Liberation Serif" w:hAnsi="Liberation Serif" w:cs="Times New Roman"/>
                <w:sz w:val="28"/>
                <w:szCs w:val="28"/>
              </w:rPr>
              <w:t>%</w:t>
            </w:r>
          </w:p>
        </w:tc>
        <w:tc>
          <w:tcPr>
            <w:tcW w:w="1276"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1 573,4</w:t>
            </w:r>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103,0</w:t>
            </w:r>
          </w:p>
        </w:tc>
        <w:tc>
          <w:tcPr>
            <w:tcW w:w="1276"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1 556,0</w:t>
            </w:r>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98,9</w:t>
            </w:r>
          </w:p>
        </w:tc>
        <w:tc>
          <w:tcPr>
            <w:tcW w:w="1381" w:type="dxa"/>
          </w:tcPr>
          <w:p w:rsidR="009B1CDB" w:rsidRPr="00E405A6" w:rsidRDefault="00CC48B5"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 xml:space="preserve">1 406,6 </w:t>
            </w:r>
            <w:r w:rsidRPr="00E405A6">
              <w:rPr>
                <w:rFonts w:ascii="Liberation Serif" w:hAnsi="Liberation Serif" w:cs="Times New Roman"/>
                <w:sz w:val="28"/>
                <w:szCs w:val="28"/>
                <w:vertAlign w:val="superscript"/>
              </w:rPr>
              <w:t>1</w:t>
            </w:r>
          </w:p>
          <w:p w:rsidR="00CC48B5" w:rsidRPr="00E405A6" w:rsidRDefault="00CC48B5" w:rsidP="009B1CDB">
            <w:pPr>
              <w:pStyle w:val="a3"/>
              <w:jc w:val="center"/>
              <w:rPr>
                <w:rFonts w:ascii="Liberation Serif" w:hAnsi="Liberation Serif" w:cs="Times New Roman"/>
                <w:sz w:val="28"/>
                <w:szCs w:val="28"/>
              </w:rPr>
            </w:pPr>
          </w:p>
          <w:p w:rsidR="00CC48B5" w:rsidRPr="00E405A6" w:rsidRDefault="00CC48B5"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90,4</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6.</w:t>
            </w:r>
          </w:p>
        </w:tc>
        <w:tc>
          <w:tcPr>
            <w:tcW w:w="4111" w:type="dxa"/>
          </w:tcPr>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 xml:space="preserve">Прибыль   организаций </w:t>
            </w:r>
          </w:p>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 xml:space="preserve">(с учетом убытков) </w:t>
            </w:r>
          </w:p>
        </w:tc>
        <w:tc>
          <w:tcPr>
            <w:tcW w:w="1383" w:type="dxa"/>
          </w:tcPr>
          <w:p w:rsidR="009B1CDB" w:rsidRPr="00E405A6" w:rsidRDefault="009B1CDB" w:rsidP="009B1CDB">
            <w:pPr>
              <w:pStyle w:val="a3"/>
              <w:ind w:left="-107" w:right="-108"/>
              <w:jc w:val="center"/>
              <w:rPr>
                <w:rFonts w:ascii="Liberation Serif" w:hAnsi="Liberation Serif" w:cs="Times New Roman"/>
                <w:sz w:val="28"/>
                <w:szCs w:val="28"/>
              </w:rPr>
            </w:pPr>
          </w:p>
          <w:p w:rsidR="009B1CDB" w:rsidRPr="00E405A6" w:rsidRDefault="009B1CDB" w:rsidP="009B1CDB">
            <w:pPr>
              <w:pStyle w:val="a3"/>
              <w:ind w:left="-107" w:right="-108"/>
              <w:jc w:val="center"/>
              <w:rPr>
                <w:rFonts w:ascii="Liberation Serif" w:hAnsi="Liberation Serif" w:cs="Times New Roman"/>
                <w:sz w:val="28"/>
                <w:szCs w:val="28"/>
              </w:rPr>
            </w:pPr>
            <w:r w:rsidRPr="00E405A6">
              <w:rPr>
                <w:rFonts w:ascii="Liberation Serif" w:hAnsi="Liberation Serif" w:cs="Times New Roman"/>
                <w:sz w:val="28"/>
                <w:szCs w:val="28"/>
              </w:rPr>
              <w:t>млн. руб.</w:t>
            </w:r>
          </w:p>
        </w:tc>
        <w:tc>
          <w:tcPr>
            <w:tcW w:w="1276" w:type="dxa"/>
          </w:tcPr>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5223D1" w:rsidP="005223D1">
            <w:pPr>
              <w:pStyle w:val="a3"/>
              <w:ind w:left="-108" w:right="-108"/>
              <w:jc w:val="center"/>
              <w:rPr>
                <w:rFonts w:ascii="Liberation Serif" w:hAnsi="Liberation Serif" w:cs="Times New Roman"/>
                <w:sz w:val="28"/>
                <w:szCs w:val="28"/>
              </w:rPr>
            </w:pPr>
            <w:r>
              <w:rPr>
                <w:rFonts w:ascii="Liberation Serif" w:hAnsi="Liberation Serif" w:cs="Times New Roman"/>
                <w:sz w:val="28"/>
                <w:szCs w:val="28"/>
              </w:rPr>
              <w:t>-2 373</w:t>
            </w:r>
            <w:r w:rsidR="009B1CDB" w:rsidRPr="00E405A6">
              <w:rPr>
                <w:rFonts w:ascii="Liberation Serif" w:hAnsi="Liberation Serif" w:cs="Times New Roman"/>
                <w:sz w:val="28"/>
                <w:szCs w:val="28"/>
              </w:rPr>
              <w:t>,</w:t>
            </w:r>
            <w:r>
              <w:rPr>
                <w:rFonts w:ascii="Liberation Serif" w:hAnsi="Liberation Serif" w:cs="Times New Roman"/>
                <w:sz w:val="28"/>
                <w:szCs w:val="28"/>
              </w:rPr>
              <w:t>8</w:t>
            </w:r>
            <w:bookmarkStart w:id="0" w:name="_GoBack"/>
            <w:bookmarkEnd w:id="0"/>
          </w:p>
        </w:tc>
        <w:tc>
          <w:tcPr>
            <w:tcW w:w="1276" w:type="dxa"/>
          </w:tcPr>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8660AF" w:rsidP="008660AF">
            <w:pPr>
              <w:pStyle w:val="a3"/>
              <w:ind w:left="-108" w:right="-108"/>
              <w:jc w:val="center"/>
              <w:rPr>
                <w:rFonts w:ascii="Liberation Serif" w:hAnsi="Liberation Serif" w:cs="Times New Roman"/>
                <w:sz w:val="28"/>
                <w:szCs w:val="28"/>
              </w:rPr>
            </w:pPr>
            <w:r>
              <w:rPr>
                <w:rFonts w:ascii="Liberation Serif" w:hAnsi="Liberation Serif" w:cs="Times New Roman"/>
                <w:sz w:val="28"/>
                <w:szCs w:val="28"/>
              </w:rPr>
              <w:t>5</w:t>
            </w:r>
            <w:r w:rsidR="009B1CDB" w:rsidRPr="00E405A6">
              <w:rPr>
                <w:rFonts w:ascii="Liberation Serif" w:hAnsi="Liberation Serif" w:cs="Times New Roman"/>
                <w:sz w:val="28"/>
                <w:szCs w:val="28"/>
              </w:rPr>
              <w:t> </w:t>
            </w:r>
            <w:r>
              <w:rPr>
                <w:rFonts w:ascii="Liberation Serif" w:hAnsi="Liberation Serif" w:cs="Times New Roman"/>
                <w:sz w:val="28"/>
                <w:szCs w:val="28"/>
              </w:rPr>
              <w:t>723</w:t>
            </w:r>
            <w:r w:rsidR="009B1CDB" w:rsidRPr="00E405A6">
              <w:rPr>
                <w:rFonts w:ascii="Liberation Serif" w:hAnsi="Liberation Serif" w:cs="Times New Roman"/>
                <w:sz w:val="28"/>
                <w:szCs w:val="28"/>
              </w:rPr>
              <w:t>,</w:t>
            </w:r>
            <w:r>
              <w:rPr>
                <w:rFonts w:ascii="Liberation Serif" w:hAnsi="Liberation Serif" w:cs="Times New Roman"/>
                <w:sz w:val="28"/>
                <w:szCs w:val="28"/>
              </w:rPr>
              <w:t>3</w:t>
            </w:r>
          </w:p>
        </w:tc>
        <w:tc>
          <w:tcPr>
            <w:tcW w:w="1381" w:type="dxa"/>
          </w:tcPr>
          <w:p w:rsidR="009B1CDB" w:rsidRPr="00E405A6" w:rsidRDefault="009B1CDB" w:rsidP="009B1CDB">
            <w:pPr>
              <w:pStyle w:val="a3"/>
              <w:ind w:left="-108" w:right="-108"/>
              <w:jc w:val="center"/>
              <w:rPr>
                <w:rFonts w:ascii="Liberation Serif" w:hAnsi="Liberation Serif" w:cs="Times New Roman"/>
                <w:sz w:val="28"/>
                <w:szCs w:val="28"/>
              </w:rPr>
            </w:pPr>
          </w:p>
          <w:p w:rsidR="00E104BD" w:rsidRPr="00E405A6" w:rsidRDefault="00E104BD" w:rsidP="00FF5DCE">
            <w:pPr>
              <w:pStyle w:val="a3"/>
              <w:ind w:left="-108" w:right="-108"/>
              <w:jc w:val="center"/>
              <w:rPr>
                <w:rFonts w:ascii="Liberation Serif" w:hAnsi="Liberation Serif" w:cs="Times New Roman"/>
                <w:sz w:val="28"/>
                <w:szCs w:val="28"/>
              </w:rPr>
            </w:pPr>
            <w:r w:rsidRPr="00E405A6">
              <w:rPr>
                <w:rFonts w:ascii="Liberation Serif" w:hAnsi="Liberation Serif" w:cs="Times New Roman"/>
                <w:sz w:val="28"/>
                <w:szCs w:val="28"/>
              </w:rPr>
              <w:t>-</w:t>
            </w:r>
            <w:r w:rsidR="00CC48B5" w:rsidRPr="00E405A6">
              <w:rPr>
                <w:rFonts w:ascii="Liberation Serif" w:hAnsi="Liberation Serif" w:cs="Times New Roman"/>
                <w:sz w:val="28"/>
                <w:szCs w:val="28"/>
              </w:rPr>
              <w:t xml:space="preserve"> </w:t>
            </w:r>
            <w:r w:rsidR="00EA6ACA">
              <w:rPr>
                <w:rFonts w:ascii="Liberation Serif" w:hAnsi="Liberation Serif" w:cs="Times New Roman"/>
                <w:sz w:val="28"/>
                <w:szCs w:val="28"/>
              </w:rPr>
              <w:t>1</w:t>
            </w:r>
            <w:r w:rsidR="00FF5DCE">
              <w:rPr>
                <w:rFonts w:ascii="Liberation Serif" w:hAnsi="Liberation Serif" w:cs="Times New Roman"/>
                <w:sz w:val="28"/>
                <w:szCs w:val="28"/>
              </w:rPr>
              <w:t>1</w:t>
            </w:r>
            <w:r w:rsidRPr="00E405A6">
              <w:rPr>
                <w:rFonts w:ascii="Liberation Serif" w:hAnsi="Liberation Serif" w:cs="Times New Roman"/>
                <w:sz w:val="28"/>
                <w:szCs w:val="28"/>
              </w:rPr>
              <w:t>,</w:t>
            </w:r>
            <w:r w:rsidR="00FF5DCE">
              <w:rPr>
                <w:rFonts w:ascii="Liberation Serif" w:hAnsi="Liberation Serif" w:cs="Times New Roman"/>
                <w:sz w:val="28"/>
                <w:szCs w:val="28"/>
              </w:rPr>
              <w:t>4</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7.</w:t>
            </w:r>
          </w:p>
        </w:tc>
        <w:tc>
          <w:tcPr>
            <w:tcW w:w="4111" w:type="dxa"/>
          </w:tcPr>
          <w:p w:rsidR="009B1CDB" w:rsidRPr="00E405A6" w:rsidRDefault="009B1CDB" w:rsidP="009B1CDB">
            <w:pPr>
              <w:widowControl/>
              <w:snapToGrid/>
              <w:ind w:right="34"/>
              <w:rPr>
                <w:rFonts w:ascii="Liberation Serif" w:hAnsi="Liberation Serif"/>
                <w:sz w:val="28"/>
                <w:szCs w:val="28"/>
              </w:rPr>
            </w:pPr>
            <w:r w:rsidRPr="00E405A6">
              <w:rPr>
                <w:rFonts w:ascii="Liberation Serif" w:hAnsi="Liberation Serif"/>
                <w:sz w:val="28"/>
                <w:szCs w:val="28"/>
              </w:rPr>
              <w:t>Численность постоянного населения (на конец года)</w:t>
            </w:r>
          </w:p>
        </w:tc>
        <w:tc>
          <w:tcPr>
            <w:tcW w:w="1383"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тыс. чел.</w:t>
            </w:r>
          </w:p>
        </w:tc>
        <w:tc>
          <w:tcPr>
            <w:tcW w:w="1276"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169,1</w:t>
            </w:r>
          </w:p>
        </w:tc>
        <w:tc>
          <w:tcPr>
            <w:tcW w:w="1276"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 xml:space="preserve">167,8 </w:t>
            </w:r>
          </w:p>
        </w:tc>
        <w:tc>
          <w:tcPr>
            <w:tcW w:w="1381"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166,0</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8.</w:t>
            </w:r>
          </w:p>
        </w:tc>
        <w:tc>
          <w:tcPr>
            <w:tcW w:w="4111" w:type="dxa"/>
          </w:tcPr>
          <w:p w:rsidR="009B1CDB" w:rsidRPr="00E405A6" w:rsidRDefault="009B1CDB" w:rsidP="009B1CDB">
            <w:pPr>
              <w:pStyle w:val="6"/>
              <w:ind w:left="0"/>
              <w:rPr>
                <w:rFonts w:ascii="Liberation Serif" w:hAnsi="Liberation Serif"/>
              </w:rPr>
            </w:pPr>
            <w:r w:rsidRPr="00E405A6">
              <w:rPr>
                <w:rFonts w:ascii="Liberation Serif" w:hAnsi="Liberation Serif"/>
              </w:rPr>
              <w:t xml:space="preserve">Численность </w:t>
            </w:r>
            <w:proofErr w:type="gramStart"/>
            <w:r w:rsidRPr="00E405A6">
              <w:rPr>
                <w:rFonts w:ascii="Liberation Serif" w:hAnsi="Liberation Serif"/>
              </w:rPr>
              <w:t>родившихся</w:t>
            </w:r>
            <w:proofErr w:type="gramEnd"/>
          </w:p>
        </w:tc>
        <w:tc>
          <w:tcPr>
            <w:tcW w:w="1383"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чел.</w:t>
            </w:r>
          </w:p>
        </w:tc>
        <w:tc>
          <w:tcPr>
            <w:tcW w:w="1276"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1 717</w:t>
            </w:r>
          </w:p>
        </w:tc>
        <w:tc>
          <w:tcPr>
            <w:tcW w:w="1276"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1 601</w:t>
            </w:r>
          </w:p>
        </w:tc>
        <w:tc>
          <w:tcPr>
            <w:tcW w:w="1381" w:type="dxa"/>
          </w:tcPr>
          <w:p w:rsidR="009B1CDB" w:rsidRPr="00E405A6" w:rsidRDefault="00E104BD" w:rsidP="00380E84">
            <w:pPr>
              <w:pStyle w:val="a3"/>
              <w:jc w:val="center"/>
              <w:rPr>
                <w:rFonts w:ascii="Liberation Serif" w:hAnsi="Liberation Serif" w:cs="Times New Roman"/>
                <w:sz w:val="28"/>
                <w:szCs w:val="28"/>
              </w:rPr>
            </w:pPr>
            <w:r w:rsidRPr="00E405A6">
              <w:rPr>
                <w:rFonts w:ascii="Liberation Serif" w:hAnsi="Liberation Serif" w:cs="Times New Roman"/>
                <w:sz w:val="28"/>
                <w:szCs w:val="28"/>
              </w:rPr>
              <w:t>1</w:t>
            </w:r>
            <w:r w:rsidR="00CC48B5" w:rsidRPr="00E405A6">
              <w:rPr>
                <w:rFonts w:ascii="Liberation Serif" w:hAnsi="Liberation Serif" w:cs="Times New Roman"/>
                <w:sz w:val="28"/>
                <w:szCs w:val="28"/>
              </w:rPr>
              <w:t> </w:t>
            </w:r>
            <w:r w:rsidRPr="00E405A6">
              <w:rPr>
                <w:rFonts w:ascii="Liberation Serif" w:hAnsi="Liberation Serif" w:cs="Times New Roman"/>
                <w:sz w:val="28"/>
                <w:szCs w:val="28"/>
              </w:rPr>
              <w:t>493</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 xml:space="preserve">9. </w:t>
            </w:r>
          </w:p>
        </w:tc>
        <w:tc>
          <w:tcPr>
            <w:tcW w:w="4111" w:type="dxa"/>
          </w:tcPr>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 xml:space="preserve">Численность </w:t>
            </w:r>
            <w:proofErr w:type="gramStart"/>
            <w:r w:rsidRPr="00E405A6">
              <w:rPr>
                <w:rFonts w:ascii="Liberation Serif" w:hAnsi="Liberation Serif"/>
                <w:sz w:val="28"/>
                <w:szCs w:val="28"/>
              </w:rPr>
              <w:t>умерших</w:t>
            </w:r>
            <w:proofErr w:type="gramEnd"/>
          </w:p>
        </w:tc>
        <w:tc>
          <w:tcPr>
            <w:tcW w:w="1383"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чел.</w:t>
            </w:r>
          </w:p>
        </w:tc>
        <w:tc>
          <w:tcPr>
            <w:tcW w:w="1276"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2 458</w:t>
            </w:r>
          </w:p>
        </w:tc>
        <w:tc>
          <w:tcPr>
            <w:tcW w:w="1276"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2 508</w:t>
            </w:r>
          </w:p>
        </w:tc>
        <w:tc>
          <w:tcPr>
            <w:tcW w:w="1381" w:type="dxa"/>
          </w:tcPr>
          <w:p w:rsidR="009B1CDB" w:rsidRPr="00E405A6" w:rsidRDefault="00380E84" w:rsidP="00380E84">
            <w:pPr>
              <w:pStyle w:val="a3"/>
              <w:jc w:val="center"/>
              <w:rPr>
                <w:rFonts w:ascii="Liberation Serif" w:hAnsi="Liberation Serif" w:cs="Times New Roman"/>
                <w:sz w:val="28"/>
                <w:szCs w:val="28"/>
              </w:rPr>
            </w:pPr>
            <w:r>
              <w:rPr>
                <w:rFonts w:ascii="Liberation Serif" w:hAnsi="Liberation Serif" w:cs="Times New Roman"/>
                <w:sz w:val="28"/>
                <w:szCs w:val="28"/>
              </w:rPr>
              <w:t>3 087</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10.</w:t>
            </w:r>
          </w:p>
        </w:tc>
        <w:tc>
          <w:tcPr>
            <w:tcW w:w="4111" w:type="dxa"/>
          </w:tcPr>
          <w:p w:rsidR="009B1CDB" w:rsidRPr="00E405A6" w:rsidRDefault="009B1CDB" w:rsidP="009B1CDB">
            <w:pPr>
              <w:widowControl/>
              <w:snapToGrid/>
              <w:ind w:right="-108"/>
              <w:rPr>
                <w:rFonts w:ascii="Liberation Serif" w:hAnsi="Liberation Serif"/>
                <w:sz w:val="28"/>
                <w:szCs w:val="28"/>
              </w:rPr>
            </w:pPr>
            <w:r w:rsidRPr="00E405A6">
              <w:rPr>
                <w:rFonts w:ascii="Liberation Serif" w:hAnsi="Liberation Serif"/>
                <w:sz w:val="28"/>
                <w:szCs w:val="28"/>
              </w:rPr>
              <w:t xml:space="preserve">Количество зарегистрированных браков </w:t>
            </w:r>
          </w:p>
        </w:tc>
        <w:tc>
          <w:tcPr>
            <w:tcW w:w="1383"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ед.</w:t>
            </w:r>
          </w:p>
        </w:tc>
        <w:tc>
          <w:tcPr>
            <w:tcW w:w="1276" w:type="dxa"/>
          </w:tcPr>
          <w:p w:rsidR="009B1CDB" w:rsidRPr="00E405A6" w:rsidRDefault="009B1CDB" w:rsidP="009B1CDB">
            <w:pPr>
              <w:pStyle w:val="a3"/>
              <w:jc w:val="center"/>
              <w:rPr>
                <w:rFonts w:ascii="Liberation Serif" w:hAnsi="Liberation Serif"/>
                <w:sz w:val="28"/>
                <w:szCs w:val="28"/>
              </w:rPr>
            </w:pPr>
          </w:p>
          <w:p w:rsidR="009B1CDB" w:rsidRPr="00E405A6" w:rsidRDefault="009B1CDB" w:rsidP="009B1CDB">
            <w:pPr>
              <w:pStyle w:val="a3"/>
              <w:jc w:val="center"/>
              <w:rPr>
                <w:rFonts w:ascii="Liberation Serif" w:hAnsi="Liberation Serif"/>
                <w:sz w:val="28"/>
                <w:szCs w:val="28"/>
              </w:rPr>
            </w:pPr>
            <w:r w:rsidRPr="00E405A6">
              <w:rPr>
                <w:rFonts w:ascii="Liberation Serif" w:hAnsi="Liberation Serif"/>
                <w:sz w:val="28"/>
                <w:szCs w:val="28"/>
              </w:rPr>
              <w:t>952</w:t>
            </w:r>
          </w:p>
        </w:tc>
        <w:tc>
          <w:tcPr>
            <w:tcW w:w="1276"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w:t>
            </w:r>
            <w:r w:rsidR="00E104BD" w:rsidRPr="00E405A6">
              <w:rPr>
                <w:rFonts w:ascii="Liberation Serif" w:hAnsi="Liberation Serif" w:cs="Times New Roman"/>
                <w:sz w:val="28"/>
                <w:szCs w:val="28"/>
              </w:rPr>
              <w:t> </w:t>
            </w:r>
            <w:r w:rsidRPr="00E405A6">
              <w:rPr>
                <w:rFonts w:ascii="Liberation Serif" w:hAnsi="Liberation Serif" w:cs="Times New Roman"/>
                <w:sz w:val="28"/>
                <w:szCs w:val="28"/>
              </w:rPr>
              <w:t>119</w:t>
            </w:r>
          </w:p>
        </w:tc>
        <w:tc>
          <w:tcPr>
            <w:tcW w:w="1381" w:type="dxa"/>
          </w:tcPr>
          <w:p w:rsidR="009B1CDB" w:rsidRPr="00E405A6" w:rsidRDefault="009B1CDB" w:rsidP="009B1CDB">
            <w:pPr>
              <w:pStyle w:val="a3"/>
              <w:jc w:val="center"/>
              <w:rPr>
                <w:rFonts w:ascii="Liberation Serif" w:hAnsi="Liberation Serif" w:cs="Times New Roman"/>
                <w:sz w:val="28"/>
                <w:szCs w:val="28"/>
              </w:rPr>
            </w:pPr>
          </w:p>
          <w:p w:rsidR="00E104BD" w:rsidRPr="00E405A6" w:rsidRDefault="00380E84" w:rsidP="00380E84">
            <w:pPr>
              <w:pStyle w:val="a3"/>
              <w:jc w:val="center"/>
              <w:rPr>
                <w:rFonts w:ascii="Liberation Serif" w:hAnsi="Liberation Serif" w:cs="Times New Roman"/>
                <w:sz w:val="28"/>
                <w:szCs w:val="28"/>
              </w:rPr>
            </w:pPr>
            <w:r>
              <w:rPr>
                <w:rFonts w:ascii="Liberation Serif" w:hAnsi="Liberation Serif" w:cs="Times New Roman"/>
                <w:sz w:val="28"/>
                <w:szCs w:val="28"/>
              </w:rPr>
              <w:t>884</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11.</w:t>
            </w:r>
          </w:p>
        </w:tc>
        <w:tc>
          <w:tcPr>
            <w:tcW w:w="4111" w:type="dxa"/>
          </w:tcPr>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Количество разводов</w:t>
            </w:r>
          </w:p>
        </w:tc>
        <w:tc>
          <w:tcPr>
            <w:tcW w:w="1383"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ед.</w:t>
            </w:r>
          </w:p>
        </w:tc>
        <w:tc>
          <w:tcPr>
            <w:tcW w:w="1276" w:type="dxa"/>
          </w:tcPr>
          <w:p w:rsidR="009B1CDB" w:rsidRPr="00E405A6" w:rsidRDefault="009B1CDB" w:rsidP="009B1CDB">
            <w:pPr>
              <w:pStyle w:val="a3"/>
              <w:jc w:val="center"/>
              <w:rPr>
                <w:rFonts w:ascii="Liberation Serif" w:hAnsi="Liberation Serif"/>
                <w:sz w:val="28"/>
                <w:szCs w:val="28"/>
              </w:rPr>
            </w:pPr>
            <w:r w:rsidRPr="00E405A6">
              <w:rPr>
                <w:rFonts w:ascii="Liberation Serif" w:hAnsi="Liberation Serif"/>
                <w:sz w:val="28"/>
                <w:szCs w:val="28"/>
              </w:rPr>
              <w:t>701</w:t>
            </w:r>
          </w:p>
        </w:tc>
        <w:tc>
          <w:tcPr>
            <w:tcW w:w="1276"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626</w:t>
            </w:r>
          </w:p>
        </w:tc>
        <w:tc>
          <w:tcPr>
            <w:tcW w:w="1381" w:type="dxa"/>
          </w:tcPr>
          <w:p w:rsidR="009B1CDB" w:rsidRPr="00E405A6" w:rsidRDefault="00380E84" w:rsidP="00380E84">
            <w:pPr>
              <w:pStyle w:val="a3"/>
              <w:jc w:val="center"/>
              <w:rPr>
                <w:rFonts w:ascii="Liberation Serif" w:hAnsi="Liberation Serif" w:cs="Times New Roman"/>
                <w:sz w:val="28"/>
                <w:szCs w:val="28"/>
              </w:rPr>
            </w:pPr>
            <w:r>
              <w:rPr>
                <w:rFonts w:ascii="Liberation Serif" w:hAnsi="Liberation Serif" w:cs="Times New Roman"/>
                <w:sz w:val="28"/>
                <w:szCs w:val="28"/>
              </w:rPr>
              <w:t>716</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12.</w:t>
            </w:r>
          </w:p>
        </w:tc>
        <w:tc>
          <w:tcPr>
            <w:tcW w:w="4111" w:type="dxa"/>
          </w:tcPr>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Численность горожан в трудоспособном возрасте</w:t>
            </w:r>
          </w:p>
        </w:tc>
        <w:tc>
          <w:tcPr>
            <w:tcW w:w="1383"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ind w:left="-143" w:right="-74"/>
              <w:jc w:val="center"/>
              <w:rPr>
                <w:rFonts w:ascii="Liberation Serif" w:hAnsi="Liberation Serif" w:cs="Times New Roman"/>
                <w:sz w:val="28"/>
                <w:szCs w:val="28"/>
              </w:rPr>
            </w:pPr>
            <w:r w:rsidRPr="00E405A6">
              <w:rPr>
                <w:rFonts w:ascii="Liberation Serif" w:hAnsi="Liberation Serif" w:cs="Times New Roman"/>
                <w:sz w:val="28"/>
                <w:szCs w:val="28"/>
              </w:rPr>
              <w:t>тыс. чел.</w:t>
            </w:r>
          </w:p>
        </w:tc>
        <w:tc>
          <w:tcPr>
            <w:tcW w:w="1276"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89,6</w:t>
            </w:r>
          </w:p>
        </w:tc>
        <w:tc>
          <w:tcPr>
            <w:tcW w:w="1276"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87,7</w:t>
            </w:r>
          </w:p>
        </w:tc>
        <w:tc>
          <w:tcPr>
            <w:tcW w:w="1381" w:type="dxa"/>
          </w:tcPr>
          <w:p w:rsidR="009B1CDB" w:rsidRPr="00E405A6" w:rsidRDefault="009B1CDB" w:rsidP="009B1CDB">
            <w:pPr>
              <w:pStyle w:val="a3"/>
              <w:jc w:val="center"/>
              <w:rPr>
                <w:rFonts w:ascii="Liberation Serif" w:hAnsi="Liberation Serif" w:cs="Times New Roman"/>
                <w:sz w:val="28"/>
                <w:szCs w:val="28"/>
              </w:rPr>
            </w:pPr>
          </w:p>
          <w:p w:rsidR="00E104BD" w:rsidRPr="00E405A6" w:rsidRDefault="00E405A6" w:rsidP="00E405A6">
            <w:pPr>
              <w:pStyle w:val="a3"/>
              <w:jc w:val="center"/>
              <w:rPr>
                <w:rFonts w:ascii="Liberation Serif" w:hAnsi="Liberation Serif" w:cs="Times New Roman"/>
                <w:sz w:val="28"/>
                <w:szCs w:val="28"/>
              </w:rPr>
            </w:pPr>
            <w:r w:rsidRPr="00E405A6">
              <w:rPr>
                <w:rFonts w:ascii="Liberation Serif" w:hAnsi="Liberation Serif" w:cs="Times New Roman"/>
                <w:sz w:val="28"/>
                <w:szCs w:val="28"/>
              </w:rPr>
              <w:t>86</w:t>
            </w:r>
            <w:r w:rsidR="00E104BD" w:rsidRPr="00E405A6">
              <w:rPr>
                <w:rFonts w:ascii="Liberation Serif" w:hAnsi="Liberation Serif" w:cs="Times New Roman"/>
                <w:sz w:val="28"/>
                <w:szCs w:val="28"/>
              </w:rPr>
              <w:t>,</w:t>
            </w:r>
            <w:r w:rsidRPr="00E405A6">
              <w:rPr>
                <w:rFonts w:ascii="Liberation Serif" w:hAnsi="Liberation Serif" w:cs="Times New Roman"/>
                <w:sz w:val="28"/>
                <w:szCs w:val="28"/>
              </w:rPr>
              <w:t>7</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13.</w:t>
            </w:r>
          </w:p>
        </w:tc>
        <w:tc>
          <w:tcPr>
            <w:tcW w:w="4111" w:type="dxa"/>
          </w:tcPr>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 xml:space="preserve">Численность </w:t>
            </w:r>
            <w:proofErr w:type="gramStart"/>
            <w:r w:rsidRPr="00E405A6">
              <w:rPr>
                <w:rFonts w:ascii="Liberation Serif" w:hAnsi="Liberation Serif"/>
                <w:sz w:val="28"/>
                <w:szCs w:val="28"/>
              </w:rPr>
              <w:t>занятых</w:t>
            </w:r>
            <w:proofErr w:type="gramEnd"/>
            <w:r w:rsidRPr="00E405A6">
              <w:rPr>
                <w:rFonts w:ascii="Liberation Serif" w:hAnsi="Liberation Serif"/>
                <w:sz w:val="28"/>
                <w:szCs w:val="28"/>
              </w:rPr>
              <w:t xml:space="preserve"> в экономике</w:t>
            </w:r>
          </w:p>
        </w:tc>
        <w:tc>
          <w:tcPr>
            <w:tcW w:w="1383"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ind w:left="-143" w:right="-74"/>
              <w:jc w:val="center"/>
              <w:rPr>
                <w:rFonts w:ascii="Liberation Serif" w:hAnsi="Liberation Serif" w:cs="Times New Roman"/>
                <w:sz w:val="28"/>
                <w:szCs w:val="28"/>
              </w:rPr>
            </w:pPr>
            <w:r w:rsidRPr="00E405A6">
              <w:rPr>
                <w:rFonts w:ascii="Liberation Serif" w:hAnsi="Liberation Serif" w:cs="Times New Roman"/>
                <w:sz w:val="28"/>
                <w:szCs w:val="28"/>
              </w:rPr>
              <w:t>тыс. чел.</w:t>
            </w:r>
          </w:p>
        </w:tc>
        <w:tc>
          <w:tcPr>
            <w:tcW w:w="1276"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83,2</w:t>
            </w:r>
          </w:p>
        </w:tc>
        <w:tc>
          <w:tcPr>
            <w:tcW w:w="1276"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82,7</w:t>
            </w:r>
          </w:p>
        </w:tc>
        <w:tc>
          <w:tcPr>
            <w:tcW w:w="1381" w:type="dxa"/>
          </w:tcPr>
          <w:p w:rsidR="009B1CDB" w:rsidRPr="00E405A6" w:rsidRDefault="009B1CDB" w:rsidP="009B1CDB">
            <w:pPr>
              <w:pStyle w:val="a3"/>
              <w:jc w:val="center"/>
              <w:rPr>
                <w:rFonts w:ascii="Liberation Serif" w:hAnsi="Liberation Serif" w:cs="Times New Roman"/>
                <w:sz w:val="28"/>
                <w:szCs w:val="28"/>
              </w:rPr>
            </w:pPr>
          </w:p>
          <w:p w:rsidR="00E104BD" w:rsidRPr="00E405A6" w:rsidRDefault="00CC48B5" w:rsidP="00CC48B5">
            <w:pPr>
              <w:pStyle w:val="a3"/>
              <w:jc w:val="center"/>
              <w:rPr>
                <w:rFonts w:ascii="Liberation Serif" w:hAnsi="Liberation Serif" w:cs="Times New Roman"/>
                <w:sz w:val="28"/>
                <w:szCs w:val="28"/>
              </w:rPr>
            </w:pPr>
            <w:r w:rsidRPr="00E405A6">
              <w:rPr>
                <w:rFonts w:ascii="Liberation Serif" w:hAnsi="Liberation Serif" w:cs="Times New Roman"/>
                <w:sz w:val="28"/>
                <w:szCs w:val="28"/>
              </w:rPr>
              <w:t>80,3</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14.</w:t>
            </w:r>
          </w:p>
        </w:tc>
        <w:tc>
          <w:tcPr>
            <w:tcW w:w="4111" w:type="dxa"/>
          </w:tcPr>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 xml:space="preserve">Численность пенсионеров, </w:t>
            </w:r>
          </w:p>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 xml:space="preserve">в том числе </w:t>
            </w:r>
          </w:p>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работающих</w:t>
            </w:r>
          </w:p>
        </w:tc>
        <w:tc>
          <w:tcPr>
            <w:tcW w:w="1383" w:type="dxa"/>
          </w:tcPr>
          <w:p w:rsidR="009B1CDB" w:rsidRPr="00E405A6" w:rsidRDefault="009B1CDB" w:rsidP="009B1CDB">
            <w:pPr>
              <w:pStyle w:val="a3"/>
              <w:ind w:left="-143" w:right="-74"/>
              <w:jc w:val="center"/>
              <w:rPr>
                <w:rFonts w:ascii="Liberation Serif" w:hAnsi="Liberation Serif" w:cs="Times New Roman"/>
                <w:sz w:val="28"/>
                <w:szCs w:val="28"/>
              </w:rPr>
            </w:pPr>
            <w:r w:rsidRPr="00E405A6">
              <w:rPr>
                <w:rFonts w:ascii="Liberation Serif" w:hAnsi="Liberation Serif" w:cs="Times New Roman"/>
                <w:sz w:val="28"/>
                <w:szCs w:val="28"/>
              </w:rPr>
              <w:t>тыс. чел.</w:t>
            </w:r>
          </w:p>
          <w:p w:rsidR="009B1CDB" w:rsidRPr="00E405A6" w:rsidRDefault="009B1CDB" w:rsidP="009B1CDB">
            <w:pPr>
              <w:pStyle w:val="a3"/>
              <w:ind w:left="-143" w:right="-74"/>
              <w:jc w:val="center"/>
              <w:rPr>
                <w:rFonts w:ascii="Liberation Serif" w:hAnsi="Liberation Serif" w:cs="Times New Roman"/>
                <w:sz w:val="28"/>
                <w:szCs w:val="28"/>
              </w:rPr>
            </w:pPr>
          </w:p>
          <w:p w:rsidR="009B1CDB" w:rsidRPr="00E405A6" w:rsidRDefault="009B1CDB" w:rsidP="009B1CDB">
            <w:pPr>
              <w:pStyle w:val="a3"/>
              <w:ind w:left="-143" w:right="-74"/>
              <w:jc w:val="center"/>
              <w:rPr>
                <w:rFonts w:ascii="Liberation Serif" w:hAnsi="Liberation Serif" w:cs="Times New Roman"/>
                <w:sz w:val="28"/>
                <w:szCs w:val="28"/>
              </w:rPr>
            </w:pPr>
            <w:r w:rsidRPr="00E405A6">
              <w:rPr>
                <w:rFonts w:ascii="Liberation Serif" w:hAnsi="Liberation Serif" w:cs="Times New Roman"/>
                <w:sz w:val="28"/>
                <w:szCs w:val="28"/>
              </w:rPr>
              <w:t>-«-</w:t>
            </w:r>
          </w:p>
        </w:tc>
        <w:tc>
          <w:tcPr>
            <w:tcW w:w="1276"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61,4</w:t>
            </w:r>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16,6</w:t>
            </w:r>
          </w:p>
        </w:tc>
        <w:tc>
          <w:tcPr>
            <w:tcW w:w="1276"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60,9</w:t>
            </w:r>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15,7</w:t>
            </w:r>
          </w:p>
        </w:tc>
        <w:tc>
          <w:tcPr>
            <w:tcW w:w="1381" w:type="dxa"/>
          </w:tcPr>
          <w:p w:rsidR="009B1CDB" w:rsidRPr="00E405A6" w:rsidRDefault="00026A60"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60</w:t>
            </w:r>
            <w:r w:rsidR="00400FEE" w:rsidRPr="00E405A6">
              <w:rPr>
                <w:rFonts w:ascii="Liberation Serif" w:hAnsi="Liberation Serif" w:cs="Times New Roman"/>
                <w:sz w:val="28"/>
                <w:szCs w:val="28"/>
              </w:rPr>
              <w:t>,</w:t>
            </w:r>
            <w:r w:rsidRPr="00E405A6">
              <w:rPr>
                <w:rFonts w:ascii="Liberation Serif" w:hAnsi="Liberation Serif" w:cs="Times New Roman"/>
                <w:sz w:val="28"/>
                <w:szCs w:val="28"/>
              </w:rPr>
              <w:t>0</w:t>
            </w:r>
          </w:p>
          <w:p w:rsidR="00400FEE" w:rsidRPr="00E405A6" w:rsidRDefault="00400FEE" w:rsidP="009B1CDB">
            <w:pPr>
              <w:pStyle w:val="a3"/>
              <w:jc w:val="center"/>
              <w:rPr>
                <w:rFonts w:ascii="Liberation Serif" w:hAnsi="Liberation Serif" w:cs="Times New Roman"/>
                <w:sz w:val="28"/>
                <w:szCs w:val="28"/>
              </w:rPr>
            </w:pPr>
          </w:p>
          <w:p w:rsidR="00400FEE" w:rsidRPr="00E405A6" w:rsidRDefault="00400FEE"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14,1</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15.</w:t>
            </w:r>
          </w:p>
        </w:tc>
        <w:tc>
          <w:tcPr>
            <w:tcW w:w="4111" w:type="dxa"/>
          </w:tcPr>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Средний размер начисленной пенсии</w:t>
            </w:r>
          </w:p>
        </w:tc>
        <w:tc>
          <w:tcPr>
            <w:tcW w:w="1383"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руб.</w:t>
            </w:r>
          </w:p>
        </w:tc>
        <w:tc>
          <w:tcPr>
            <w:tcW w:w="1276"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13 942</w:t>
            </w:r>
          </w:p>
        </w:tc>
        <w:tc>
          <w:tcPr>
            <w:tcW w:w="1276"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15</w:t>
            </w:r>
            <w:r w:rsidR="007736A8" w:rsidRPr="00E405A6">
              <w:rPr>
                <w:rFonts w:ascii="Liberation Serif" w:hAnsi="Liberation Serif" w:cs="Times New Roman"/>
                <w:sz w:val="28"/>
                <w:szCs w:val="28"/>
              </w:rPr>
              <w:t> </w:t>
            </w:r>
            <w:r w:rsidRPr="00E405A6">
              <w:rPr>
                <w:rFonts w:ascii="Liberation Serif" w:hAnsi="Liberation Serif" w:cs="Times New Roman"/>
                <w:sz w:val="28"/>
                <w:szCs w:val="28"/>
              </w:rPr>
              <w:t>509</w:t>
            </w:r>
          </w:p>
        </w:tc>
        <w:tc>
          <w:tcPr>
            <w:tcW w:w="1381" w:type="dxa"/>
          </w:tcPr>
          <w:p w:rsidR="009B1CDB" w:rsidRPr="00E405A6" w:rsidRDefault="009B1CDB" w:rsidP="009B1CDB">
            <w:pPr>
              <w:pStyle w:val="a3"/>
              <w:jc w:val="center"/>
              <w:rPr>
                <w:rFonts w:ascii="Liberation Serif" w:hAnsi="Liberation Serif" w:cs="Times New Roman"/>
                <w:sz w:val="28"/>
                <w:szCs w:val="28"/>
              </w:rPr>
            </w:pPr>
          </w:p>
          <w:p w:rsidR="007736A8" w:rsidRPr="00E405A6" w:rsidRDefault="007736A8"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16 396</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16.</w:t>
            </w:r>
          </w:p>
        </w:tc>
        <w:tc>
          <w:tcPr>
            <w:tcW w:w="4111" w:type="dxa"/>
          </w:tcPr>
          <w:p w:rsidR="009B1CDB" w:rsidRPr="00E405A6" w:rsidRDefault="009B1CDB" w:rsidP="009B1CDB">
            <w:pPr>
              <w:pStyle w:val="6"/>
              <w:rPr>
                <w:rFonts w:ascii="Liberation Serif" w:hAnsi="Liberation Serif"/>
              </w:rPr>
            </w:pPr>
            <w:r w:rsidRPr="00E405A6">
              <w:rPr>
                <w:rFonts w:ascii="Liberation Serif" w:hAnsi="Liberation Serif"/>
              </w:rPr>
              <w:t xml:space="preserve"> Численность безработных </w:t>
            </w:r>
          </w:p>
        </w:tc>
        <w:tc>
          <w:tcPr>
            <w:tcW w:w="1383"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чел.</w:t>
            </w:r>
          </w:p>
        </w:tc>
        <w:tc>
          <w:tcPr>
            <w:tcW w:w="1276"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1 499</w:t>
            </w:r>
          </w:p>
        </w:tc>
        <w:tc>
          <w:tcPr>
            <w:tcW w:w="1276"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1 711</w:t>
            </w:r>
          </w:p>
        </w:tc>
        <w:tc>
          <w:tcPr>
            <w:tcW w:w="1381" w:type="dxa"/>
          </w:tcPr>
          <w:p w:rsidR="009B1CDB" w:rsidRPr="00E405A6" w:rsidRDefault="007736A8"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5 413</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lastRenderedPageBreak/>
              <w:t>17.</w:t>
            </w:r>
          </w:p>
        </w:tc>
        <w:tc>
          <w:tcPr>
            <w:tcW w:w="4111" w:type="dxa"/>
          </w:tcPr>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Уровень зарегистрированной безработицы</w:t>
            </w:r>
          </w:p>
        </w:tc>
        <w:tc>
          <w:tcPr>
            <w:tcW w:w="1383"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w:t>
            </w:r>
          </w:p>
        </w:tc>
        <w:tc>
          <w:tcPr>
            <w:tcW w:w="1276"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1,63</w:t>
            </w:r>
          </w:p>
        </w:tc>
        <w:tc>
          <w:tcPr>
            <w:tcW w:w="1276"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1,96</w:t>
            </w:r>
          </w:p>
        </w:tc>
        <w:tc>
          <w:tcPr>
            <w:tcW w:w="1381" w:type="dxa"/>
          </w:tcPr>
          <w:p w:rsidR="009B1CDB" w:rsidRPr="00E405A6" w:rsidRDefault="009B1CDB" w:rsidP="009B1CDB">
            <w:pPr>
              <w:pStyle w:val="a3"/>
              <w:jc w:val="center"/>
              <w:rPr>
                <w:rFonts w:ascii="Liberation Serif" w:hAnsi="Liberation Serif" w:cs="Times New Roman"/>
                <w:sz w:val="28"/>
                <w:szCs w:val="28"/>
              </w:rPr>
            </w:pPr>
          </w:p>
          <w:p w:rsidR="007736A8" w:rsidRPr="00E405A6" w:rsidRDefault="007736A8"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6,27</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18.</w:t>
            </w:r>
          </w:p>
        </w:tc>
        <w:tc>
          <w:tcPr>
            <w:tcW w:w="4111" w:type="dxa"/>
          </w:tcPr>
          <w:p w:rsidR="009B1CDB" w:rsidRPr="00E405A6" w:rsidRDefault="009B1CDB" w:rsidP="009B1CDB">
            <w:pPr>
              <w:widowControl/>
              <w:snapToGrid/>
              <w:ind w:right="-108"/>
              <w:rPr>
                <w:rFonts w:ascii="Liberation Serif" w:hAnsi="Liberation Serif"/>
                <w:sz w:val="28"/>
                <w:szCs w:val="28"/>
              </w:rPr>
            </w:pPr>
            <w:r w:rsidRPr="00E405A6">
              <w:rPr>
                <w:rFonts w:ascii="Liberation Serif" w:hAnsi="Liberation Serif"/>
                <w:sz w:val="28"/>
                <w:szCs w:val="28"/>
              </w:rPr>
              <w:t xml:space="preserve">Начисленная среднемесячная з/плата (по кругу </w:t>
            </w:r>
            <w:proofErr w:type="gramStart"/>
            <w:r w:rsidRPr="00E405A6">
              <w:rPr>
                <w:rFonts w:ascii="Liberation Serif" w:hAnsi="Liberation Serif"/>
                <w:sz w:val="28"/>
                <w:szCs w:val="28"/>
              </w:rPr>
              <w:t>отчитываю-</w:t>
            </w:r>
            <w:proofErr w:type="spellStart"/>
            <w:r w:rsidRPr="00E405A6">
              <w:rPr>
                <w:rFonts w:ascii="Liberation Serif" w:hAnsi="Liberation Serif"/>
                <w:sz w:val="28"/>
                <w:szCs w:val="28"/>
              </w:rPr>
              <w:t>щихся</w:t>
            </w:r>
            <w:proofErr w:type="spellEnd"/>
            <w:proofErr w:type="gramEnd"/>
            <w:r w:rsidRPr="00E405A6">
              <w:rPr>
                <w:rFonts w:ascii="Liberation Serif" w:hAnsi="Liberation Serif"/>
                <w:sz w:val="28"/>
                <w:szCs w:val="28"/>
              </w:rPr>
              <w:t xml:space="preserve"> организаций), всего, </w:t>
            </w:r>
          </w:p>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в том числе:</w:t>
            </w:r>
          </w:p>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 в промышленности</w:t>
            </w:r>
          </w:p>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 в строительстве</w:t>
            </w:r>
          </w:p>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 в здравоохранении</w:t>
            </w:r>
          </w:p>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 xml:space="preserve">- в образовании </w:t>
            </w:r>
          </w:p>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 в культуре</w:t>
            </w:r>
          </w:p>
        </w:tc>
        <w:tc>
          <w:tcPr>
            <w:tcW w:w="1383"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руб.</w:t>
            </w:r>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w:t>
            </w: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w:t>
            </w: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w:t>
            </w: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w:t>
            </w: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w:t>
            </w:r>
          </w:p>
        </w:tc>
        <w:tc>
          <w:tcPr>
            <w:tcW w:w="1276"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37 447</w:t>
            </w:r>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38 585</w:t>
            </w: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28 224</w:t>
            </w: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34 077</w:t>
            </w: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28 326</w:t>
            </w: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31 546</w:t>
            </w:r>
          </w:p>
        </w:tc>
        <w:tc>
          <w:tcPr>
            <w:tcW w:w="1276" w:type="dxa"/>
          </w:tcPr>
          <w:p w:rsidR="009B1CDB" w:rsidRPr="00E405A6" w:rsidRDefault="009B1CDB" w:rsidP="009B1CDB">
            <w:pPr>
              <w:pStyle w:val="a3"/>
              <w:jc w:val="center"/>
              <w:rPr>
                <w:rFonts w:ascii="Liberation Serif" w:hAnsi="Liberation Serif" w:cs="Times New Roman"/>
                <w:sz w:val="28"/>
                <w:szCs w:val="28"/>
              </w:rPr>
            </w:pPr>
          </w:p>
          <w:p w:rsidR="009B1CDB" w:rsidRPr="00A4207B" w:rsidRDefault="009B1CDB" w:rsidP="009B1CDB">
            <w:pPr>
              <w:pStyle w:val="a3"/>
              <w:jc w:val="center"/>
              <w:rPr>
                <w:rFonts w:ascii="Liberation Serif" w:hAnsi="Liberation Serif" w:cs="Times New Roman"/>
                <w:sz w:val="28"/>
                <w:szCs w:val="28"/>
                <w:lang w:val="en-US"/>
              </w:rPr>
            </w:pPr>
            <w:r w:rsidRPr="00E405A6">
              <w:rPr>
                <w:rFonts w:ascii="Liberation Serif" w:hAnsi="Liberation Serif" w:cs="Times New Roman"/>
                <w:sz w:val="28"/>
                <w:szCs w:val="28"/>
              </w:rPr>
              <w:t>40 </w:t>
            </w:r>
            <w:r w:rsidR="00A4207B">
              <w:rPr>
                <w:rFonts w:ascii="Liberation Serif" w:hAnsi="Liberation Serif" w:cs="Times New Roman"/>
                <w:sz w:val="28"/>
                <w:szCs w:val="28"/>
                <w:lang w:val="en-US"/>
              </w:rPr>
              <w:t>404</w:t>
            </w:r>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p>
          <w:p w:rsidR="009B1CDB" w:rsidRPr="00A4207B" w:rsidRDefault="009B1CDB" w:rsidP="009B1CDB">
            <w:pPr>
              <w:pStyle w:val="a3"/>
              <w:jc w:val="center"/>
              <w:rPr>
                <w:rFonts w:ascii="Liberation Serif" w:hAnsi="Liberation Serif" w:cs="Times New Roman"/>
                <w:sz w:val="28"/>
                <w:szCs w:val="28"/>
                <w:lang w:val="en-US"/>
              </w:rPr>
            </w:pPr>
            <w:r w:rsidRPr="00E405A6">
              <w:rPr>
                <w:rFonts w:ascii="Liberation Serif" w:hAnsi="Liberation Serif" w:cs="Times New Roman"/>
                <w:sz w:val="28"/>
                <w:szCs w:val="28"/>
              </w:rPr>
              <w:t>41 6</w:t>
            </w:r>
            <w:r w:rsidR="00A4207B">
              <w:rPr>
                <w:rFonts w:ascii="Liberation Serif" w:hAnsi="Liberation Serif" w:cs="Times New Roman"/>
                <w:sz w:val="28"/>
                <w:szCs w:val="28"/>
                <w:lang w:val="en-US"/>
              </w:rPr>
              <w:t>23</w:t>
            </w:r>
          </w:p>
          <w:p w:rsidR="009B1CDB" w:rsidRPr="00A4207B" w:rsidRDefault="009B1CDB" w:rsidP="009B1CDB">
            <w:pPr>
              <w:pStyle w:val="a3"/>
              <w:jc w:val="center"/>
              <w:rPr>
                <w:rFonts w:ascii="Liberation Serif" w:hAnsi="Liberation Serif" w:cs="Times New Roman"/>
                <w:sz w:val="28"/>
                <w:szCs w:val="28"/>
                <w:lang w:val="en-US"/>
              </w:rPr>
            </w:pPr>
            <w:r w:rsidRPr="00E405A6">
              <w:rPr>
                <w:rFonts w:ascii="Liberation Serif" w:hAnsi="Liberation Serif" w:cs="Times New Roman"/>
                <w:sz w:val="28"/>
                <w:szCs w:val="28"/>
              </w:rPr>
              <w:t xml:space="preserve">30 </w:t>
            </w:r>
            <w:r w:rsidR="00A4207B">
              <w:rPr>
                <w:rFonts w:ascii="Liberation Serif" w:hAnsi="Liberation Serif" w:cs="Times New Roman"/>
                <w:sz w:val="28"/>
                <w:szCs w:val="28"/>
                <w:lang w:val="en-US"/>
              </w:rPr>
              <w:t>860</w:t>
            </w:r>
          </w:p>
          <w:p w:rsidR="009B1CDB" w:rsidRPr="00A4207B" w:rsidRDefault="009B1CDB" w:rsidP="009B1CDB">
            <w:pPr>
              <w:pStyle w:val="a3"/>
              <w:jc w:val="center"/>
              <w:rPr>
                <w:rFonts w:ascii="Liberation Serif" w:hAnsi="Liberation Serif" w:cs="Times New Roman"/>
                <w:sz w:val="28"/>
                <w:szCs w:val="28"/>
                <w:lang w:val="en-US"/>
              </w:rPr>
            </w:pPr>
            <w:r w:rsidRPr="00E405A6">
              <w:rPr>
                <w:rFonts w:ascii="Liberation Serif" w:hAnsi="Liberation Serif" w:cs="Times New Roman"/>
                <w:sz w:val="28"/>
                <w:szCs w:val="28"/>
              </w:rPr>
              <w:t>3</w:t>
            </w:r>
            <w:r w:rsidR="00A4207B">
              <w:rPr>
                <w:rFonts w:ascii="Liberation Serif" w:hAnsi="Liberation Serif" w:cs="Times New Roman"/>
                <w:sz w:val="28"/>
                <w:szCs w:val="28"/>
                <w:lang w:val="en-US"/>
              </w:rPr>
              <w:t>6</w:t>
            </w:r>
            <w:r w:rsidRPr="00E405A6">
              <w:rPr>
                <w:rFonts w:ascii="Liberation Serif" w:hAnsi="Liberation Serif" w:cs="Times New Roman"/>
                <w:sz w:val="28"/>
                <w:szCs w:val="28"/>
              </w:rPr>
              <w:t xml:space="preserve"> </w:t>
            </w:r>
            <w:r w:rsidR="00A4207B">
              <w:rPr>
                <w:rFonts w:ascii="Liberation Serif" w:hAnsi="Liberation Serif" w:cs="Times New Roman"/>
                <w:sz w:val="28"/>
                <w:szCs w:val="28"/>
                <w:lang w:val="en-US"/>
              </w:rPr>
              <w:t>999</w:t>
            </w: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3</w:t>
            </w:r>
            <w:r w:rsidR="00A4207B">
              <w:rPr>
                <w:rFonts w:ascii="Liberation Serif" w:hAnsi="Liberation Serif" w:cs="Times New Roman"/>
                <w:sz w:val="28"/>
                <w:szCs w:val="28"/>
                <w:lang w:val="en-US"/>
              </w:rPr>
              <w:t>1</w:t>
            </w:r>
            <w:r w:rsidRPr="00E405A6">
              <w:rPr>
                <w:rFonts w:ascii="Liberation Serif" w:hAnsi="Liberation Serif" w:cs="Times New Roman"/>
                <w:sz w:val="28"/>
                <w:szCs w:val="28"/>
              </w:rPr>
              <w:t xml:space="preserve"> </w:t>
            </w:r>
            <w:r w:rsidR="00A4207B">
              <w:rPr>
                <w:rFonts w:ascii="Liberation Serif" w:hAnsi="Liberation Serif" w:cs="Times New Roman"/>
                <w:sz w:val="28"/>
                <w:szCs w:val="28"/>
                <w:lang w:val="en-US"/>
              </w:rPr>
              <w:t>02</w:t>
            </w:r>
            <w:r w:rsidRPr="00E405A6">
              <w:rPr>
                <w:rFonts w:ascii="Liberation Serif" w:hAnsi="Liberation Serif" w:cs="Times New Roman"/>
                <w:sz w:val="28"/>
                <w:szCs w:val="28"/>
              </w:rPr>
              <w:t>2</w:t>
            </w:r>
          </w:p>
          <w:p w:rsidR="009B1CDB" w:rsidRPr="00E405A6" w:rsidRDefault="009B1CDB" w:rsidP="00A4207B">
            <w:pPr>
              <w:pStyle w:val="a3"/>
              <w:jc w:val="center"/>
              <w:rPr>
                <w:rFonts w:ascii="Liberation Serif" w:hAnsi="Liberation Serif" w:cs="Times New Roman"/>
                <w:sz w:val="28"/>
                <w:szCs w:val="28"/>
              </w:rPr>
            </w:pPr>
            <w:r w:rsidRPr="00E405A6">
              <w:rPr>
                <w:rFonts w:ascii="Liberation Serif" w:hAnsi="Liberation Serif" w:cs="Times New Roman"/>
                <w:sz w:val="28"/>
                <w:szCs w:val="28"/>
              </w:rPr>
              <w:t>3</w:t>
            </w:r>
            <w:r w:rsidR="00A4207B">
              <w:rPr>
                <w:rFonts w:ascii="Liberation Serif" w:hAnsi="Liberation Serif" w:cs="Times New Roman"/>
                <w:sz w:val="28"/>
                <w:szCs w:val="28"/>
                <w:lang w:val="en-US"/>
              </w:rPr>
              <w:t>3</w:t>
            </w:r>
            <w:r w:rsidR="006B4145" w:rsidRPr="00E405A6">
              <w:rPr>
                <w:rFonts w:ascii="Liberation Serif" w:hAnsi="Liberation Serif" w:cs="Times New Roman"/>
                <w:sz w:val="28"/>
                <w:szCs w:val="28"/>
              </w:rPr>
              <w:t> </w:t>
            </w:r>
            <w:r w:rsidR="00A4207B">
              <w:rPr>
                <w:rFonts w:ascii="Liberation Serif" w:hAnsi="Liberation Serif" w:cs="Times New Roman"/>
                <w:sz w:val="28"/>
                <w:szCs w:val="28"/>
                <w:lang w:val="en-US"/>
              </w:rPr>
              <w:t>99</w:t>
            </w:r>
            <w:r w:rsidRPr="00E405A6">
              <w:rPr>
                <w:rFonts w:ascii="Liberation Serif" w:hAnsi="Liberation Serif" w:cs="Times New Roman"/>
                <w:sz w:val="28"/>
                <w:szCs w:val="28"/>
              </w:rPr>
              <w:t>6</w:t>
            </w:r>
          </w:p>
        </w:tc>
        <w:tc>
          <w:tcPr>
            <w:tcW w:w="1381" w:type="dxa"/>
          </w:tcPr>
          <w:p w:rsidR="009B1CDB" w:rsidRPr="00E405A6" w:rsidRDefault="009B1CDB" w:rsidP="009B1CDB">
            <w:pPr>
              <w:pStyle w:val="a3"/>
              <w:jc w:val="center"/>
              <w:rPr>
                <w:rFonts w:ascii="Liberation Serif" w:hAnsi="Liberation Serif" w:cs="Times New Roman"/>
                <w:sz w:val="28"/>
                <w:szCs w:val="28"/>
              </w:rPr>
            </w:pPr>
          </w:p>
          <w:p w:rsidR="006B4145" w:rsidRDefault="006B4145" w:rsidP="009B1CDB">
            <w:pPr>
              <w:pStyle w:val="a3"/>
              <w:jc w:val="center"/>
              <w:rPr>
                <w:rFonts w:ascii="Liberation Serif" w:hAnsi="Liberation Serif" w:cs="Times New Roman"/>
                <w:sz w:val="28"/>
                <w:szCs w:val="28"/>
                <w:lang w:val="en-US"/>
              </w:rPr>
            </w:pPr>
            <w:r w:rsidRPr="00E405A6">
              <w:rPr>
                <w:rFonts w:ascii="Liberation Serif" w:hAnsi="Liberation Serif" w:cs="Times New Roman"/>
                <w:sz w:val="28"/>
                <w:szCs w:val="28"/>
              </w:rPr>
              <w:t>4</w:t>
            </w:r>
            <w:r w:rsidR="00A4207B">
              <w:rPr>
                <w:rFonts w:ascii="Liberation Serif" w:hAnsi="Liberation Serif" w:cs="Times New Roman"/>
                <w:sz w:val="28"/>
                <w:szCs w:val="28"/>
                <w:lang w:val="en-US"/>
              </w:rPr>
              <w:t>2</w:t>
            </w:r>
            <w:r w:rsidR="00A4207B">
              <w:rPr>
                <w:rFonts w:ascii="Liberation Serif" w:hAnsi="Liberation Serif" w:cs="Times New Roman"/>
                <w:sz w:val="28"/>
                <w:szCs w:val="28"/>
              </w:rPr>
              <w:t> </w:t>
            </w:r>
            <w:r w:rsidRPr="00E405A6">
              <w:rPr>
                <w:rFonts w:ascii="Liberation Serif" w:hAnsi="Liberation Serif" w:cs="Times New Roman"/>
                <w:sz w:val="28"/>
                <w:szCs w:val="28"/>
              </w:rPr>
              <w:t>86</w:t>
            </w:r>
            <w:r w:rsidR="00A4207B">
              <w:rPr>
                <w:rFonts w:ascii="Liberation Serif" w:hAnsi="Liberation Serif" w:cs="Times New Roman"/>
                <w:sz w:val="28"/>
                <w:szCs w:val="28"/>
                <w:lang w:val="en-US"/>
              </w:rPr>
              <w:t>8</w:t>
            </w:r>
          </w:p>
          <w:p w:rsidR="00A4207B" w:rsidRPr="00E405A6" w:rsidRDefault="00A4207B" w:rsidP="009B1CDB">
            <w:pPr>
              <w:pStyle w:val="a3"/>
              <w:jc w:val="center"/>
              <w:rPr>
                <w:rFonts w:ascii="Liberation Serif" w:hAnsi="Liberation Serif" w:cs="Times New Roman"/>
                <w:sz w:val="28"/>
                <w:szCs w:val="28"/>
              </w:rPr>
            </w:pPr>
          </w:p>
          <w:p w:rsidR="006B4145" w:rsidRPr="00E405A6" w:rsidRDefault="006B4145" w:rsidP="009B1CDB">
            <w:pPr>
              <w:pStyle w:val="a3"/>
              <w:jc w:val="center"/>
              <w:rPr>
                <w:rFonts w:ascii="Liberation Serif" w:hAnsi="Liberation Serif" w:cs="Times New Roman"/>
                <w:sz w:val="28"/>
                <w:szCs w:val="28"/>
              </w:rPr>
            </w:pPr>
          </w:p>
          <w:p w:rsidR="00A4207B" w:rsidRDefault="006B4145" w:rsidP="009B1CDB">
            <w:pPr>
              <w:pStyle w:val="a3"/>
              <w:jc w:val="center"/>
              <w:rPr>
                <w:rFonts w:ascii="Liberation Serif" w:hAnsi="Liberation Serif" w:cs="Times New Roman"/>
                <w:sz w:val="28"/>
                <w:szCs w:val="28"/>
                <w:lang w:val="en-US"/>
              </w:rPr>
            </w:pPr>
            <w:r w:rsidRPr="00E405A6">
              <w:rPr>
                <w:rFonts w:ascii="Liberation Serif" w:hAnsi="Liberation Serif" w:cs="Times New Roman"/>
                <w:sz w:val="28"/>
                <w:szCs w:val="28"/>
              </w:rPr>
              <w:t>43</w:t>
            </w:r>
            <w:r w:rsidR="00A4207B">
              <w:rPr>
                <w:rFonts w:ascii="Liberation Serif" w:hAnsi="Liberation Serif" w:cs="Times New Roman"/>
                <w:sz w:val="28"/>
                <w:szCs w:val="28"/>
                <w:lang w:val="en-US"/>
              </w:rPr>
              <w:t xml:space="preserve"> 705</w:t>
            </w:r>
            <w:r w:rsidRPr="00E405A6">
              <w:rPr>
                <w:rFonts w:ascii="Liberation Serif" w:hAnsi="Liberation Serif" w:cs="Times New Roman"/>
                <w:sz w:val="28"/>
                <w:szCs w:val="28"/>
              </w:rPr>
              <w:t> </w:t>
            </w:r>
          </w:p>
          <w:p w:rsidR="006B4145" w:rsidRPr="00A4207B" w:rsidRDefault="006B4145" w:rsidP="009B1CDB">
            <w:pPr>
              <w:pStyle w:val="a3"/>
              <w:jc w:val="center"/>
              <w:rPr>
                <w:rFonts w:ascii="Liberation Serif" w:hAnsi="Liberation Serif" w:cs="Times New Roman"/>
                <w:sz w:val="28"/>
                <w:szCs w:val="28"/>
                <w:lang w:val="en-US"/>
              </w:rPr>
            </w:pPr>
            <w:r w:rsidRPr="00E405A6">
              <w:rPr>
                <w:rFonts w:ascii="Liberation Serif" w:hAnsi="Liberation Serif" w:cs="Times New Roman"/>
                <w:sz w:val="28"/>
                <w:szCs w:val="28"/>
              </w:rPr>
              <w:t>3</w:t>
            </w:r>
            <w:r w:rsidR="00A4207B">
              <w:rPr>
                <w:rFonts w:ascii="Liberation Serif" w:hAnsi="Liberation Serif" w:cs="Times New Roman"/>
                <w:sz w:val="28"/>
                <w:szCs w:val="28"/>
                <w:lang w:val="en-US"/>
              </w:rPr>
              <w:t>2</w:t>
            </w:r>
            <w:r w:rsidRPr="00E405A6">
              <w:rPr>
                <w:rFonts w:ascii="Liberation Serif" w:hAnsi="Liberation Serif" w:cs="Times New Roman"/>
                <w:sz w:val="28"/>
                <w:szCs w:val="28"/>
              </w:rPr>
              <w:t> </w:t>
            </w:r>
            <w:r w:rsidR="00A4207B">
              <w:rPr>
                <w:rFonts w:ascii="Liberation Serif" w:hAnsi="Liberation Serif" w:cs="Times New Roman"/>
                <w:sz w:val="28"/>
                <w:szCs w:val="28"/>
                <w:lang w:val="en-US"/>
              </w:rPr>
              <w:t>680</w:t>
            </w:r>
          </w:p>
          <w:p w:rsidR="006B4145" w:rsidRPr="00A4207B" w:rsidRDefault="006B4145" w:rsidP="009B1CDB">
            <w:pPr>
              <w:pStyle w:val="a3"/>
              <w:jc w:val="center"/>
              <w:rPr>
                <w:rFonts w:ascii="Liberation Serif" w:hAnsi="Liberation Serif" w:cs="Times New Roman"/>
                <w:sz w:val="28"/>
                <w:szCs w:val="28"/>
                <w:lang w:val="en-US"/>
              </w:rPr>
            </w:pPr>
            <w:r w:rsidRPr="00E405A6">
              <w:rPr>
                <w:rFonts w:ascii="Liberation Serif" w:hAnsi="Liberation Serif" w:cs="Times New Roman"/>
                <w:sz w:val="28"/>
                <w:szCs w:val="28"/>
              </w:rPr>
              <w:t>4</w:t>
            </w:r>
            <w:r w:rsidR="00A4207B">
              <w:rPr>
                <w:rFonts w:ascii="Liberation Serif" w:hAnsi="Liberation Serif" w:cs="Times New Roman"/>
                <w:sz w:val="28"/>
                <w:szCs w:val="28"/>
                <w:lang w:val="en-US"/>
              </w:rPr>
              <w:t>2</w:t>
            </w:r>
            <w:r w:rsidRPr="00E405A6">
              <w:rPr>
                <w:rFonts w:ascii="Liberation Serif" w:hAnsi="Liberation Serif" w:cs="Times New Roman"/>
                <w:sz w:val="28"/>
                <w:szCs w:val="28"/>
              </w:rPr>
              <w:t> 4</w:t>
            </w:r>
            <w:r w:rsidR="00A4207B">
              <w:rPr>
                <w:rFonts w:ascii="Liberation Serif" w:hAnsi="Liberation Serif" w:cs="Times New Roman"/>
                <w:sz w:val="28"/>
                <w:szCs w:val="28"/>
                <w:lang w:val="en-US"/>
              </w:rPr>
              <w:t>00</w:t>
            </w:r>
          </w:p>
          <w:p w:rsidR="006B4145" w:rsidRPr="00A4207B" w:rsidRDefault="006B4145" w:rsidP="009B1CDB">
            <w:pPr>
              <w:pStyle w:val="a3"/>
              <w:jc w:val="center"/>
              <w:rPr>
                <w:rFonts w:ascii="Liberation Serif" w:hAnsi="Liberation Serif" w:cs="Times New Roman"/>
                <w:sz w:val="28"/>
                <w:szCs w:val="28"/>
                <w:lang w:val="en-US"/>
              </w:rPr>
            </w:pPr>
            <w:r w:rsidRPr="00E405A6">
              <w:rPr>
                <w:rFonts w:ascii="Liberation Serif" w:hAnsi="Liberation Serif" w:cs="Times New Roman"/>
                <w:sz w:val="28"/>
                <w:szCs w:val="28"/>
              </w:rPr>
              <w:t>3</w:t>
            </w:r>
            <w:r w:rsidR="00A4207B">
              <w:rPr>
                <w:rFonts w:ascii="Liberation Serif" w:hAnsi="Liberation Serif" w:cs="Times New Roman"/>
                <w:sz w:val="28"/>
                <w:szCs w:val="28"/>
                <w:lang w:val="en-US"/>
              </w:rPr>
              <w:t>4</w:t>
            </w:r>
            <w:r w:rsidRPr="00E405A6">
              <w:rPr>
                <w:rFonts w:ascii="Liberation Serif" w:hAnsi="Liberation Serif" w:cs="Times New Roman"/>
                <w:sz w:val="28"/>
                <w:szCs w:val="28"/>
              </w:rPr>
              <w:t> </w:t>
            </w:r>
            <w:r w:rsidR="00A4207B">
              <w:rPr>
                <w:rFonts w:ascii="Liberation Serif" w:hAnsi="Liberation Serif" w:cs="Times New Roman"/>
                <w:sz w:val="28"/>
                <w:szCs w:val="28"/>
                <w:lang w:val="en-US"/>
              </w:rPr>
              <w:t>372</w:t>
            </w:r>
          </w:p>
          <w:p w:rsidR="007736A8" w:rsidRPr="00A4207B" w:rsidRDefault="006B4145" w:rsidP="00A4207B">
            <w:pPr>
              <w:pStyle w:val="a3"/>
              <w:jc w:val="center"/>
              <w:rPr>
                <w:rFonts w:ascii="Liberation Serif" w:hAnsi="Liberation Serif" w:cs="Times New Roman"/>
                <w:sz w:val="28"/>
                <w:szCs w:val="28"/>
                <w:lang w:val="en-US"/>
              </w:rPr>
            </w:pPr>
            <w:r w:rsidRPr="00E405A6">
              <w:rPr>
                <w:rFonts w:ascii="Liberation Serif" w:hAnsi="Liberation Serif" w:cs="Times New Roman"/>
                <w:sz w:val="28"/>
                <w:szCs w:val="28"/>
              </w:rPr>
              <w:t>3</w:t>
            </w:r>
            <w:r w:rsidR="00A4207B">
              <w:rPr>
                <w:rFonts w:ascii="Liberation Serif" w:hAnsi="Liberation Serif" w:cs="Times New Roman"/>
                <w:sz w:val="28"/>
                <w:szCs w:val="28"/>
                <w:lang w:val="en-US"/>
              </w:rPr>
              <w:t>4</w:t>
            </w:r>
            <w:r w:rsidRPr="00E405A6">
              <w:rPr>
                <w:rFonts w:ascii="Liberation Serif" w:hAnsi="Liberation Serif" w:cs="Times New Roman"/>
                <w:sz w:val="28"/>
                <w:szCs w:val="28"/>
              </w:rPr>
              <w:t xml:space="preserve"> </w:t>
            </w:r>
            <w:r w:rsidR="00A4207B">
              <w:rPr>
                <w:rFonts w:ascii="Liberation Serif" w:hAnsi="Liberation Serif" w:cs="Times New Roman"/>
                <w:sz w:val="28"/>
                <w:szCs w:val="28"/>
                <w:lang w:val="en-US"/>
              </w:rPr>
              <w:t>336</w:t>
            </w:r>
          </w:p>
        </w:tc>
      </w:tr>
      <w:tr w:rsidR="009B1CDB" w:rsidRPr="00B166CD" w:rsidTr="009B1CDB">
        <w:tc>
          <w:tcPr>
            <w:tcW w:w="568" w:type="dxa"/>
          </w:tcPr>
          <w:p w:rsidR="009B1CDB" w:rsidRPr="00E405A6" w:rsidRDefault="009B1CDB" w:rsidP="009B1CDB">
            <w:pPr>
              <w:pStyle w:val="a7"/>
              <w:jc w:val="center"/>
              <w:rPr>
                <w:rFonts w:ascii="Liberation Serif" w:hAnsi="Liberation Serif"/>
                <w:sz w:val="28"/>
                <w:szCs w:val="28"/>
              </w:rPr>
            </w:pPr>
            <w:r w:rsidRPr="00E405A6">
              <w:rPr>
                <w:rFonts w:ascii="Liberation Serif" w:hAnsi="Liberation Serif"/>
                <w:sz w:val="28"/>
                <w:szCs w:val="28"/>
              </w:rPr>
              <w:t>19.</w:t>
            </w:r>
          </w:p>
        </w:tc>
        <w:tc>
          <w:tcPr>
            <w:tcW w:w="4111" w:type="dxa"/>
          </w:tcPr>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Исполнение местного бюджета:</w:t>
            </w:r>
          </w:p>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 по доходам</w:t>
            </w:r>
          </w:p>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 по расходам</w:t>
            </w:r>
          </w:p>
        </w:tc>
        <w:tc>
          <w:tcPr>
            <w:tcW w:w="1383"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ind w:left="-107" w:right="-108"/>
              <w:rPr>
                <w:rFonts w:ascii="Liberation Serif" w:hAnsi="Liberation Serif" w:cs="Times New Roman"/>
                <w:sz w:val="28"/>
                <w:szCs w:val="28"/>
              </w:rPr>
            </w:pPr>
            <w:r w:rsidRPr="00E405A6">
              <w:rPr>
                <w:rFonts w:ascii="Liberation Serif" w:hAnsi="Liberation Serif" w:cs="Times New Roman"/>
                <w:sz w:val="28"/>
                <w:szCs w:val="28"/>
              </w:rPr>
              <w:t xml:space="preserve"> млн. руб.</w:t>
            </w:r>
          </w:p>
          <w:p w:rsidR="009B1CDB" w:rsidRPr="00E405A6" w:rsidRDefault="009B1CDB" w:rsidP="009B1CDB">
            <w:pPr>
              <w:pStyle w:val="a3"/>
              <w:ind w:left="-107" w:right="-108"/>
              <w:jc w:val="center"/>
              <w:rPr>
                <w:rFonts w:ascii="Liberation Serif" w:hAnsi="Liberation Serif" w:cs="Times New Roman"/>
                <w:sz w:val="28"/>
                <w:szCs w:val="28"/>
              </w:rPr>
            </w:pPr>
            <w:r w:rsidRPr="00E405A6">
              <w:rPr>
                <w:rFonts w:ascii="Liberation Serif" w:hAnsi="Liberation Serif" w:cs="Times New Roman"/>
                <w:sz w:val="28"/>
                <w:szCs w:val="28"/>
              </w:rPr>
              <w:t>-«-</w:t>
            </w:r>
          </w:p>
        </w:tc>
        <w:tc>
          <w:tcPr>
            <w:tcW w:w="1276" w:type="dxa"/>
          </w:tcPr>
          <w:p w:rsidR="009B1CDB" w:rsidRPr="00E405A6" w:rsidRDefault="009B1CDB" w:rsidP="009B1CDB">
            <w:pPr>
              <w:jc w:val="center"/>
              <w:rPr>
                <w:rFonts w:ascii="Liberation Serif" w:hAnsi="Liberation Serif"/>
                <w:sz w:val="28"/>
                <w:szCs w:val="28"/>
              </w:rPr>
            </w:pPr>
          </w:p>
          <w:p w:rsidR="009B1CDB" w:rsidRPr="00E405A6" w:rsidRDefault="009B1CDB" w:rsidP="009B1CDB">
            <w:pPr>
              <w:jc w:val="center"/>
              <w:rPr>
                <w:rFonts w:ascii="Liberation Serif" w:hAnsi="Liberation Serif"/>
                <w:sz w:val="28"/>
                <w:szCs w:val="28"/>
              </w:rPr>
            </w:pPr>
            <w:r w:rsidRPr="00E405A6">
              <w:rPr>
                <w:rFonts w:ascii="Liberation Serif" w:hAnsi="Liberation Serif"/>
                <w:sz w:val="28"/>
                <w:szCs w:val="28"/>
              </w:rPr>
              <w:t>5 535,4</w:t>
            </w:r>
          </w:p>
          <w:p w:rsidR="009B1CDB" w:rsidRPr="00E405A6" w:rsidRDefault="009B1CDB" w:rsidP="009B1CDB">
            <w:pPr>
              <w:jc w:val="center"/>
              <w:rPr>
                <w:rFonts w:ascii="Liberation Serif" w:hAnsi="Liberation Serif"/>
                <w:sz w:val="28"/>
                <w:szCs w:val="28"/>
              </w:rPr>
            </w:pPr>
            <w:r w:rsidRPr="00E405A6">
              <w:rPr>
                <w:rFonts w:ascii="Liberation Serif" w:hAnsi="Liberation Serif"/>
                <w:sz w:val="28"/>
                <w:szCs w:val="28"/>
              </w:rPr>
              <w:t>5 502,0</w:t>
            </w:r>
          </w:p>
        </w:tc>
        <w:tc>
          <w:tcPr>
            <w:tcW w:w="1276" w:type="dxa"/>
          </w:tcPr>
          <w:p w:rsidR="009B1CDB" w:rsidRPr="00E405A6" w:rsidRDefault="009B1CDB" w:rsidP="009B1CDB">
            <w:pPr>
              <w:jc w:val="center"/>
              <w:rPr>
                <w:rFonts w:ascii="Liberation Serif" w:hAnsi="Liberation Serif"/>
                <w:sz w:val="28"/>
                <w:szCs w:val="28"/>
              </w:rPr>
            </w:pPr>
          </w:p>
          <w:p w:rsidR="009B1CDB" w:rsidRPr="00E405A6" w:rsidRDefault="009B1CDB" w:rsidP="009B1CDB">
            <w:pPr>
              <w:jc w:val="center"/>
              <w:rPr>
                <w:rFonts w:ascii="Liberation Serif" w:hAnsi="Liberation Serif"/>
                <w:sz w:val="28"/>
                <w:szCs w:val="28"/>
              </w:rPr>
            </w:pPr>
            <w:r w:rsidRPr="00E405A6">
              <w:rPr>
                <w:rFonts w:ascii="Liberation Serif" w:hAnsi="Liberation Serif"/>
                <w:sz w:val="28"/>
                <w:szCs w:val="28"/>
              </w:rPr>
              <w:t>6 680,7</w:t>
            </w:r>
          </w:p>
          <w:p w:rsidR="009B1CDB" w:rsidRPr="00E405A6" w:rsidRDefault="009B1CDB" w:rsidP="009B1CDB">
            <w:pPr>
              <w:jc w:val="center"/>
              <w:rPr>
                <w:rFonts w:ascii="Liberation Serif" w:hAnsi="Liberation Serif"/>
                <w:sz w:val="28"/>
                <w:szCs w:val="28"/>
              </w:rPr>
            </w:pPr>
            <w:r w:rsidRPr="00E405A6">
              <w:rPr>
                <w:rFonts w:ascii="Liberation Serif" w:hAnsi="Liberation Serif"/>
                <w:sz w:val="28"/>
                <w:szCs w:val="28"/>
              </w:rPr>
              <w:t>6 696,9</w:t>
            </w:r>
          </w:p>
        </w:tc>
        <w:tc>
          <w:tcPr>
            <w:tcW w:w="1381" w:type="dxa"/>
          </w:tcPr>
          <w:p w:rsidR="009B1CDB" w:rsidRPr="00E405A6" w:rsidRDefault="009B1CDB" w:rsidP="009B1CDB">
            <w:pPr>
              <w:jc w:val="center"/>
              <w:rPr>
                <w:rFonts w:ascii="Liberation Serif" w:hAnsi="Liberation Serif"/>
                <w:sz w:val="28"/>
                <w:szCs w:val="28"/>
              </w:rPr>
            </w:pPr>
          </w:p>
          <w:p w:rsidR="00E8240F" w:rsidRPr="00E405A6" w:rsidRDefault="00E8240F" w:rsidP="009B1CDB">
            <w:pPr>
              <w:jc w:val="center"/>
              <w:rPr>
                <w:rFonts w:ascii="Liberation Serif" w:hAnsi="Liberation Serif"/>
                <w:sz w:val="28"/>
                <w:szCs w:val="28"/>
              </w:rPr>
            </w:pPr>
            <w:r w:rsidRPr="00E405A6">
              <w:rPr>
                <w:rFonts w:ascii="Liberation Serif" w:hAnsi="Liberation Serif"/>
                <w:sz w:val="28"/>
                <w:szCs w:val="28"/>
              </w:rPr>
              <w:t>7 278,0</w:t>
            </w:r>
          </w:p>
          <w:p w:rsidR="00E8240F" w:rsidRPr="00E405A6" w:rsidRDefault="00E8240F" w:rsidP="009B1CDB">
            <w:pPr>
              <w:jc w:val="center"/>
              <w:rPr>
                <w:rFonts w:ascii="Liberation Serif" w:hAnsi="Liberation Serif"/>
                <w:sz w:val="28"/>
                <w:szCs w:val="28"/>
              </w:rPr>
            </w:pPr>
            <w:r w:rsidRPr="00E405A6">
              <w:rPr>
                <w:rFonts w:ascii="Liberation Serif" w:hAnsi="Liberation Serif"/>
                <w:sz w:val="28"/>
                <w:szCs w:val="28"/>
              </w:rPr>
              <w:t>7 216,9</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20.</w:t>
            </w:r>
          </w:p>
        </w:tc>
        <w:tc>
          <w:tcPr>
            <w:tcW w:w="4111" w:type="dxa"/>
          </w:tcPr>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Введено жилья, всего,</w:t>
            </w:r>
          </w:p>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 xml:space="preserve">в том числе </w:t>
            </w:r>
          </w:p>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индивидуального жилья</w:t>
            </w:r>
          </w:p>
        </w:tc>
        <w:tc>
          <w:tcPr>
            <w:tcW w:w="1383"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тыс. м</w:t>
            </w:r>
            <w:proofErr w:type="gramStart"/>
            <w:r w:rsidRPr="00E405A6">
              <w:rPr>
                <w:rFonts w:ascii="Liberation Serif" w:hAnsi="Liberation Serif" w:cs="Times New Roman"/>
                <w:sz w:val="28"/>
                <w:szCs w:val="28"/>
                <w:vertAlign w:val="superscript"/>
              </w:rPr>
              <w:t>2</w:t>
            </w:r>
            <w:proofErr w:type="gramEnd"/>
          </w:p>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w:t>
            </w:r>
          </w:p>
        </w:tc>
        <w:tc>
          <w:tcPr>
            <w:tcW w:w="1276" w:type="dxa"/>
          </w:tcPr>
          <w:p w:rsidR="009B1CDB" w:rsidRPr="00E405A6" w:rsidRDefault="009B1CDB" w:rsidP="009B1CDB">
            <w:pPr>
              <w:jc w:val="center"/>
              <w:rPr>
                <w:rFonts w:ascii="Liberation Serif" w:hAnsi="Liberation Serif"/>
                <w:sz w:val="28"/>
                <w:szCs w:val="28"/>
              </w:rPr>
            </w:pPr>
            <w:r w:rsidRPr="00E405A6">
              <w:rPr>
                <w:rFonts w:ascii="Liberation Serif" w:hAnsi="Liberation Serif"/>
                <w:sz w:val="28"/>
                <w:szCs w:val="28"/>
              </w:rPr>
              <w:t>16,6</w:t>
            </w:r>
          </w:p>
          <w:p w:rsidR="009B1CDB" w:rsidRPr="00E405A6" w:rsidRDefault="009B1CDB" w:rsidP="009B1CDB">
            <w:pPr>
              <w:jc w:val="center"/>
              <w:rPr>
                <w:rFonts w:ascii="Liberation Serif" w:hAnsi="Liberation Serif"/>
                <w:sz w:val="28"/>
                <w:szCs w:val="28"/>
              </w:rPr>
            </w:pPr>
          </w:p>
          <w:p w:rsidR="009B1CDB" w:rsidRPr="00E405A6" w:rsidRDefault="009B1CDB" w:rsidP="009B1CDB">
            <w:pPr>
              <w:jc w:val="center"/>
              <w:rPr>
                <w:rFonts w:ascii="Liberation Serif" w:hAnsi="Liberation Serif"/>
                <w:sz w:val="28"/>
                <w:szCs w:val="28"/>
              </w:rPr>
            </w:pPr>
            <w:r w:rsidRPr="00E405A6">
              <w:rPr>
                <w:rFonts w:ascii="Liberation Serif" w:hAnsi="Liberation Serif"/>
                <w:sz w:val="28"/>
                <w:szCs w:val="28"/>
              </w:rPr>
              <w:t>12,2</w:t>
            </w:r>
          </w:p>
        </w:tc>
        <w:tc>
          <w:tcPr>
            <w:tcW w:w="1276" w:type="dxa"/>
          </w:tcPr>
          <w:p w:rsidR="009B1CDB" w:rsidRPr="00D04E7F" w:rsidRDefault="009B1CDB" w:rsidP="009B1CDB">
            <w:pPr>
              <w:jc w:val="center"/>
              <w:rPr>
                <w:rFonts w:ascii="Liberation Serif" w:hAnsi="Liberation Serif"/>
                <w:sz w:val="28"/>
                <w:szCs w:val="28"/>
              </w:rPr>
            </w:pPr>
            <w:r w:rsidRPr="00D04E7F">
              <w:rPr>
                <w:rFonts w:ascii="Liberation Serif" w:hAnsi="Liberation Serif"/>
                <w:sz w:val="28"/>
                <w:szCs w:val="28"/>
              </w:rPr>
              <w:t>29,6</w:t>
            </w:r>
          </w:p>
          <w:p w:rsidR="009B1CDB" w:rsidRPr="00D04E7F" w:rsidRDefault="009B1CDB" w:rsidP="009B1CDB">
            <w:pPr>
              <w:jc w:val="center"/>
              <w:rPr>
                <w:rFonts w:ascii="Liberation Serif" w:hAnsi="Liberation Serif"/>
                <w:sz w:val="28"/>
                <w:szCs w:val="28"/>
              </w:rPr>
            </w:pPr>
          </w:p>
          <w:p w:rsidR="009B1CDB" w:rsidRPr="00D04E7F" w:rsidRDefault="009B1CDB" w:rsidP="009B1CDB">
            <w:pPr>
              <w:jc w:val="center"/>
              <w:rPr>
                <w:rFonts w:ascii="Liberation Serif" w:hAnsi="Liberation Serif"/>
                <w:sz w:val="28"/>
                <w:szCs w:val="28"/>
              </w:rPr>
            </w:pPr>
            <w:r w:rsidRPr="00D04E7F">
              <w:rPr>
                <w:rFonts w:ascii="Liberation Serif" w:hAnsi="Liberation Serif"/>
                <w:sz w:val="28"/>
                <w:szCs w:val="28"/>
              </w:rPr>
              <w:t>10,0</w:t>
            </w:r>
          </w:p>
        </w:tc>
        <w:tc>
          <w:tcPr>
            <w:tcW w:w="1381" w:type="dxa"/>
          </w:tcPr>
          <w:p w:rsidR="009B1CDB" w:rsidRPr="00D04E7F" w:rsidRDefault="00130EF2" w:rsidP="009B1CDB">
            <w:pPr>
              <w:jc w:val="center"/>
              <w:rPr>
                <w:rFonts w:ascii="Liberation Serif" w:hAnsi="Liberation Serif"/>
                <w:sz w:val="28"/>
                <w:szCs w:val="28"/>
              </w:rPr>
            </w:pPr>
            <w:r w:rsidRPr="00D04E7F">
              <w:rPr>
                <w:rFonts w:ascii="Liberation Serif" w:hAnsi="Liberation Serif"/>
                <w:sz w:val="28"/>
                <w:szCs w:val="28"/>
              </w:rPr>
              <w:t>30,5</w:t>
            </w:r>
          </w:p>
          <w:p w:rsidR="00E104BD" w:rsidRPr="00D04E7F" w:rsidRDefault="00E104BD" w:rsidP="009B1CDB">
            <w:pPr>
              <w:jc w:val="center"/>
              <w:rPr>
                <w:rFonts w:ascii="Liberation Serif" w:hAnsi="Liberation Serif"/>
                <w:color w:val="FF0000"/>
                <w:sz w:val="28"/>
                <w:szCs w:val="28"/>
              </w:rPr>
            </w:pPr>
          </w:p>
          <w:p w:rsidR="00E104BD" w:rsidRPr="00D04E7F" w:rsidRDefault="00E104BD" w:rsidP="00130EF2">
            <w:pPr>
              <w:jc w:val="center"/>
              <w:rPr>
                <w:rFonts w:ascii="Liberation Serif" w:hAnsi="Liberation Serif"/>
                <w:sz w:val="28"/>
                <w:szCs w:val="28"/>
              </w:rPr>
            </w:pPr>
            <w:r w:rsidRPr="00D04E7F">
              <w:rPr>
                <w:rFonts w:ascii="Liberation Serif" w:hAnsi="Liberation Serif"/>
                <w:sz w:val="28"/>
                <w:szCs w:val="28"/>
              </w:rPr>
              <w:t>1</w:t>
            </w:r>
            <w:r w:rsidR="00130EF2" w:rsidRPr="00D04E7F">
              <w:rPr>
                <w:rFonts w:ascii="Liberation Serif" w:hAnsi="Liberation Serif"/>
                <w:sz w:val="28"/>
                <w:szCs w:val="28"/>
              </w:rPr>
              <w:t>1</w:t>
            </w:r>
            <w:r w:rsidRPr="00D04E7F">
              <w:rPr>
                <w:rFonts w:ascii="Liberation Serif" w:hAnsi="Liberation Serif"/>
                <w:sz w:val="28"/>
                <w:szCs w:val="28"/>
              </w:rPr>
              <w:t>,</w:t>
            </w:r>
            <w:r w:rsidR="00130EF2" w:rsidRPr="00D04E7F">
              <w:rPr>
                <w:rFonts w:ascii="Liberation Serif" w:hAnsi="Liberation Serif"/>
                <w:sz w:val="28"/>
                <w:szCs w:val="28"/>
              </w:rPr>
              <w:t>7</w:t>
            </w:r>
          </w:p>
        </w:tc>
      </w:tr>
      <w:tr w:rsidR="009B1CDB" w:rsidRPr="00B166CD" w:rsidTr="009B1CDB">
        <w:trPr>
          <w:trHeight w:val="640"/>
        </w:trPr>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 xml:space="preserve">21.  </w:t>
            </w:r>
          </w:p>
        </w:tc>
        <w:tc>
          <w:tcPr>
            <w:tcW w:w="4111" w:type="dxa"/>
          </w:tcPr>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Общий жилищный фонд,</w:t>
            </w:r>
          </w:p>
          <w:p w:rsidR="009B1CDB" w:rsidRPr="00E405A6" w:rsidRDefault="009B1CDB" w:rsidP="009B1CDB">
            <w:pPr>
              <w:rPr>
                <w:rFonts w:ascii="Liberation Serif" w:hAnsi="Liberation Serif"/>
                <w:sz w:val="28"/>
                <w:szCs w:val="28"/>
              </w:rPr>
            </w:pPr>
            <w:r w:rsidRPr="00E405A6">
              <w:rPr>
                <w:rFonts w:ascii="Liberation Serif" w:hAnsi="Liberation Serif"/>
                <w:sz w:val="28"/>
                <w:szCs w:val="28"/>
              </w:rPr>
              <w:t xml:space="preserve">в том </w:t>
            </w:r>
            <w:proofErr w:type="gramStart"/>
            <w:r w:rsidRPr="00E405A6">
              <w:rPr>
                <w:rFonts w:ascii="Liberation Serif" w:hAnsi="Liberation Serif"/>
                <w:sz w:val="28"/>
                <w:szCs w:val="28"/>
              </w:rPr>
              <w:t>числе</w:t>
            </w:r>
            <w:proofErr w:type="gramEnd"/>
            <w:r w:rsidRPr="00E405A6">
              <w:rPr>
                <w:rFonts w:ascii="Liberation Serif" w:hAnsi="Liberation Serif"/>
                <w:sz w:val="28"/>
                <w:szCs w:val="28"/>
              </w:rPr>
              <w:t xml:space="preserve"> частный</w:t>
            </w:r>
          </w:p>
        </w:tc>
        <w:tc>
          <w:tcPr>
            <w:tcW w:w="1383" w:type="dxa"/>
          </w:tcPr>
          <w:p w:rsidR="009B1CDB" w:rsidRPr="00E405A6" w:rsidRDefault="009B1CDB" w:rsidP="009B1CDB">
            <w:pPr>
              <w:pStyle w:val="a3"/>
              <w:ind w:left="-108" w:right="-108"/>
              <w:jc w:val="center"/>
              <w:rPr>
                <w:rFonts w:ascii="Liberation Serif" w:hAnsi="Liberation Serif" w:cs="Times New Roman"/>
                <w:sz w:val="28"/>
                <w:szCs w:val="28"/>
              </w:rPr>
            </w:pPr>
            <w:r w:rsidRPr="00E405A6">
              <w:rPr>
                <w:rFonts w:ascii="Liberation Serif" w:hAnsi="Liberation Serif" w:cs="Times New Roman"/>
                <w:sz w:val="28"/>
                <w:szCs w:val="28"/>
              </w:rPr>
              <w:t>тыс. м</w:t>
            </w:r>
            <w:proofErr w:type="gramStart"/>
            <w:r w:rsidRPr="00E405A6">
              <w:rPr>
                <w:rFonts w:ascii="Liberation Serif" w:hAnsi="Liberation Serif" w:cs="Times New Roman"/>
                <w:sz w:val="28"/>
                <w:szCs w:val="28"/>
                <w:vertAlign w:val="superscript"/>
              </w:rPr>
              <w:t>2</w:t>
            </w:r>
            <w:proofErr w:type="gramEnd"/>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w:t>
            </w:r>
          </w:p>
        </w:tc>
        <w:tc>
          <w:tcPr>
            <w:tcW w:w="1276"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4 059,6</w:t>
            </w: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3 865,9</w:t>
            </w:r>
          </w:p>
        </w:tc>
        <w:tc>
          <w:tcPr>
            <w:tcW w:w="1276"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3 90</w:t>
            </w:r>
            <w:r w:rsidR="00BF1E7A" w:rsidRPr="00E405A6">
              <w:rPr>
                <w:rFonts w:ascii="Liberation Serif" w:hAnsi="Liberation Serif" w:cs="Times New Roman"/>
                <w:sz w:val="28"/>
                <w:szCs w:val="28"/>
              </w:rPr>
              <w:t>7</w:t>
            </w:r>
            <w:r w:rsidRPr="00E405A6">
              <w:rPr>
                <w:rFonts w:ascii="Liberation Serif" w:hAnsi="Liberation Serif" w:cs="Times New Roman"/>
                <w:sz w:val="28"/>
                <w:szCs w:val="28"/>
              </w:rPr>
              <w:t>,</w:t>
            </w:r>
            <w:r w:rsidR="00BF1E7A" w:rsidRPr="00E405A6">
              <w:rPr>
                <w:rFonts w:ascii="Liberation Serif" w:hAnsi="Liberation Serif" w:cs="Times New Roman"/>
                <w:sz w:val="28"/>
                <w:szCs w:val="28"/>
              </w:rPr>
              <w:t>3</w:t>
            </w:r>
          </w:p>
          <w:p w:rsidR="009B1CDB" w:rsidRPr="00E405A6" w:rsidRDefault="009B1CDB" w:rsidP="00BF1E7A">
            <w:pPr>
              <w:pStyle w:val="a3"/>
              <w:jc w:val="center"/>
              <w:rPr>
                <w:rFonts w:ascii="Liberation Serif" w:hAnsi="Liberation Serif" w:cs="Times New Roman"/>
                <w:sz w:val="28"/>
                <w:szCs w:val="28"/>
              </w:rPr>
            </w:pPr>
            <w:r w:rsidRPr="00E405A6">
              <w:rPr>
                <w:rFonts w:ascii="Liberation Serif" w:hAnsi="Liberation Serif" w:cs="Times New Roman"/>
                <w:sz w:val="28"/>
                <w:szCs w:val="28"/>
              </w:rPr>
              <w:t>3 72</w:t>
            </w:r>
            <w:r w:rsidR="00BF1E7A" w:rsidRPr="00E405A6">
              <w:rPr>
                <w:rFonts w:ascii="Liberation Serif" w:hAnsi="Liberation Serif" w:cs="Times New Roman"/>
                <w:sz w:val="28"/>
                <w:szCs w:val="28"/>
              </w:rPr>
              <w:t>8</w:t>
            </w:r>
            <w:r w:rsidRPr="00E405A6">
              <w:rPr>
                <w:rFonts w:ascii="Liberation Serif" w:hAnsi="Liberation Serif" w:cs="Times New Roman"/>
                <w:sz w:val="28"/>
                <w:szCs w:val="28"/>
              </w:rPr>
              <w:t>,</w:t>
            </w:r>
            <w:r w:rsidR="00BF1E7A" w:rsidRPr="00E405A6">
              <w:rPr>
                <w:rFonts w:ascii="Liberation Serif" w:hAnsi="Liberation Serif" w:cs="Times New Roman"/>
                <w:sz w:val="28"/>
                <w:szCs w:val="28"/>
              </w:rPr>
              <w:t>6</w:t>
            </w:r>
          </w:p>
        </w:tc>
        <w:tc>
          <w:tcPr>
            <w:tcW w:w="1381" w:type="dxa"/>
          </w:tcPr>
          <w:p w:rsidR="009B1CDB" w:rsidRPr="00E405A6" w:rsidRDefault="00BF1E7A"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3 933,8</w:t>
            </w:r>
          </w:p>
          <w:p w:rsidR="00BF1E7A" w:rsidRPr="00E405A6" w:rsidRDefault="00BF1E7A"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3 760,2</w:t>
            </w:r>
          </w:p>
        </w:tc>
      </w:tr>
      <w:tr w:rsidR="009B1CDB" w:rsidRPr="00B166CD" w:rsidTr="009B1CDB">
        <w:tc>
          <w:tcPr>
            <w:tcW w:w="568" w:type="dxa"/>
          </w:tcPr>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22.</w:t>
            </w:r>
          </w:p>
        </w:tc>
        <w:tc>
          <w:tcPr>
            <w:tcW w:w="4111" w:type="dxa"/>
          </w:tcPr>
          <w:p w:rsidR="009B1CDB" w:rsidRPr="00E405A6" w:rsidRDefault="009B1CDB" w:rsidP="009B1CDB">
            <w:pPr>
              <w:widowControl/>
              <w:snapToGrid/>
              <w:rPr>
                <w:rFonts w:ascii="Liberation Serif" w:hAnsi="Liberation Serif"/>
                <w:sz w:val="28"/>
                <w:szCs w:val="28"/>
              </w:rPr>
            </w:pPr>
            <w:r w:rsidRPr="00E405A6">
              <w:rPr>
                <w:rFonts w:ascii="Liberation Serif" w:hAnsi="Liberation Serif"/>
                <w:sz w:val="28"/>
                <w:szCs w:val="28"/>
              </w:rPr>
              <w:t>Обеспеченность общеп</w:t>
            </w:r>
            <w:r w:rsidR="00CA373F">
              <w:rPr>
                <w:rFonts w:ascii="Liberation Serif" w:hAnsi="Liberation Serif"/>
                <w:sz w:val="28"/>
                <w:szCs w:val="28"/>
              </w:rPr>
              <w:t>олезной площадью 1 жителя городского округа</w:t>
            </w:r>
          </w:p>
        </w:tc>
        <w:tc>
          <w:tcPr>
            <w:tcW w:w="1383" w:type="dxa"/>
          </w:tcPr>
          <w:p w:rsidR="009B1CDB" w:rsidRPr="00E405A6" w:rsidRDefault="009B1CDB" w:rsidP="009B1CDB">
            <w:pPr>
              <w:pStyle w:val="a3"/>
              <w:ind w:left="-108" w:right="-108"/>
              <w:jc w:val="center"/>
              <w:rPr>
                <w:rFonts w:ascii="Liberation Serif" w:hAnsi="Liberation Serif" w:cs="Times New Roman"/>
                <w:sz w:val="28"/>
                <w:szCs w:val="28"/>
              </w:rPr>
            </w:pPr>
          </w:p>
          <w:p w:rsidR="009B1CDB" w:rsidRPr="00E405A6" w:rsidRDefault="009B1CDB" w:rsidP="009B1CDB">
            <w:pPr>
              <w:pStyle w:val="a3"/>
              <w:ind w:left="-108" w:right="-108"/>
              <w:jc w:val="center"/>
              <w:rPr>
                <w:rFonts w:ascii="Liberation Serif" w:hAnsi="Liberation Serif" w:cs="Times New Roman"/>
                <w:sz w:val="28"/>
                <w:szCs w:val="28"/>
              </w:rPr>
            </w:pPr>
            <w:r w:rsidRPr="00E405A6">
              <w:rPr>
                <w:rFonts w:ascii="Liberation Serif" w:hAnsi="Liberation Serif" w:cs="Times New Roman"/>
                <w:sz w:val="28"/>
                <w:szCs w:val="28"/>
              </w:rPr>
              <w:t>м</w:t>
            </w:r>
            <w:proofErr w:type="gramStart"/>
            <w:r w:rsidRPr="00E405A6">
              <w:rPr>
                <w:rFonts w:ascii="Liberation Serif" w:hAnsi="Liberation Serif" w:cs="Times New Roman"/>
                <w:sz w:val="28"/>
                <w:szCs w:val="28"/>
                <w:vertAlign w:val="superscript"/>
              </w:rPr>
              <w:t>2</w:t>
            </w:r>
            <w:proofErr w:type="gramEnd"/>
          </w:p>
        </w:tc>
        <w:tc>
          <w:tcPr>
            <w:tcW w:w="1276"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23,9</w:t>
            </w:r>
          </w:p>
        </w:tc>
        <w:tc>
          <w:tcPr>
            <w:tcW w:w="1276" w:type="dxa"/>
          </w:tcPr>
          <w:p w:rsidR="009B1CDB" w:rsidRPr="00E405A6" w:rsidRDefault="009B1CDB" w:rsidP="009B1CDB">
            <w:pPr>
              <w:pStyle w:val="a3"/>
              <w:jc w:val="center"/>
              <w:rPr>
                <w:rFonts w:ascii="Liberation Serif" w:hAnsi="Liberation Serif" w:cs="Times New Roman"/>
                <w:sz w:val="28"/>
                <w:szCs w:val="28"/>
              </w:rPr>
            </w:pPr>
          </w:p>
          <w:p w:rsidR="009B1CDB" w:rsidRPr="00E405A6" w:rsidRDefault="009B1CDB"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23,2</w:t>
            </w:r>
          </w:p>
        </w:tc>
        <w:tc>
          <w:tcPr>
            <w:tcW w:w="1381" w:type="dxa"/>
          </w:tcPr>
          <w:p w:rsidR="009B1CDB" w:rsidRPr="00E405A6" w:rsidRDefault="009B1CDB" w:rsidP="009B1CDB">
            <w:pPr>
              <w:pStyle w:val="a3"/>
              <w:jc w:val="center"/>
              <w:rPr>
                <w:rFonts w:ascii="Liberation Serif" w:hAnsi="Liberation Serif" w:cs="Times New Roman"/>
                <w:sz w:val="28"/>
                <w:szCs w:val="28"/>
              </w:rPr>
            </w:pPr>
          </w:p>
          <w:p w:rsidR="00400FEE" w:rsidRPr="00E405A6" w:rsidRDefault="00400FEE" w:rsidP="009B1CDB">
            <w:pPr>
              <w:pStyle w:val="a3"/>
              <w:jc w:val="center"/>
              <w:rPr>
                <w:rFonts w:ascii="Liberation Serif" w:hAnsi="Liberation Serif" w:cs="Times New Roman"/>
                <w:sz w:val="28"/>
                <w:szCs w:val="28"/>
              </w:rPr>
            </w:pPr>
            <w:r w:rsidRPr="00E405A6">
              <w:rPr>
                <w:rFonts w:ascii="Liberation Serif" w:hAnsi="Liberation Serif" w:cs="Times New Roman"/>
                <w:sz w:val="28"/>
                <w:szCs w:val="28"/>
              </w:rPr>
              <w:t>23,6</w:t>
            </w:r>
          </w:p>
        </w:tc>
      </w:tr>
    </w:tbl>
    <w:p w:rsidR="000559E7" w:rsidRPr="004408D9" w:rsidRDefault="00CC48B5" w:rsidP="00CC48B5">
      <w:pPr>
        <w:pStyle w:val="a3"/>
        <w:ind w:right="-142" w:firstLine="709"/>
        <w:jc w:val="both"/>
        <w:rPr>
          <w:rFonts w:ascii="Liberation Serif" w:hAnsi="Liberation Serif" w:cs="Times New Roman"/>
          <w:u w:val="single"/>
        </w:rPr>
      </w:pPr>
      <w:r w:rsidRPr="004408D9">
        <w:rPr>
          <w:rFonts w:ascii="Liberation Serif" w:hAnsi="Liberation Serif" w:cs="Times New Roman"/>
          <w:u w:val="single"/>
        </w:rPr>
        <w:t>Примечание:</w:t>
      </w:r>
    </w:p>
    <w:p w:rsidR="00CC48B5" w:rsidRPr="00E067EE" w:rsidRDefault="00CC48B5" w:rsidP="00CC48B5">
      <w:pPr>
        <w:pStyle w:val="a3"/>
        <w:ind w:right="-142" w:firstLine="709"/>
        <w:jc w:val="both"/>
        <w:rPr>
          <w:rFonts w:ascii="Liberation Serif" w:hAnsi="Liberation Serif" w:cs="Times New Roman"/>
        </w:rPr>
      </w:pPr>
      <w:r w:rsidRPr="004408D9">
        <w:rPr>
          <w:rFonts w:ascii="Liberation Serif" w:hAnsi="Liberation Serif" w:cs="Times New Roman"/>
        </w:rPr>
        <w:t>1 – оценка по итогам 2020 года</w:t>
      </w:r>
      <w:r w:rsidR="00E067EE">
        <w:rPr>
          <w:rFonts w:ascii="Liberation Serif" w:hAnsi="Liberation Serif" w:cs="Times New Roman"/>
        </w:rPr>
        <w:t>.</w:t>
      </w:r>
    </w:p>
    <w:p w:rsidR="004408D9" w:rsidRDefault="004408D9" w:rsidP="006F4329">
      <w:pPr>
        <w:pStyle w:val="1"/>
        <w:ind w:left="0" w:firstLine="680"/>
        <w:rPr>
          <w:rFonts w:ascii="Liberation Serif" w:hAnsi="Liberation Serif"/>
          <w:sz w:val="28"/>
          <w:szCs w:val="28"/>
        </w:rPr>
      </w:pPr>
    </w:p>
    <w:p w:rsidR="001F752E" w:rsidRPr="00727FD8" w:rsidRDefault="001F752E" w:rsidP="006F4329">
      <w:pPr>
        <w:pStyle w:val="1"/>
        <w:ind w:left="0" w:firstLine="680"/>
        <w:rPr>
          <w:rFonts w:ascii="Liberation Serif" w:hAnsi="Liberation Serif"/>
          <w:sz w:val="28"/>
          <w:szCs w:val="28"/>
        </w:rPr>
      </w:pPr>
      <w:r w:rsidRPr="00727FD8">
        <w:rPr>
          <w:rFonts w:ascii="Liberation Serif" w:hAnsi="Liberation Serif"/>
          <w:sz w:val="28"/>
          <w:szCs w:val="28"/>
        </w:rPr>
        <w:t>В соответствии с Указ</w:t>
      </w:r>
      <w:r w:rsidR="00E8240F" w:rsidRPr="00727FD8">
        <w:rPr>
          <w:rFonts w:ascii="Liberation Serif" w:hAnsi="Liberation Serif"/>
          <w:sz w:val="28"/>
          <w:szCs w:val="28"/>
        </w:rPr>
        <w:t>ами</w:t>
      </w:r>
      <w:r w:rsidRPr="00727FD8">
        <w:rPr>
          <w:rFonts w:ascii="Liberation Serif" w:hAnsi="Liberation Serif"/>
          <w:sz w:val="28"/>
          <w:szCs w:val="28"/>
        </w:rPr>
        <w:t xml:space="preserve">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r w:rsidR="00E8240F" w:rsidRPr="00727FD8">
        <w:rPr>
          <w:rFonts w:ascii="Liberation Serif" w:hAnsi="Liberation Serif"/>
          <w:sz w:val="28"/>
          <w:szCs w:val="28"/>
        </w:rPr>
        <w:t>, от 21 июля 2020 года №</w:t>
      </w:r>
      <w:r w:rsidR="00047986">
        <w:rPr>
          <w:rFonts w:ascii="Liberation Serif" w:hAnsi="Liberation Serif"/>
          <w:sz w:val="28"/>
          <w:szCs w:val="28"/>
        </w:rPr>
        <w:t xml:space="preserve"> </w:t>
      </w:r>
      <w:r w:rsidR="00E8240F" w:rsidRPr="00727FD8">
        <w:rPr>
          <w:rFonts w:ascii="Liberation Serif" w:hAnsi="Liberation Serif"/>
          <w:sz w:val="28"/>
          <w:szCs w:val="28"/>
        </w:rPr>
        <w:t xml:space="preserve">474 «О национальных целях развития Российской Федерации на период до 2030 года» </w:t>
      </w:r>
      <w:r w:rsidR="002C44DC" w:rsidRPr="00727FD8">
        <w:rPr>
          <w:rFonts w:ascii="Liberation Serif" w:hAnsi="Liberation Serif"/>
          <w:sz w:val="28"/>
          <w:szCs w:val="28"/>
        </w:rPr>
        <w:t>реализ</w:t>
      </w:r>
      <w:r w:rsidR="008D6994" w:rsidRPr="00727FD8">
        <w:rPr>
          <w:rFonts w:ascii="Liberation Serif" w:hAnsi="Liberation Serif"/>
          <w:sz w:val="28"/>
          <w:szCs w:val="28"/>
        </w:rPr>
        <w:t>у</w:t>
      </w:r>
      <w:r w:rsidR="00A61894">
        <w:rPr>
          <w:rFonts w:ascii="Liberation Serif" w:hAnsi="Liberation Serif"/>
          <w:sz w:val="28"/>
          <w:szCs w:val="28"/>
        </w:rPr>
        <w:t>ю</w:t>
      </w:r>
      <w:r w:rsidR="008D6994" w:rsidRPr="00727FD8">
        <w:rPr>
          <w:rFonts w:ascii="Liberation Serif" w:hAnsi="Liberation Serif"/>
          <w:sz w:val="28"/>
          <w:szCs w:val="28"/>
        </w:rPr>
        <w:t>тся</w:t>
      </w:r>
      <w:r w:rsidR="00047986">
        <w:rPr>
          <w:rFonts w:ascii="Liberation Serif" w:hAnsi="Liberation Serif"/>
          <w:sz w:val="28"/>
          <w:szCs w:val="28"/>
        </w:rPr>
        <w:t xml:space="preserve"> </w:t>
      </w:r>
      <w:r w:rsidRPr="00727FD8">
        <w:rPr>
          <w:rFonts w:ascii="Liberation Serif" w:hAnsi="Liberation Serif"/>
          <w:sz w:val="28"/>
          <w:szCs w:val="28"/>
        </w:rPr>
        <w:t xml:space="preserve">12 национальных проектов:  </w:t>
      </w:r>
    </w:p>
    <w:p w:rsidR="001F752E" w:rsidRPr="00727FD8" w:rsidRDefault="001F752E" w:rsidP="006F4329">
      <w:pPr>
        <w:ind w:firstLine="680"/>
        <w:jc w:val="both"/>
        <w:rPr>
          <w:rFonts w:ascii="Liberation Serif" w:hAnsi="Liberation Serif"/>
          <w:sz w:val="28"/>
          <w:szCs w:val="28"/>
        </w:rPr>
      </w:pPr>
      <w:r w:rsidRPr="00727FD8">
        <w:rPr>
          <w:rFonts w:ascii="Liberation Serif" w:hAnsi="Liberation Serif"/>
          <w:sz w:val="28"/>
          <w:szCs w:val="28"/>
        </w:rPr>
        <w:t>1) «Демография»;</w:t>
      </w:r>
    </w:p>
    <w:p w:rsidR="001F752E" w:rsidRPr="00727FD8" w:rsidRDefault="001F752E" w:rsidP="006F4329">
      <w:pPr>
        <w:ind w:firstLine="680"/>
        <w:jc w:val="both"/>
        <w:rPr>
          <w:rFonts w:ascii="Liberation Serif" w:hAnsi="Liberation Serif"/>
          <w:sz w:val="28"/>
          <w:szCs w:val="28"/>
        </w:rPr>
      </w:pPr>
      <w:r w:rsidRPr="00727FD8">
        <w:rPr>
          <w:rFonts w:ascii="Liberation Serif" w:hAnsi="Liberation Serif"/>
          <w:sz w:val="28"/>
          <w:szCs w:val="28"/>
        </w:rPr>
        <w:t>2) «Здравоохранение»;</w:t>
      </w:r>
    </w:p>
    <w:p w:rsidR="001F752E" w:rsidRPr="00727FD8" w:rsidRDefault="001F752E" w:rsidP="006F4329">
      <w:pPr>
        <w:ind w:firstLine="680"/>
        <w:jc w:val="both"/>
        <w:rPr>
          <w:rFonts w:ascii="Liberation Serif" w:hAnsi="Liberation Serif"/>
          <w:sz w:val="28"/>
          <w:szCs w:val="28"/>
        </w:rPr>
      </w:pPr>
      <w:r w:rsidRPr="00727FD8">
        <w:rPr>
          <w:rFonts w:ascii="Liberation Serif" w:hAnsi="Liberation Serif"/>
          <w:sz w:val="28"/>
          <w:szCs w:val="28"/>
        </w:rPr>
        <w:t>3) «Образование»;</w:t>
      </w:r>
    </w:p>
    <w:p w:rsidR="001F752E" w:rsidRPr="00727FD8" w:rsidRDefault="001F752E" w:rsidP="006F4329">
      <w:pPr>
        <w:ind w:firstLine="680"/>
        <w:jc w:val="both"/>
        <w:rPr>
          <w:rFonts w:ascii="Liberation Serif" w:hAnsi="Liberation Serif"/>
          <w:sz w:val="28"/>
          <w:szCs w:val="28"/>
        </w:rPr>
      </w:pPr>
      <w:r w:rsidRPr="00727FD8">
        <w:rPr>
          <w:rFonts w:ascii="Liberation Serif" w:hAnsi="Liberation Serif"/>
          <w:sz w:val="28"/>
          <w:szCs w:val="28"/>
        </w:rPr>
        <w:t>4) «Жилье и городская среда»;</w:t>
      </w:r>
    </w:p>
    <w:p w:rsidR="001F752E" w:rsidRPr="00727FD8" w:rsidRDefault="001F752E" w:rsidP="006F4329">
      <w:pPr>
        <w:ind w:firstLine="680"/>
        <w:jc w:val="both"/>
        <w:rPr>
          <w:rFonts w:ascii="Liberation Serif" w:hAnsi="Liberation Serif"/>
          <w:sz w:val="28"/>
          <w:szCs w:val="28"/>
        </w:rPr>
      </w:pPr>
      <w:r w:rsidRPr="00727FD8">
        <w:rPr>
          <w:rFonts w:ascii="Liberation Serif" w:hAnsi="Liberation Serif"/>
          <w:sz w:val="28"/>
          <w:szCs w:val="28"/>
        </w:rPr>
        <w:t>5) «Экология»;</w:t>
      </w:r>
    </w:p>
    <w:p w:rsidR="001F752E" w:rsidRPr="00727FD8" w:rsidRDefault="001F752E" w:rsidP="006F4329">
      <w:pPr>
        <w:ind w:firstLine="680"/>
        <w:jc w:val="both"/>
        <w:rPr>
          <w:rFonts w:ascii="Liberation Serif" w:hAnsi="Liberation Serif"/>
          <w:sz w:val="28"/>
          <w:szCs w:val="28"/>
        </w:rPr>
      </w:pPr>
      <w:r w:rsidRPr="00727FD8">
        <w:rPr>
          <w:rFonts w:ascii="Liberation Serif" w:hAnsi="Liberation Serif"/>
          <w:sz w:val="28"/>
          <w:szCs w:val="28"/>
        </w:rPr>
        <w:t>6) «Безопасные и качественные автомобильные дороги»;</w:t>
      </w:r>
    </w:p>
    <w:p w:rsidR="001F752E" w:rsidRPr="00727FD8" w:rsidRDefault="001F752E" w:rsidP="006F4329">
      <w:pPr>
        <w:ind w:firstLine="680"/>
        <w:jc w:val="both"/>
        <w:rPr>
          <w:rFonts w:ascii="Liberation Serif" w:hAnsi="Liberation Serif"/>
          <w:sz w:val="28"/>
          <w:szCs w:val="28"/>
        </w:rPr>
      </w:pPr>
      <w:r w:rsidRPr="00727FD8">
        <w:rPr>
          <w:rFonts w:ascii="Liberation Serif" w:hAnsi="Liberation Serif"/>
          <w:sz w:val="28"/>
          <w:szCs w:val="28"/>
        </w:rPr>
        <w:t>7) «Производительность труда и поддержка занятости»;</w:t>
      </w:r>
    </w:p>
    <w:p w:rsidR="001F752E" w:rsidRPr="00727FD8" w:rsidRDefault="001F752E" w:rsidP="006F4329">
      <w:pPr>
        <w:ind w:firstLine="680"/>
        <w:jc w:val="both"/>
        <w:rPr>
          <w:rFonts w:ascii="Liberation Serif" w:hAnsi="Liberation Serif"/>
          <w:sz w:val="28"/>
          <w:szCs w:val="28"/>
        </w:rPr>
      </w:pPr>
      <w:r w:rsidRPr="00727FD8">
        <w:rPr>
          <w:rFonts w:ascii="Liberation Serif" w:hAnsi="Liberation Serif"/>
          <w:sz w:val="28"/>
          <w:szCs w:val="28"/>
        </w:rPr>
        <w:t>8) «Наука»;</w:t>
      </w:r>
    </w:p>
    <w:p w:rsidR="001F752E" w:rsidRPr="00727FD8" w:rsidRDefault="001F752E" w:rsidP="006F4329">
      <w:pPr>
        <w:ind w:firstLine="680"/>
        <w:jc w:val="both"/>
        <w:rPr>
          <w:rFonts w:ascii="Liberation Serif" w:hAnsi="Liberation Serif"/>
          <w:sz w:val="28"/>
          <w:szCs w:val="28"/>
        </w:rPr>
      </w:pPr>
      <w:r w:rsidRPr="00727FD8">
        <w:rPr>
          <w:rFonts w:ascii="Liberation Serif" w:hAnsi="Liberation Serif"/>
          <w:sz w:val="28"/>
          <w:szCs w:val="28"/>
        </w:rPr>
        <w:t>9) «Цифровая экономика»;</w:t>
      </w:r>
    </w:p>
    <w:p w:rsidR="001F752E" w:rsidRPr="00727FD8" w:rsidRDefault="001F752E" w:rsidP="006F4329">
      <w:pPr>
        <w:ind w:firstLine="680"/>
        <w:jc w:val="both"/>
        <w:rPr>
          <w:rFonts w:ascii="Liberation Serif" w:hAnsi="Liberation Serif"/>
          <w:sz w:val="28"/>
          <w:szCs w:val="28"/>
        </w:rPr>
      </w:pPr>
      <w:r w:rsidRPr="00727FD8">
        <w:rPr>
          <w:rFonts w:ascii="Liberation Serif" w:hAnsi="Liberation Serif"/>
          <w:sz w:val="28"/>
          <w:szCs w:val="28"/>
        </w:rPr>
        <w:t>10) «Культура»;</w:t>
      </w:r>
    </w:p>
    <w:p w:rsidR="001F752E" w:rsidRPr="00727FD8" w:rsidRDefault="001F752E" w:rsidP="006F4329">
      <w:pPr>
        <w:ind w:firstLine="680"/>
        <w:jc w:val="both"/>
        <w:rPr>
          <w:rFonts w:ascii="Liberation Serif" w:hAnsi="Liberation Serif"/>
          <w:sz w:val="28"/>
          <w:szCs w:val="28"/>
        </w:rPr>
      </w:pPr>
      <w:r w:rsidRPr="00727FD8">
        <w:rPr>
          <w:rFonts w:ascii="Liberation Serif" w:hAnsi="Liberation Serif"/>
          <w:sz w:val="28"/>
          <w:szCs w:val="28"/>
        </w:rPr>
        <w:t>11) «Малое и среднее предпринимательство и поддержка индивидуальной предпринимательской инициативы»;</w:t>
      </w:r>
    </w:p>
    <w:p w:rsidR="001F752E" w:rsidRPr="00727FD8" w:rsidRDefault="001F752E" w:rsidP="006F4329">
      <w:pPr>
        <w:ind w:firstLine="680"/>
        <w:jc w:val="both"/>
        <w:rPr>
          <w:rFonts w:ascii="Liberation Serif" w:hAnsi="Liberation Serif"/>
          <w:sz w:val="28"/>
          <w:szCs w:val="28"/>
        </w:rPr>
      </w:pPr>
      <w:r w:rsidRPr="00727FD8">
        <w:rPr>
          <w:rFonts w:ascii="Liberation Serif" w:hAnsi="Liberation Serif"/>
          <w:sz w:val="28"/>
          <w:szCs w:val="28"/>
        </w:rPr>
        <w:t>12) «Междун</w:t>
      </w:r>
      <w:r w:rsidR="00E8240F" w:rsidRPr="00727FD8">
        <w:rPr>
          <w:rFonts w:ascii="Liberation Serif" w:hAnsi="Liberation Serif"/>
          <w:sz w:val="28"/>
          <w:szCs w:val="28"/>
        </w:rPr>
        <w:t>ародная кооперация и экспорт»;</w:t>
      </w:r>
    </w:p>
    <w:p w:rsidR="00E8240F" w:rsidRPr="00727FD8" w:rsidRDefault="00E8240F" w:rsidP="006F4329">
      <w:pPr>
        <w:ind w:firstLine="680"/>
        <w:jc w:val="both"/>
        <w:rPr>
          <w:rFonts w:ascii="Liberation Serif" w:hAnsi="Liberation Serif"/>
          <w:sz w:val="28"/>
          <w:szCs w:val="28"/>
        </w:rPr>
      </w:pPr>
      <w:r w:rsidRPr="00727FD8">
        <w:rPr>
          <w:rFonts w:ascii="Liberation Serif" w:hAnsi="Liberation Serif"/>
          <w:sz w:val="28"/>
          <w:szCs w:val="28"/>
        </w:rPr>
        <w:t>и комплексный план модернизации и расширения магистральной инфраструктуры.</w:t>
      </w:r>
    </w:p>
    <w:p w:rsidR="00A85D92" w:rsidRPr="00727FD8" w:rsidRDefault="00DA1F34" w:rsidP="006F4329">
      <w:pPr>
        <w:ind w:firstLine="680"/>
        <w:jc w:val="both"/>
        <w:rPr>
          <w:rFonts w:ascii="Liberation Serif" w:hAnsi="Liberation Serif"/>
          <w:sz w:val="28"/>
          <w:szCs w:val="28"/>
        </w:rPr>
      </w:pPr>
      <w:proofErr w:type="gramStart"/>
      <w:r>
        <w:rPr>
          <w:rFonts w:ascii="Liberation Serif" w:hAnsi="Liberation Serif"/>
          <w:sz w:val="28"/>
          <w:szCs w:val="28"/>
        </w:rPr>
        <w:t>В</w:t>
      </w:r>
      <w:r w:rsidRPr="00727FD8">
        <w:rPr>
          <w:rFonts w:ascii="Liberation Serif" w:hAnsi="Liberation Serif"/>
          <w:sz w:val="28"/>
          <w:szCs w:val="28"/>
        </w:rPr>
        <w:t xml:space="preserve"> 2020 году </w:t>
      </w:r>
      <w:r w:rsidR="00E8240F" w:rsidRPr="00727FD8">
        <w:rPr>
          <w:rFonts w:ascii="Liberation Serif" w:hAnsi="Liberation Serif"/>
          <w:sz w:val="28"/>
          <w:szCs w:val="28"/>
        </w:rPr>
        <w:t>К</w:t>
      </w:r>
      <w:r w:rsidR="00A85D92" w:rsidRPr="00727FD8">
        <w:rPr>
          <w:rFonts w:ascii="Liberation Serif" w:hAnsi="Liberation Serif"/>
          <w:sz w:val="28"/>
          <w:szCs w:val="28"/>
        </w:rPr>
        <w:t xml:space="preserve">аменск-Уральский </w:t>
      </w:r>
      <w:r w:rsidR="00E8240F" w:rsidRPr="00727FD8">
        <w:rPr>
          <w:rFonts w:ascii="Liberation Serif" w:hAnsi="Liberation Serif"/>
          <w:sz w:val="28"/>
          <w:szCs w:val="28"/>
        </w:rPr>
        <w:t>городской округ принял</w:t>
      </w:r>
      <w:r w:rsidR="00A85D92" w:rsidRPr="00727FD8">
        <w:rPr>
          <w:rFonts w:ascii="Liberation Serif" w:hAnsi="Liberation Serif"/>
          <w:sz w:val="28"/>
          <w:szCs w:val="28"/>
        </w:rPr>
        <w:t xml:space="preserve"> участие в реализации мероприятий по 10 национальным проектам (за исключением </w:t>
      </w:r>
      <w:r w:rsidR="00A85D92" w:rsidRPr="00727FD8">
        <w:rPr>
          <w:rFonts w:ascii="Liberation Serif" w:hAnsi="Liberation Serif"/>
          <w:sz w:val="28"/>
          <w:szCs w:val="28"/>
        </w:rPr>
        <w:lastRenderedPageBreak/>
        <w:t xml:space="preserve">национальных проектов «Наука», «Международная кооперация и экспорт»), из них по </w:t>
      </w:r>
      <w:r w:rsidR="007D02DB" w:rsidRPr="00727FD8">
        <w:rPr>
          <w:rFonts w:ascii="Liberation Serif" w:hAnsi="Liberation Serif"/>
          <w:sz w:val="28"/>
          <w:szCs w:val="28"/>
        </w:rPr>
        <w:t>3</w:t>
      </w:r>
      <w:r w:rsidR="00A85D92" w:rsidRPr="00727FD8">
        <w:rPr>
          <w:rFonts w:ascii="Liberation Serif" w:hAnsi="Liberation Serif"/>
          <w:sz w:val="28"/>
          <w:szCs w:val="28"/>
        </w:rPr>
        <w:t xml:space="preserve"> национальным проектам </w:t>
      </w:r>
      <w:r>
        <w:rPr>
          <w:rFonts w:ascii="Liberation Serif" w:hAnsi="Liberation Serif"/>
          <w:sz w:val="28"/>
          <w:szCs w:val="28"/>
        </w:rPr>
        <w:t>с привлечением</w:t>
      </w:r>
      <w:r w:rsidR="00A85D92" w:rsidRPr="00727FD8">
        <w:rPr>
          <w:rFonts w:ascii="Liberation Serif" w:hAnsi="Liberation Serif"/>
          <w:sz w:val="28"/>
          <w:szCs w:val="28"/>
        </w:rPr>
        <w:t xml:space="preserve"> средств </w:t>
      </w:r>
      <w:proofErr w:type="spellStart"/>
      <w:r w:rsidR="00A85D92" w:rsidRPr="00727FD8">
        <w:rPr>
          <w:rFonts w:ascii="Liberation Serif" w:hAnsi="Liberation Serif"/>
          <w:sz w:val="28"/>
          <w:szCs w:val="28"/>
        </w:rPr>
        <w:t>софинансирования</w:t>
      </w:r>
      <w:proofErr w:type="spellEnd"/>
      <w:r w:rsidR="00A85D92" w:rsidRPr="00727FD8">
        <w:rPr>
          <w:rFonts w:ascii="Liberation Serif" w:hAnsi="Liberation Serif"/>
          <w:sz w:val="28"/>
          <w:szCs w:val="28"/>
        </w:rPr>
        <w:t xml:space="preserve"> из федерального и областного бюджетов </w:t>
      </w:r>
      <w:r>
        <w:rPr>
          <w:rFonts w:ascii="Liberation Serif" w:hAnsi="Liberation Serif"/>
          <w:sz w:val="28"/>
          <w:szCs w:val="28"/>
        </w:rPr>
        <w:t>на общую сумму</w:t>
      </w:r>
      <w:r w:rsidR="00047986">
        <w:rPr>
          <w:rFonts w:ascii="Liberation Serif" w:hAnsi="Liberation Serif"/>
          <w:sz w:val="28"/>
          <w:szCs w:val="28"/>
        </w:rPr>
        <w:t xml:space="preserve"> </w:t>
      </w:r>
      <w:r w:rsidR="00E34CEF" w:rsidRPr="00727FD8">
        <w:rPr>
          <w:rFonts w:ascii="Liberation Serif" w:hAnsi="Liberation Serif"/>
          <w:sz w:val="28"/>
          <w:szCs w:val="28"/>
        </w:rPr>
        <w:t>706</w:t>
      </w:r>
      <w:r w:rsidR="00C91C08" w:rsidRPr="00727FD8">
        <w:rPr>
          <w:rFonts w:ascii="Liberation Serif" w:hAnsi="Liberation Serif"/>
          <w:sz w:val="28"/>
          <w:szCs w:val="28"/>
        </w:rPr>
        <w:t>,</w:t>
      </w:r>
      <w:r w:rsidR="00E34CEF" w:rsidRPr="00727FD8">
        <w:rPr>
          <w:rFonts w:ascii="Liberation Serif" w:hAnsi="Liberation Serif"/>
          <w:sz w:val="28"/>
          <w:szCs w:val="28"/>
        </w:rPr>
        <w:t>4</w:t>
      </w:r>
      <w:r w:rsidR="00C91C08" w:rsidRPr="00727FD8">
        <w:rPr>
          <w:rFonts w:ascii="Liberation Serif" w:hAnsi="Liberation Serif"/>
          <w:sz w:val="28"/>
          <w:szCs w:val="28"/>
        </w:rPr>
        <w:t xml:space="preserve"> млн. руб.</w:t>
      </w:r>
      <w:r w:rsidR="00A85D92" w:rsidRPr="00727FD8">
        <w:rPr>
          <w:rFonts w:ascii="Liberation Serif" w:hAnsi="Liberation Serif"/>
          <w:sz w:val="28"/>
          <w:szCs w:val="28"/>
        </w:rPr>
        <w:t xml:space="preserve">: </w:t>
      </w:r>
      <w:proofErr w:type="gramEnd"/>
    </w:p>
    <w:p w:rsidR="003547C8" w:rsidRPr="00727FD8" w:rsidRDefault="00A85D92" w:rsidP="006F4329">
      <w:pPr>
        <w:ind w:firstLine="680"/>
        <w:jc w:val="both"/>
        <w:rPr>
          <w:rFonts w:ascii="Liberation Serif" w:hAnsi="Liberation Serif"/>
          <w:sz w:val="28"/>
          <w:szCs w:val="28"/>
        </w:rPr>
      </w:pPr>
      <w:r w:rsidRPr="00727FD8">
        <w:rPr>
          <w:rFonts w:ascii="Liberation Serif" w:hAnsi="Liberation Serif"/>
          <w:sz w:val="28"/>
          <w:szCs w:val="28"/>
        </w:rPr>
        <w:t>- национальный проект «Демография»</w:t>
      </w:r>
      <w:r w:rsidR="003547C8" w:rsidRPr="00727FD8">
        <w:rPr>
          <w:rFonts w:ascii="Liberation Serif" w:hAnsi="Liberation Serif"/>
          <w:sz w:val="28"/>
          <w:szCs w:val="28"/>
        </w:rPr>
        <w:t>:</w:t>
      </w:r>
    </w:p>
    <w:p w:rsidR="00A85D92" w:rsidRPr="00727FD8" w:rsidRDefault="003547C8" w:rsidP="006F4329">
      <w:pPr>
        <w:ind w:firstLine="680"/>
        <w:jc w:val="both"/>
        <w:rPr>
          <w:rFonts w:ascii="Liberation Serif" w:hAnsi="Liberation Serif"/>
          <w:sz w:val="28"/>
          <w:szCs w:val="28"/>
        </w:rPr>
      </w:pPr>
      <w:r w:rsidRPr="00727FD8">
        <w:rPr>
          <w:rFonts w:ascii="Liberation Serif" w:hAnsi="Liberation Serif"/>
          <w:sz w:val="28"/>
          <w:szCs w:val="28"/>
        </w:rPr>
        <w:t>федеральный проект «Содействие занятости женщин – создание условий дошкольного образования для детей в возрасте до трех лет»</w:t>
      </w:r>
      <w:r w:rsidR="00A85D92" w:rsidRPr="00727FD8">
        <w:rPr>
          <w:rFonts w:ascii="Liberation Serif" w:hAnsi="Liberation Serif"/>
          <w:sz w:val="28"/>
          <w:szCs w:val="28"/>
        </w:rPr>
        <w:t xml:space="preserve">: </w:t>
      </w:r>
      <w:r w:rsidR="008D6994" w:rsidRPr="00727FD8">
        <w:rPr>
          <w:rFonts w:ascii="Liberation Serif" w:hAnsi="Liberation Serif"/>
          <w:sz w:val="28"/>
          <w:szCs w:val="28"/>
        </w:rPr>
        <w:t xml:space="preserve">завершено </w:t>
      </w:r>
      <w:r w:rsidR="00A85D92" w:rsidRPr="00727FD8">
        <w:rPr>
          <w:rFonts w:ascii="Liberation Serif" w:hAnsi="Liberation Serif"/>
          <w:sz w:val="28"/>
          <w:szCs w:val="28"/>
        </w:rPr>
        <w:t>строительств</w:t>
      </w:r>
      <w:r w:rsidR="008D6994" w:rsidRPr="00727FD8">
        <w:rPr>
          <w:rFonts w:ascii="Liberation Serif" w:hAnsi="Liberation Serif"/>
          <w:sz w:val="28"/>
          <w:szCs w:val="28"/>
        </w:rPr>
        <w:t>о</w:t>
      </w:r>
      <w:r w:rsidR="00FD4025" w:rsidRPr="00FD4025">
        <w:rPr>
          <w:rFonts w:ascii="Liberation Serif" w:hAnsi="Liberation Serif"/>
          <w:sz w:val="28"/>
          <w:szCs w:val="28"/>
        </w:rPr>
        <w:t xml:space="preserve"> </w:t>
      </w:r>
      <w:r w:rsidR="00D30ECE" w:rsidRPr="00727FD8">
        <w:rPr>
          <w:rFonts w:ascii="Liberation Serif" w:hAnsi="Liberation Serif"/>
          <w:sz w:val="28"/>
          <w:szCs w:val="28"/>
        </w:rPr>
        <w:t>двух детских садов</w:t>
      </w:r>
      <w:r w:rsidR="007D02DB" w:rsidRPr="00727FD8">
        <w:rPr>
          <w:rFonts w:ascii="Liberation Serif" w:hAnsi="Liberation Serif"/>
          <w:sz w:val="28"/>
          <w:szCs w:val="28"/>
        </w:rPr>
        <w:t xml:space="preserve"> (</w:t>
      </w:r>
      <w:r w:rsidR="00A85D92" w:rsidRPr="00727FD8">
        <w:rPr>
          <w:rFonts w:ascii="Liberation Serif" w:hAnsi="Liberation Serif"/>
          <w:sz w:val="28"/>
          <w:szCs w:val="28"/>
        </w:rPr>
        <w:t xml:space="preserve">детского сада на 300 мест </w:t>
      </w:r>
      <w:r w:rsidR="000D48F4">
        <w:rPr>
          <w:rFonts w:ascii="Liberation Serif" w:hAnsi="Liberation Serif"/>
          <w:sz w:val="28"/>
          <w:szCs w:val="28"/>
        </w:rPr>
        <w:t xml:space="preserve">по бул. Комсомольский, 32А </w:t>
      </w:r>
      <w:r w:rsidR="00A85D92" w:rsidRPr="00727FD8">
        <w:rPr>
          <w:rFonts w:ascii="Liberation Serif" w:hAnsi="Liberation Serif"/>
          <w:sz w:val="28"/>
          <w:szCs w:val="28"/>
        </w:rPr>
        <w:t>в жило</w:t>
      </w:r>
      <w:r w:rsidR="008D6994" w:rsidRPr="00727FD8">
        <w:rPr>
          <w:rFonts w:ascii="Liberation Serif" w:hAnsi="Liberation Serif"/>
          <w:sz w:val="28"/>
          <w:szCs w:val="28"/>
        </w:rPr>
        <w:t>м</w:t>
      </w:r>
      <w:r w:rsidR="00A85D92" w:rsidRPr="00727FD8">
        <w:rPr>
          <w:rFonts w:ascii="Liberation Serif" w:hAnsi="Liberation Serif"/>
          <w:sz w:val="28"/>
          <w:szCs w:val="28"/>
        </w:rPr>
        <w:t xml:space="preserve"> район</w:t>
      </w:r>
      <w:r w:rsidR="008D6994" w:rsidRPr="00727FD8">
        <w:rPr>
          <w:rFonts w:ascii="Liberation Serif" w:hAnsi="Liberation Serif"/>
          <w:sz w:val="28"/>
          <w:szCs w:val="28"/>
        </w:rPr>
        <w:t>е</w:t>
      </w:r>
      <w:r w:rsidR="00A85D92" w:rsidRPr="00727FD8">
        <w:rPr>
          <w:rFonts w:ascii="Liberation Serif" w:hAnsi="Liberation Serif"/>
          <w:sz w:val="28"/>
          <w:szCs w:val="28"/>
        </w:rPr>
        <w:t xml:space="preserve"> «Южный»</w:t>
      </w:r>
      <w:r w:rsidR="00D30ECE" w:rsidRPr="00727FD8">
        <w:rPr>
          <w:rFonts w:ascii="Liberation Serif" w:hAnsi="Liberation Serif"/>
          <w:sz w:val="28"/>
          <w:szCs w:val="28"/>
        </w:rPr>
        <w:t xml:space="preserve"> и детского сада на 250 мест по ул. </w:t>
      </w:r>
      <w:proofErr w:type="gramStart"/>
      <w:r w:rsidR="00D30ECE" w:rsidRPr="00727FD8">
        <w:rPr>
          <w:rFonts w:ascii="Liberation Serif" w:hAnsi="Liberation Serif"/>
          <w:sz w:val="28"/>
          <w:szCs w:val="28"/>
        </w:rPr>
        <w:t>Октябрьская</w:t>
      </w:r>
      <w:proofErr w:type="gramEnd"/>
      <w:r w:rsidR="000D48F4">
        <w:rPr>
          <w:rFonts w:ascii="Liberation Serif" w:hAnsi="Liberation Serif"/>
          <w:sz w:val="28"/>
          <w:szCs w:val="28"/>
        </w:rPr>
        <w:t>, 43Б</w:t>
      </w:r>
      <w:r w:rsidR="007D02DB" w:rsidRPr="00727FD8">
        <w:rPr>
          <w:rFonts w:ascii="Liberation Serif" w:hAnsi="Liberation Serif"/>
          <w:sz w:val="28"/>
          <w:szCs w:val="28"/>
        </w:rPr>
        <w:t>)</w:t>
      </w:r>
      <w:r w:rsidR="00D30ECE" w:rsidRPr="00727FD8">
        <w:rPr>
          <w:rFonts w:ascii="Liberation Serif" w:hAnsi="Liberation Serif"/>
          <w:sz w:val="28"/>
          <w:szCs w:val="28"/>
        </w:rPr>
        <w:t xml:space="preserve">. </w:t>
      </w:r>
      <w:r w:rsidR="00D63531" w:rsidRPr="00727FD8">
        <w:rPr>
          <w:rFonts w:ascii="Liberation Serif" w:hAnsi="Liberation Serif"/>
          <w:sz w:val="28"/>
          <w:szCs w:val="28"/>
        </w:rPr>
        <w:t>Фактический объем финансирования 3</w:t>
      </w:r>
      <w:r w:rsidR="00D30ECE" w:rsidRPr="00727FD8">
        <w:rPr>
          <w:rFonts w:ascii="Liberation Serif" w:hAnsi="Liberation Serif"/>
          <w:sz w:val="28"/>
          <w:szCs w:val="28"/>
        </w:rPr>
        <w:t>75</w:t>
      </w:r>
      <w:r w:rsidR="00D63531" w:rsidRPr="00727FD8">
        <w:rPr>
          <w:rFonts w:ascii="Liberation Serif" w:hAnsi="Liberation Serif"/>
          <w:sz w:val="28"/>
          <w:szCs w:val="28"/>
        </w:rPr>
        <w:t>,</w:t>
      </w:r>
      <w:r w:rsidR="00D30ECE" w:rsidRPr="00727FD8">
        <w:rPr>
          <w:rFonts w:ascii="Liberation Serif" w:hAnsi="Liberation Serif"/>
          <w:sz w:val="28"/>
          <w:szCs w:val="28"/>
        </w:rPr>
        <w:t>8</w:t>
      </w:r>
      <w:r w:rsidR="00D63531" w:rsidRPr="00727FD8">
        <w:rPr>
          <w:rFonts w:ascii="Liberation Serif" w:hAnsi="Liberation Serif"/>
          <w:sz w:val="28"/>
          <w:szCs w:val="28"/>
        </w:rPr>
        <w:t xml:space="preserve"> млн. руб., в том числе за счет средств федерального бюджета </w:t>
      </w:r>
      <w:r w:rsidR="00D30ECE" w:rsidRPr="00727FD8">
        <w:rPr>
          <w:rFonts w:ascii="Liberation Serif" w:hAnsi="Liberation Serif"/>
          <w:sz w:val="28"/>
          <w:szCs w:val="28"/>
        </w:rPr>
        <w:t>268</w:t>
      </w:r>
      <w:r w:rsidR="00D63531" w:rsidRPr="00727FD8">
        <w:rPr>
          <w:rFonts w:ascii="Liberation Serif" w:hAnsi="Liberation Serif"/>
          <w:sz w:val="28"/>
          <w:szCs w:val="28"/>
        </w:rPr>
        <w:t>,</w:t>
      </w:r>
      <w:r w:rsidR="007D02DB" w:rsidRPr="00727FD8">
        <w:rPr>
          <w:rFonts w:ascii="Liberation Serif" w:hAnsi="Liberation Serif"/>
          <w:sz w:val="28"/>
          <w:szCs w:val="28"/>
        </w:rPr>
        <w:t>1</w:t>
      </w:r>
      <w:r w:rsidR="00D63531" w:rsidRPr="00727FD8">
        <w:rPr>
          <w:rFonts w:ascii="Liberation Serif" w:hAnsi="Liberation Serif"/>
          <w:sz w:val="28"/>
          <w:szCs w:val="28"/>
        </w:rPr>
        <w:t xml:space="preserve"> млн. руб., </w:t>
      </w:r>
      <w:r w:rsidR="00D30ECE" w:rsidRPr="00727FD8">
        <w:rPr>
          <w:rFonts w:ascii="Liberation Serif" w:hAnsi="Liberation Serif"/>
          <w:sz w:val="28"/>
          <w:szCs w:val="28"/>
        </w:rPr>
        <w:t xml:space="preserve">областного бюджета – 92,1 млн. руб., </w:t>
      </w:r>
      <w:r w:rsidR="00D63531" w:rsidRPr="00727FD8">
        <w:rPr>
          <w:rFonts w:ascii="Liberation Serif" w:hAnsi="Liberation Serif"/>
          <w:sz w:val="28"/>
          <w:szCs w:val="28"/>
        </w:rPr>
        <w:t xml:space="preserve">местного бюджета </w:t>
      </w:r>
      <w:r w:rsidR="00A61894" w:rsidRPr="00727FD8">
        <w:rPr>
          <w:rFonts w:ascii="Liberation Serif" w:hAnsi="Liberation Serif"/>
          <w:sz w:val="28"/>
          <w:szCs w:val="28"/>
        </w:rPr>
        <w:t>–</w:t>
      </w:r>
      <w:r w:rsidR="00047986">
        <w:rPr>
          <w:rFonts w:ascii="Liberation Serif" w:hAnsi="Liberation Serif"/>
          <w:sz w:val="28"/>
          <w:szCs w:val="28"/>
        </w:rPr>
        <w:t xml:space="preserve"> </w:t>
      </w:r>
      <w:r w:rsidR="00D30ECE" w:rsidRPr="00727FD8">
        <w:rPr>
          <w:rFonts w:ascii="Liberation Serif" w:hAnsi="Liberation Serif"/>
          <w:sz w:val="28"/>
          <w:szCs w:val="28"/>
        </w:rPr>
        <w:t>15</w:t>
      </w:r>
      <w:r w:rsidR="00D63531" w:rsidRPr="00727FD8">
        <w:rPr>
          <w:rFonts w:ascii="Liberation Serif" w:hAnsi="Liberation Serif"/>
          <w:sz w:val="28"/>
          <w:szCs w:val="28"/>
        </w:rPr>
        <w:t>,</w:t>
      </w:r>
      <w:r w:rsidR="00D30ECE" w:rsidRPr="00727FD8">
        <w:rPr>
          <w:rFonts w:ascii="Liberation Serif" w:hAnsi="Liberation Serif"/>
          <w:sz w:val="28"/>
          <w:szCs w:val="28"/>
        </w:rPr>
        <w:t>6</w:t>
      </w:r>
      <w:r w:rsidR="00D63531" w:rsidRPr="00727FD8">
        <w:rPr>
          <w:rFonts w:ascii="Liberation Serif" w:hAnsi="Liberation Serif"/>
          <w:sz w:val="28"/>
          <w:szCs w:val="28"/>
        </w:rPr>
        <w:t xml:space="preserve"> млн. руб.</w:t>
      </w:r>
      <w:r w:rsidRPr="00727FD8">
        <w:rPr>
          <w:rFonts w:ascii="Liberation Serif" w:hAnsi="Liberation Serif"/>
          <w:sz w:val="28"/>
          <w:szCs w:val="28"/>
        </w:rPr>
        <w:t>;</w:t>
      </w:r>
    </w:p>
    <w:p w:rsidR="003547C8" w:rsidRPr="00727FD8" w:rsidRDefault="003547C8" w:rsidP="006F4329">
      <w:pPr>
        <w:ind w:firstLine="680"/>
        <w:jc w:val="both"/>
        <w:rPr>
          <w:rFonts w:ascii="Liberation Serif" w:hAnsi="Liberation Serif"/>
          <w:sz w:val="28"/>
          <w:szCs w:val="28"/>
        </w:rPr>
      </w:pPr>
      <w:r w:rsidRPr="00727FD8">
        <w:rPr>
          <w:rFonts w:ascii="Liberation Serif" w:hAnsi="Liberation Serif"/>
          <w:sz w:val="28"/>
          <w:szCs w:val="28"/>
        </w:rPr>
        <w:t>ф</w:t>
      </w:r>
      <w:r w:rsidR="00A85D92" w:rsidRPr="00727FD8">
        <w:rPr>
          <w:rFonts w:ascii="Liberation Serif" w:hAnsi="Liberation Serif"/>
          <w:sz w:val="28"/>
          <w:szCs w:val="28"/>
        </w:rPr>
        <w:t>едеральный проект «Спорт – норма жизни»:</w:t>
      </w:r>
      <w:r w:rsidR="007D02DB" w:rsidRPr="00727FD8">
        <w:rPr>
          <w:rFonts w:ascii="Liberation Serif" w:hAnsi="Liberation Serif"/>
          <w:sz w:val="28"/>
          <w:szCs w:val="28"/>
        </w:rPr>
        <w:t xml:space="preserve"> оказание адресной финансовой поддержки </w:t>
      </w:r>
      <w:r w:rsidR="00A85D92" w:rsidRPr="00727FD8">
        <w:rPr>
          <w:rFonts w:ascii="Liberation Serif" w:hAnsi="Liberation Serif"/>
          <w:sz w:val="28"/>
          <w:szCs w:val="28"/>
        </w:rPr>
        <w:t>спортивны</w:t>
      </w:r>
      <w:r w:rsidR="007D02DB" w:rsidRPr="00727FD8">
        <w:rPr>
          <w:rFonts w:ascii="Liberation Serif" w:hAnsi="Liberation Serif"/>
          <w:sz w:val="28"/>
          <w:szCs w:val="28"/>
        </w:rPr>
        <w:t>м организациям, осуществляющим подготовку спортивного резерва для сборных команд Российской Федерации</w:t>
      </w:r>
      <w:r w:rsidR="00A85D92" w:rsidRPr="00727FD8">
        <w:rPr>
          <w:rFonts w:ascii="Liberation Serif" w:hAnsi="Liberation Serif"/>
          <w:sz w:val="28"/>
          <w:szCs w:val="28"/>
        </w:rPr>
        <w:t>.</w:t>
      </w:r>
      <w:r w:rsidR="00A21CCF" w:rsidRPr="00727FD8">
        <w:rPr>
          <w:rFonts w:ascii="Liberation Serif" w:hAnsi="Liberation Serif"/>
          <w:sz w:val="28"/>
          <w:szCs w:val="28"/>
        </w:rPr>
        <w:t xml:space="preserve"> Фактический объем финансирования 0,</w:t>
      </w:r>
      <w:r w:rsidR="007D02DB" w:rsidRPr="00727FD8">
        <w:rPr>
          <w:rFonts w:ascii="Liberation Serif" w:hAnsi="Liberation Serif"/>
          <w:sz w:val="28"/>
          <w:szCs w:val="28"/>
        </w:rPr>
        <w:t>5</w:t>
      </w:r>
      <w:r w:rsidR="00A21CCF" w:rsidRPr="00727FD8">
        <w:rPr>
          <w:rFonts w:ascii="Liberation Serif" w:hAnsi="Liberation Serif"/>
          <w:sz w:val="28"/>
          <w:szCs w:val="28"/>
        </w:rPr>
        <w:t xml:space="preserve"> млн. руб., в том числе за счет средств федерального бюджета 0,</w:t>
      </w:r>
      <w:r w:rsidR="007D02DB" w:rsidRPr="00727FD8">
        <w:rPr>
          <w:rFonts w:ascii="Liberation Serif" w:hAnsi="Liberation Serif"/>
          <w:sz w:val="28"/>
          <w:szCs w:val="28"/>
        </w:rPr>
        <w:t>1</w:t>
      </w:r>
      <w:r w:rsidR="00E34CEF" w:rsidRPr="00727FD8">
        <w:rPr>
          <w:rFonts w:ascii="Liberation Serif" w:hAnsi="Liberation Serif"/>
          <w:sz w:val="28"/>
          <w:szCs w:val="28"/>
        </w:rPr>
        <w:t>4</w:t>
      </w:r>
      <w:r w:rsidR="00A21CCF" w:rsidRPr="00727FD8">
        <w:rPr>
          <w:rFonts w:ascii="Liberation Serif" w:hAnsi="Liberation Serif"/>
          <w:sz w:val="28"/>
          <w:szCs w:val="28"/>
        </w:rPr>
        <w:t xml:space="preserve"> млн. руб., областного бюджета </w:t>
      </w:r>
      <w:r w:rsidR="00A61894" w:rsidRPr="00727FD8">
        <w:rPr>
          <w:rFonts w:ascii="Liberation Serif" w:hAnsi="Liberation Serif"/>
          <w:sz w:val="28"/>
          <w:szCs w:val="28"/>
        </w:rPr>
        <w:t>–</w:t>
      </w:r>
      <w:r w:rsidR="00A21CCF" w:rsidRPr="00727FD8">
        <w:rPr>
          <w:rFonts w:ascii="Liberation Serif" w:hAnsi="Liberation Serif"/>
          <w:sz w:val="28"/>
          <w:szCs w:val="28"/>
        </w:rPr>
        <w:t xml:space="preserve"> 0,</w:t>
      </w:r>
      <w:r w:rsidR="007D02DB" w:rsidRPr="00727FD8">
        <w:rPr>
          <w:rFonts w:ascii="Liberation Serif" w:hAnsi="Liberation Serif"/>
          <w:sz w:val="28"/>
          <w:szCs w:val="28"/>
        </w:rPr>
        <w:t>21</w:t>
      </w:r>
      <w:r w:rsidR="00A21CCF" w:rsidRPr="00727FD8">
        <w:rPr>
          <w:rFonts w:ascii="Liberation Serif" w:hAnsi="Liberation Serif"/>
          <w:sz w:val="28"/>
          <w:szCs w:val="28"/>
        </w:rPr>
        <w:t xml:space="preserve"> млн. руб., местного бюджета </w:t>
      </w:r>
      <w:r w:rsidR="00A61894" w:rsidRPr="00727FD8">
        <w:rPr>
          <w:rFonts w:ascii="Liberation Serif" w:hAnsi="Liberation Serif"/>
          <w:sz w:val="28"/>
          <w:szCs w:val="28"/>
        </w:rPr>
        <w:t>–</w:t>
      </w:r>
      <w:r w:rsidR="00A21CCF" w:rsidRPr="00727FD8">
        <w:rPr>
          <w:rFonts w:ascii="Liberation Serif" w:hAnsi="Liberation Serif"/>
          <w:sz w:val="28"/>
          <w:szCs w:val="28"/>
        </w:rPr>
        <w:t xml:space="preserve"> 0,</w:t>
      </w:r>
      <w:r w:rsidR="007D02DB" w:rsidRPr="00727FD8">
        <w:rPr>
          <w:rFonts w:ascii="Liberation Serif" w:hAnsi="Liberation Serif"/>
          <w:sz w:val="28"/>
          <w:szCs w:val="28"/>
        </w:rPr>
        <w:t>15</w:t>
      </w:r>
      <w:r w:rsidR="00A21CCF" w:rsidRPr="00727FD8">
        <w:rPr>
          <w:rFonts w:ascii="Liberation Serif" w:hAnsi="Liberation Serif"/>
          <w:sz w:val="28"/>
          <w:szCs w:val="28"/>
        </w:rPr>
        <w:t xml:space="preserve"> млн. руб.;</w:t>
      </w:r>
    </w:p>
    <w:p w:rsidR="00A85D92" w:rsidRPr="00727FD8" w:rsidRDefault="003547C8" w:rsidP="006F4329">
      <w:pPr>
        <w:ind w:firstLine="680"/>
        <w:jc w:val="both"/>
        <w:rPr>
          <w:rFonts w:ascii="Liberation Serif" w:hAnsi="Liberation Serif"/>
          <w:sz w:val="28"/>
          <w:szCs w:val="28"/>
        </w:rPr>
      </w:pPr>
      <w:r w:rsidRPr="00727FD8">
        <w:rPr>
          <w:rFonts w:ascii="Liberation Serif" w:hAnsi="Liberation Serif"/>
          <w:sz w:val="28"/>
          <w:szCs w:val="28"/>
        </w:rPr>
        <w:t>- н</w:t>
      </w:r>
      <w:r w:rsidR="00A85D92" w:rsidRPr="00727FD8">
        <w:rPr>
          <w:rFonts w:ascii="Liberation Serif" w:hAnsi="Liberation Serif"/>
          <w:sz w:val="28"/>
          <w:szCs w:val="28"/>
        </w:rPr>
        <w:t>а</w:t>
      </w:r>
      <w:r w:rsidRPr="00727FD8">
        <w:rPr>
          <w:rFonts w:ascii="Liberation Serif" w:hAnsi="Liberation Serif"/>
          <w:sz w:val="28"/>
          <w:szCs w:val="28"/>
        </w:rPr>
        <w:t>циональный проект «Образование»:</w:t>
      </w:r>
    </w:p>
    <w:p w:rsidR="003547C8" w:rsidRPr="00727FD8" w:rsidRDefault="003547C8" w:rsidP="006F4329">
      <w:pPr>
        <w:ind w:firstLine="680"/>
        <w:jc w:val="both"/>
        <w:rPr>
          <w:rFonts w:ascii="Liberation Serif" w:hAnsi="Liberation Serif"/>
          <w:sz w:val="28"/>
          <w:szCs w:val="28"/>
        </w:rPr>
      </w:pPr>
      <w:r w:rsidRPr="00727FD8">
        <w:rPr>
          <w:rFonts w:ascii="Liberation Serif" w:hAnsi="Liberation Serif"/>
          <w:sz w:val="28"/>
          <w:szCs w:val="28"/>
        </w:rPr>
        <w:t>ф</w:t>
      </w:r>
      <w:r w:rsidR="00A85D92" w:rsidRPr="00727FD8">
        <w:rPr>
          <w:rFonts w:ascii="Liberation Serif" w:hAnsi="Liberation Serif"/>
          <w:sz w:val="28"/>
          <w:szCs w:val="28"/>
        </w:rPr>
        <w:t>едеральный проект «Современная школа»</w:t>
      </w:r>
      <w:r w:rsidRPr="00727FD8">
        <w:rPr>
          <w:rFonts w:ascii="Liberation Serif" w:hAnsi="Liberation Serif"/>
          <w:sz w:val="28"/>
          <w:szCs w:val="28"/>
        </w:rPr>
        <w:t xml:space="preserve">: </w:t>
      </w:r>
      <w:r w:rsidR="00A85D92" w:rsidRPr="00727FD8">
        <w:rPr>
          <w:rFonts w:ascii="Liberation Serif" w:hAnsi="Liberation Serif"/>
          <w:sz w:val="28"/>
          <w:szCs w:val="28"/>
        </w:rPr>
        <w:t>реализован проект по строительству школы на 1275 мест в жило</w:t>
      </w:r>
      <w:r w:rsidR="00D30ECE" w:rsidRPr="00727FD8">
        <w:rPr>
          <w:rFonts w:ascii="Liberation Serif" w:hAnsi="Liberation Serif"/>
          <w:sz w:val="28"/>
          <w:szCs w:val="28"/>
        </w:rPr>
        <w:t>м</w:t>
      </w:r>
      <w:r w:rsidR="00A85D92" w:rsidRPr="00727FD8">
        <w:rPr>
          <w:rFonts w:ascii="Liberation Serif" w:hAnsi="Liberation Serif"/>
          <w:sz w:val="28"/>
          <w:szCs w:val="28"/>
        </w:rPr>
        <w:t xml:space="preserve"> район</w:t>
      </w:r>
      <w:r w:rsidR="00D30ECE" w:rsidRPr="00727FD8">
        <w:rPr>
          <w:rFonts w:ascii="Liberation Serif" w:hAnsi="Liberation Serif"/>
          <w:sz w:val="28"/>
          <w:szCs w:val="28"/>
        </w:rPr>
        <w:t>е</w:t>
      </w:r>
      <w:r w:rsidR="00A85D92" w:rsidRPr="00727FD8">
        <w:rPr>
          <w:rFonts w:ascii="Liberation Serif" w:hAnsi="Liberation Serif"/>
          <w:sz w:val="28"/>
          <w:szCs w:val="28"/>
        </w:rPr>
        <w:t xml:space="preserve"> «Южный»</w:t>
      </w:r>
      <w:r w:rsidR="00D30ECE" w:rsidRPr="00727FD8">
        <w:rPr>
          <w:rFonts w:ascii="Liberation Serif" w:hAnsi="Liberation Serif"/>
          <w:sz w:val="28"/>
          <w:szCs w:val="28"/>
        </w:rPr>
        <w:t xml:space="preserve"> </w:t>
      </w:r>
      <w:proofErr w:type="gramStart"/>
      <w:r w:rsidR="00D30ECE" w:rsidRPr="00727FD8">
        <w:rPr>
          <w:rFonts w:ascii="Liberation Serif" w:hAnsi="Liberation Serif"/>
          <w:sz w:val="28"/>
          <w:szCs w:val="28"/>
        </w:rPr>
        <w:t>-о</w:t>
      </w:r>
      <w:proofErr w:type="gramEnd"/>
      <w:r w:rsidR="00D30ECE" w:rsidRPr="00727FD8">
        <w:rPr>
          <w:rFonts w:ascii="Liberation Serif" w:hAnsi="Liberation Serif"/>
          <w:sz w:val="28"/>
          <w:szCs w:val="28"/>
        </w:rPr>
        <w:t>бразовательного центра «Аксиома», с 01 сентября 2020 года начат учебный процесс</w:t>
      </w:r>
      <w:r w:rsidR="00A21CCF" w:rsidRPr="00727FD8">
        <w:rPr>
          <w:rFonts w:ascii="Liberation Serif" w:hAnsi="Liberation Serif"/>
          <w:sz w:val="28"/>
          <w:szCs w:val="28"/>
        </w:rPr>
        <w:t xml:space="preserve">. Фактический объем финансирования </w:t>
      </w:r>
      <w:r w:rsidR="00D30ECE" w:rsidRPr="00727FD8">
        <w:rPr>
          <w:rFonts w:ascii="Liberation Serif" w:hAnsi="Liberation Serif"/>
          <w:sz w:val="28"/>
          <w:szCs w:val="28"/>
        </w:rPr>
        <w:t>108</w:t>
      </w:r>
      <w:r w:rsidR="00A21CCF" w:rsidRPr="00727FD8">
        <w:rPr>
          <w:rFonts w:ascii="Liberation Serif" w:hAnsi="Liberation Serif"/>
          <w:sz w:val="28"/>
          <w:szCs w:val="28"/>
        </w:rPr>
        <w:t>,</w:t>
      </w:r>
      <w:r w:rsidR="00D30ECE" w:rsidRPr="00727FD8">
        <w:rPr>
          <w:rFonts w:ascii="Liberation Serif" w:hAnsi="Liberation Serif"/>
          <w:sz w:val="28"/>
          <w:szCs w:val="28"/>
        </w:rPr>
        <w:t>4</w:t>
      </w:r>
      <w:r w:rsidR="00A21CCF" w:rsidRPr="00727FD8">
        <w:rPr>
          <w:rFonts w:ascii="Liberation Serif" w:hAnsi="Liberation Serif"/>
          <w:sz w:val="28"/>
          <w:szCs w:val="28"/>
        </w:rPr>
        <w:t xml:space="preserve"> млн. руб., в том числе за счет средств областного бюджета 6</w:t>
      </w:r>
      <w:r w:rsidR="00D30ECE" w:rsidRPr="00727FD8">
        <w:rPr>
          <w:rFonts w:ascii="Liberation Serif" w:hAnsi="Liberation Serif"/>
          <w:sz w:val="28"/>
          <w:szCs w:val="28"/>
        </w:rPr>
        <w:t>1</w:t>
      </w:r>
      <w:r w:rsidR="00A21CCF" w:rsidRPr="00727FD8">
        <w:rPr>
          <w:rFonts w:ascii="Liberation Serif" w:hAnsi="Liberation Serif"/>
          <w:sz w:val="28"/>
          <w:szCs w:val="28"/>
        </w:rPr>
        <w:t>,</w:t>
      </w:r>
      <w:r w:rsidR="00D30ECE" w:rsidRPr="00727FD8">
        <w:rPr>
          <w:rFonts w:ascii="Liberation Serif" w:hAnsi="Liberation Serif"/>
          <w:sz w:val="28"/>
          <w:szCs w:val="28"/>
        </w:rPr>
        <w:t>6</w:t>
      </w:r>
      <w:r w:rsidR="00A21CCF" w:rsidRPr="00727FD8">
        <w:rPr>
          <w:rFonts w:ascii="Liberation Serif" w:hAnsi="Liberation Serif"/>
          <w:sz w:val="28"/>
          <w:szCs w:val="28"/>
        </w:rPr>
        <w:t xml:space="preserve"> млн. руб., местного бюджета </w:t>
      </w:r>
      <w:r w:rsidR="00AD7BB8" w:rsidRPr="00727FD8">
        <w:rPr>
          <w:rFonts w:ascii="Liberation Serif" w:hAnsi="Liberation Serif"/>
          <w:sz w:val="28"/>
          <w:szCs w:val="28"/>
        </w:rPr>
        <w:t>–</w:t>
      </w:r>
      <w:r w:rsidR="00A21CCF" w:rsidRPr="00727FD8">
        <w:rPr>
          <w:rFonts w:ascii="Liberation Serif" w:hAnsi="Liberation Serif"/>
          <w:sz w:val="28"/>
          <w:szCs w:val="28"/>
        </w:rPr>
        <w:t xml:space="preserve"> 46,</w:t>
      </w:r>
      <w:r w:rsidR="00D30ECE" w:rsidRPr="00727FD8">
        <w:rPr>
          <w:rFonts w:ascii="Liberation Serif" w:hAnsi="Liberation Serif"/>
          <w:sz w:val="28"/>
          <w:szCs w:val="28"/>
        </w:rPr>
        <w:t>8</w:t>
      </w:r>
      <w:r w:rsidR="00A21CCF" w:rsidRPr="00727FD8">
        <w:rPr>
          <w:rFonts w:ascii="Liberation Serif" w:hAnsi="Liberation Serif"/>
          <w:sz w:val="28"/>
          <w:szCs w:val="28"/>
        </w:rPr>
        <w:t xml:space="preserve"> млн. руб.;</w:t>
      </w:r>
    </w:p>
    <w:p w:rsidR="00A85D92" w:rsidRPr="00727FD8" w:rsidRDefault="003547C8" w:rsidP="006F4329">
      <w:pPr>
        <w:ind w:firstLine="680"/>
        <w:jc w:val="both"/>
        <w:rPr>
          <w:rFonts w:ascii="Liberation Serif" w:hAnsi="Liberation Serif"/>
          <w:sz w:val="28"/>
          <w:szCs w:val="28"/>
        </w:rPr>
      </w:pPr>
      <w:r w:rsidRPr="00727FD8">
        <w:rPr>
          <w:rFonts w:ascii="Liberation Serif" w:hAnsi="Liberation Serif"/>
          <w:sz w:val="28"/>
          <w:szCs w:val="28"/>
        </w:rPr>
        <w:t>- н</w:t>
      </w:r>
      <w:r w:rsidR="00A85D92" w:rsidRPr="00727FD8">
        <w:rPr>
          <w:rFonts w:ascii="Liberation Serif" w:hAnsi="Liberation Serif"/>
          <w:sz w:val="28"/>
          <w:szCs w:val="28"/>
        </w:rPr>
        <w:t>ациональный проект «Жилье и городская среда»</w:t>
      </w:r>
      <w:r w:rsidRPr="00727FD8">
        <w:rPr>
          <w:rFonts w:ascii="Liberation Serif" w:hAnsi="Liberation Serif"/>
          <w:sz w:val="28"/>
          <w:szCs w:val="28"/>
        </w:rPr>
        <w:t>:</w:t>
      </w:r>
    </w:p>
    <w:p w:rsidR="003547C8" w:rsidRPr="00727FD8" w:rsidRDefault="003547C8" w:rsidP="006F4329">
      <w:pPr>
        <w:ind w:firstLine="680"/>
        <w:jc w:val="both"/>
        <w:rPr>
          <w:rFonts w:ascii="Liberation Serif" w:hAnsi="Liberation Serif"/>
          <w:sz w:val="28"/>
          <w:szCs w:val="28"/>
        </w:rPr>
      </w:pPr>
      <w:proofErr w:type="gramStart"/>
      <w:r w:rsidRPr="00727FD8">
        <w:rPr>
          <w:rFonts w:ascii="Liberation Serif" w:hAnsi="Liberation Serif"/>
          <w:sz w:val="28"/>
          <w:szCs w:val="28"/>
        </w:rPr>
        <w:t>ф</w:t>
      </w:r>
      <w:r w:rsidR="00A85D92" w:rsidRPr="00727FD8">
        <w:rPr>
          <w:rFonts w:ascii="Liberation Serif" w:hAnsi="Liberation Serif"/>
          <w:sz w:val="28"/>
          <w:szCs w:val="28"/>
        </w:rPr>
        <w:t>едеральный проект «Формирование комфортной городской среды»:</w:t>
      </w:r>
      <w:r w:rsidR="0018058C">
        <w:rPr>
          <w:rFonts w:ascii="Liberation Serif" w:hAnsi="Liberation Serif"/>
          <w:sz w:val="28"/>
          <w:szCs w:val="28"/>
        </w:rPr>
        <w:t xml:space="preserve"> </w:t>
      </w:r>
      <w:r w:rsidR="00A85D92" w:rsidRPr="00727FD8">
        <w:rPr>
          <w:rFonts w:ascii="Liberation Serif" w:hAnsi="Liberation Serif"/>
          <w:sz w:val="28"/>
          <w:szCs w:val="28"/>
        </w:rPr>
        <w:t xml:space="preserve">благоустроено </w:t>
      </w:r>
      <w:r w:rsidR="007D02DB" w:rsidRPr="00727FD8">
        <w:rPr>
          <w:rFonts w:ascii="Liberation Serif" w:hAnsi="Liberation Serif"/>
          <w:sz w:val="28"/>
          <w:szCs w:val="28"/>
        </w:rPr>
        <w:t>9</w:t>
      </w:r>
      <w:r w:rsidR="00A85D92" w:rsidRPr="00727FD8">
        <w:rPr>
          <w:rFonts w:ascii="Liberation Serif" w:hAnsi="Liberation Serif"/>
          <w:sz w:val="28"/>
          <w:szCs w:val="28"/>
        </w:rPr>
        <w:t xml:space="preserve"> дворовых территорий,</w:t>
      </w:r>
      <w:r w:rsidR="0018058C">
        <w:rPr>
          <w:rFonts w:ascii="Liberation Serif" w:hAnsi="Liberation Serif"/>
          <w:sz w:val="28"/>
          <w:szCs w:val="28"/>
        </w:rPr>
        <w:t xml:space="preserve"> </w:t>
      </w:r>
      <w:r w:rsidR="007D02DB" w:rsidRPr="00727FD8">
        <w:rPr>
          <w:rFonts w:ascii="Liberation Serif" w:hAnsi="Liberation Serif"/>
          <w:sz w:val="28"/>
          <w:szCs w:val="28"/>
        </w:rPr>
        <w:t>4</w:t>
      </w:r>
      <w:r w:rsidR="00A85D92" w:rsidRPr="00727FD8">
        <w:rPr>
          <w:rFonts w:ascii="Liberation Serif" w:hAnsi="Liberation Serif"/>
          <w:sz w:val="28"/>
          <w:szCs w:val="28"/>
        </w:rPr>
        <w:t xml:space="preserve"> общественны</w:t>
      </w:r>
      <w:r w:rsidRPr="00727FD8">
        <w:rPr>
          <w:rFonts w:ascii="Liberation Serif" w:hAnsi="Liberation Serif"/>
          <w:sz w:val="28"/>
          <w:szCs w:val="28"/>
        </w:rPr>
        <w:t>е</w:t>
      </w:r>
      <w:r w:rsidR="00A85D92" w:rsidRPr="00727FD8">
        <w:rPr>
          <w:rFonts w:ascii="Liberation Serif" w:hAnsi="Liberation Serif"/>
          <w:sz w:val="28"/>
          <w:szCs w:val="28"/>
        </w:rPr>
        <w:t xml:space="preserve"> территории </w:t>
      </w:r>
      <w:r w:rsidR="007D02DB" w:rsidRPr="00727FD8">
        <w:rPr>
          <w:rFonts w:ascii="Liberation Serif" w:hAnsi="Liberation Serif"/>
          <w:sz w:val="28"/>
          <w:szCs w:val="28"/>
        </w:rPr>
        <w:t xml:space="preserve">(лыжно-лодочная </w:t>
      </w:r>
      <w:r w:rsidR="003E3E24">
        <w:rPr>
          <w:rFonts w:ascii="Liberation Serif" w:hAnsi="Liberation Serif"/>
          <w:sz w:val="28"/>
          <w:szCs w:val="28"/>
        </w:rPr>
        <w:t>станция</w:t>
      </w:r>
      <w:r w:rsidR="007D02DB" w:rsidRPr="00727FD8">
        <w:rPr>
          <w:rFonts w:ascii="Liberation Serif" w:hAnsi="Liberation Serif"/>
          <w:sz w:val="28"/>
          <w:szCs w:val="28"/>
        </w:rPr>
        <w:t xml:space="preserve"> «Металлист», территория у ДК «Современник», </w:t>
      </w:r>
      <w:r w:rsidR="00F105DA" w:rsidRPr="001C41A5">
        <w:rPr>
          <w:rFonts w:ascii="Liberation Serif" w:hAnsi="Liberation Serif"/>
          <w:sz w:val="28"/>
          <w:szCs w:val="28"/>
        </w:rPr>
        <w:t>бульвар Парижской коммуны от ул.</w:t>
      </w:r>
      <w:r w:rsidR="0018058C">
        <w:rPr>
          <w:rFonts w:ascii="Liberation Serif" w:hAnsi="Liberation Serif"/>
          <w:sz w:val="28"/>
          <w:szCs w:val="28"/>
        </w:rPr>
        <w:t xml:space="preserve"> </w:t>
      </w:r>
      <w:r w:rsidR="00F105DA" w:rsidRPr="001C41A5">
        <w:rPr>
          <w:rFonts w:ascii="Liberation Serif" w:hAnsi="Liberation Serif"/>
          <w:sz w:val="28"/>
          <w:szCs w:val="28"/>
        </w:rPr>
        <w:t>4-ой Пятилетки до входа в Геологический музей</w:t>
      </w:r>
      <w:r w:rsidR="007D02DB" w:rsidRPr="00727FD8">
        <w:rPr>
          <w:rFonts w:ascii="Liberation Serif" w:hAnsi="Liberation Serif"/>
          <w:sz w:val="28"/>
          <w:szCs w:val="28"/>
        </w:rPr>
        <w:t>, сквер «Молодежный» в жилом районе «Южный»</w:t>
      </w:r>
      <w:r w:rsidR="00A85D92" w:rsidRPr="00727FD8">
        <w:rPr>
          <w:rFonts w:ascii="Liberation Serif" w:hAnsi="Liberation Serif"/>
          <w:sz w:val="28"/>
          <w:szCs w:val="28"/>
        </w:rPr>
        <w:t>)</w:t>
      </w:r>
      <w:r w:rsidR="00A21CCF" w:rsidRPr="00727FD8">
        <w:rPr>
          <w:rFonts w:ascii="Liberation Serif" w:hAnsi="Liberation Serif"/>
          <w:sz w:val="28"/>
          <w:szCs w:val="28"/>
        </w:rPr>
        <w:t>.</w:t>
      </w:r>
      <w:proofErr w:type="gramEnd"/>
      <w:r w:rsidR="00A21CCF" w:rsidRPr="00727FD8">
        <w:rPr>
          <w:rFonts w:ascii="Liberation Serif" w:hAnsi="Liberation Serif"/>
          <w:sz w:val="28"/>
          <w:szCs w:val="28"/>
        </w:rPr>
        <w:t xml:space="preserve"> Фактический объем финансирования </w:t>
      </w:r>
      <w:r w:rsidR="007D02DB" w:rsidRPr="00727FD8">
        <w:rPr>
          <w:rFonts w:ascii="Liberation Serif" w:hAnsi="Liberation Serif"/>
          <w:sz w:val="28"/>
          <w:szCs w:val="28"/>
        </w:rPr>
        <w:t>210</w:t>
      </w:r>
      <w:r w:rsidR="00A21CCF" w:rsidRPr="00727FD8">
        <w:rPr>
          <w:rFonts w:ascii="Liberation Serif" w:hAnsi="Liberation Serif"/>
          <w:sz w:val="28"/>
          <w:szCs w:val="28"/>
        </w:rPr>
        <w:t>,</w:t>
      </w:r>
      <w:r w:rsidR="007D02DB" w:rsidRPr="00727FD8">
        <w:rPr>
          <w:rFonts w:ascii="Liberation Serif" w:hAnsi="Liberation Serif"/>
          <w:sz w:val="28"/>
          <w:szCs w:val="28"/>
        </w:rPr>
        <w:t>5</w:t>
      </w:r>
      <w:r w:rsidR="00A21CCF" w:rsidRPr="00727FD8">
        <w:rPr>
          <w:rFonts w:ascii="Liberation Serif" w:hAnsi="Liberation Serif"/>
          <w:sz w:val="28"/>
          <w:szCs w:val="28"/>
        </w:rPr>
        <w:t xml:space="preserve"> млн. руб., в том числе за счет средств </w:t>
      </w:r>
      <w:r w:rsidR="007D02DB" w:rsidRPr="00727FD8">
        <w:rPr>
          <w:rFonts w:ascii="Liberation Serif" w:hAnsi="Liberation Serif"/>
          <w:sz w:val="28"/>
          <w:szCs w:val="28"/>
        </w:rPr>
        <w:t xml:space="preserve">федерального бюджета 191,9 млн. руб., </w:t>
      </w:r>
      <w:r w:rsidR="00A21CCF" w:rsidRPr="00727FD8">
        <w:rPr>
          <w:rFonts w:ascii="Liberation Serif" w:hAnsi="Liberation Serif"/>
          <w:sz w:val="28"/>
          <w:szCs w:val="28"/>
        </w:rPr>
        <w:t xml:space="preserve">областного бюджета </w:t>
      </w:r>
      <w:r w:rsidR="00A61894" w:rsidRPr="00727FD8">
        <w:rPr>
          <w:rFonts w:ascii="Liberation Serif" w:hAnsi="Liberation Serif"/>
          <w:sz w:val="28"/>
          <w:szCs w:val="28"/>
        </w:rPr>
        <w:t>–</w:t>
      </w:r>
      <w:r w:rsidR="00A21CCF" w:rsidRPr="00727FD8">
        <w:rPr>
          <w:rFonts w:ascii="Liberation Serif" w:hAnsi="Liberation Serif"/>
          <w:sz w:val="28"/>
          <w:szCs w:val="28"/>
        </w:rPr>
        <w:t xml:space="preserve"> 1</w:t>
      </w:r>
      <w:r w:rsidR="007D02DB" w:rsidRPr="00727FD8">
        <w:rPr>
          <w:rFonts w:ascii="Liberation Serif" w:hAnsi="Liberation Serif"/>
          <w:sz w:val="28"/>
          <w:szCs w:val="28"/>
        </w:rPr>
        <w:t>4</w:t>
      </w:r>
      <w:r w:rsidR="00A21CCF" w:rsidRPr="00727FD8">
        <w:rPr>
          <w:rFonts w:ascii="Liberation Serif" w:hAnsi="Liberation Serif"/>
          <w:sz w:val="28"/>
          <w:szCs w:val="28"/>
        </w:rPr>
        <w:t>,</w:t>
      </w:r>
      <w:r w:rsidR="007D02DB" w:rsidRPr="00727FD8">
        <w:rPr>
          <w:rFonts w:ascii="Liberation Serif" w:hAnsi="Liberation Serif"/>
          <w:sz w:val="28"/>
          <w:szCs w:val="28"/>
        </w:rPr>
        <w:t>4 млн. руб., местного бюджета – 4</w:t>
      </w:r>
      <w:r w:rsidR="00A21CCF" w:rsidRPr="00727FD8">
        <w:rPr>
          <w:rFonts w:ascii="Liberation Serif" w:hAnsi="Liberation Serif"/>
          <w:sz w:val="28"/>
          <w:szCs w:val="28"/>
        </w:rPr>
        <w:t>,</w:t>
      </w:r>
      <w:r w:rsidR="007D02DB" w:rsidRPr="00727FD8">
        <w:rPr>
          <w:rFonts w:ascii="Liberation Serif" w:hAnsi="Liberation Serif"/>
          <w:sz w:val="28"/>
          <w:szCs w:val="28"/>
        </w:rPr>
        <w:t>2</w:t>
      </w:r>
      <w:r w:rsidR="00A21CCF" w:rsidRPr="00727FD8">
        <w:rPr>
          <w:rFonts w:ascii="Liberation Serif" w:hAnsi="Liberation Serif"/>
          <w:sz w:val="28"/>
          <w:szCs w:val="28"/>
        </w:rPr>
        <w:t xml:space="preserve"> млн. руб.;</w:t>
      </w:r>
    </w:p>
    <w:p w:rsidR="009849EA" w:rsidRPr="00727FD8" w:rsidRDefault="003547C8" w:rsidP="006F4329">
      <w:pPr>
        <w:ind w:firstLine="680"/>
        <w:jc w:val="both"/>
        <w:rPr>
          <w:rFonts w:ascii="Liberation Serif" w:hAnsi="Liberation Serif"/>
          <w:sz w:val="28"/>
          <w:szCs w:val="28"/>
        </w:rPr>
      </w:pPr>
      <w:r w:rsidRPr="00727FD8">
        <w:rPr>
          <w:rFonts w:ascii="Liberation Serif" w:hAnsi="Liberation Serif"/>
          <w:sz w:val="28"/>
          <w:szCs w:val="28"/>
        </w:rPr>
        <w:t>ф</w:t>
      </w:r>
      <w:r w:rsidR="00A85D92" w:rsidRPr="00727FD8">
        <w:rPr>
          <w:rFonts w:ascii="Liberation Serif" w:hAnsi="Liberation Serif"/>
          <w:sz w:val="28"/>
          <w:szCs w:val="28"/>
        </w:rPr>
        <w:t>едеральный проект «Обеспечение устойчивого сокращения непригодного для проживания жилищного фонда»</w:t>
      </w:r>
      <w:r w:rsidRPr="00727FD8">
        <w:rPr>
          <w:rFonts w:ascii="Liberation Serif" w:hAnsi="Liberation Serif"/>
          <w:sz w:val="28"/>
          <w:szCs w:val="28"/>
        </w:rPr>
        <w:t xml:space="preserve">: </w:t>
      </w:r>
      <w:r w:rsidR="007D02DB" w:rsidRPr="00727FD8">
        <w:rPr>
          <w:rFonts w:ascii="Liberation Serif" w:hAnsi="Liberation Serif"/>
          <w:sz w:val="28"/>
          <w:szCs w:val="28"/>
        </w:rPr>
        <w:t xml:space="preserve">переселение граждан </w:t>
      </w:r>
      <w:r w:rsidR="00A85D92" w:rsidRPr="00727FD8">
        <w:rPr>
          <w:rFonts w:ascii="Liberation Serif" w:hAnsi="Liberation Serif"/>
          <w:sz w:val="28"/>
          <w:szCs w:val="28"/>
        </w:rPr>
        <w:t>из аварийного жил</w:t>
      </w:r>
      <w:r w:rsidR="007D02DB" w:rsidRPr="00727FD8">
        <w:rPr>
          <w:rFonts w:ascii="Liberation Serif" w:hAnsi="Liberation Serif"/>
          <w:sz w:val="28"/>
          <w:szCs w:val="28"/>
        </w:rPr>
        <w:t>ищного фонда</w:t>
      </w:r>
      <w:r w:rsidR="00A85D92" w:rsidRPr="00727FD8">
        <w:rPr>
          <w:rFonts w:ascii="Liberation Serif" w:hAnsi="Liberation Serif"/>
          <w:sz w:val="28"/>
          <w:szCs w:val="28"/>
        </w:rPr>
        <w:t>.</w:t>
      </w:r>
      <w:r w:rsidR="00A21CCF" w:rsidRPr="00727FD8">
        <w:rPr>
          <w:rFonts w:ascii="Liberation Serif" w:hAnsi="Liberation Serif"/>
          <w:sz w:val="28"/>
          <w:szCs w:val="28"/>
        </w:rPr>
        <w:t xml:space="preserve"> Фактический объем финансирования 1</w:t>
      </w:r>
      <w:r w:rsidR="007D02DB" w:rsidRPr="00727FD8">
        <w:rPr>
          <w:rFonts w:ascii="Liberation Serif" w:hAnsi="Liberation Serif"/>
          <w:sz w:val="28"/>
          <w:szCs w:val="28"/>
        </w:rPr>
        <w:t>1</w:t>
      </w:r>
      <w:r w:rsidR="00A21CCF" w:rsidRPr="00727FD8">
        <w:rPr>
          <w:rFonts w:ascii="Liberation Serif" w:hAnsi="Liberation Serif"/>
          <w:sz w:val="28"/>
          <w:szCs w:val="28"/>
        </w:rPr>
        <w:t>,</w:t>
      </w:r>
      <w:r w:rsidR="007D02DB" w:rsidRPr="00727FD8">
        <w:rPr>
          <w:rFonts w:ascii="Liberation Serif" w:hAnsi="Liberation Serif"/>
          <w:sz w:val="28"/>
          <w:szCs w:val="28"/>
        </w:rPr>
        <w:t>2</w:t>
      </w:r>
      <w:r w:rsidR="00A21CCF" w:rsidRPr="00727FD8">
        <w:rPr>
          <w:rFonts w:ascii="Liberation Serif" w:hAnsi="Liberation Serif"/>
          <w:sz w:val="28"/>
          <w:szCs w:val="28"/>
        </w:rPr>
        <w:t xml:space="preserve"> млн. руб., в том числе за счет средств Фонда содействия реформированию ЖКХ</w:t>
      </w:r>
      <w:r w:rsidR="0018058C">
        <w:rPr>
          <w:rFonts w:ascii="Liberation Serif" w:hAnsi="Liberation Serif"/>
          <w:sz w:val="28"/>
          <w:szCs w:val="28"/>
        </w:rPr>
        <w:t xml:space="preserve"> </w:t>
      </w:r>
      <w:r w:rsidR="00A61894" w:rsidRPr="00727FD8">
        <w:rPr>
          <w:rFonts w:ascii="Liberation Serif" w:hAnsi="Liberation Serif"/>
          <w:sz w:val="28"/>
          <w:szCs w:val="28"/>
        </w:rPr>
        <w:t>–</w:t>
      </w:r>
      <w:r w:rsidR="00A21CCF" w:rsidRPr="00727FD8">
        <w:rPr>
          <w:rFonts w:ascii="Liberation Serif" w:hAnsi="Liberation Serif"/>
          <w:sz w:val="28"/>
          <w:szCs w:val="28"/>
        </w:rPr>
        <w:t>1</w:t>
      </w:r>
      <w:r w:rsidR="007D02DB" w:rsidRPr="00727FD8">
        <w:rPr>
          <w:rFonts w:ascii="Liberation Serif" w:hAnsi="Liberation Serif"/>
          <w:sz w:val="28"/>
          <w:szCs w:val="28"/>
        </w:rPr>
        <w:t>0</w:t>
      </w:r>
      <w:r w:rsidR="00A21CCF" w:rsidRPr="00727FD8">
        <w:rPr>
          <w:rFonts w:ascii="Liberation Serif" w:hAnsi="Liberation Serif"/>
          <w:sz w:val="28"/>
          <w:szCs w:val="28"/>
        </w:rPr>
        <w:t>,</w:t>
      </w:r>
      <w:r w:rsidR="007D02DB" w:rsidRPr="00727FD8">
        <w:rPr>
          <w:rFonts w:ascii="Liberation Serif" w:hAnsi="Liberation Serif"/>
          <w:sz w:val="28"/>
          <w:szCs w:val="28"/>
        </w:rPr>
        <w:t>1</w:t>
      </w:r>
      <w:r w:rsidR="00A21CCF" w:rsidRPr="00727FD8">
        <w:rPr>
          <w:rFonts w:ascii="Liberation Serif" w:hAnsi="Liberation Serif"/>
          <w:sz w:val="28"/>
          <w:szCs w:val="28"/>
        </w:rPr>
        <w:t xml:space="preserve"> млн. руб., областного бюджета </w:t>
      </w:r>
      <w:r w:rsidR="00A61894" w:rsidRPr="00727FD8">
        <w:rPr>
          <w:rFonts w:ascii="Liberation Serif" w:hAnsi="Liberation Serif"/>
          <w:sz w:val="28"/>
          <w:szCs w:val="28"/>
        </w:rPr>
        <w:t xml:space="preserve">– </w:t>
      </w:r>
      <w:r w:rsidR="00A21CCF" w:rsidRPr="00727FD8">
        <w:rPr>
          <w:rFonts w:ascii="Liberation Serif" w:hAnsi="Liberation Serif"/>
          <w:sz w:val="28"/>
          <w:szCs w:val="28"/>
        </w:rPr>
        <w:t>0,</w:t>
      </w:r>
      <w:r w:rsidR="007D02DB" w:rsidRPr="00727FD8">
        <w:rPr>
          <w:rFonts w:ascii="Liberation Serif" w:hAnsi="Liberation Serif"/>
          <w:sz w:val="28"/>
          <w:szCs w:val="28"/>
        </w:rPr>
        <w:t>6</w:t>
      </w:r>
      <w:r w:rsidR="00A21CCF" w:rsidRPr="00727FD8">
        <w:rPr>
          <w:rFonts w:ascii="Liberation Serif" w:hAnsi="Liberation Serif"/>
          <w:sz w:val="28"/>
          <w:szCs w:val="28"/>
        </w:rPr>
        <w:t xml:space="preserve"> млн. руб., местного бюджета</w:t>
      </w:r>
      <w:r w:rsidR="00047986">
        <w:rPr>
          <w:rFonts w:ascii="Liberation Serif" w:hAnsi="Liberation Serif"/>
          <w:sz w:val="28"/>
          <w:szCs w:val="28"/>
        </w:rPr>
        <w:t xml:space="preserve"> </w:t>
      </w:r>
      <w:r w:rsidR="00A61894" w:rsidRPr="00727FD8">
        <w:rPr>
          <w:rFonts w:ascii="Liberation Serif" w:hAnsi="Liberation Serif"/>
          <w:sz w:val="28"/>
          <w:szCs w:val="28"/>
        </w:rPr>
        <w:t xml:space="preserve">– </w:t>
      </w:r>
      <w:r w:rsidR="0018058C">
        <w:rPr>
          <w:rFonts w:ascii="Liberation Serif" w:hAnsi="Liberation Serif"/>
          <w:sz w:val="28"/>
          <w:szCs w:val="28"/>
        </w:rPr>
        <w:t xml:space="preserve">                  </w:t>
      </w:r>
      <w:r w:rsidR="00A21CCF" w:rsidRPr="00727FD8">
        <w:rPr>
          <w:rFonts w:ascii="Liberation Serif" w:hAnsi="Liberation Serif"/>
          <w:sz w:val="28"/>
          <w:szCs w:val="28"/>
        </w:rPr>
        <w:t>0,</w:t>
      </w:r>
      <w:r w:rsidR="007D02DB" w:rsidRPr="00727FD8">
        <w:rPr>
          <w:rFonts w:ascii="Liberation Serif" w:hAnsi="Liberation Serif"/>
          <w:sz w:val="28"/>
          <w:szCs w:val="28"/>
        </w:rPr>
        <w:t>5 млн. руб.</w:t>
      </w:r>
    </w:p>
    <w:p w:rsidR="00AD7BB8" w:rsidRPr="00A340DE" w:rsidRDefault="00AD7BB8" w:rsidP="006F4329">
      <w:pPr>
        <w:ind w:firstLine="680"/>
        <w:jc w:val="both"/>
        <w:rPr>
          <w:rFonts w:ascii="Liberation Serif" w:hAnsi="Liberation Serif"/>
          <w:sz w:val="28"/>
          <w:szCs w:val="28"/>
        </w:rPr>
      </w:pPr>
      <w:proofErr w:type="gramStart"/>
      <w:r>
        <w:rPr>
          <w:rFonts w:ascii="Liberation Serif" w:hAnsi="Liberation Serif"/>
          <w:sz w:val="28"/>
          <w:szCs w:val="28"/>
        </w:rPr>
        <w:t>В</w:t>
      </w:r>
      <w:r w:rsidRPr="00727FD8">
        <w:rPr>
          <w:rFonts w:ascii="Liberation Serif" w:hAnsi="Liberation Serif"/>
          <w:sz w:val="28"/>
          <w:szCs w:val="28"/>
        </w:rPr>
        <w:t xml:space="preserve"> 202</w:t>
      </w:r>
      <w:r>
        <w:rPr>
          <w:rFonts w:ascii="Liberation Serif" w:hAnsi="Liberation Serif"/>
          <w:sz w:val="28"/>
          <w:szCs w:val="28"/>
        </w:rPr>
        <w:t>1</w:t>
      </w:r>
      <w:r w:rsidRPr="00727FD8">
        <w:rPr>
          <w:rFonts w:ascii="Liberation Serif" w:hAnsi="Liberation Serif"/>
          <w:sz w:val="28"/>
          <w:szCs w:val="28"/>
        </w:rPr>
        <w:t xml:space="preserve"> году </w:t>
      </w:r>
      <w:r>
        <w:rPr>
          <w:rFonts w:ascii="Liberation Serif" w:hAnsi="Liberation Serif"/>
          <w:sz w:val="28"/>
          <w:szCs w:val="28"/>
        </w:rPr>
        <w:t xml:space="preserve">запланировано участие </w:t>
      </w:r>
      <w:r w:rsidRPr="00727FD8">
        <w:rPr>
          <w:rFonts w:ascii="Liberation Serif" w:hAnsi="Liberation Serif"/>
          <w:sz w:val="28"/>
          <w:szCs w:val="28"/>
        </w:rPr>
        <w:t>Каменск-Уральск</w:t>
      </w:r>
      <w:r>
        <w:rPr>
          <w:rFonts w:ascii="Liberation Serif" w:hAnsi="Liberation Serif"/>
          <w:sz w:val="28"/>
          <w:szCs w:val="28"/>
        </w:rPr>
        <w:t>ого</w:t>
      </w:r>
      <w:r w:rsidRPr="00727FD8">
        <w:rPr>
          <w:rFonts w:ascii="Liberation Serif" w:hAnsi="Liberation Serif"/>
          <w:sz w:val="28"/>
          <w:szCs w:val="28"/>
        </w:rPr>
        <w:t xml:space="preserve"> городско</w:t>
      </w:r>
      <w:r>
        <w:rPr>
          <w:rFonts w:ascii="Liberation Serif" w:hAnsi="Liberation Serif"/>
          <w:sz w:val="28"/>
          <w:szCs w:val="28"/>
        </w:rPr>
        <w:t>го</w:t>
      </w:r>
      <w:r w:rsidRPr="00727FD8">
        <w:rPr>
          <w:rFonts w:ascii="Liberation Serif" w:hAnsi="Liberation Serif"/>
          <w:sz w:val="28"/>
          <w:szCs w:val="28"/>
        </w:rPr>
        <w:t xml:space="preserve"> округ</w:t>
      </w:r>
      <w:r>
        <w:rPr>
          <w:rFonts w:ascii="Liberation Serif" w:hAnsi="Liberation Serif"/>
          <w:sz w:val="28"/>
          <w:szCs w:val="28"/>
        </w:rPr>
        <w:t>а</w:t>
      </w:r>
      <w:r w:rsidRPr="00727FD8">
        <w:rPr>
          <w:rFonts w:ascii="Liberation Serif" w:hAnsi="Liberation Serif"/>
          <w:sz w:val="28"/>
          <w:szCs w:val="28"/>
        </w:rPr>
        <w:t xml:space="preserve"> с </w:t>
      </w:r>
      <w:r>
        <w:rPr>
          <w:rFonts w:ascii="Liberation Serif" w:hAnsi="Liberation Serif"/>
          <w:sz w:val="28"/>
          <w:szCs w:val="28"/>
        </w:rPr>
        <w:t xml:space="preserve">привлечением </w:t>
      </w:r>
      <w:r w:rsidRPr="00727FD8">
        <w:rPr>
          <w:rFonts w:ascii="Liberation Serif" w:hAnsi="Liberation Serif"/>
          <w:sz w:val="28"/>
          <w:szCs w:val="28"/>
        </w:rPr>
        <w:t xml:space="preserve">средств </w:t>
      </w:r>
      <w:proofErr w:type="spellStart"/>
      <w:r w:rsidRPr="00727FD8">
        <w:rPr>
          <w:rFonts w:ascii="Liberation Serif" w:hAnsi="Liberation Serif"/>
          <w:sz w:val="28"/>
          <w:szCs w:val="28"/>
        </w:rPr>
        <w:t>софинансирования</w:t>
      </w:r>
      <w:proofErr w:type="spellEnd"/>
      <w:r w:rsidRPr="00727FD8">
        <w:rPr>
          <w:rFonts w:ascii="Liberation Serif" w:hAnsi="Liberation Serif"/>
          <w:sz w:val="28"/>
          <w:szCs w:val="28"/>
        </w:rPr>
        <w:t xml:space="preserve"> из федерального и областного бюджетов по </w:t>
      </w:r>
      <w:r>
        <w:rPr>
          <w:rFonts w:ascii="Liberation Serif" w:hAnsi="Liberation Serif"/>
          <w:sz w:val="28"/>
          <w:szCs w:val="28"/>
        </w:rPr>
        <w:t>одному национальному</w:t>
      </w:r>
      <w:r w:rsidRPr="00727FD8">
        <w:rPr>
          <w:rFonts w:ascii="Liberation Serif" w:hAnsi="Liberation Serif"/>
          <w:sz w:val="28"/>
          <w:szCs w:val="28"/>
        </w:rPr>
        <w:t xml:space="preserve"> проект</w:t>
      </w:r>
      <w:r>
        <w:rPr>
          <w:rFonts w:ascii="Liberation Serif" w:hAnsi="Liberation Serif"/>
          <w:sz w:val="28"/>
          <w:szCs w:val="28"/>
        </w:rPr>
        <w:t>у</w:t>
      </w:r>
      <w:r w:rsidRPr="00727FD8">
        <w:rPr>
          <w:rFonts w:ascii="Liberation Serif" w:hAnsi="Liberation Serif"/>
          <w:sz w:val="28"/>
          <w:szCs w:val="28"/>
        </w:rPr>
        <w:t xml:space="preserve"> «Жилье и городская среда»:</w:t>
      </w:r>
      <w:r w:rsidR="00047986">
        <w:rPr>
          <w:rFonts w:ascii="Liberation Serif" w:hAnsi="Liberation Serif"/>
          <w:sz w:val="28"/>
          <w:szCs w:val="28"/>
        </w:rPr>
        <w:t xml:space="preserve"> </w:t>
      </w:r>
      <w:r w:rsidRPr="00727FD8">
        <w:rPr>
          <w:rFonts w:ascii="Liberation Serif" w:hAnsi="Liberation Serif"/>
          <w:sz w:val="28"/>
          <w:szCs w:val="28"/>
        </w:rPr>
        <w:t>федеральн</w:t>
      </w:r>
      <w:r>
        <w:rPr>
          <w:rFonts w:ascii="Liberation Serif" w:hAnsi="Liberation Serif"/>
          <w:sz w:val="28"/>
          <w:szCs w:val="28"/>
        </w:rPr>
        <w:t xml:space="preserve">ому проекту </w:t>
      </w:r>
      <w:r w:rsidRPr="00727FD8">
        <w:rPr>
          <w:rFonts w:ascii="Liberation Serif" w:hAnsi="Liberation Serif"/>
          <w:sz w:val="28"/>
          <w:szCs w:val="28"/>
        </w:rPr>
        <w:t>«Формирование комфортной городской среды»</w:t>
      </w:r>
      <w:r>
        <w:rPr>
          <w:rFonts w:ascii="Liberation Serif" w:hAnsi="Liberation Serif"/>
          <w:sz w:val="28"/>
          <w:szCs w:val="28"/>
        </w:rPr>
        <w:t xml:space="preserve"> в </w:t>
      </w:r>
      <w:r w:rsidRPr="00804DBE">
        <w:rPr>
          <w:rFonts w:ascii="Liberation Serif" w:hAnsi="Liberation Serif"/>
          <w:sz w:val="28"/>
          <w:szCs w:val="28"/>
        </w:rPr>
        <w:t>сумме 2</w:t>
      </w:r>
      <w:r w:rsidR="00FD3A2C" w:rsidRPr="00804DBE">
        <w:rPr>
          <w:rFonts w:ascii="Liberation Serif" w:hAnsi="Liberation Serif"/>
          <w:sz w:val="28"/>
          <w:szCs w:val="28"/>
        </w:rPr>
        <w:t>0</w:t>
      </w:r>
      <w:r w:rsidRPr="00804DBE">
        <w:rPr>
          <w:rFonts w:ascii="Liberation Serif" w:hAnsi="Liberation Serif"/>
          <w:sz w:val="28"/>
          <w:szCs w:val="28"/>
        </w:rPr>
        <w:t>1,</w:t>
      </w:r>
      <w:r w:rsidR="00FD3A2C" w:rsidRPr="00804DBE">
        <w:rPr>
          <w:rFonts w:ascii="Liberation Serif" w:hAnsi="Liberation Serif"/>
          <w:sz w:val="28"/>
          <w:szCs w:val="28"/>
        </w:rPr>
        <w:t>9</w:t>
      </w:r>
      <w:r w:rsidRPr="00804DBE">
        <w:rPr>
          <w:rFonts w:ascii="Liberation Serif" w:hAnsi="Liberation Serif"/>
          <w:sz w:val="28"/>
          <w:szCs w:val="28"/>
        </w:rPr>
        <w:t xml:space="preserve"> млн. руб., в том числе за счет средств федерального бюджета 1</w:t>
      </w:r>
      <w:r w:rsidR="00FD3A2C" w:rsidRPr="00804DBE">
        <w:rPr>
          <w:rFonts w:ascii="Liberation Serif" w:hAnsi="Liberation Serif"/>
          <w:sz w:val="28"/>
          <w:szCs w:val="28"/>
        </w:rPr>
        <w:t>84</w:t>
      </w:r>
      <w:r w:rsidRPr="00804DBE">
        <w:rPr>
          <w:rFonts w:ascii="Liberation Serif" w:hAnsi="Liberation Serif"/>
          <w:sz w:val="28"/>
          <w:szCs w:val="28"/>
        </w:rPr>
        <w:t>,</w:t>
      </w:r>
      <w:r w:rsidR="00FD3A2C" w:rsidRPr="00804DBE">
        <w:rPr>
          <w:rFonts w:ascii="Liberation Serif" w:hAnsi="Liberation Serif"/>
          <w:sz w:val="28"/>
          <w:szCs w:val="28"/>
        </w:rPr>
        <w:t>0</w:t>
      </w:r>
      <w:r w:rsidRPr="00804DBE">
        <w:rPr>
          <w:rFonts w:ascii="Liberation Serif" w:hAnsi="Liberation Serif"/>
          <w:sz w:val="28"/>
          <w:szCs w:val="28"/>
        </w:rPr>
        <w:t xml:space="preserve"> млн. руб., областного бюджета – 13,9 млн. руб., местного бюджета – </w:t>
      </w:r>
      <w:r w:rsidR="0018058C">
        <w:rPr>
          <w:rFonts w:ascii="Liberation Serif" w:hAnsi="Liberation Serif"/>
          <w:sz w:val="28"/>
          <w:szCs w:val="28"/>
        </w:rPr>
        <w:t xml:space="preserve">               </w:t>
      </w:r>
      <w:r w:rsidRPr="00804DBE">
        <w:rPr>
          <w:rFonts w:ascii="Liberation Serif" w:hAnsi="Liberation Serif"/>
          <w:sz w:val="28"/>
          <w:szCs w:val="28"/>
        </w:rPr>
        <w:t>4,0</w:t>
      </w:r>
      <w:r w:rsidR="00DA1F34" w:rsidRPr="00804DBE">
        <w:rPr>
          <w:rFonts w:ascii="Liberation Serif" w:hAnsi="Liberation Serif"/>
          <w:sz w:val="28"/>
          <w:szCs w:val="28"/>
        </w:rPr>
        <w:t xml:space="preserve"> млн. руб.</w:t>
      </w:r>
      <w:proofErr w:type="gramEnd"/>
    </w:p>
    <w:p w:rsidR="00AD7BB8" w:rsidRPr="00A340DE" w:rsidRDefault="00AD7BB8" w:rsidP="006F4329">
      <w:pPr>
        <w:ind w:firstLine="680"/>
        <w:jc w:val="center"/>
        <w:rPr>
          <w:rFonts w:ascii="Liberation Serif" w:hAnsi="Liberation Serif"/>
          <w:b/>
          <w:bCs/>
          <w:sz w:val="28"/>
          <w:szCs w:val="28"/>
          <w:highlight w:val="lightGray"/>
        </w:rPr>
      </w:pPr>
    </w:p>
    <w:p w:rsidR="003D0C4C" w:rsidRPr="00A340DE" w:rsidRDefault="003D0C4C" w:rsidP="00C660B8">
      <w:pPr>
        <w:jc w:val="center"/>
        <w:rPr>
          <w:rFonts w:ascii="Liberation Serif" w:hAnsi="Liberation Serif"/>
          <w:b/>
          <w:bCs/>
          <w:sz w:val="28"/>
          <w:szCs w:val="28"/>
        </w:rPr>
      </w:pPr>
      <w:r w:rsidRPr="00A340DE">
        <w:rPr>
          <w:rFonts w:ascii="Liberation Serif" w:hAnsi="Liberation Serif"/>
          <w:b/>
          <w:bCs/>
          <w:sz w:val="28"/>
          <w:szCs w:val="28"/>
        </w:rPr>
        <w:lastRenderedPageBreak/>
        <w:t>Промышленность</w:t>
      </w:r>
    </w:p>
    <w:p w:rsidR="003D0C4C" w:rsidRPr="00A340DE" w:rsidRDefault="003D0C4C" w:rsidP="006F4329">
      <w:pPr>
        <w:ind w:firstLine="680"/>
        <w:jc w:val="center"/>
        <w:rPr>
          <w:rFonts w:ascii="Liberation Serif" w:hAnsi="Liberation Serif"/>
          <w:b/>
          <w:bCs/>
          <w:sz w:val="28"/>
          <w:szCs w:val="28"/>
        </w:rPr>
      </w:pPr>
    </w:p>
    <w:p w:rsidR="00A340DE" w:rsidRPr="00E83ADF" w:rsidRDefault="0031204B" w:rsidP="006F4329">
      <w:pPr>
        <w:ind w:firstLine="680"/>
        <w:jc w:val="both"/>
        <w:rPr>
          <w:rFonts w:ascii="Liberation Serif" w:hAnsi="Liberation Serif"/>
          <w:sz w:val="28"/>
          <w:szCs w:val="28"/>
          <w:highlight w:val="lightGray"/>
        </w:rPr>
      </w:pPr>
      <w:r w:rsidRPr="00E83ADF">
        <w:rPr>
          <w:rFonts w:ascii="Liberation Serif" w:hAnsi="Liberation Serif"/>
          <w:sz w:val="28"/>
          <w:szCs w:val="28"/>
        </w:rPr>
        <w:t>Ве</w:t>
      </w:r>
      <w:r w:rsidR="00A340DE" w:rsidRPr="00E83ADF">
        <w:rPr>
          <w:rFonts w:ascii="Liberation Serif" w:hAnsi="Liberation Serif"/>
          <w:sz w:val="28"/>
          <w:szCs w:val="28"/>
        </w:rPr>
        <w:t>дущее положение в экономике город</w:t>
      </w:r>
      <w:r w:rsidRPr="00E83ADF">
        <w:rPr>
          <w:rFonts w:ascii="Liberation Serif" w:hAnsi="Liberation Serif"/>
          <w:sz w:val="28"/>
          <w:szCs w:val="28"/>
        </w:rPr>
        <w:t>ского округа</w:t>
      </w:r>
      <w:r w:rsidR="00A340DE" w:rsidRPr="00E83ADF">
        <w:rPr>
          <w:rFonts w:ascii="Liberation Serif" w:hAnsi="Liberation Serif"/>
          <w:sz w:val="28"/>
          <w:szCs w:val="28"/>
        </w:rPr>
        <w:t xml:space="preserve"> занимает промышленный комплекс. Минувший год выдался трудным для большинства отраслей</w:t>
      </w:r>
      <w:r w:rsidR="002C061D">
        <w:rPr>
          <w:rFonts w:ascii="Liberation Serif" w:hAnsi="Liberation Serif"/>
          <w:sz w:val="28"/>
          <w:szCs w:val="28"/>
        </w:rPr>
        <w:t xml:space="preserve"> и </w:t>
      </w:r>
      <w:r w:rsidR="00A340DE" w:rsidRPr="00E83ADF">
        <w:rPr>
          <w:rFonts w:ascii="Liberation Serif" w:hAnsi="Liberation Serif"/>
          <w:sz w:val="28"/>
          <w:szCs w:val="28"/>
        </w:rPr>
        <w:t>предприяти</w:t>
      </w:r>
      <w:r w:rsidR="002C061D">
        <w:rPr>
          <w:rFonts w:ascii="Liberation Serif" w:hAnsi="Liberation Serif"/>
          <w:sz w:val="28"/>
          <w:szCs w:val="28"/>
        </w:rPr>
        <w:t>й</w:t>
      </w:r>
      <w:r w:rsidR="00A340DE" w:rsidRPr="00E83ADF">
        <w:rPr>
          <w:rFonts w:ascii="Liberation Serif" w:hAnsi="Liberation Serif"/>
          <w:sz w:val="28"/>
          <w:szCs w:val="28"/>
        </w:rPr>
        <w:t xml:space="preserve"> город</w:t>
      </w:r>
      <w:r w:rsidRPr="00E83ADF">
        <w:rPr>
          <w:rFonts w:ascii="Liberation Serif" w:hAnsi="Liberation Serif"/>
          <w:sz w:val="28"/>
          <w:szCs w:val="28"/>
        </w:rPr>
        <w:t>ского округа</w:t>
      </w:r>
      <w:r w:rsidR="00A340DE" w:rsidRPr="00E83ADF">
        <w:rPr>
          <w:rFonts w:ascii="Liberation Serif" w:hAnsi="Liberation Serif"/>
          <w:sz w:val="28"/>
          <w:szCs w:val="28"/>
        </w:rPr>
        <w:t xml:space="preserve">. </w:t>
      </w:r>
      <w:r w:rsidR="002C061D">
        <w:rPr>
          <w:rFonts w:ascii="Liberation Serif" w:hAnsi="Liberation Serif"/>
          <w:sz w:val="28"/>
          <w:szCs w:val="28"/>
        </w:rPr>
        <w:t xml:space="preserve">Достигнутые результаты по </w:t>
      </w:r>
      <w:r w:rsidR="00A340DE" w:rsidRPr="00E83ADF">
        <w:rPr>
          <w:rFonts w:ascii="Liberation Serif" w:hAnsi="Liberation Serif"/>
          <w:sz w:val="28"/>
          <w:szCs w:val="28"/>
        </w:rPr>
        <w:t>основны</w:t>
      </w:r>
      <w:r w:rsidR="002C061D">
        <w:rPr>
          <w:rFonts w:ascii="Liberation Serif" w:hAnsi="Liberation Serif"/>
          <w:sz w:val="28"/>
          <w:szCs w:val="28"/>
        </w:rPr>
        <w:t>м</w:t>
      </w:r>
      <w:r w:rsidR="00A340DE" w:rsidRPr="00E83ADF">
        <w:rPr>
          <w:rFonts w:ascii="Liberation Serif" w:hAnsi="Liberation Serif"/>
          <w:sz w:val="28"/>
          <w:szCs w:val="28"/>
        </w:rPr>
        <w:t xml:space="preserve"> социально-экономически</w:t>
      </w:r>
      <w:r w:rsidR="002C061D">
        <w:rPr>
          <w:rFonts w:ascii="Liberation Serif" w:hAnsi="Liberation Serif"/>
          <w:sz w:val="28"/>
          <w:szCs w:val="28"/>
        </w:rPr>
        <w:t>м</w:t>
      </w:r>
      <w:r w:rsidR="00A340DE" w:rsidRPr="00E83ADF">
        <w:rPr>
          <w:rFonts w:ascii="Liberation Serif" w:hAnsi="Liberation Serif"/>
          <w:sz w:val="28"/>
          <w:szCs w:val="28"/>
        </w:rPr>
        <w:t xml:space="preserve"> показател</w:t>
      </w:r>
      <w:r w:rsidR="002C061D">
        <w:rPr>
          <w:rFonts w:ascii="Liberation Serif" w:hAnsi="Liberation Serif"/>
          <w:sz w:val="28"/>
          <w:szCs w:val="28"/>
        </w:rPr>
        <w:t>ям</w:t>
      </w:r>
      <w:r w:rsidR="00A340DE" w:rsidRPr="00E83ADF">
        <w:rPr>
          <w:rFonts w:ascii="Liberation Serif" w:hAnsi="Liberation Serif"/>
          <w:sz w:val="28"/>
          <w:szCs w:val="28"/>
        </w:rPr>
        <w:t xml:space="preserve"> Каменск-Уральского городского округа за 2020 год под влиянием введения ограничительных мер в связи с угрозой распространения </w:t>
      </w:r>
      <w:proofErr w:type="spellStart"/>
      <w:r w:rsidR="00A340DE" w:rsidRPr="00E83ADF">
        <w:rPr>
          <w:rFonts w:ascii="Liberation Serif" w:hAnsi="Liberation Serif"/>
          <w:sz w:val="28"/>
          <w:szCs w:val="28"/>
        </w:rPr>
        <w:t>коронавирусной</w:t>
      </w:r>
      <w:proofErr w:type="spellEnd"/>
      <w:r w:rsidR="00A340DE" w:rsidRPr="00E83ADF">
        <w:rPr>
          <w:rFonts w:ascii="Liberation Serif" w:hAnsi="Liberation Serif"/>
          <w:sz w:val="28"/>
          <w:szCs w:val="28"/>
        </w:rPr>
        <w:t xml:space="preserve"> инфекции свидетельству</w:t>
      </w:r>
      <w:r w:rsidR="002C061D">
        <w:rPr>
          <w:rFonts w:ascii="Liberation Serif" w:hAnsi="Liberation Serif"/>
          <w:sz w:val="28"/>
          <w:szCs w:val="28"/>
        </w:rPr>
        <w:t>ю</w:t>
      </w:r>
      <w:r w:rsidR="00A340DE" w:rsidRPr="00E83ADF">
        <w:rPr>
          <w:rFonts w:ascii="Liberation Serif" w:hAnsi="Liberation Serif"/>
          <w:sz w:val="28"/>
          <w:szCs w:val="28"/>
        </w:rPr>
        <w:t>т о замедлении темпов роста отдельных социально-экономических показателей.</w:t>
      </w:r>
    </w:p>
    <w:p w:rsidR="002C061D" w:rsidRDefault="00A340DE" w:rsidP="002C061D">
      <w:pPr>
        <w:ind w:firstLine="680"/>
        <w:jc w:val="both"/>
        <w:rPr>
          <w:rFonts w:ascii="Liberation Serif" w:hAnsi="Liberation Serif"/>
          <w:sz w:val="28"/>
          <w:szCs w:val="28"/>
        </w:rPr>
      </w:pPr>
      <w:r w:rsidRPr="00E83ADF">
        <w:rPr>
          <w:rFonts w:ascii="Liberation Serif" w:hAnsi="Liberation Serif"/>
          <w:sz w:val="28"/>
          <w:szCs w:val="28"/>
        </w:rPr>
        <w:t xml:space="preserve">Оборот крупных и средних промышленных предприятий по итогам </w:t>
      </w:r>
      <w:r w:rsidR="002C061D">
        <w:rPr>
          <w:rFonts w:ascii="Liberation Serif" w:hAnsi="Liberation Serif"/>
          <w:sz w:val="28"/>
          <w:szCs w:val="28"/>
        </w:rPr>
        <w:t xml:space="preserve">             </w:t>
      </w:r>
      <w:r w:rsidRPr="00E83ADF">
        <w:rPr>
          <w:rFonts w:ascii="Liberation Serif" w:hAnsi="Liberation Serif"/>
          <w:sz w:val="28"/>
          <w:szCs w:val="28"/>
        </w:rPr>
        <w:t xml:space="preserve">2020 года </w:t>
      </w:r>
      <w:r w:rsidRPr="00E405A6">
        <w:rPr>
          <w:rFonts w:ascii="Liberation Serif" w:hAnsi="Liberation Serif"/>
          <w:sz w:val="28"/>
          <w:szCs w:val="28"/>
        </w:rPr>
        <w:t>составил 12</w:t>
      </w:r>
      <w:r w:rsidR="002F2A1C" w:rsidRPr="00E405A6">
        <w:rPr>
          <w:rFonts w:ascii="Liberation Serif" w:hAnsi="Liberation Serif"/>
          <w:sz w:val="28"/>
          <w:szCs w:val="28"/>
        </w:rPr>
        <w:t>0</w:t>
      </w:r>
      <w:r w:rsidRPr="00E405A6">
        <w:rPr>
          <w:rFonts w:ascii="Liberation Serif" w:hAnsi="Liberation Serif"/>
          <w:sz w:val="28"/>
          <w:szCs w:val="28"/>
        </w:rPr>
        <w:t>,</w:t>
      </w:r>
      <w:r w:rsidR="002F2A1C" w:rsidRPr="00E405A6">
        <w:rPr>
          <w:rFonts w:ascii="Liberation Serif" w:hAnsi="Liberation Serif"/>
          <w:sz w:val="28"/>
          <w:szCs w:val="28"/>
        </w:rPr>
        <w:t>7</w:t>
      </w:r>
      <w:r w:rsidRPr="00E405A6">
        <w:rPr>
          <w:rFonts w:ascii="Liberation Serif" w:hAnsi="Liberation Serif"/>
          <w:sz w:val="28"/>
          <w:szCs w:val="28"/>
        </w:rPr>
        <w:t xml:space="preserve"> млрд. руб., что </w:t>
      </w:r>
      <w:r w:rsidR="002F2A1C" w:rsidRPr="00E405A6">
        <w:rPr>
          <w:rFonts w:ascii="Liberation Serif" w:hAnsi="Liberation Serif"/>
          <w:sz w:val="28"/>
          <w:szCs w:val="28"/>
        </w:rPr>
        <w:t xml:space="preserve">ниже </w:t>
      </w:r>
      <w:r w:rsidRPr="00E405A6">
        <w:rPr>
          <w:rFonts w:ascii="Liberation Serif" w:hAnsi="Liberation Serif"/>
          <w:sz w:val="28"/>
          <w:szCs w:val="28"/>
        </w:rPr>
        <w:t xml:space="preserve">уровня предыдущего года на </w:t>
      </w:r>
      <w:r w:rsidR="002F2A1C" w:rsidRPr="00E405A6">
        <w:rPr>
          <w:rFonts w:ascii="Liberation Serif" w:hAnsi="Liberation Serif"/>
          <w:sz w:val="28"/>
          <w:szCs w:val="28"/>
        </w:rPr>
        <w:t>3</w:t>
      </w:r>
      <w:r w:rsidRPr="00E405A6">
        <w:rPr>
          <w:rFonts w:ascii="Liberation Serif" w:hAnsi="Liberation Serif"/>
          <w:sz w:val="28"/>
          <w:szCs w:val="28"/>
        </w:rPr>
        <w:t>,</w:t>
      </w:r>
      <w:r w:rsidR="002F2A1C" w:rsidRPr="00E405A6">
        <w:rPr>
          <w:rFonts w:ascii="Liberation Serif" w:hAnsi="Liberation Serif"/>
          <w:sz w:val="28"/>
          <w:szCs w:val="28"/>
        </w:rPr>
        <w:t>5</w:t>
      </w:r>
      <w:r w:rsidRPr="00E405A6">
        <w:rPr>
          <w:rFonts w:ascii="Liberation Serif" w:hAnsi="Liberation Serif"/>
          <w:sz w:val="28"/>
          <w:szCs w:val="28"/>
        </w:rPr>
        <w:t>% (201</w:t>
      </w:r>
      <w:r w:rsidR="00E83ADF" w:rsidRPr="00E405A6">
        <w:rPr>
          <w:rFonts w:ascii="Liberation Serif" w:hAnsi="Liberation Serif"/>
          <w:sz w:val="28"/>
          <w:szCs w:val="28"/>
        </w:rPr>
        <w:t>9</w:t>
      </w:r>
      <w:r w:rsidRPr="00E405A6">
        <w:rPr>
          <w:rFonts w:ascii="Liberation Serif" w:hAnsi="Liberation Serif"/>
          <w:sz w:val="28"/>
          <w:szCs w:val="28"/>
        </w:rPr>
        <w:t xml:space="preserve"> год – 12</w:t>
      </w:r>
      <w:r w:rsidR="002F2A1C" w:rsidRPr="00E405A6">
        <w:rPr>
          <w:rFonts w:ascii="Liberation Serif" w:hAnsi="Liberation Serif"/>
          <w:sz w:val="28"/>
          <w:szCs w:val="28"/>
        </w:rPr>
        <w:t>5</w:t>
      </w:r>
      <w:r w:rsidRPr="00E405A6">
        <w:rPr>
          <w:rFonts w:ascii="Liberation Serif" w:hAnsi="Liberation Serif"/>
          <w:sz w:val="28"/>
          <w:szCs w:val="28"/>
        </w:rPr>
        <w:t>,</w:t>
      </w:r>
      <w:r w:rsidR="002F2A1C" w:rsidRPr="00E405A6">
        <w:rPr>
          <w:rFonts w:ascii="Liberation Serif" w:hAnsi="Liberation Serif"/>
          <w:sz w:val="28"/>
          <w:szCs w:val="28"/>
        </w:rPr>
        <w:t>1</w:t>
      </w:r>
      <w:r w:rsidRPr="00E405A6">
        <w:rPr>
          <w:rFonts w:ascii="Liberation Serif" w:hAnsi="Liberation Serif"/>
          <w:sz w:val="28"/>
          <w:szCs w:val="28"/>
        </w:rPr>
        <w:t xml:space="preserve"> млрд. руб.). </w:t>
      </w:r>
    </w:p>
    <w:p w:rsidR="002C061D" w:rsidRPr="004D7ABE" w:rsidRDefault="002C061D" w:rsidP="002C061D">
      <w:pPr>
        <w:ind w:firstLine="680"/>
        <w:jc w:val="both"/>
        <w:rPr>
          <w:rFonts w:ascii="Liberation Serif" w:hAnsi="Liberation Serif"/>
          <w:sz w:val="28"/>
          <w:szCs w:val="28"/>
        </w:rPr>
      </w:pPr>
      <w:r w:rsidRPr="004D7ABE">
        <w:rPr>
          <w:rFonts w:ascii="Liberation Serif" w:hAnsi="Liberation Serif"/>
          <w:sz w:val="28"/>
          <w:szCs w:val="28"/>
        </w:rPr>
        <w:t>В течение 2020 года предприятиями обрабатывающего комплекса отгружено продукции собственного производства на общую сумму 116,6 млрд. руб</w:t>
      </w:r>
      <w:r>
        <w:rPr>
          <w:rFonts w:ascii="Liberation Serif" w:hAnsi="Liberation Serif"/>
          <w:sz w:val="28"/>
          <w:szCs w:val="28"/>
        </w:rPr>
        <w:t>., что</w:t>
      </w:r>
      <w:r w:rsidRPr="004D7ABE">
        <w:rPr>
          <w:rFonts w:ascii="Liberation Serif" w:hAnsi="Liberation Serif"/>
          <w:sz w:val="28"/>
          <w:szCs w:val="28"/>
        </w:rPr>
        <w:t xml:space="preserve"> на 3,9% меньше чем в 2019 году; предприятиями по обеспечению электрической энергией, газом и паром, кондиционированием воздуха – </w:t>
      </w:r>
      <w:r>
        <w:rPr>
          <w:rFonts w:ascii="Liberation Serif" w:hAnsi="Liberation Serif"/>
          <w:sz w:val="28"/>
          <w:szCs w:val="28"/>
        </w:rPr>
        <w:t xml:space="preserve">                   </w:t>
      </w:r>
      <w:r w:rsidRPr="004D7ABE">
        <w:rPr>
          <w:rFonts w:ascii="Liberation Serif" w:hAnsi="Liberation Serif"/>
          <w:sz w:val="28"/>
          <w:szCs w:val="28"/>
        </w:rPr>
        <w:t xml:space="preserve">на </w:t>
      </w:r>
      <w:r>
        <w:rPr>
          <w:rFonts w:ascii="Liberation Serif" w:hAnsi="Liberation Serif"/>
          <w:sz w:val="28"/>
          <w:szCs w:val="28"/>
        </w:rPr>
        <w:t xml:space="preserve">общую </w:t>
      </w:r>
      <w:r w:rsidRPr="004D7ABE">
        <w:rPr>
          <w:rFonts w:ascii="Liberation Serif" w:hAnsi="Liberation Serif"/>
          <w:sz w:val="28"/>
          <w:szCs w:val="28"/>
        </w:rPr>
        <w:t>сумму 2,83 млрд. руб.</w:t>
      </w:r>
      <w:r>
        <w:rPr>
          <w:rFonts w:ascii="Liberation Serif" w:hAnsi="Liberation Serif"/>
          <w:sz w:val="28"/>
          <w:szCs w:val="28"/>
        </w:rPr>
        <w:t xml:space="preserve">, что </w:t>
      </w:r>
      <w:r w:rsidRPr="004D7ABE">
        <w:rPr>
          <w:rFonts w:ascii="Liberation Serif" w:hAnsi="Liberation Serif"/>
          <w:sz w:val="28"/>
          <w:szCs w:val="28"/>
        </w:rPr>
        <w:t xml:space="preserve"> на 0,6% меньше</w:t>
      </w:r>
      <w:r>
        <w:rPr>
          <w:rFonts w:ascii="Liberation Serif" w:hAnsi="Liberation Serif"/>
          <w:sz w:val="28"/>
          <w:szCs w:val="28"/>
        </w:rPr>
        <w:t xml:space="preserve"> чем в 2019 году.</w:t>
      </w:r>
      <w:r w:rsidRPr="004D7ABE">
        <w:rPr>
          <w:rFonts w:ascii="Liberation Serif" w:hAnsi="Liberation Serif"/>
          <w:sz w:val="28"/>
          <w:szCs w:val="28"/>
        </w:rPr>
        <w:t xml:space="preserve"> </w:t>
      </w:r>
    </w:p>
    <w:p w:rsidR="002C061D" w:rsidRPr="004D7ABE" w:rsidRDefault="002C061D" w:rsidP="002C061D">
      <w:pPr>
        <w:ind w:firstLine="680"/>
        <w:jc w:val="both"/>
        <w:rPr>
          <w:rFonts w:ascii="Liberation Serif" w:hAnsi="Liberation Serif"/>
          <w:sz w:val="28"/>
          <w:szCs w:val="28"/>
        </w:rPr>
      </w:pPr>
      <w:r w:rsidRPr="004D7ABE">
        <w:rPr>
          <w:rFonts w:ascii="Liberation Serif" w:hAnsi="Liberation Serif"/>
          <w:sz w:val="28"/>
          <w:szCs w:val="28"/>
        </w:rPr>
        <w:t xml:space="preserve">Сальдированный результат финансово-хозяйственной деятельности (прибыль с учетом убытков) за </w:t>
      </w:r>
      <w:r>
        <w:rPr>
          <w:rFonts w:ascii="Liberation Serif" w:hAnsi="Liberation Serif"/>
          <w:sz w:val="28"/>
          <w:szCs w:val="28"/>
        </w:rPr>
        <w:t xml:space="preserve">2020 </w:t>
      </w:r>
      <w:r w:rsidRPr="004D7ABE">
        <w:rPr>
          <w:rFonts w:ascii="Liberation Serif" w:hAnsi="Liberation Serif"/>
          <w:sz w:val="28"/>
          <w:szCs w:val="28"/>
        </w:rPr>
        <w:t>г</w:t>
      </w:r>
      <w:r>
        <w:rPr>
          <w:rFonts w:ascii="Liberation Serif" w:hAnsi="Liberation Serif"/>
          <w:sz w:val="28"/>
          <w:szCs w:val="28"/>
        </w:rPr>
        <w:t>од</w:t>
      </w:r>
      <w:r w:rsidRPr="004D7ABE">
        <w:rPr>
          <w:rFonts w:ascii="Liberation Serif" w:hAnsi="Liberation Serif"/>
          <w:sz w:val="28"/>
          <w:szCs w:val="28"/>
        </w:rPr>
        <w:t xml:space="preserve"> по кругу отчитывающихся организаций стал отрицательным, получены убытки в сумме </w:t>
      </w:r>
      <w:r w:rsidR="008660AF">
        <w:rPr>
          <w:rFonts w:ascii="Liberation Serif" w:hAnsi="Liberation Serif"/>
          <w:sz w:val="28"/>
          <w:szCs w:val="28"/>
        </w:rPr>
        <w:t>11</w:t>
      </w:r>
      <w:r w:rsidRPr="004D7ABE">
        <w:rPr>
          <w:rFonts w:ascii="Liberation Serif" w:hAnsi="Liberation Serif"/>
          <w:sz w:val="28"/>
          <w:szCs w:val="28"/>
        </w:rPr>
        <w:t>,</w:t>
      </w:r>
      <w:r w:rsidR="008660AF">
        <w:rPr>
          <w:rFonts w:ascii="Liberation Serif" w:hAnsi="Liberation Serif"/>
          <w:sz w:val="28"/>
          <w:szCs w:val="28"/>
        </w:rPr>
        <w:t>4</w:t>
      </w:r>
      <w:r w:rsidRPr="004D7ABE">
        <w:rPr>
          <w:rFonts w:ascii="Liberation Serif" w:hAnsi="Liberation Serif"/>
          <w:sz w:val="28"/>
          <w:szCs w:val="28"/>
        </w:rPr>
        <w:t xml:space="preserve"> мл</w:t>
      </w:r>
      <w:r w:rsidR="008660AF">
        <w:rPr>
          <w:rFonts w:ascii="Liberation Serif" w:hAnsi="Liberation Serif"/>
          <w:sz w:val="28"/>
          <w:szCs w:val="28"/>
        </w:rPr>
        <w:t>н</w:t>
      </w:r>
      <w:r w:rsidRPr="004D7ABE">
        <w:rPr>
          <w:rFonts w:ascii="Liberation Serif" w:hAnsi="Liberation Serif"/>
          <w:sz w:val="28"/>
          <w:szCs w:val="28"/>
        </w:rPr>
        <w:t xml:space="preserve">. руб., по итогам аналогичного периода 2019 года – прибыль в сумме </w:t>
      </w:r>
      <w:r w:rsidR="008660AF">
        <w:rPr>
          <w:rFonts w:ascii="Liberation Serif" w:hAnsi="Liberation Serif"/>
          <w:sz w:val="28"/>
          <w:szCs w:val="28"/>
        </w:rPr>
        <w:t>5 723</w:t>
      </w:r>
      <w:r w:rsidR="00953A7E">
        <w:rPr>
          <w:rFonts w:ascii="Liberation Serif" w:hAnsi="Liberation Serif"/>
          <w:sz w:val="28"/>
          <w:szCs w:val="28"/>
        </w:rPr>
        <w:t>,</w:t>
      </w:r>
      <w:r w:rsidR="008660AF">
        <w:rPr>
          <w:rFonts w:ascii="Liberation Serif" w:hAnsi="Liberation Serif"/>
          <w:sz w:val="28"/>
          <w:szCs w:val="28"/>
        </w:rPr>
        <w:t>3</w:t>
      </w:r>
      <w:r w:rsidRPr="00953A7E">
        <w:rPr>
          <w:rFonts w:ascii="Liberation Serif" w:hAnsi="Liberation Serif"/>
          <w:sz w:val="28"/>
          <w:szCs w:val="28"/>
        </w:rPr>
        <w:t xml:space="preserve"> мл</w:t>
      </w:r>
      <w:r w:rsidR="008660AF">
        <w:rPr>
          <w:rFonts w:ascii="Liberation Serif" w:hAnsi="Liberation Serif"/>
          <w:sz w:val="28"/>
          <w:szCs w:val="28"/>
        </w:rPr>
        <w:t>н</w:t>
      </w:r>
      <w:r w:rsidRPr="00953A7E">
        <w:rPr>
          <w:rFonts w:ascii="Liberation Serif" w:hAnsi="Liberation Serif"/>
          <w:sz w:val="28"/>
          <w:szCs w:val="28"/>
        </w:rPr>
        <w:t>. руб.</w:t>
      </w:r>
      <w:r w:rsidRPr="004D7ABE">
        <w:rPr>
          <w:rFonts w:ascii="Liberation Serif" w:hAnsi="Liberation Serif"/>
          <w:sz w:val="28"/>
          <w:szCs w:val="28"/>
        </w:rPr>
        <w:t xml:space="preserve"> </w:t>
      </w:r>
    </w:p>
    <w:p w:rsidR="003D0C4C" w:rsidRPr="009B1CDB" w:rsidRDefault="002C061D" w:rsidP="006F4329">
      <w:pPr>
        <w:ind w:firstLine="680"/>
        <w:jc w:val="both"/>
        <w:rPr>
          <w:noProof/>
          <w:sz w:val="28"/>
          <w:szCs w:val="28"/>
          <w:highlight w:val="lightGray"/>
        </w:rPr>
      </w:pPr>
      <w:r w:rsidRPr="00E405A6">
        <w:rPr>
          <w:rFonts w:ascii="Liberation Serif" w:hAnsi="Liberation Serif"/>
          <w:sz w:val="28"/>
          <w:szCs w:val="28"/>
        </w:rPr>
        <w:t>Несмотря</w:t>
      </w:r>
      <w:r w:rsidRPr="00E83ADF">
        <w:rPr>
          <w:rFonts w:ascii="Liberation Serif" w:hAnsi="Liberation Serif"/>
          <w:sz w:val="28"/>
          <w:szCs w:val="28"/>
        </w:rPr>
        <w:t xml:space="preserve"> на сложившуюся обстановку достойные результаты работы показали все промышленные предприятия город</w:t>
      </w:r>
      <w:r>
        <w:rPr>
          <w:rFonts w:ascii="Liberation Serif" w:hAnsi="Liberation Serif"/>
          <w:sz w:val="28"/>
          <w:szCs w:val="28"/>
        </w:rPr>
        <w:t>ского округ</w:t>
      </w:r>
      <w:r w:rsidRPr="00E83ADF">
        <w:rPr>
          <w:rFonts w:ascii="Liberation Serif" w:hAnsi="Liberation Serif"/>
          <w:sz w:val="28"/>
          <w:szCs w:val="28"/>
        </w:rPr>
        <w:t>а.</w:t>
      </w:r>
    </w:p>
    <w:p w:rsidR="003D0C4C" w:rsidRPr="009B1CDB" w:rsidRDefault="002F2A1C" w:rsidP="003D0C4C">
      <w:pPr>
        <w:jc w:val="center"/>
        <w:rPr>
          <w:sz w:val="28"/>
          <w:szCs w:val="28"/>
          <w:highlight w:val="lightGray"/>
        </w:rPr>
      </w:pPr>
      <w:r>
        <w:rPr>
          <w:noProof/>
        </w:rPr>
        <w:drawing>
          <wp:inline distT="0" distB="0" distL="0" distR="0" wp14:anchorId="4D7A5C19" wp14:editId="6A2C1122">
            <wp:extent cx="6120765" cy="371769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0C4C" w:rsidRPr="000B6BB1" w:rsidRDefault="003D0C4C" w:rsidP="003D0C4C">
      <w:pPr>
        <w:ind w:firstLine="709"/>
        <w:jc w:val="center"/>
        <w:rPr>
          <w:sz w:val="28"/>
          <w:szCs w:val="28"/>
        </w:rPr>
      </w:pPr>
      <w:r w:rsidRPr="000B6BB1">
        <w:rPr>
          <w:i/>
          <w:iCs/>
          <w:sz w:val="28"/>
          <w:szCs w:val="28"/>
        </w:rPr>
        <w:t>Рис.1 Оборот промышленных организаций за 20</w:t>
      </w:r>
      <w:r w:rsidR="000B6BB1">
        <w:rPr>
          <w:i/>
          <w:iCs/>
          <w:sz w:val="28"/>
          <w:szCs w:val="28"/>
        </w:rPr>
        <w:t>16</w:t>
      </w:r>
      <w:r w:rsidRPr="000B6BB1">
        <w:rPr>
          <w:i/>
          <w:iCs/>
          <w:sz w:val="28"/>
          <w:szCs w:val="28"/>
        </w:rPr>
        <w:t xml:space="preserve"> – 20</w:t>
      </w:r>
      <w:r w:rsidR="000B6BB1">
        <w:rPr>
          <w:i/>
          <w:iCs/>
          <w:sz w:val="28"/>
          <w:szCs w:val="28"/>
        </w:rPr>
        <w:t>20</w:t>
      </w:r>
      <w:r w:rsidRPr="000B6BB1">
        <w:rPr>
          <w:i/>
          <w:iCs/>
          <w:sz w:val="28"/>
          <w:szCs w:val="28"/>
        </w:rPr>
        <w:t xml:space="preserve"> годы</w:t>
      </w:r>
    </w:p>
    <w:p w:rsidR="003D0C4C" w:rsidRPr="009B1CDB" w:rsidRDefault="003D0C4C" w:rsidP="006F4329">
      <w:pPr>
        <w:ind w:firstLine="680"/>
        <w:jc w:val="both"/>
        <w:rPr>
          <w:sz w:val="28"/>
          <w:szCs w:val="28"/>
          <w:highlight w:val="lightGray"/>
        </w:rPr>
      </w:pPr>
    </w:p>
    <w:p w:rsidR="00E83ADF" w:rsidRPr="00E83ADF" w:rsidRDefault="00E83ADF" w:rsidP="006F4329">
      <w:pPr>
        <w:ind w:firstLine="680"/>
        <w:jc w:val="both"/>
        <w:rPr>
          <w:rFonts w:ascii="Liberation Serif" w:hAnsi="Liberation Serif"/>
          <w:sz w:val="28"/>
          <w:szCs w:val="28"/>
          <w:highlight w:val="lightGray"/>
        </w:rPr>
      </w:pPr>
      <w:proofErr w:type="gramStart"/>
      <w:r w:rsidRPr="00E83ADF">
        <w:rPr>
          <w:rFonts w:ascii="Liberation Serif" w:hAnsi="Liberation Serif"/>
          <w:sz w:val="28"/>
          <w:szCs w:val="28"/>
        </w:rPr>
        <w:t>По итогам 2020 года оборот</w:t>
      </w:r>
      <w:r w:rsidR="00047986">
        <w:rPr>
          <w:rFonts w:ascii="Liberation Serif" w:hAnsi="Liberation Serif"/>
          <w:sz w:val="28"/>
          <w:szCs w:val="28"/>
        </w:rPr>
        <w:t xml:space="preserve"> </w:t>
      </w:r>
      <w:r w:rsidRPr="00E83ADF">
        <w:rPr>
          <w:rFonts w:ascii="Liberation Serif" w:hAnsi="Liberation Serif"/>
          <w:b/>
          <w:bCs/>
          <w:sz w:val="28"/>
          <w:szCs w:val="28"/>
        </w:rPr>
        <w:t xml:space="preserve">АО «Синарский трубный завод» </w:t>
      </w:r>
      <w:r w:rsidRPr="00E83ADF">
        <w:rPr>
          <w:rFonts w:ascii="Liberation Serif" w:hAnsi="Liberation Serif"/>
          <w:sz w:val="28"/>
          <w:szCs w:val="28"/>
        </w:rPr>
        <w:t>составил более 46,0 млрд. руб. Благодаря высокому профессионализму, желанию достичь</w:t>
      </w:r>
      <w:r w:rsidR="00047986">
        <w:rPr>
          <w:rFonts w:ascii="Liberation Serif" w:hAnsi="Liberation Serif"/>
          <w:sz w:val="28"/>
          <w:szCs w:val="28"/>
        </w:rPr>
        <w:t xml:space="preserve"> </w:t>
      </w:r>
      <w:r w:rsidRPr="00E83ADF">
        <w:rPr>
          <w:rFonts w:ascii="Liberation Serif" w:hAnsi="Liberation Serif"/>
          <w:sz w:val="28"/>
          <w:szCs w:val="28"/>
        </w:rPr>
        <w:t>поставленных</w:t>
      </w:r>
      <w:r w:rsidR="00047986">
        <w:rPr>
          <w:rFonts w:ascii="Liberation Serif" w:hAnsi="Liberation Serif"/>
          <w:sz w:val="28"/>
          <w:szCs w:val="28"/>
        </w:rPr>
        <w:t xml:space="preserve"> </w:t>
      </w:r>
      <w:r w:rsidRPr="00E83ADF">
        <w:rPr>
          <w:rFonts w:ascii="Liberation Serif" w:hAnsi="Liberation Serif"/>
          <w:sz w:val="28"/>
          <w:szCs w:val="28"/>
        </w:rPr>
        <w:t>целей и</w:t>
      </w:r>
      <w:r w:rsidR="00047986">
        <w:rPr>
          <w:rFonts w:ascii="Liberation Serif" w:hAnsi="Liberation Serif"/>
          <w:sz w:val="28"/>
          <w:szCs w:val="28"/>
        </w:rPr>
        <w:t xml:space="preserve"> </w:t>
      </w:r>
      <w:r w:rsidRPr="00E83ADF">
        <w:rPr>
          <w:rFonts w:ascii="Liberation Serif" w:hAnsi="Liberation Serif"/>
          <w:sz w:val="28"/>
          <w:szCs w:val="28"/>
        </w:rPr>
        <w:t xml:space="preserve">добиться максимальных результатов предприятием </w:t>
      </w:r>
      <w:r w:rsidRPr="00E83ADF">
        <w:rPr>
          <w:rFonts w:ascii="Liberation Serif" w:hAnsi="Liberation Serif"/>
          <w:bCs/>
          <w:sz w:val="28"/>
          <w:szCs w:val="28"/>
        </w:rPr>
        <w:t>отгружено</w:t>
      </w:r>
      <w:r w:rsidRPr="00E83ADF">
        <w:rPr>
          <w:rFonts w:ascii="Liberation Serif" w:hAnsi="Liberation Serif"/>
          <w:sz w:val="28"/>
          <w:szCs w:val="28"/>
        </w:rPr>
        <w:t xml:space="preserve"> свыше 560 тыс. </w:t>
      </w:r>
      <w:proofErr w:type="spellStart"/>
      <w:r w:rsidRPr="00E83ADF">
        <w:rPr>
          <w:rFonts w:ascii="Liberation Serif" w:hAnsi="Liberation Serif"/>
          <w:sz w:val="28"/>
          <w:szCs w:val="28"/>
        </w:rPr>
        <w:t>тн</w:t>
      </w:r>
      <w:proofErr w:type="spellEnd"/>
      <w:r w:rsidR="00047986">
        <w:rPr>
          <w:rFonts w:ascii="Liberation Serif" w:hAnsi="Liberation Serif"/>
          <w:sz w:val="28"/>
          <w:szCs w:val="28"/>
        </w:rPr>
        <w:t xml:space="preserve"> </w:t>
      </w:r>
      <w:r w:rsidRPr="00E83ADF">
        <w:rPr>
          <w:rFonts w:ascii="Liberation Serif" w:hAnsi="Liberation Serif"/>
          <w:bCs/>
          <w:sz w:val="28"/>
          <w:szCs w:val="28"/>
        </w:rPr>
        <w:t xml:space="preserve">стальной продукции, при этом </w:t>
      </w:r>
      <w:r w:rsidRPr="00E83ADF">
        <w:rPr>
          <w:rFonts w:ascii="Liberation Serif" w:hAnsi="Liberation Serif"/>
          <w:bCs/>
          <w:sz w:val="28"/>
          <w:szCs w:val="28"/>
        </w:rPr>
        <w:lastRenderedPageBreak/>
        <w:t>доля отгрузки труб нефтяного сортамента в общем объеме трубной продукции составила более 74%.</w:t>
      </w:r>
      <w:r w:rsidR="00047986">
        <w:rPr>
          <w:rFonts w:ascii="Liberation Serif" w:hAnsi="Liberation Serif"/>
          <w:bCs/>
          <w:sz w:val="28"/>
          <w:szCs w:val="28"/>
        </w:rPr>
        <w:t xml:space="preserve"> </w:t>
      </w:r>
      <w:r w:rsidRPr="00E83ADF">
        <w:rPr>
          <w:rFonts w:ascii="Liberation Serif" w:hAnsi="Liberation Serif"/>
          <w:bCs/>
          <w:sz w:val="28"/>
          <w:szCs w:val="28"/>
        </w:rPr>
        <w:t>Продукция предприятия широко применяется также в химической промышленности, энергетике, машиностроении, стр</w:t>
      </w:r>
      <w:r>
        <w:rPr>
          <w:rFonts w:ascii="Liberation Serif" w:hAnsi="Liberation Serif"/>
          <w:bCs/>
          <w:sz w:val="28"/>
          <w:szCs w:val="28"/>
        </w:rPr>
        <w:t>о</w:t>
      </w:r>
      <w:r w:rsidRPr="00E83ADF">
        <w:rPr>
          <w:rFonts w:ascii="Liberation Serif" w:hAnsi="Liberation Serif"/>
          <w:bCs/>
          <w:sz w:val="28"/>
          <w:szCs w:val="28"/>
        </w:rPr>
        <w:t>ительстве, сельском</w:t>
      </w:r>
      <w:proofErr w:type="gramEnd"/>
      <w:r w:rsidRPr="00E83ADF">
        <w:rPr>
          <w:rFonts w:ascii="Liberation Serif" w:hAnsi="Liberation Serif"/>
          <w:bCs/>
          <w:sz w:val="28"/>
          <w:szCs w:val="28"/>
        </w:rPr>
        <w:t xml:space="preserve"> </w:t>
      </w:r>
      <w:proofErr w:type="gramStart"/>
      <w:r w:rsidRPr="00E83ADF">
        <w:rPr>
          <w:rFonts w:ascii="Liberation Serif" w:hAnsi="Liberation Serif"/>
          <w:bCs/>
          <w:sz w:val="28"/>
          <w:szCs w:val="28"/>
        </w:rPr>
        <w:t>хозяйстве</w:t>
      </w:r>
      <w:proofErr w:type="gramEnd"/>
      <w:r w:rsidRPr="00E83ADF">
        <w:rPr>
          <w:rFonts w:ascii="Liberation Serif" w:hAnsi="Liberation Serif"/>
          <w:bCs/>
          <w:sz w:val="28"/>
          <w:szCs w:val="28"/>
        </w:rPr>
        <w:t xml:space="preserve"> и других отраслях.</w:t>
      </w:r>
    </w:p>
    <w:p w:rsidR="00E83ADF" w:rsidRPr="00E83ADF" w:rsidRDefault="00E83ADF" w:rsidP="006F4329">
      <w:pPr>
        <w:ind w:firstLine="680"/>
        <w:jc w:val="both"/>
        <w:rPr>
          <w:rFonts w:ascii="Liberation Serif" w:hAnsi="Liberation Serif"/>
          <w:bCs/>
          <w:sz w:val="28"/>
          <w:szCs w:val="28"/>
        </w:rPr>
      </w:pPr>
      <w:r w:rsidRPr="00E83ADF">
        <w:rPr>
          <w:rFonts w:ascii="Liberation Serif" w:hAnsi="Liberation Serif"/>
          <w:b/>
          <w:bCs/>
          <w:sz w:val="28"/>
          <w:szCs w:val="28"/>
        </w:rPr>
        <w:t xml:space="preserve">ОАО «Каменск-Уральский металлургический завод» </w:t>
      </w:r>
      <w:r w:rsidRPr="00E83ADF">
        <w:rPr>
          <w:rFonts w:ascii="Liberation Serif" w:hAnsi="Liberation Serif"/>
          <w:bCs/>
          <w:sz w:val="28"/>
          <w:szCs w:val="28"/>
        </w:rPr>
        <w:t>из-за снижения деловой активности и покупательской способности заказчиков не удалось достичь всех запланированных показателей, исполнение некоторых заказов перенесено на более поздние сроки. Диверсификация портфеля заказов, ориентация на запросы более устойчивых в кризис отраслей позволили по  объемам производства и реализации продукции сохранить показатели, достигнутые в 2019 году.</w:t>
      </w:r>
    </w:p>
    <w:p w:rsidR="00E83ADF" w:rsidRPr="00E83ADF" w:rsidRDefault="00E83ADF" w:rsidP="006F4329">
      <w:pPr>
        <w:ind w:firstLine="680"/>
        <w:jc w:val="both"/>
        <w:rPr>
          <w:rFonts w:ascii="Liberation Serif" w:hAnsi="Liberation Serif"/>
          <w:sz w:val="28"/>
          <w:szCs w:val="28"/>
        </w:rPr>
      </w:pPr>
      <w:r w:rsidRPr="00E83ADF">
        <w:rPr>
          <w:rFonts w:ascii="Liberation Serif" w:hAnsi="Liberation Serif"/>
          <w:bCs/>
          <w:sz w:val="28"/>
          <w:szCs w:val="28"/>
        </w:rPr>
        <w:t>В сфере производства основные усилия</w:t>
      </w:r>
      <w:r>
        <w:rPr>
          <w:rFonts w:ascii="Liberation Serif" w:hAnsi="Liberation Serif"/>
          <w:bCs/>
          <w:sz w:val="28"/>
          <w:szCs w:val="28"/>
        </w:rPr>
        <w:t xml:space="preserve"> были</w:t>
      </w:r>
      <w:r w:rsidRPr="00E83ADF">
        <w:rPr>
          <w:rFonts w:ascii="Liberation Serif" w:hAnsi="Liberation Serif"/>
          <w:bCs/>
          <w:sz w:val="28"/>
          <w:szCs w:val="28"/>
        </w:rPr>
        <w:t xml:space="preserve"> направлены на реализацию возможностей нового прокатного комплекса, выход на проектную мощность. </w:t>
      </w:r>
      <w:r w:rsidRPr="00E83ADF">
        <w:rPr>
          <w:rFonts w:ascii="Liberation Serif" w:hAnsi="Liberation Serif"/>
          <w:sz w:val="28"/>
          <w:szCs w:val="28"/>
        </w:rPr>
        <w:t xml:space="preserve">По отдельным технологическим переделам достигнуты плановые показатели:  </w:t>
      </w:r>
      <w:proofErr w:type="spellStart"/>
      <w:r w:rsidRPr="00E83ADF">
        <w:rPr>
          <w:rFonts w:ascii="Liberation Serif" w:hAnsi="Liberation Serif"/>
          <w:sz w:val="28"/>
          <w:szCs w:val="28"/>
        </w:rPr>
        <w:t>термообрабатывающее</w:t>
      </w:r>
      <w:proofErr w:type="spellEnd"/>
      <w:r w:rsidRPr="00E83ADF">
        <w:rPr>
          <w:rFonts w:ascii="Liberation Serif" w:hAnsi="Liberation Serif"/>
          <w:sz w:val="28"/>
          <w:szCs w:val="28"/>
        </w:rPr>
        <w:t xml:space="preserve"> оборудование функционирует с проектной загрузкой, под этот уровень подтягивается термообработка листовой продукции, наращивает объемы производства холодная прокатка. В 2020 году объемы производства нового прокатного комплекса выросли в 1,5 раза</w:t>
      </w:r>
      <w:r>
        <w:rPr>
          <w:rFonts w:ascii="Liberation Serif" w:hAnsi="Liberation Serif"/>
          <w:sz w:val="28"/>
          <w:szCs w:val="28"/>
        </w:rPr>
        <w:t xml:space="preserve"> по сравнению с предыдущим годом</w:t>
      </w:r>
      <w:r w:rsidRPr="00E83ADF">
        <w:rPr>
          <w:rFonts w:ascii="Liberation Serif" w:hAnsi="Liberation Serif"/>
          <w:sz w:val="28"/>
          <w:szCs w:val="28"/>
        </w:rPr>
        <w:t>.</w:t>
      </w:r>
    </w:p>
    <w:p w:rsidR="00E83ADF" w:rsidRPr="00E83ADF" w:rsidRDefault="00E83ADF" w:rsidP="006F4329">
      <w:pPr>
        <w:ind w:firstLine="680"/>
        <w:jc w:val="both"/>
        <w:rPr>
          <w:rFonts w:ascii="Liberation Serif" w:hAnsi="Liberation Serif"/>
          <w:sz w:val="28"/>
          <w:szCs w:val="28"/>
        </w:rPr>
      </w:pPr>
      <w:r w:rsidRPr="00E83ADF">
        <w:rPr>
          <w:rFonts w:ascii="Liberation Serif" w:hAnsi="Liberation Serif"/>
          <w:b/>
          <w:sz w:val="28"/>
          <w:szCs w:val="28"/>
        </w:rPr>
        <w:t>Уральский алюминиевый завод</w:t>
      </w:r>
      <w:r w:rsidRPr="00E83ADF">
        <w:rPr>
          <w:rFonts w:ascii="Liberation Serif" w:hAnsi="Liberation Serif"/>
          <w:sz w:val="28"/>
          <w:szCs w:val="28"/>
        </w:rPr>
        <w:t xml:space="preserve"> («РУСАЛ Каменск-Уральский») по итогам 2020 года продемонстрировал уверенность и стабильность в достижении поставленных целей, в том числе в области достижения качества выпускаемой прод</w:t>
      </w:r>
      <w:r>
        <w:rPr>
          <w:rFonts w:ascii="Liberation Serif" w:hAnsi="Liberation Serif"/>
          <w:sz w:val="28"/>
          <w:szCs w:val="28"/>
        </w:rPr>
        <w:t>у</w:t>
      </w:r>
      <w:r w:rsidRPr="00E83ADF">
        <w:rPr>
          <w:rFonts w:ascii="Liberation Serif" w:hAnsi="Liberation Serif"/>
          <w:sz w:val="28"/>
          <w:szCs w:val="28"/>
        </w:rPr>
        <w:t>кции высшего сорта, соответствия предъявляемым требованиям потребителей.</w:t>
      </w:r>
    </w:p>
    <w:p w:rsidR="00E83ADF" w:rsidRPr="00E83ADF" w:rsidRDefault="00E83ADF" w:rsidP="006F4329">
      <w:pPr>
        <w:ind w:firstLine="680"/>
        <w:jc w:val="both"/>
        <w:rPr>
          <w:rFonts w:ascii="Liberation Serif" w:hAnsi="Liberation Serif"/>
          <w:sz w:val="28"/>
          <w:szCs w:val="28"/>
        </w:rPr>
      </w:pPr>
      <w:r w:rsidRPr="00E83ADF">
        <w:rPr>
          <w:rFonts w:ascii="Liberation Serif" w:hAnsi="Liberation Serif"/>
          <w:sz w:val="28"/>
          <w:szCs w:val="28"/>
        </w:rPr>
        <w:t xml:space="preserve">За 2020 год предприятием выпущено 915,7 тыс. </w:t>
      </w:r>
      <w:proofErr w:type="spellStart"/>
      <w:r w:rsidRPr="00E83ADF">
        <w:rPr>
          <w:rFonts w:ascii="Liberation Serif" w:hAnsi="Liberation Serif"/>
          <w:sz w:val="28"/>
          <w:szCs w:val="28"/>
        </w:rPr>
        <w:t>тн</w:t>
      </w:r>
      <w:proofErr w:type="spellEnd"/>
      <w:r w:rsidRPr="00E83ADF">
        <w:rPr>
          <w:rFonts w:ascii="Liberation Serif" w:hAnsi="Liberation Serif"/>
          <w:sz w:val="28"/>
          <w:szCs w:val="28"/>
        </w:rPr>
        <w:t xml:space="preserve"> кальцинированного глинозема и товарного гидроксида алюминия (в пересчете на глинозем), что составило 100,4% к текущему плану и 100,1% к уровню 2019 года. </w:t>
      </w:r>
    </w:p>
    <w:p w:rsidR="00E83ADF" w:rsidRPr="00E83ADF" w:rsidRDefault="00E83ADF" w:rsidP="006F4329">
      <w:pPr>
        <w:ind w:firstLine="680"/>
        <w:jc w:val="both"/>
        <w:rPr>
          <w:rFonts w:ascii="Liberation Serif" w:hAnsi="Liberation Serif"/>
          <w:sz w:val="28"/>
          <w:szCs w:val="28"/>
        </w:rPr>
      </w:pPr>
      <w:r w:rsidRPr="00E83ADF">
        <w:rPr>
          <w:rFonts w:ascii="Liberation Serif" w:hAnsi="Liberation Serif"/>
          <w:sz w:val="28"/>
          <w:szCs w:val="28"/>
        </w:rPr>
        <w:t xml:space="preserve">Устойчивая работа </w:t>
      </w:r>
      <w:proofErr w:type="spellStart"/>
      <w:r w:rsidRPr="00E83ADF">
        <w:rPr>
          <w:rFonts w:ascii="Liberation Serif" w:hAnsi="Liberation Serif"/>
          <w:sz w:val="28"/>
          <w:szCs w:val="28"/>
        </w:rPr>
        <w:t>Красногорской</w:t>
      </w:r>
      <w:proofErr w:type="spellEnd"/>
      <w:r w:rsidRPr="00E83ADF">
        <w:rPr>
          <w:rFonts w:ascii="Liberation Serif" w:hAnsi="Liberation Serif"/>
          <w:sz w:val="28"/>
          <w:szCs w:val="28"/>
        </w:rPr>
        <w:t xml:space="preserve"> ТЭЦ обеспечила бесперебойное снабжение глиноземного производства Уральского алюминиевого завода и потребителей Красногорского района тепловыми ресурсами требуемых параметров в необходимых объемах.</w:t>
      </w:r>
    </w:p>
    <w:p w:rsidR="00E83ADF" w:rsidRPr="00E83ADF" w:rsidRDefault="00CA373F" w:rsidP="006F4329">
      <w:pPr>
        <w:ind w:firstLine="680"/>
        <w:jc w:val="both"/>
        <w:rPr>
          <w:rFonts w:ascii="Liberation Serif" w:hAnsi="Liberation Serif"/>
          <w:bCs/>
          <w:sz w:val="28"/>
          <w:szCs w:val="28"/>
        </w:rPr>
      </w:pPr>
      <w:r>
        <w:rPr>
          <w:rFonts w:ascii="Liberation Serif" w:hAnsi="Liberation Serif"/>
          <w:b/>
          <w:bCs/>
          <w:sz w:val="28"/>
          <w:szCs w:val="28"/>
        </w:rPr>
        <w:t>П</w:t>
      </w:r>
      <w:r w:rsidR="00E83ADF" w:rsidRPr="00E83ADF">
        <w:rPr>
          <w:rFonts w:ascii="Liberation Serif" w:hAnsi="Liberation Serif"/>
          <w:b/>
          <w:bCs/>
          <w:sz w:val="28"/>
          <w:szCs w:val="28"/>
        </w:rPr>
        <w:t xml:space="preserve">АО «Каменск-Уральский завод по обработке цветных металлов» </w:t>
      </w:r>
      <w:r w:rsidR="00E83ADF" w:rsidRPr="00E83ADF">
        <w:rPr>
          <w:rFonts w:ascii="Liberation Serif" w:hAnsi="Liberation Serif"/>
          <w:bCs/>
          <w:sz w:val="28"/>
          <w:szCs w:val="28"/>
        </w:rPr>
        <w:t xml:space="preserve">ежегодно выпускает около 20,0 тыс. </w:t>
      </w:r>
      <w:proofErr w:type="spellStart"/>
      <w:r w:rsidR="00E83ADF" w:rsidRPr="00E83ADF">
        <w:rPr>
          <w:rFonts w:ascii="Liberation Serif" w:hAnsi="Liberation Serif"/>
          <w:bCs/>
          <w:sz w:val="28"/>
          <w:szCs w:val="28"/>
        </w:rPr>
        <w:t>тн</w:t>
      </w:r>
      <w:proofErr w:type="spellEnd"/>
      <w:r w:rsidR="00E83ADF" w:rsidRPr="00E83ADF">
        <w:rPr>
          <w:rFonts w:ascii="Liberation Serif" w:hAnsi="Liberation Serif"/>
          <w:bCs/>
          <w:sz w:val="28"/>
          <w:szCs w:val="28"/>
        </w:rPr>
        <w:t xml:space="preserve"> готовой продукции, не исключением стал и 2020 год. Проведение мероприятий по развитию экспортного потенциала: привлечение новых клиентов, расширение номенклатуры и увеличение объемов производства позволило в 2020 году увеличить объем продаж по эксп</w:t>
      </w:r>
      <w:r w:rsidR="00E83ADF">
        <w:rPr>
          <w:rFonts w:ascii="Liberation Serif" w:hAnsi="Liberation Serif"/>
          <w:bCs/>
          <w:sz w:val="28"/>
          <w:szCs w:val="28"/>
        </w:rPr>
        <w:t>о</w:t>
      </w:r>
      <w:r w:rsidR="00E83ADF" w:rsidRPr="00E83ADF">
        <w:rPr>
          <w:rFonts w:ascii="Liberation Serif" w:hAnsi="Liberation Serif"/>
          <w:bCs/>
          <w:sz w:val="28"/>
          <w:szCs w:val="28"/>
        </w:rPr>
        <w:t>ртным направлениям относительно показателей 2019 года.</w:t>
      </w:r>
    </w:p>
    <w:p w:rsidR="00E83ADF" w:rsidRPr="00E83ADF" w:rsidRDefault="00E83ADF" w:rsidP="006F4329">
      <w:pPr>
        <w:ind w:firstLine="680"/>
        <w:jc w:val="both"/>
        <w:rPr>
          <w:rFonts w:ascii="Liberation Serif" w:hAnsi="Liberation Serif"/>
          <w:bCs/>
          <w:sz w:val="28"/>
          <w:szCs w:val="28"/>
        </w:rPr>
      </w:pPr>
      <w:r w:rsidRPr="00E83ADF">
        <w:rPr>
          <w:rFonts w:ascii="Liberation Serif" w:hAnsi="Liberation Serif"/>
          <w:bCs/>
          <w:sz w:val="28"/>
          <w:szCs w:val="28"/>
        </w:rPr>
        <w:t xml:space="preserve">За все время работы предприятием выпущено почти 3,9 млн. </w:t>
      </w:r>
      <w:proofErr w:type="spellStart"/>
      <w:r w:rsidRPr="00E83ADF">
        <w:rPr>
          <w:rFonts w:ascii="Liberation Serif" w:hAnsi="Liberation Serif"/>
          <w:bCs/>
          <w:sz w:val="28"/>
          <w:szCs w:val="28"/>
        </w:rPr>
        <w:t>тн</w:t>
      </w:r>
      <w:proofErr w:type="spellEnd"/>
      <w:r w:rsidRPr="00E83ADF">
        <w:rPr>
          <w:rFonts w:ascii="Liberation Serif" w:hAnsi="Liberation Serif"/>
          <w:bCs/>
          <w:sz w:val="28"/>
          <w:szCs w:val="28"/>
        </w:rPr>
        <w:t xml:space="preserve"> продукции, которая широко применяется в электротехнической, металлургической промышленности, энергетике, </w:t>
      </w:r>
      <w:proofErr w:type="spellStart"/>
      <w:r w:rsidRPr="00E83ADF">
        <w:rPr>
          <w:rFonts w:ascii="Liberation Serif" w:hAnsi="Liberation Serif"/>
          <w:bCs/>
          <w:sz w:val="28"/>
          <w:szCs w:val="28"/>
        </w:rPr>
        <w:t>машино</w:t>
      </w:r>
      <w:proofErr w:type="spellEnd"/>
      <w:r w:rsidRPr="00E83ADF">
        <w:rPr>
          <w:rFonts w:ascii="Liberation Serif" w:hAnsi="Liberation Serif"/>
          <w:bCs/>
          <w:sz w:val="28"/>
          <w:szCs w:val="28"/>
        </w:rPr>
        <w:t xml:space="preserve">- и судостроении, химической и нефтеперерабатывающей промышленности, приборостроении и авиационной технике. </w:t>
      </w:r>
    </w:p>
    <w:p w:rsidR="00E83ADF" w:rsidRPr="00E83ADF" w:rsidRDefault="00E83ADF" w:rsidP="006F4329">
      <w:pPr>
        <w:ind w:firstLine="680"/>
        <w:jc w:val="both"/>
        <w:rPr>
          <w:rFonts w:ascii="Liberation Serif" w:hAnsi="Liberation Serif"/>
          <w:bCs/>
          <w:sz w:val="28"/>
          <w:szCs w:val="28"/>
        </w:rPr>
      </w:pPr>
      <w:r w:rsidRPr="00E83ADF">
        <w:rPr>
          <w:rFonts w:ascii="Liberation Serif" w:hAnsi="Liberation Serif"/>
          <w:b/>
          <w:bCs/>
          <w:sz w:val="28"/>
          <w:szCs w:val="28"/>
        </w:rPr>
        <w:t>АО «Каменск-Уральский литейный завод»</w:t>
      </w:r>
      <w:r w:rsidRPr="00E83ADF">
        <w:rPr>
          <w:rFonts w:ascii="Liberation Serif" w:hAnsi="Liberation Serif"/>
          <w:bCs/>
          <w:sz w:val="28"/>
          <w:szCs w:val="28"/>
        </w:rPr>
        <w:t xml:space="preserve"> вопреки эпидемиологической обстановке выполнены все основные задачи по отработке  государственных</w:t>
      </w:r>
      <w:r w:rsidR="00FD4025" w:rsidRPr="00FD4025">
        <w:rPr>
          <w:rFonts w:ascii="Liberation Serif" w:hAnsi="Liberation Serif"/>
          <w:bCs/>
          <w:sz w:val="28"/>
          <w:szCs w:val="28"/>
        </w:rPr>
        <w:t xml:space="preserve"> </w:t>
      </w:r>
      <w:r w:rsidRPr="00E83ADF">
        <w:rPr>
          <w:rFonts w:ascii="Liberation Serif" w:hAnsi="Liberation Serif"/>
          <w:bCs/>
          <w:sz w:val="28"/>
          <w:szCs w:val="28"/>
        </w:rPr>
        <w:t>заказов, а также активная работа в проекте «Производительност</w:t>
      </w:r>
      <w:r w:rsidR="00A01694">
        <w:rPr>
          <w:rFonts w:ascii="Liberation Serif" w:hAnsi="Liberation Serif"/>
          <w:bCs/>
          <w:sz w:val="28"/>
          <w:szCs w:val="28"/>
        </w:rPr>
        <w:t>ь</w:t>
      </w:r>
      <w:r w:rsidRPr="00E83ADF">
        <w:rPr>
          <w:rFonts w:ascii="Liberation Serif" w:hAnsi="Liberation Serif"/>
          <w:bCs/>
          <w:sz w:val="28"/>
          <w:szCs w:val="28"/>
        </w:rPr>
        <w:t xml:space="preserve"> труда</w:t>
      </w:r>
      <w:r w:rsidR="00A01694">
        <w:rPr>
          <w:rFonts w:ascii="Liberation Serif" w:hAnsi="Liberation Serif"/>
          <w:bCs/>
          <w:sz w:val="28"/>
          <w:szCs w:val="28"/>
        </w:rPr>
        <w:t xml:space="preserve"> и поддержка занятости</w:t>
      </w:r>
      <w:r w:rsidRPr="00E83ADF">
        <w:rPr>
          <w:rFonts w:ascii="Liberation Serif" w:hAnsi="Liberation Serif"/>
          <w:bCs/>
          <w:sz w:val="28"/>
          <w:szCs w:val="28"/>
        </w:rPr>
        <w:t>».</w:t>
      </w:r>
    </w:p>
    <w:p w:rsidR="00E83ADF" w:rsidRPr="00E83ADF" w:rsidRDefault="00E83ADF" w:rsidP="006F4329">
      <w:pPr>
        <w:ind w:firstLine="680"/>
        <w:jc w:val="both"/>
        <w:rPr>
          <w:rFonts w:ascii="Liberation Serif" w:hAnsi="Liberation Serif"/>
          <w:sz w:val="28"/>
          <w:szCs w:val="28"/>
        </w:rPr>
      </w:pPr>
      <w:r w:rsidRPr="00E83ADF">
        <w:rPr>
          <w:rFonts w:ascii="Liberation Serif" w:hAnsi="Liberation Serif"/>
          <w:b/>
          <w:bCs/>
          <w:sz w:val="28"/>
          <w:szCs w:val="28"/>
        </w:rPr>
        <w:t xml:space="preserve">ООО «ТМК-ИНОКС» </w:t>
      </w:r>
      <w:r w:rsidRPr="00E83ADF">
        <w:rPr>
          <w:rFonts w:ascii="Liberation Serif" w:hAnsi="Liberation Serif"/>
          <w:bCs/>
          <w:sz w:val="28"/>
          <w:szCs w:val="28"/>
        </w:rPr>
        <w:t xml:space="preserve">освоило производство </w:t>
      </w:r>
      <w:proofErr w:type="spellStart"/>
      <w:r w:rsidRPr="00E83ADF">
        <w:rPr>
          <w:rFonts w:ascii="Liberation Serif" w:hAnsi="Liberation Serif"/>
          <w:bCs/>
          <w:sz w:val="28"/>
          <w:szCs w:val="28"/>
        </w:rPr>
        <w:t>сверхдлинномерных</w:t>
      </w:r>
      <w:proofErr w:type="spellEnd"/>
      <w:r w:rsidRPr="00E83ADF">
        <w:rPr>
          <w:rFonts w:ascii="Liberation Serif" w:hAnsi="Liberation Serif"/>
          <w:bCs/>
          <w:sz w:val="28"/>
          <w:szCs w:val="28"/>
        </w:rPr>
        <w:t xml:space="preserve"> труб </w:t>
      </w:r>
      <w:r w:rsidRPr="00E83ADF">
        <w:rPr>
          <w:rFonts w:ascii="Liberation Serif" w:hAnsi="Liberation Serif"/>
          <w:bCs/>
          <w:sz w:val="28"/>
          <w:szCs w:val="28"/>
        </w:rPr>
        <w:lastRenderedPageBreak/>
        <w:t>(длина 32 м) с электрохимической полировкой внутренней поверхности для нового реактора «Брест-ОД-300» на быстрых нейтронах со свинцовыми теплоносителями.</w:t>
      </w:r>
    </w:p>
    <w:p w:rsidR="00A01694" w:rsidRPr="00A01694" w:rsidRDefault="00A01694" w:rsidP="006F4329">
      <w:pPr>
        <w:ind w:firstLine="680"/>
        <w:jc w:val="both"/>
        <w:rPr>
          <w:rFonts w:ascii="Liberation Serif" w:hAnsi="Liberation Serif"/>
          <w:sz w:val="28"/>
          <w:szCs w:val="28"/>
        </w:rPr>
      </w:pPr>
      <w:r w:rsidRPr="00A01694">
        <w:rPr>
          <w:rFonts w:ascii="Liberation Serif" w:hAnsi="Liberation Serif"/>
          <w:b/>
          <w:bCs/>
          <w:sz w:val="28"/>
          <w:szCs w:val="28"/>
        </w:rPr>
        <w:t>АО «УПКБ «Деталь»</w:t>
      </w:r>
      <w:r w:rsidRPr="00A01694">
        <w:rPr>
          <w:rFonts w:ascii="Liberation Serif" w:hAnsi="Liberation Serif"/>
          <w:sz w:val="28"/>
          <w:szCs w:val="28"/>
        </w:rPr>
        <w:t xml:space="preserve">, оставаясь ведущим предприятием России по разработке и производству радиовысотомеров, </w:t>
      </w:r>
      <w:proofErr w:type="spellStart"/>
      <w:r w:rsidRPr="00A01694">
        <w:rPr>
          <w:rFonts w:ascii="Liberation Serif" w:hAnsi="Liberation Serif"/>
          <w:sz w:val="28"/>
          <w:szCs w:val="28"/>
        </w:rPr>
        <w:t>радиовысотомерных</w:t>
      </w:r>
      <w:proofErr w:type="spellEnd"/>
      <w:r w:rsidRPr="00A01694">
        <w:rPr>
          <w:rFonts w:ascii="Liberation Serif" w:hAnsi="Liberation Serif"/>
          <w:sz w:val="28"/>
          <w:szCs w:val="28"/>
        </w:rPr>
        <w:t xml:space="preserve"> систем и </w:t>
      </w:r>
      <w:proofErr w:type="spellStart"/>
      <w:r w:rsidRPr="00A01694">
        <w:rPr>
          <w:rFonts w:ascii="Liberation Serif" w:hAnsi="Liberation Serif"/>
          <w:sz w:val="28"/>
          <w:szCs w:val="28"/>
        </w:rPr>
        <w:t>радиодатчиков</w:t>
      </w:r>
      <w:proofErr w:type="spellEnd"/>
      <w:r w:rsidRPr="00A01694">
        <w:rPr>
          <w:rFonts w:ascii="Liberation Serif" w:hAnsi="Liberation Serif"/>
          <w:sz w:val="28"/>
          <w:szCs w:val="28"/>
        </w:rPr>
        <w:t xml:space="preserve"> для авиационной и ракетно-космической техники, демонстрирует стабильность работы, осваивая производство новых востребованных видов продукции. По итогам 2020 года общий объем произведенной предприятием продукции, выполненных работ и услуг вырос по отношению к уровню 2019 года на 19,2% и достиг уровня 5,7 млрд. руб.    </w:t>
      </w:r>
    </w:p>
    <w:p w:rsidR="004D7ABE" w:rsidRPr="0051282F" w:rsidRDefault="004D7ABE" w:rsidP="004D7ABE">
      <w:pPr>
        <w:ind w:firstLine="680"/>
        <w:jc w:val="both"/>
        <w:rPr>
          <w:rFonts w:ascii="Liberation Serif" w:hAnsi="Liberation Serif"/>
          <w:sz w:val="28"/>
          <w:szCs w:val="28"/>
        </w:rPr>
      </w:pPr>
      <w:r w:rsidRPr="00A01694">
        <w:rPr>
          <w:rFonts w:ascii="Liberation Serif" w:hAnsi="Liberation Serif"/>
          <w:sz w:val="28"/>
          <w:szCs w:val="28"/>
        </w:rPr>
        <w:t xml:space="preserve">Ряд предприятий Каменск-Уральского городского округа участвует в реализации национального проекта «Производительность труда и поддержка </w:t>
      </w:r>
      <w:r w:rsidRPr="0051282F">
        <w:rPr>
          <w:rFonts w:ascii="Liberation Serif" w:hAnsi="Liberation Serif"/>
          <w:sz w:val="28"/>
          <w:szCs w:val="28"/>
        </w:rPr>
        <w:t xml:space="preserve">занятости». На сайте </w:t>
      </w:r>
      <w:hyperlink r:id="rId11" w:history="1">
        <w:r w:rsidRPr="0051282F">
          <w:rPr>
            <w:rFonts w:ascii="Liberation Serif" w:hAnsi="Liberation Serif"/>
            <w:sz w:val="28"/>
            <w:szCs w:val="28"/>
          </w:rPr>
          <w:t>https://Производительность.рф</w:t>
        </w:r>
      </w:hyperlink>
      <w:r w:rsidRPr="0051282F">
        <w:rPr>
          <w:rFonts w:ascii="Liberation Serif" w:hAnsi="Liberation Serif"/>
          <w:sz w:val="28"/>
          <w:szCs w:val="28"/>
        </w:rPr>
        <w:t xml:space="preserve"> в качестве участников зарегистрировано 6 организаций Каменск-Уральского городского округа, в том числе 1 организация с участием Федерального центра компетенций                (АО «</w:t>
      </w:r>
      <w:proofErr w:type="spellStart"/>
      <w:r w:rsidRPr="0051282F">
        <w:rPr>
          <w:rFonts w:ascii="Liberation Serif" w:hAnsi="Liberation Serif"/>
          <w:sz w:val="28"/>
          <w:szCs w:val="28"/>
        </w:rPr>
        <w:t>Здравмедтех</w:t>
      </w:r>
      <w:proofErr w:type="spellEnd"/>
      <w:r w:rsidRPr="0051282F">
        <w:rPr>
          <w:rFonts w:ascii="Liberation Serif" w:hAnsi="Liberation Serif"/>
          <w:sz w:val="28"/>
          <w:szCs w:val="28"/>
        </w:rPr>
        <w:t>-Екатеринбург») и 5 организаций с участием Регионального центра компетенций (АО «КУЛЗ», ПАО «КУЗОЦМ», ООО «ГВУРА», ООО «</w:t>
      </w:r>
      <w:proofErr w:type="spellStart"/>
      <w:r w:rsidRPr="0051282F">
        <w:rPr>
          <w:rFonts w:ascii="Liberation Serif" w:hAnsi="Liberation Serif"/>
          <w:sz w:val="28"/>
          <w:szCs w:val="28"/>
        </w:rPr>
        <w:t>Механо</w:t>
      </w:r>
      <w:proofErr w:type="spellEnd"/>
      <w:r w:rsidRPr="0051282F">
        <w:rPr>
          <w:rFonts w:ascii="Liberation Serif" w:hAnsi="Liberation Serif"/>
          <w:sz w:val="28"/>
          <w:szCs w:val="28"/>
        </w:rPr>
        <w:t>-литейный завод», ООО «Бурильные трубы»).</w:t>
      </w:r>
    </w:p>
    <w:p w:rsidR="004D7ABE" w:rsidRPr="0051282F" w:rsidRDefault="004D7ABE" w:rsidP="004D7ABE">
      <w:pPr>
        <w:pStyle w:val="aff1"/>
        <w:ind w:left="0" w:firstLine="680"/>
        <w:contextualSpacing/>
        <w:jc w:val="both"/>
        <w:rPr>
          <w:rFonts w:ascii="Liberation Serif" w:hAnsi="Liberation Serif"/>
          <w:sz w:val="28"/>
          <w:szCs w:val="28"/>
        </w:rPr>
      </w:pPr>
      <w:r w:rsidRPr="0051282F">
        <w:rPr>
          <w:rFonts w:ascii="Liberation Serif" w:hAnsi="Liberation Serif"/>
          <w:sz w:val="28"/>
          <w:szCs w:val="28"/>
        </w:rPr>
        <w:t>Участие предприятий в проекте должно привести к сокращению времени протекания производственных процессов, сокращению запасов в потоке, и соответственно к повышению производительности труда (выработки).</w:t>
      </w:r>
    </w:p>
    <w:p w:rsidR="003D0C4C" w:rsidRPr="009B1CDB" w:rsidRDefault="003D0C4C" w:rsidP="003D0C4C">
      <w:pPr>
        <w:widowControl/>
        <w:snapToGrid/>
        <w:ind w:right="-143"/>
        <w:jc w:val="center"/>
        <w:rPr>
          <w:b/>
          <w:bCs/>
          <w:sz w:val="28"/>
          <w:szCs w:val="28"/>
          <w:highlight w:val="lightGray"/>
        </w:rPr>
      </w:pPr>
    </w:p>
    <w:p w:rsidR="000E2929" w:rsidRPr="000E2929" w:rsidRDefault="000E2929" w:rsidP="000E2929">
      <w:pPr>
        <w:tabs>
          <w:tab w:val="left" w:pos="0"/>
        </w:tabs>
        <w:jc w:val="center"/>
        <w:rPr>
          <w:rFonts w:ascii="Liberation Serif" w:hAnsi="Liberation Serif"/>
          <w:b/>
          <w:bCs/>
          <w:sz w:val="28"/>
          <w:szCs w:val="28"/>
        </w:rPr>
      </w:pPr>
      <w:r w:rsidRPr="000E2929">
        <w:rPr>
          <w:rFonts w:ascii="Liberation Serif" w:hAnsi="Liberation Serif"/>
          <w:b/>
          <w:bCs/>
          <w:sz w:val="28"/>
          <w:szCs w:val="28"/>
        </w:rPr>
        <w:t>Техническое перевооружение</w:t>
      </w:r>
    </w:p>
    <w:p w:rsidR="000E2929" w:rsidRPr="000E2929" w:rsidRDefault="000E2929" w:rsidP="006F4329">
      <w:pPr>
        <w:widowControl/>
        <w:snapToGrid/>
        <w:ind w:firstLine="680"/>
        <w:jc w:val="both"/>
        <w:rPr>
          <w:rFonts w:ascii="Liberation Serif" w:hAnsi="Liberation Serif"/>
          <w:sz w:val="28"/>
          <w:szCs w:val="28"/>
          <w:highlight w:val="lightGray"/>
        </w:rPr>
      </w:pPr>
    </w:p>
    <w:p w:rsidR="000E2929" w:rsidRPr="000E2929" w:rsidRDefault="000E2929" w:rsidP="006F4329">
      <w:pPr>
        <w:ind w:firstLine="680"/>
        <w:jc w:val="both"/>
        <w:rPr>
          <w:rFonts w:ascii="Liberation Serif" w:hAnsi="Liberation Serif"/>
          <w:bCs/>
          <w:sz w:val="28"/>
          <w:szCs w:val="28"/>
        </w:rPr>
      </w:pPr>
      <w:r w:rsidRPr="000E2929">
        <w:rPr>
          <w:rFonts w:ascii="Liberation Serif" w:hAnsi="Liberation Serif"/>
          <w:bCs/>
          <w:sz w:val="28"/>
          <w:szCs w:val="28"/>
        </w:rPr>
        <w:t xml:space="preserve">С каждым годом все более высокотехнологичным, инновационным, эффективным и безопасным становится современное производство, повышается качество и конкурентоспособность выпускаемой продукции. В рамках жесткой конкуренции предприятия городского округа не только занимают, но и уверенно удерживают лидирующие позиции, в том числе за счет грамотно составленных и реализуемых инвестиционных программ развития производства. </w:t>
      </w:r>
    </w:p>
    <w:p w:rsidR="000E2929" w:rsidRPr="000E2929" w:rsidRDefault="000E2929" w:rsidP="006F4329">
      <w:pPr>
        <w:ind w:firstLine="680"/>
        <w:jc w:val="both"/>
        <w:rPr>
          <w:rFonts w:ascii="Liberation Serif" w:hAnsi="Liberation Serif"/>
          <w:bCs/>
          <w:sz w:val="28"/>
          <w:szCs w:val="28"/>
        </w:rPr>
      </w:pPr>
      <w:r w:rsidRPr="000E2929">
        <w:rPr>
          <w:rFonts w:ascii="Liberation Serif" w:hAnsi="Liberation Serif"/>
          <w:b/>
          <w:bCs/>
          <w:sz w:val="28"/>
          <w:szCs w:val="28"/>
        </w:rPr>
        <w:t>АО «</w:t>
      </w:r>
      <w:proofErr w:type="spellStart"/>
      <w:r w:rsidRPr="000E2929">
        <w:rPr>
          <w:rFonts w:ascii="Liberation Serif" w:hAnsi="Liberation Serif"/>
          <w:b/>
          <w:bCs/>
          <w:sz w:val="28"/>
          <w:szCs w:val="28"/>
        </w:rPr>
        <w:t>СинТЗ</w:t>
      </w:r>
      <w:proofErr w:type="spellEnd"/>
      <w:r w:rsidRPr="000E2929">
        <w:rPr>
          <w:rFonts w:ascii="Liberation Serif" w:hAnsi="Liberation Serif"/>
          <w:b/>
          <w:bCs/>
          <w:sz w:val="28"/>
          <w:szCs w:val="28"/>
        </w:rPr>
        <w:t>»</w:t>
      </w:r>
      <w:r w:rsidRPr="000E2929">
        <w:rPr>
          <w:rFonts w:ascii="Liberation Serif" w:hAnsi="Liberation Serif"/>
          <w:bCs/>
          <w:sz w:val="28"/>
          <w:szCs w:val="28"/>
        </w:rPr>
        <w:t xml:space="preserve"> в рамках реализации инвестиционной программы с целью увеличения объемов и повышения качества высокотехнологичной продукции, укрепления системы экологической и промышленной безопасности, охраны труда последовательно ведет работу по техническому перевооружению производства с использованием современных решений. В 2020 году введено в эксплуатацию 106 объектов капитального строительства на сумму более </w:t>
      </w:r>
      <w:r w:rsidR="00047986">
        <w:rPr>
          <w:rFonts w:ascii="Liberation Serif" w:hAnsi="Liberation Serif"/>
          <w:bCs/>
          <w:sz w:val="28"/>
          <w:szCs w:val="28"/>
        </w:rPr>
        <w:t xml:space="preserve">                    </w:t>
      </w:r>
      <w:r w:rsidRPr="000E2929">
        <w:rPr>
          <w:rFonts w:ascii="Liberation Serif" w:hAnsi="Liberation Serif"/>
          <w:bCs/>
          <w:sz w:val="28"/>
          <w:szCs w:val="28"/>
        </w:rPr>
        <w:t xml:space="preserve">1,0 млрд. руб. </w:t>
      </w:r>
    </w:p>
    <w:p w:rsidR="000E2929" w:rsidRPr="004A5D67" w:rsidRDefault="000E2929" w:rsidP="006F4329">
      <w:pPr>
        <w:ind w:firstLine="680"/>
        <w:jc w:val="both"/>
        <w:rPr>
          <w:rFonts w:ascii="Liberation Serif" w:hAnsi="Liberation Serif"/>
          <w:bCs/>
          <w:sz w:val="28"/>
          <w:szCs w:val="28"/>
        </w:rPr>
      </w:pPr>
      <w:r w:rsidRPr="004A5D67">
        <w:rPr>
          <w:rFonts w:ascii="Liberation Serif" w:hAnsi="Liberation Serif"/>
          <w:bCs/>
          <w:sz w:val="28"/>
          <w:szCs w:val="28"/>
        </w:rPr>
        <w:t xml:space="preserve">В трубопрокатном цехе № 3 (Т-3) проведены капитальный ремонт и модернизация оборудования агрегата ТПА-80, в ходе которых были внедрены современные цифровые технологии, позволяющие проводить мониторинг и сбор данных в цифровом виде о работе механизмов участка горячего проката, оперативно устранять отклонения в работе оборудования. В цехе по производству труб нефтяного сортамента (Т-1) сдан в эксплуатацию новый комплекс финишной отделки труб, позволяющий максимально автоматизировать все основные этапы финишной отделки труб, включая формирование готовых пакетов труб для отгрузки потребителю; введен в </w:t>
      </w:r>
      <w:r w:rsidRPr="004A5D67">
        <w:rPr>
          <w:rFonts w:ascii="Liberation Serif" w:hAnsi="Liberation Serif"/>
          <w:bCs/>
          <w:sz w:val="28"/>
          <w:szCs w:val="28"/>
        </w:rPr>
        <w:lastRenderedPageBreak/>
        <w:t xml:space="preserve">эксплуатацию пресс для гидравлических испытаний нефтегазовых труб, труб общего назначения, а также труб-заготовок. Установлено оборудование для калибрования и формоизменения концов труб под нарезку </w:t>
      </w:r>
      <w:proofErr w:type="spellStart"/>
      <w:r w:rsidRPr="004A5D67">
        <w:rPr>
          <w:rFonts w:ascii="Liberation Serif" w:hAnsi="Liberation Serif"/>
          <w:bCs/>
          <w:sz w:val="28"/>
          <w:szCs w:val="28"/>
        </w:rPr>
        <w:t>резьб</w:t>
      </w:r>
      <w:proofErr w:type="spellEnd"/>
      <w:r w:rsidRPr="004A5D67">
        <w:rPr>
          <w:rFonts w:ascii="Liberation Serif" w:hAnsi="Liberation Serif"/>
          <w:bCs/>
          <w:sz w:val="28"/>
          <w:szCs w:val="28"/>
        </w:rPr>
        <w:t xml:space="preserve"> ТМК UP, станки для нарезки фаски на торцах труб, травильная ванная длиной 11,5</w:t>
      </w:r>
      <w:r w:rsidR="00047986">
        <w:rPr>
          <w:rFonts w:ascii="Liberation Serif" w:hAnsi="Liberation Serif"/>
          <w:bCs/>
          <w:sz w:val="28"/>
          <w:szCs w:val="28"/>
        </w:rPr>
        <w:t xml:space="preserve"> </w:t>
      </w:r>
      <w:r w:rsidRPr="004A5D67">
        <w:rPr>
          <w:rFonts w:ascii="Liberation Serif" w:hAnsi="Liberation Serif"/>
          <w:bCs/>
          <w:sz w:val="28"/>
          <w:szCs w:val="28"/>
        </w:rPr>
        <w:t>м для химической обработки в сернокислом растворе (снятие окалины после отжига) заготовки и готовых труб. Проведена реконструкция на подстанции «Волочильная».</w:t>
      </w:r>
    </w:p>
    <w:p w:rsidR="000E2929" w:rsidRPr="004A5D67" w:rsidRDefault="000E2929" w:rsidP="006F4329">
      <w:pPr>
        <w:ind w:firstLine="680"/>
        <w:jc w:val="both"/>
        <w:rPr>
          <w:rFonts w:ascii="Liberation Serif" w:hAnsi="Liberation Serif"/>
          <w:sz w:val="28"/>
          <w:szCs w:val="28"/>
        </w:rPr>
      </w:pPr>
      <w:r w:rsidRPr="004A5D67">
        <w:rPr>
          <w:rFonts w:ascii="Liberation Serif" w:hAnsi="Liberation Serif"/>
          <w:bCs/>
          <w:sz w:val="28"/>
          <w:szCs w:val="28"/>
        </w:rPr>
        <w:t>Инвестиционная политика</w:t>
      </w:r>
      <w:r w:rsidRPr="004A5D67">
        <w:rPr>
          <w:rFonts w:ascii="Liberation Serif" w:hAnsi="Liberation Serif"/>
          <w:b/>
          <w:bCs/>
          <w:sz w:val="28"/>
          <w:szCs w:val="28"/>
        </w:rPr>
        <w:t xml:space="preserve"> ОАО «КУМЗ» </w:t>
      </w:r>
      <w:r w:rsidRPr="004A5D67">
        <w:rPr>
          <w:rFonts w:ascii="Liberation Serif" w:hAnsi="Liberation Serif"/>
          <w:bCs/>
          <w:sz w:val="28"/>
          <w:szCs w:val="28"/>
        </w:rPr>
        <w:t>в 2020 году ориентирована на дальнейшее развитие и модернизацию мощностей основного производства, техничес</w:t>
      </w:r>
      <w:r w:rsidR="004A5D67">
        <w:rPr>
          <w:rFonts w:ascii="Liberation Serif" w:hAnsi="Liberation Serif"/>
          <w:bCs/>
          <w:sz w:val="28"/>
          <w:szCs w:val="28"/>
        </w:rPr>
        <w:t>к</w:t>
      </w:r>
      <w:r w:rsidRPr="004A5D67">
        <w:rPr>
          <w:rFonts w:ascii="Liberation Serif" w:hAnsi="Liberation Serif"/>
          <w:bCs/>
          <w:sz w:val="28"/>
          <w:szCs w:val="28"/>
        </w:rPr>
        <w:t>ое обновление материальной базы центральной заводской лаборатории</w:t>
      </w:r>
      <w:r w:rsidRPr="004A5D67">
        <w:rPr>
          <w:rFonts w:ascii="Liberation Serif" w:hAnsi="Liberation Serif"/>
          <w:sz w:val="28"/>
          <w:szCs w:val="28"/>
        </w:rPr>
        <w:t>. Объем финансирования по итогам года составил 250,0 млн. руб.</w:t>
      </w:r>
    </w:p>
    <w:p w:rsidR="000E2929" w:rsidRPr="004A5D67" w:rsidRDefault="000E2929" w:rsidP="006F4329">
      <w:pPr>
        <w:ind w:firstLine="680"/>
        <w:jc w:val="both"/>
        <w:rPr>
          <w:rFonts w:ascii="Liberation Serif" w:hAnsi="Liberation Serif"/>
          <w:sz w:val="28"/>
          <w:szCs w:val="28"/>
        </w:rPr>
      </w:pPr>
      <w:r w:rsidRPr="004A5D67">
        <w:rPr>
          <w:rFonts w:ascii="Liberation Serif" w:hAnsi="Liberation Serif"/>
          <w:sz w:val="28"/>
          <w:szCs w:val="28"/>
        </w:rPr>
        <w:t xml:space="preserve">В рамках инвестиционной программы с целью реализации потенциала нового прокатного комплекса, проектов, ведущих к увеличению продаж прокатной продукции, приобретен </w:t>
      </w:r>
      <w:proofErr w:type="spellStart"/>
      <w:r w:rsidRPr="004A5D67">
        <w:rPr>
          <w:rFonts w:ascii="Liberation Serif" w:hAnsi="Liberation Serif"/>
          <w:sz w:val="28"/>
          <w:szCs w:val="28"/>
        </w:rPr>
        <w:t>вальцешлифовальный</w:t>
      </w:r>
      <w:proofErr w:type="spellEnd"/>
      <w:r w:rsidRPr="004A5D67">
        <w:rPr>
          <w:rFonts w:ascii="Liberation Serif" w:hAnsi="Liberation Serif"/>
          <w:sz w:val="28"/>
          <w:szCs w:val="28"/>
        </w:rPr>
        <w:t xml:space="preserve"> агрегат для обработки и восстановления элементов основного оборудования, ввод которого запланирован в 2021 году, две автоматизированные линии упаковки листов и плит. </w:t>
      </w:r>
      <w:proofErr w:type="gramStart"/>
      <w:r w:rsidRPr="004A5D67">
        <w:rPr>
          <w:rFonts w:ascii="Liberation Serif" w:hAnsi="Liberation Serif"/>
          <w:sz w:val="28"/>
          <w:szCs w:val="28"/>
        </w:rPr>
        <w:t>С целью обеспечения своевременного проведения контроля и испытаний качества всей номенклатуры листов и плит, выпускаемых новым прокатным комплексом в соответствии с действующими российским и зарубежными стандартами</w:t>
      </w:r>
      <w:r w:rsidR="00D04E7F">
        <w:rPr>
          <w:rFonts w:ascii="Liberation Serif" w:hAnsi="Liberation Serif"/>
          <w:sz w:val="28"/>
          <w:szCs w:val="28"/>
        </w:rPr>
        <w:t>,</w:t>
      </w:r>
      <w:r w:rsidRPr="004A5D67">
        <w:rPr>
          <w:rFonts w:ascii="Liberation Serif" w:hAnsi="Liberation Serif"/>
          <w:sz w:val="28"/>
          <w:szCs w:val="28"/>
        </w:rPr>
        <w:t xml:space="preserve"> обновлено оборудование центральной заводской лаборатории.</w:t>
      </w:r>
      <w:proofErr w:type="gramEnd"/>
      <w:r w:rsidRPr="004A5D67">
        <w:rPr>
          <w:rFonts w:ascii="Liberation Serif" w:hAnsi="Liberation Serif"/>
          <w:sz w:val="28"/>
          <w:szCs w:val="28"/>
        </w:rPr>
        <w:t xml:space="preserve"> </w:t>
      </w:r>
      <w:r w:rsidR="004408D9">
        <w:rPr>
          <w:rFonts w:ascii="Liberation Serif" w:hAnsi="Liberation Serif"/>
          <w:sz w:val="28"/>
          <w:szCs w:val="28"/>
        </w:rPr>
        <w:t xml:space="preserve">                </w:t>
      </w:r>
      <w:r w:rsidRPr="004A5D67">
        <w:rPr>
          <w:rFonts w:ascii="Liberation Serif" w:hAnsi="Liberation Serif"/>
          <w:sz w:val="28"/>
          <w:szCs w:val="28"/>
        </w:rPr>
        <w:t xml:space="preserve">С целью снижения трудоемкости процесса штамповки на прессе усилием </w:t>
      </w:r>
      <w:r w:rsidR="004408D9">
        <w:rPr>
          <w:rFonts w:ascii="Liberation Serif" w:hAnsi="Liberation Serif"/>
          <w:sz w:val="28"/>
          <w:szCs w:val="28"/>
        </w:rPr>
        <w:t xml:space="preserve">               </w:t>
      </w:r>
      <w:r w:rsidRPr="004A5D67">
        <w:rPr>
          <w:rFonts w:ascii="Liberation Serif" w:hAnsi="Liberation Serif"/>
          <w:sz w:val="28"/>
          <w:szCs w:val="28"/>
        </w:rPr>
        <w:t>300</w:t>
      </w:r>
      <w:r w:rsidR="0018058C">
        <w:rPr>
          <w:rFonts w:ascii="Liberation Serif" w:hAnsi="Liberation Serif"/>
          <w:sz w:val="28"/>
          <w:szCs w:val="28"/>
        </w:rPr>
        <w:t xml:space="preserve"> </w:t>
      </w:r>
      <w:r w:rsidRPr="004A5D67">
        <w:rPr>
          <w:rFonts w:ascii="Liberation Serif" w:hAnsi="Liberation Serif"/>
          <w:sz w:val="28"/>
          <w:szCs w:val="28"/>
        </w:rPr>
        <w:t>МН реализуется проект «Индукционная установка подогрева штампового инструмента», завершение которого намечено на 2021 год.</w:t>
      </w:r>
    </w:p>
    <w:p w:rsidR="000E2929" w:rsidRPr="004A5D67" w:rsidRDefault="000E2929" w:rsidP="006F4329">
      <w:pPr>
        <w:ind w:firstLine="680"/>
        <w:jc w:val="both"/>
        <w:rPr>
          <w:rFonts w:ascii="Liberation Serif" w:hAnsi="Liberation Serif"/>
          <w:sz w:val="28"/>
          <w:szCs w:val="28"/>
        </w:rPr>
      </w:pPr>
      <w:r w:rsidRPr="004A5D67">
        <w:rPr>
          <w:rFonts w:ascii="Liberation Serif" w:hAnsi="Liberation Serif"/>
          <w:b/>
          <w:sz w:val="28"/>
          <w:szCs w:val="28"/>
        </w:rPr>
        <w:t xml:space="preserve">«РУСАЛ Каменск-Уральский» </w:t>
      </w:r>
      <w:r w:rsidRPr="004A5D67">
        <w:rPr>
          <w:rFonts w:ascii="Liberation Serif" w:hAnsi="Liberation Serif"/>
          <w:sz w:val="28"/>
          <w:szCs w:val="28"/>
        </w:rPr>
        <w:t xml:space="preserve">продолжает обновлять парк основного оборудования, повышая его надежность и безопасность обслуживания, выполнять природоохранные мероприятия. </w:t>
      </w:r>
    </w:p>
    <w:p w:rsidR="000E2929" w:rsidRPr="004A5D67" w:rsidRDefault="000E2929" w:rsidP="006F4329">
      <w:pPr>
        <w:ind w:firstLine="680"/>
        <w:jc w:val="both"/>
        <w:rPr>
          <w:rFonts w:ascii="Liberation Serif" w:hAnsi="Liberation Serif"/>
          <w:sz w:val="28"/>
          <w:szCs w:val="28"/>
          <w:highlight w:val="lightGray"/>
        </w:rPr>
      </w:pPr>
      <w:r w:rsidRPr="004A5D67">
        <w:rPr>
          <w:rFonts w:ascii="Liberation Serif" w:hAnsi="Liberation Serif"/>
          <w:sz w:val="28"/>
          <w:szCs w:val="28"/>
        </w:rPr>
        <w:t>В ходе модернизации производства</w:t>
      </w:r>
      <w:r w:rsidRPr="004A5D67">
        <w:rPr>
          <w:rFonts w:ascii="Liberation Serif" w:hAnsi="Liberation Serif"/>
          <w:bCs/>
          <w:sz w:val="28"/>
          <w:szCs w:val="28"/>
        </w:rPr>
        <w:t xml:space="preserve"> смонтированы и запущены новые высокоэффективные подогреватели сырой пульпы автоклавных батарей № 1, 2, 3, модернизированы схемы сепарации пара автоклавных батарей № 1, 2 путем замены последних автоклавов на сепараторы.</w:t>
      </w:r>
      <w:r w:rsidR="00047986">
        <w:rPr>
          <w:rFonts w:ascii="Liberation Serif" w:hAnsi="Liberation Serif"/>
          <w:bCs/>
          <w:sz w:val="28"/>
          <w:szCs w:val="28"/>
        </w:rPr>
        <w:t xml:space="preserve"> </w:t>
      </w:r>
      <w:r w:rsidRPr="004A5D67">
        <w:rPr>
          <w:rFonts w:ascii="Liberation Serif" w:hAnsi="Liberation Serif"/>
          <w:bCs/>
          <w:sz w:val="28"/>
          <w:szCs w:val="28"/>
        </w:rPr>
        <w:t>Новое оборудование позволило существенно снизить потребление пара, тем самым снизить себестоимость готовой продукции и повысить ее конкурентоспособность. Завершен первый этап проекта по переходу предприятия на систему замкнутого оборотного водоснабжения в глиноземном производстве, что позволит отказаться от стоков в естественные водоемы и существенно сэкономить на заборе свежей технической воды. Проведен капитальный ремонт башенной градирни №</w:t>
      </w:r>
      <w:r w:rsidR="00047986">
        <w:rPr>
          <w:rFonts w:ascii="Liberation Serif" w:hAnsi="Liberation Serif"/>
          <w:bCs/>
          <w:sz w:val="28"/>
          <w:szCs w:val="28"/>
        </w:rPr>
        <w:t xml:space="preserve"> </w:t>
      </w:r>
      <w:r w:rsidRPr="004A5D67">
        <w:rPr>
          <w:rFonts w:ascii="Liberation Serif" w:hAnsi="Liberation Serif"/>
          <w:bCs/>
          <w:sz w:val="28"/>
          <w:szCs w:val="28"/>
        </w:rPr>
        <w:t xml:space="preserve">3 с реконструкцией оросительной системы. Завершен очередной этап наращивания карты 3 </w:t>
      </w:r>
      <w:proofErr w:type="spellStart"/>
      <w:r w:rsidRPr="004A5D67">
        <w:rPr>
          <w:rFonts w:ascii="Liberation Serif" w:hAnsi="Liberation Serif"/>
          <w:bCs/>
          <w:sz w:val="28"/>
          <w:szCs w:val="28"/>
        </w:rPr>
        <w:t>шламоотвала</w:t>
      </w:r>
      <w:proofErr w:type="spellEnd"/>
      <w:r w:rsidRPr="004A5D67">
        <w:rPr>
          <w:rFonts w:ascii="Liberation Serif" w:hAnsi="Liberation Serif"/>
          <w:bCs/>
          <w:sz w:val="28"/>
          <w:szCs w:val="28"/>
        </w:rPr>
        <w:t xml:space="preserve"> с установкой противофильтрационного экрана из </w:t>
      </w:r>
      <w:proofErr w:type="spellStart"/>
      <w:r w:rsidRPr="004A5D67">
        <w:rPr>
          <w:rFonts w:ascii="Liberation Serif" w:hAnsi="Liberation Serif"/>
          <w:bCs/>
          <w:sz w:val="28"/>
          <w:szCs w:val="28"/>
        </w:rPr>
        <w:t>геомембраны</w:t>
      </w:r>
      <w:proofErr w:type="spellEnd"/>
      <w:r w:rsidRPr="004A5D67">
        <w:rPr>
          <w:rFonts w:ascii="Liberation Serif" w:hAnsi="Liberation Serif"/>
          <w:bCs/>
          <w:sz w:val="28"/>
          <w:szCs w:val="28"/>
        </w:rPr>
        <w:t xml:space="preserve">, исключающего дренирование жидкой фазы отвального шлама в грунтовые воды. В лаборатории физико-химического анализа введен в эксплуатацию анализатор фрагментов микроструктуры твердых тел.  </w:t>
      </w:r>
    </w:p>
    <w:p w:rsidR="000E2929" w:rsidRPr="004A5D67" w:rsidRDefault="000E2929" w:rsidP="006F4329">
      <w:pPr>
        <w:ind w:firstLine="680"/>
        <w:jc w:val="both"/>
        <w:rPr>
          <w:rFonts w:ascii="Liberation Serif" w:hAnsi="Liberation Serif"/>
          <w:bCs/>
          <w:sz w:val="28"/>
          <w:szCs w:val="28"/>
        </w:rPr>
      </w:pPr>
      <w:r w:rsidRPr="004A5D67">
        <w:rPr>
          <w:rFonts w:ascii="Liberation Serif" w:hAnsi="Liberation Serif"/>
          <w:bCs/>
          <w:sz w:val="28"/>
          <w:szCs w:val="28"/>
        </w:rPr>
        <w:t>В рамках подготовки к от</w:t>
      </w:r>
      <w:r w:rsidR="004A5D67">
        <w:rPr>
          <w:rFonts w:ascii="Liberation Serif" w:hAnsi="Liberation Serif"/>
          <w:bCs/>
          <w:sz w:val="28"/>
          <w:szCs w:val="28"/>
        </w:rPr>
        <w:t>о</w:t>
      </w:r>
      <w:r w:rsidRPr="004A5D67">
        <w:rPr>
          <w:rFonts w:ascii="Liberation Serif" w:hAnsi="Liberation Serif"/>
          <w:bCs/>
          <w:sz w:val="28"/>
          <w:szCs w:val="28"/>
        </w:rPr>
        <w:t xml:space="preserve">пительному сезону выполнен капитальный ремонт котельных агрегатов 3 и 4, турбины № 5 </w:t>
      </w:r>
      <w:proofErr w:type="spellStart"/>
      <w:r w:rsidRPr="004A5D67">
        <w:rPr>
          <w:rFonts w:ascii="Liberation Serif" w:hAnsi="Liberation Serif"/>
          <w:bCs/>
          <w:sz w:val="28"/>
          <w:szCs w:val="28"/>
        </w:rPr>
        <w:t>Красногорской</w:t>
      </w:r>
      <w:proofErr w:type="spellEnd"/>
      <w:r w:rsidRPr="004A5D67">
        <w:rPr>
          <w:rFonts w:ascii="Liberation Serif" w:hAnsi="Liberation Serif"/>
          <w:bCs/>
          <w:sz w:val="28"/>
          <w:szCs w:val="28"/>
        </w:rPr>
        <w:t xml:space="preserve"> ТЭЦ, с целью потребления всей выраба</w:t>
      </w:r>
      <w:r w:rsidR="00EB6FF7">
        <w:rPr>
          <w:rFonts w:ascii="Liberation Serif" w:hAnsi="Liberation Serif"/>
          <w:bCs/>
          <w:sz w:val="28"/>
          <w:szCs w:val="28"/>
        </w:rPr>
        <w:t>т</w:t>
      </w:r>
      <w:r w:rsidRPr="004A5D67">
        <w:rPr>
          <w:rFonts w:ascii="Liberation Serif" w:hAnsi="Liberation Serif"/>
          <w:bCs/>
          <w:sz w:val="28"/>
          <w:szCs w:val="28"/>
        </w:rPr>
        <w:t xml:space="preserve">ываемой </w:t>
      </w:r>
      <w:proofErr w:type="spellStart"/>
      <w:r w:rsidRPr="004A5D67">
        <w:rPr>
          <w:rFonts w:ascii="Liberation Serif" w:hAnsi="Liberation Serif"/>
          <w:bCs/>
          <w:sz w:val="28"/>
          <w:szCs w:val="28"/>
        </w:rPr>
        <w:t>Красногорской</w:t>
      </w:r>
      <w:proofErr w:type="spellEnd"/>
      <w:r w:rsidRPr="004A5D67">
        <w:rPr>
          <w:rFonts w:ascii="Liberation Serif" w:hAnsi="Liberation Serif"/>
          <w:bCs/>
          <w:sz w:val="28"/>
          <w:szCs w:val="28"/>
        </w:rPr>
        <w:t xml:space="preserve"> ТЭЦ электроэнергии изменена схема энергоснабжения </w:t>
      </w:r>
      <w:proofErr w:type="spellStart"/>
      <w:r w:rsidRPr="004A5D67">
        <w:rPr>
          <w:rFonts w:ascii="Liberation Serif" w:hAnsi="Liberation Serif"/>
          <w:bCs/>
          <w:sz w:val="28"/>
          <w:szCs w:val="28"/>
        </w:rPr>
        <w:t>промплощадки</w:t>
      </w:r>
      <w:proofErr w:type="spellEnd"/>
      <w:r w:rsidRPr="004A5D67">
        <w:rPr>
          <w:rFonts w:ascii="Liberation Serif" w:hAnsi="Liberation Serif"/>
          <w:bCs/>
          <w:sz w:val="28"/>
          <w:szCs w:val="28"/>
        </w:rPr>
        <w:t xml:space="preserve"> предприятия.  Завершена модернизация </w:t>
      </w:r>
      <w:proofErr w:type="spellStart"/>
      <w:r w:rsidRPr="004A5D67">
        <w:rPr>
          <w:rFonts w:ascii="Liberation Serif" w:hAnsi="Liberation Serif"/>
          <w:bCs/>
          <w:sz w:val="28"/>
          <w:szCs w:val="28"/>
        </w:rPr>
        <w:t>Волковского</w:t>
      </w:r>
      <w:proofErr w:type="spellEnd"/>
      <w:r w:rsidRPr="004A5D67">
        <w:rPr>
          <w:rFonts w:ascii="Liberation Serif" w:hAnsi="Liberation Serif"/>
          <w:bCs/>
          <w:sz w:val="28"/>
          <w:szCs w:val="28"/>
        </w:rPr>
        <w:t xml:space="preserve"> гидроузла.</w:t>
      </w:r>
    </w:p>
    <w:p w:rsidR="000E2929" w:rsidRPr="00EB6FF7" w:rsidRDefault="000E2929" w:rsidP="006F4329">
      <w:pPr>
        <w:ind w:firstLine="680"/>
        <w:jc w:val="both"/>
        <w:rPr>
          <w:rFonts w:ascii="Liberation Serif" w:hAnsi="Liberation Serif"/>
          <w:sz w:val="28"/>
          <w:szCs w:val="28"/>
        </w:rPr>
      </w:pPr>
      <w:r w:rsidRPr="00EB6FF7">
        <w:rPr>
          <w:rFonts w:ascii="Liberation Serif" w:hAnsi="Liberation Serif"/>
          <w:b/>
          <w:sz w:val="28"/>
          <w:szCs w:val="28"/>
        </w:rPr>
        <w:t>ПАО «КУЗОЦМ»</w:t>
      </w:r>
      <w:r w:rsidRPr="00EB6FF7">
        <w:rPr>
          <w:rFonts w:ascii="Liberation Serif" w:hAnsi="Liberation Serif"/>
          <w:sz w:val="28"/>
          <w:szCs w:val="28"/>
        </w:rPr>
        <w:t xml:space="preserve"> завершена реализация инвестиционного проекта по </w:t>
      </w:r>
      <w:r w:rsidRPr="00EB6FF7">
        <w:rPr>
          <w:rFonts w:ascii="Liberation Serif" w:hAnsi="Liberation Serif"/>
          <w:sz w:val="28"/>
          <w:szCs w:val="28"/>
        </w:rPr>
        <w:lastRenderedPageBreak/>
        <w:t>запуск комплекса по производству алюминиевых пудр. Проект реализован при поддержке Министерства промышленности и науки Свердловской области и Уральской торгово-промышленной палаты. Торжественный запуск производственного комплекса состоялся 10</w:t>
      </w:r>
      <w:r w:rsidR="004408D9">
        <w:rPr>
          <w:rFonts w:ascii="Liberation Serif" w:hAnsi="Liberation Serif"/>
          <w:sz w:val="28"/>
          <w:szCs w:val="28"/>
        </w:rPr>
        <w:t xml:space="preserve"> июля 2</w:t>
      </w:r>
      <w:r w:rsidRPr="00EB6FF7">
        <w:rPr>
          <w:rFonts w:ascii="Liberation Serif" w:hAnsi="Liberation Serif"/>
          <w:sz w:val="28"/>
          <w:szCs w:val="28"/>
        </w:rPr>
        <w:t>020</w:t>
      </w:r>
      <w:r w:rsidR="004408D9">
        <w:rPr>
          <w:rFonts w:ascii="Liberation Serif" w:hAnsi="Liberation Serif"/>
          <w:sz w:val="28"/>
          <w:szCs w:val="28"/>
        </w:rPr>
        <w:t xml:space="preserve"> </w:t>
      </w:r>
      <w:r w:rsidRPr="00EB6FF7">
        <w:rPr>
          <w:rFonts w:ascii="Liberation Serif" w:hAnsi="Liberation Serif"/>
          <w:sz w:val="28"/>
          <w:szCs w:val="28"/>
        </w:rPr>
        <w:t>г</w:t>
      </w:r>
      <w:r w:rsidR="004408D9">
        <w:rPr>
          <w:rFonts w:ascii="Liberation Serif" w:hAnsi="Liberation Serif"/>
          <w:sz w:val="28"/>
          <w:szCs w:val="28"/>
        </w:rPr>
        <w:t>ода</w:t>
      </w:r>
      <w:r w:rsidRPr="00EB6FF7">
        <w:rPr>
          <w:rFonts w:ascii="Liberation Serif" w:hAnsi="Liberation Serif"/>
          <w:sz w:val="28"/>
          <w:szCs w:val="28"/>
        </w:rPr>
        <w:t xml:space="preserve">. В рамках реализации проекта установлена мельница, отремонтировано здание, смонтирован комплекс дополнительного технологического оборудования: сепаратор, циклоны, вентилятор высокого давления, контрольно-измерительная аппаратура, системы промышленной безопасности. Оборудование позволит производить в месяц до 120 </w:t>
      </w:r>
      <w:proofErr w:type="spellStart"/>
      <w:r w:rsidRPr="00EB6FF7">
        <w:rPr>
          <w:rFonts w:ascii="Liberation Serif" w:hAnsi="Liberation Serif"/>
          <w:sz w:val="28"/>
          <w:szCs w:val="28"/>
        </w:rPr>
        <w:t>тн</w:t>
      </w:r>
      <w:proofErr w:type="spellEnd"/>
      <w:r w:rsidRPr="00EB6FF7">
        <w:rPr>
          <w:rFonts w:ascii="Liberation Serif" w:hAnsi="Liberation Serif"/>
          <w:sz w:val="28"/>
          <w:szCs w:val="28"/>
        </w:rPr>
        <w:t xml:space="preserve"> пигментных пудр марок ПАП-1, ПАП-2, создать дополнительно 40 новых высокопроизводительных рабочих мест. Ожидаемый рост выручки составляет более 350 млн. руб. в год. Общий объем инвестиций с начала реализации проекта превысил 200 млн. руб. </w:t>
      </w:r>
    </w:p>
    <w:p w:rsidR="000E2929" w:rsidRPr="00EB6FF7" w:rsidRDefault="000E2929" w:rsidP="006F4329">
      <w:pPr>
        <w:ind w:firstLine="680"/>
        <w:jc w:val="both"/>
        <w:rPr>
          <w:rFonts w:ascii="Liberation Serif" w:hAnsi="Liberation Serif"/>
          <w:sz w:val="28"/>
          <w:szCs w:val="28"/>
        </w:rPr>
      </w:pPr>
      <w:r w:rsidRPr="00EB6FF7">
        <w:rPr>
          <w:rFonts w:ascii="Liberation Serif" w:hAnsi="Liberation Serif"/>
          <w:sz w:val="28"/>
          <w:szCs w:val="28"/>
        </w:rPr>
        <w:t xml:space="preserve">Запущена линия по производству металлической тары, обеспечивающей безопасность доставки готовой продукции до потребителя, введены в эксплуатацию </w:t>
      </w:r>
      <w:proofErr w:type="spellStart"/>
      <w:r w:rsidRPr="00EB6FF7">
        <w:rPr>
          <w:rFonts w:ascii="Liberation Serif" w:hAnsi="Liberation Serif"/>
          <w:sz w:val="28"/>
          <w:szCs w:val="28"/>
        </w:rPr>
        <w:t>бухтоукладочный</w:t>
      </w:r>
      <w:proofErr w:type="spellEnd"/>
      <w:r w:rsidRPr="00EB6FF7">
        <w:rPr>
          <w:rFonts w:ascii="Liberation Serif" w:hAnsi="Liberation Serif"/>
          <w:sz w:val="28"/>
          <w:szCs w:val="28"/>
        </w:rPr>
        <w:t xml:space="preserve"> и </w:t>
      </w:r>
      <w:proofErr w:type="gramStart"/>
      <w:r w:rsidRPr="00EB6FF7">
        <w:rPr>
          <w:rFonts w:ascii="Liberation Serif" w:hAnsi="Liberation Serif"/>
          <w:sz w:val="28"/>
          <w:szCs w:val="28"/>
        </w:rPr>
        <w:t>намоточный</w:t>
      </w:r>
      <w:proofErr w:type="gramEnd"/>
      <w:r w:rsidRPr="00EB6FF7">
        <w:rPr>
          <w:rFonts w:ascii="Liberation Serif" w:hAnsi="Liberation Serif"/>
          <w:sz w:val="28"/>
          <w:szCs w:val="28"/>
        </w:rPr>
        <w:t xml:space="preserve"> станки, позволяющие расширить варианты намотки, укладки и </w:t>
      </w:r>
      <w:proofErr w:type="spellStart"/>
      <w:r w:rsidRPr="00EB6FF7">
        <w:rPr>
          <w:rFonts w:ascii="Liberation Serif" w:hAnsi="Liberation Serif"/>
          <w:sz w:val="28"/>
          <w:szCs w:val="28"/>
        </w:rPr>
        <w:t>переукладки</w:t>
      </w:r>
      <w:proofErr w:type="spellEnd"/>
      <w:r w:rsidRPr="00EB6FF7">
        <w:rPr>
          <w:rFonts w:ascii="Liberation Serif" w:hAnsi="Liberation Serif"/>
          <w:sz w:val="28"/>
          <w:szCs w:val="28"/>
        </w:rPr>
        <w:t xml:space="preserve"> готовой продукции с выс</w:t>
      </w:r>
      <w:r w:rsidR="00EB6FF7">
        <w:rPr>
          <w:rFonts w:ascii="Liberation Serif" w:hAnsi="Liberation Serif"/>
          <w:sz w:val="28"/>
          <w:szCs w:val="28"/>
        </w:rPr>
        <w:t>о</w:t>
      </w:r>
      <w:r w:rsidRPr="00EB6FF7">
        <w:rPr>
          <w:rFonts w:ascii="Liberation Serif" w:hAnsi="Liberation Serif"/>
          <w:sz w:val="28"/>
          <w:szCs w:val="28"/>
        </w:rPr>
        <w:t>кой скоростью и точностью в соответст</w:t>
      </w:r>
      <w:r w:rsidR="00EB6FF7">
        <w:rPr>
          <w:rFonts w:ascii="Liberation Serif" w:hAnsi="Liberation Serif"/>
          <w:sz w:val="28"/>
          <w:szCs w:val="28"/>
        </w:rPr>
        <w:t>вии с современными стандартами.</w:t>
      </w:r>
    </w:p>
    <w:p w:rsidR="000E2929" w:rsidRPr="006B0BC5" w:rsidRDefault="000E2929" w:rsidP="006F4329">
      <w:pPr>
        <w:ind w:firstLine="680"/>
        <w:jc w:val="both"/>
        <w:rPr>
          <w:rFonts w:ascii="Liberation Serif" w:hAnsi="Liberation Serif"/>
          <w:sz w:val="28"/>
          <w:szCs w:val="28"/>
        </w:rPr>
      </w:pPr>
      <w:r w:rsidRPr="006B0BC5">
        <w:rPr>
          <w:rFonts w:ascii="Liberation Serif" w:hAnsi="Liberation Serif"/>
          <w:b/>
          <w:sz w:val="28"/>
          <w:szCs w:val="28"/>
        </w:rPr>
        <w:t xml:space="preserve">АО «УПКБ «Деталь» </w:t>
      </w:r>
      <w:r w:rsidRPr="006B0BC5">
        <w:rPr>
          <w:rFonts w:ascii="Liberation Serif" w:hAnsi="Liberation Serif"/>
          <w:sz w:val="28"/>
          <w:szCs w:val="28"/>
        </w:rPr>
        <w:t xml:space="preserve">в ходе реализации утвержденного плана технического перевооружения и реконструкции завершены работы </w:t>
      </w:r>
      <w:r w:rsidRPr="006B0BC5">
        <w:rPr>
          <w:rFonts w:ascii="Liberation Serif" w:hAnsi="Liberation Serif"/>
          <w:sz w:val="28"/>
          <w:szCs w:val="28"/>
          <w:lang w:val="en-US"/>
        </w:rPr>
        <w:t>I</w:t>
      </w:r>
      <w:r w:rsidRPr="006B0BC5">
        <w:rPr>
          <w:rFonts w:ascii="Liberation Serif" w:hAnsi="Liberation Serif"/>
          <w:sz w:val="28"/>
          <w:szCs w:val="28"/>
        </w:rPr>
        <w:t xml:space="preserve"> этапа проекта «Реконструкция испытательного комплекса» по строительству корпуса № 21, проведены работы по сборке экранированных камер, выполнены пуско-наладочные работы оборудования, проведена первичная аттестация лаборатории электромагнитной совместимости, заключены договоры на поставку испытательного оборудования. Завершены работы по реконструкции объектов предприятия, под возросшее потребление энергоресурсов продолжено развитие объектов энергетики, совершенствование системы безопасности и видеонаблюдения. Приобретено лабораторное, контрольно-измерительное, испытательное оборудование для цехов и отделов основного производства, а также оборудование для гальванического цеха; внедрена новая система автоматизации 1С </w:t>
      </w:r>
      <w:r w:rsidRPr="006B0BC5">
        <w:rPr>
          <w:rFonts w:ascii="Liberation Serif" w:hAnsi="Liberation Serif"/>
          <w:sz w:val="28"/>
          <w:szCs w:val="28"/>
          <w:lang w:val="en-US"/>
        </w:rPr>
        <w:t>ERP</w:t>
      </w:r>
      <w:r w:rsidRPr="006B0BC5">
        <w:rPr>
          <w:rFonts w:ascii="Liberation Serif" w:hAnsi="Liberation Serif"/>
          <w:sz w:val="28"/>
          <w:szCs w:val="28"/>
        </w:rPr>
        <w:t xml:space="preserve">; </w:t>
      </w:r>
      <w:r w:rsidR="006B0BC5">
        <w:rPr>
          <w:rFonts w:ascii="Liberation Serif" w:hAnsi="Liberation Serif"/>
          <w:sz w:val="28"/>
          <w:szCs w:val="28"/>
        </w:rPr>
        <w:t>расширен автопа</w:t>
      </w:r>
      <w:proofErr w:type="gramStart"/>
      <w:r w:rsidR="006B0BC5">
        <w:rPr>
          <w:rFonts w:ascii="Liberation Serif" w:hAnsi="Liberation Serif"/>
          <w:sz w:val="28"/>
          <w:szCs w:val="28"/>
        </w:rPr>
        <w:t xml:space="preserve">рк </w:t>
      </w:r>
      <w:r w:rsidRPr="006B0BC5">
        <w:rPr>
          <w:rFonts w:ascii="Liberation Serif" w:hAnsi="Liberation Serif"/>
          <w:sz w:val="28"/>
          <w:szCs w:val="28"/>
        </w:rPr>
        <w:t>стр</w:t>
      </w:r>
      <w:proofErr w:type="gramEnd"/>
      <w:r w:rsidRPr="006B0BC5">
        <w:rPr>
          <w:rFonts w:ascii="Liberation Serif" w:hAnsi="Liberation Serif"/>
          <w:sz w:val="28"/>
          <w:szCs w:val="28"/>
        </w:rPr>
        <w:t>оительной техники.</w:t>
      </w:r>
    </w:p>
    <w:p w:rsidR="000E2929" w:rsidRPr="006B0BC5" w:rsidRDefault="000E2929" w:rsidP="006F4329">
      <w:pPr>
        <w:ind w:firstLine="680"/>
        <w:jc w:val="both"/>
        <w:rPr>
          <w:rFonts w:ascii="Liberation Serif" w:hAnsi="Liberation Serif"/>
          <w:sz w:val="28"/>
          <w:szCs w:val="28"/>
          <w:highlight w:val="lightGray"/>
          <w:lang w:eastAsia="en-US"/>
        </w:rPr>
      </w:pPr>
      <w:r w:rsidRPr="006B0BC5">
        <w:rPr>
          <w:rFonts w:ascii="Liberation Serif" w:hAnsi="Liberation Serif"/>
          <w:sz w:val="28"/>
          <w:szCs w:val="28"/>
        </w:rPr>
        <w:t>По итогам 2020 года план технического перевооружения и реконструкции выполнен на 123,3%.</w:t>
      </w:r>
    </w:p>
    <w:p w:rsidR="000E2929" w:rsidRPr="006B0BC5" w:rsidRDefault="000E2929" w:rsidP="006F4329">
      <w:pPr>
        <w:ind w:firstLine="680"/>
        <w:jc w:val="both"/>
        <w:rPr>
          <w:rFonts w:ascii="Liberation Serif" w:hAnsi="Liberation Serif"/>
          <w:sz w:val="28"/>
          <w:szCs w:val="28"/>
        </w:rPr>
      </w:pPr>
      <w:r w:rsidRPr="006B0BC5">
        <w:rPr>
          <w:rFonts w:ascii="Liberation Serif" w:hAnsi="Liberation Serif"/>
          <w:b/>
          <w:sz w:val="28"/>
          <w:szCs w:val="28"/>
        </w:rPr>
        <w:t>АО «КУЛЗ»</w:t>
      </w:r>
      <w:r w:rsidRPr="006B0BC5">
        <w:rPr>
          <w:rFonts w:ascii="Liberation Serif" w:hAnsi="Liberation Serif"/>
          <w:sz w:val="28"/>
          <w:szCs w:val="28"/>
        </w:rPr>
        <w:t xml:space="preserve"> в рамках программы инновационного развития предприятия и реализации программы по </w:t>
      </w:r>
      <w:proofErr w:type="spellStart"/>
      <w:r w:rsidRPr="006B0BC5">
        <w:rPr>
          <w:rFonts w:ascii="Liberation Serif" w:hAnsi="Liberation Serif"/>
          <w:sz w:val="28"/>
          <w:szCs w:val="28"/>
        </w:rPr>
        <w:t>импортозамещению</w:t>
      </w:r>
      <w:proofErr w:type="spellEnd"/>
      <w:r w:rsidRPr="006B0BC5">
        <w:rPr>
          <w:rFonts w:ascii="Liberation Serif" w:hAnsi="Liberation Serif"/>
          <w:sz w:val="28"/>
          <w:szCs w:val="28"/>
        </w:rPr>
        <w:t xml:space="preserve"> проведены испытания инновационных тормозных дисков из композитных материалов отечественного производства нового поколения для авиационных шасси, что позволило повысить прочность, надежность, тормозные свойства дисков, увеличить срок эксплуатации изделий. С целью обеспечения технологических нужд предприятия реализован проект по строительству новой блочно-модульной газовой котельной на 2 мегаватта с замкнутой системой </w:t>
      </w:r>
      <w:proofErr w:type="spellStart"/>
      <w:r w:rsidRPr="006B0BC5">
        <w:rPr>
          <w:rFonts w:ascii="Liberation Serif" w:hAnsi="Liberation Serif"/>
          <w:sz w:val="28"/>
          <w:szCs w:val="28"/>
        </w:rPr>
        <w:t>водооборота</w:t>
      </w:r>
      <w:proofErr w:type="spellEnd"/>
      <w:r w:rsidRPr="006B0BC5">
        <w:rPr>
          <w:rFonts w:ascii="Liberation Serif" w:hAnsi="Liberation Serif"/>
          <w:sz w:val="28"/>
          <w:szCs w:val="28"/>
        </w:rPr>
        <w:t>, предназначенной для подготовки перегретой до 140 градусов воды под давлением, остающейся в жидком состоянии. По расчетным данным ввод котельной в промышленную эксплуатацию позволит сэкономить предприятию более 1,5 млн. м</w:t>
      </w:r>
      <w:r w:rsidRPr="006B0BC5">
        <w:rPr>
          <w:rFonts w:ascii="Liberation Serif" w:hAnsi="Liberation Serif" w:cs="Calibri"/>
          <w:sz w:val="28"/>
          <w:szCs w:val="28"/>
        </w:rPr>
        <w:t>³</w:t>
      </w:r>
      <w:r w:rsidRPr="006B0BC5">
        <w:rPr>
          <w:rFonts w:ascii="Liberation Serif" w:hAnsi="Liberation Serif"/>
          <w:sz w:val="28"/>
          <w:szCs w:val="28"/>
        </w:rPr>
        <w:t xml:space="preserve"> природного газа или 8,6 млн. руб., 876 тыс. киловатт электроэнергии или около 5 млн. руб. </w:t>
      </w:r>
    </w:p>
    <w:p w:rsidR="000E2929" w:rsidRPr="006B0BC5" w:rsidRDefault="000E2929" w:rsidP="006F4329">
      <w:pPr>
        <w:ind w:firstLine="680"/>
        <w:jc w:val="both"/>
        <w:rPr>
          <w:rFonts w:ascii="Liberation Serif" w:hAnsi="Liberation Serif"/>
          <w:sz w:val="28"/>
          <w:szCs w:val="28"/>
        </w:rPr>
      </w:pPr>
      <w:r w:rsidRPr="006B0BC5">
        <w:rPr>
          <w:rFonts w:ascii="Liberation Serif" w:hAnsi="Liberation Serif"/>
          <w:b/>
          <w:sz w:val="28"/>
          <w:szCs w:val="28"/>
        </w:rPr>
        <w:t>ЗАО «</w:t>
      </w:r>
      <w:proofErr w:type="spellStart"/>
      <w:r w:rsidRPr="006B0BC5">
        <w:rPr>
          <w:rFonts w:ascii="Liberation Serif" w:hAnsi="Liberation Serif"/>
          <w:b/>
          <w:sz w:val="28"/>
          <w:szCs w:val="28"/>
        </w:rPr>
        <w:t>Уралэлектромаш</w:t>
      </w:r>
      <w:proofErr w:type="spellEnd"/>
      <w:r w:rsidRPr="006B0BC5">
        <w:rPr>
          <w:rFonts w:ascii="Liberation Serif" w:hAnsi="Liberation Serif"/>
          <w:b/>
          <w:sz w:val="28"/>
          <w:szCs w:val="28"/>
        </w:rPr>
        <w:t>»</w:t>
      </w:r>
      <w:r w:rsidRPr="006B0BC5">
        <w:rPr>
          <w:rFonts w:ascii="Liberation Serif" w:hAnsi="Liberation Serif"/>
          <w:sz w:val="28"/>
          <w:szCs w:val="28"/>
        </w:rPr>
        <w:t xml:space="preserve"> планомерно реализует инвестиционную программу, в рамках которой уделяется большое внимание техническому </w:t>
      </w:r>
      <w:r w:rsidRPr="006B0BC5">
        <w:rPr>
          <w:rFonts w:ascii="Liberation Serif" w:hAnsi="Liberation Serif"/>
          <w:sz w:val="28"/>
          <w:szCs w:val="28"/>
        </w:rPr>
        <w:lastRenderedPageBreak/>
        <w:t xml:space="preserve">перевооружению. Обновление станочного парка включает приобретение горизонтального </w:t>
      </w:r>
      <w:proofErr w:type="spellStart"/>
      <w:r w:rsidRPr="006B0BC5">
        <w:rPr>
          <w:rFonts w:ascii="Liberation Serif" w:hAnsi="Liberation Serif"/>
          <w:sz w:val="28"/>
          <w:szCs w:val="28"/>
        </w:rPr>
        <w:t>жесткоопорного</w:t>
      </w:r>
      <w:proofErr w:type="spellEnd"/>
      <w:r w:rsidRPr="006B0BC5">
        <w:rPr>
          <w:rFonts w:ascii="Liberation Serif" w:hAnsi="Liberation Serif"/>
          <w:sz w:val="28"/>
          <w:szCs w:val="28"/>
        </w:rPr>
        <w:t xml:space="preserve"> балансировочного станка, токарно-фрезерного обрабатывающего центра MULTUS с системой числового программного управления, электроискрового проволочно-вырезного станка </w:t>
      </w:r>
      <w:proofErr w:type="spellStart"/>
      <w:r w:rsidRPr="006B0BC5">
        <w:rPr>
          <w:rFonts w:ascii="Liberation Serif" w:hAnsi="Liberation Serif"/>
          <w:sz w:val="28"/>
          <w:szCs w:val="28"/>
        </w:rPr>
        <w:t>Sodik</w:t>
      </w:r>
      <w:proofErr w:type="spellEnd"/>
      <w:r w:rsidRPr="006B0BC5">
        <w:rPr>
          <w:rFonts w:ascii="Liberation Serif" w:hAnsi="Liberation Serif"/>
          <w:sz w:val="28"/>
          <w:szCs w:val="28"/>
        </w:rPr>
        <w:t xml:space="preserve">, гильотинных ножниц, колокола </w:t>
      </w:r>
      <w:proofErr w:type="gramStart"/>
      <w:r w:rsidRPr="006B0BC5">
        <w:rPr>
          <w:rFonts w:ascii="Liberation Serif" w:hAnsi="Liberation Serif"/>
          <w:sz w:val="28"/>
          <w:szCs w:val="28"/>
        </w:rPr>
        <w:t>для</w:t>
      </w:r>
      <w:proofErr w:type="gramEnd"/>
      <w:r w:rsidRPr="006B0BC5">
        <w:rPr>
          <w:rFonts w:ascii="Liberation Serif" w:hAnsi="Liberation Serif"/>
          <w:sz w:val="28"/>
          <w:szCs w:val="28"/>
        </w:rPr>
        <w:t xml:space="preserve"> </w:t>
      </w:r>
      <w:proofErr w:type="gramStart"/>
      <w:r w:rsidRPr="006B0BC5">
        <w:rPr>
          <w:rFonts w:ascii="Liberation Serif" w:hAnsi="Liberation Serif"/>
          <w:sz w:val="28"/>
          <w:szCs w:val="28"/>
        </w:rPr>
        <w:t>гальваники</w:t>
      </w:r>
      <w:proofErr w:type="gramEnd"/>
      <w:r w:rsidRPr="006B0BC5">
        <w:rPr>
          <w:rFonts w:ascii="Liberation Serif" w:hAnsi="Liberation Serif"/>
          <w:sz w:val="28"/>
          <w:szCs w:val="28"/>
        </w:rPr>
        <w:t>, импульсного тестера для проведения технического контроля изделий с </w:t>
      </w:r>
      <w:proofErr w:type="spellStart"/>
      <w:r w:rsidRPr="006B0BC5">
        <w:rPr>
          <w:rFonts w:ascii="Liberation Serif" w:hAnsi="Liberation Serif"/>
          <w:sz w:val="28"/>
          <w:szCs w:val="28"/>
        </w:rPr>
        <w:t>электрообмоткой</w:t>
      </w:r>
      <w:proofErr w:type="spellEnd"/>
      <w:r w:rsidRPr="006B0BC5">
        <w:rPr>
          <w:rFonts w:ascii="Liberation Serif" w:hAnsi="Liberation Serif"/>
          <w:sz w:val="28"/>
          <w:szCs w:val="28"/>
        </w:rPr>
        <w:t>, климатической камеры для лаборатории периодических испытаний, приборов для проверки качества двигателей, сварочного полуавтомата. Внедрение новой техники и технологий, улучшение условий труда позволяют предприятию удерживать лидирующие позиции, сохранять высокое качество выпускаемой продукции, своевременно выполнять заказы, закрепить статус проверенного и надежного поставщика на рынке.</w:t>
      </w:r>
    </w:p>
    <w:p w:rsidR="000E2929" w:rsidRPr="006B0BC5" w:rsidRDefault="000E2929" w:rsidP="006F4329">
      <w:pPr>
        <w:ind w:firstLine="680"/>
        <w:jc w:val="both"/>
        <w:rPr>
          <w:rFonts w:ascii="Liberation Serif" w:hAnsi="Liberation Serif"/>
          <w:sz w:val="28"/>
          <w:szCs w:val="28"/>
        </w:rPr>
      </w:pPr>
      <w:r w:rsidRPr="006B0BC5">
        <w:rPr>
          <w:rFonts w:ascii="Liberation Serif" w:hAnsi="Liberation Serif"/>
          <w:sz w:val="28"/>
          <w:szCs w:val="28"/>
        </w:rPr>
        <w:t xml:space="preserve">В </w:t>
      </w:r>
      <w:r w:rsidRPr="006B0BC5">
        <w:rPr>
          <w:rFonts w:ascii="Liberation Serif" w:hAnsi="Liberation Serif"/>
          <w:b/>
          <w:sz w:val="28"/>
          <w:szCs w:val="28"/>
        </w:rPr>
        <w:t>ООО «ТМК-ИНОКС»</w:t>
      </w:r>
      <w:r w:rsidRPr="006B0BC5">
        <w:rPr>
          <w:rFonts w:ascii="Liberation Serif" w:hAnsi="Liberation Serif"/>
          <w:sz w:val="28"/>
          <w:szCs w:val="28"/>
        </w:rPr>
        <w:t xml:space="preserve"> проведены работы по установке стана холодной прокатки труб на жидкой смазке для производства длинномерных труб, получен сертификат соответствия API спецификации 5 CRA, позволяющий производить насосно-компрессорные трубы с требованиями API 5 CRA, предназначенные для месторождений с агрессивными средами.</w:t>
      </w:r>
    </w:p>
    <w:p w:rsidR="000E2929" w:rsidRPr="006B0BC5" w:rsidRDefault="000E2929" w:rsidP="006F4329">
      <w:pPr>
        <w:ind w:right="-9" w:firstLine="680"/>
        <w:jc w:val="both"/>
        <w:rPr>
          <w:rFonts w:ascii="Liberation Serif" w:hAnsi="Liberation Serif"/>
          <w:sz w:val="28"/>
          <w:szCs w:val="28"/>
        </w:rPr>
      </w:pPr>
      <w:r w:rsidRPr="006B0BC5">
        <w:rPr>
          <w:rFonts w:ascii="Liberation Serif" w:hAnsi="Liberation Serif"/>
          <w:b/>
          <w:bCs/>
          <w:sz w:val="28"/>
          <w:szCs w:val="28"/>
        </w:rPr>
        <w:t>ОАО «Каменск-Уральская типография»</w:t>
      </w:r>
      <w:r w:rsidRPr="006B0BC5">
        <w:rPr>
          <w:rFonts w:ascii="Liberation Serif" w:hAnsi="Liberation Serif"/>
          <w:sz w:val="28"/>
          <w:szCs w:val="28"/>
        </w:rPr>
        <w:t xml:space="preserve"> в 2020 году для основного производства приобретен полуавтоматический нарезчик </w:t>
      </w:r>
      <w:proofErr w:type="spellStart"/>
      <w:r w:rsidRPr="006B0BC5">
        <w:rPr>
          <w:rFonts w:ascii="Liberation Serif" w:hAnsi="Liberation Serif"/>
          <w:sz w:val="28"/>
          <w:szCs w:val="28"/>
          <w:lang w:val="en-US"/>
        </w:rPr>
        <w:t>StopCutter</w:t>
      </w:r>
      <w:proofErr w:type="spellEnd"/>
      <w:r w:rsidR="007E02CD">
        <w:rPr>
          <w:rFonts w:ascii="Liberation Serif" w:hAnsi="Liberation Serif"/>
          <w:sz w:val="28"/>
          <w:szCs w:val="28"/>
        </w:rPr>
        <w:t xml:space="preserve"> </w:t>
      </w:r>
      <w:r w:rsidRPr="006B0BC5">
        <w:rPr>
          <w:rFonts w:ascii="Liberation Serif" w:hAnsi="Liberation Serif"/>
          <w:sz w:val="28"/>
          <w:szCs w:val="28"/>
          <w:lang w:val="en-US"/>
        </w:rPr>
        <w:t>T</w:t>
      </w:r>
      <w:r w:rsidRPr="006B0BC5">
        <w:rPr>
          <w:rFonts w:ascii="Liberation Serif" w:hAnsi="Liberation Serif"/>
          <w:sz w:val="28"/>
          <w:szCs w:val="28"/>
        </w:rPr>
        <w:t>3-</w:t>
      </w:r>
      <w:r w:rsidRPr="006B0BC5">
        <w:rPr>
          <w:rFonts w:ascii="Liberation Serif" w:hAnsi="Liberation Serif"/>
          <w:sz w:val="28"/>
          <w:szCs w:val="28"/>
          <w:lang w:val="en-US"/>
        </w:rPr>
        <w:t>E</w:t>
      </w:r>
      <w:r w:rsidRPr="006B0BC5">
        <w:rPr>
          <w:rFonts w:ascii="Liberation Serif" w:hAnsi="Liberation Serif"/>
          <w:sz w:val="28"/>
          <w:szCs w:val="28"/>
        </w:rPr>
        <w:t xml:space="preserve">, предназначенный для скоростного роспуска металлической гребенки (металлической переплетной пружины) с бобины, принтер для печати фотографий формата Ф3+ </w:t>
      </w:r>
      <w:r w:rsidRPr="006B0BC5">
        <w:rPr>
          <w:rFonts w:ascii="Liberation Serif" w:hAnsi="Liberation Serif"/>
          <w:sz w:val="28"/>
          <w:szCs w:val="28"/>
          <w:lang w:val="en-US"/>
        </w:rPr>
        <w:t>Epson</w:t>
      </w:r>
      <w:r w:rsidR="007E02CD">
        <w:rPr>
          <w:rFonts w:ascii="Liberation Serif" w:hAnsi="Liberation Serif"/>
          <w:sz w:val="28"/>
          <w:szCs w:val="28"/>
        </w:rPr>
        <w:t xml:space="preserve"> </w:t>
      </w:r>
      <w:proofErr w:type="spellStart"/>
      <w:r w:rsidRPr="006B0BC5">
        <w:rPr>
          <w:rFonts w:ascii="Liberation Serif" w:hAnsi="Liberation Serif"/>
          <w:sz w:val="28"/>
          <w:szCs w:val="28"/>
          <w:lang w:val="en-US"/>
        </w:rPr>
        <w:t>SureColor</w:t>
      </w:r>
      <w:proofErr w:type="spellEnd"/>
      <w:r w:rsidR="007E02CD">
        <w:rPr>
          <w:rFonts w:ascii="Liberation Serif" w:hAnsi="Liberation Serif"/>
          <w:sz w:val="28"/>
          <w:szCs w:val="28"/>
        </w:rPr>
        <w:t xml:space="preserve"> </w:t>
      </w:r>
      <w:r w:rsidRPr="006B0BC5">
        <w:rPr>
          <w:rFonts w:ascii="Liberation Serif" w:hAnsi="Liberation Serif"/>
          <w:sz w:val="28"/>
          <w:szCs w:val="28"/>
          <w:lang w:val="en-US"/>
        </w:rPr>
        <w:t>SC</w:t>
      </w:r>
      <w:r w:rsidRPr="006B0BC5">
        <w:rPr>
          <w:rFonts w:ascii="Liberation Serif" w:hAnsi="Liberation Serif"/>
          <w:sz w:val="28"/>
          <w:szCs w:val="28"/>
        </w:rPr>
        <w:t>-</w:t>
      </w:r>
      <w:r w:rsidRPr="006B0BC5">
        <w:rPr>
          <w:rFonts w:ascii="Liberation Serif" w:hAnsi="Liberation Serif"/>
          <w:sz w:val="28"/>
          <w:szCs w:val="28"/>
          <w:lang w:val="en-US"/>
        </w:rPr>
        <w:t>P</w:t>
      </w:r>
      <w:r w:rsidRPr="006B0BC5">
        <w:rPr>
          <w:rFonts w:ascii="Liberation Serif" w:hAnsi="Liberation Serif"/>
          <w:sz w:val="28"/>
          <w:szCs w:val="28"/>
        </w:rPr>
        <w:t>600.</w:t>
      </w:r>
    </w:p>
    <w:p w:rsidR="006C3926" w:rsidRPr="009B1CDB" w:rsidRDefault="006C3926" w:rsidP="006F4329">
      <w:pPr>
        <w:ind w:right="-9" w:firstLine="680"/>
        <w:rPr>
          <w:b/>
          <w:bCs/>
          <w:sz w:val="28"/>
          <w:szCs w:val="28"/>
          <w:highlight w:val="lightGray"/>
        </w:rPr>
      </w:pPr>
    </w:p>
    <w:p w:rsidR="000559E7" w:rsidRPr="00AE1952" w:rsidRDefault="000559E7" w:rsidP="00AE1952">
      <w:pPr>
        <w:spacing w:line="240" w:lineRule="atLeast"/>
        <w:jc w:val="center"/>
        <w:rPr>
          <w:rFonts w:ascii="Liberation Serif" w:hAnsi="Liberation Serif"/>
          <w:b/>
          <w:sz w:val="28"/>
          <w:szCs w:val="28"/>
        </w:rPr>
      </w:pPr>
      <w:r w:rsidRPr="00AE1952">
        <w:rPr>
          <w:rFonts w:ascii="Liberation Serif" w:hAnsi="Liberation Serif"/>
          <w:b/>
          <w:sz w:val="28"/>
          <w:szCs w:val="28"/>
        </w:rPr>
        <w:t>Малое и среднее предпринимательство</w:t>
      </w:r>
    </w:p>
    <w:p w:rsidR="000559E7" w:rsidRPr="009B1CDB" w:rsidRDefault="000559E7" w:rsidP="0029614D">
      <w:pPr>
        <w:ind w:right="-9"/>
        <w:jc w:val="center"/>
        <w:rPr>
          <w:b/>
          <w:bCs/>
          <w:sz w:val="28"/>
          <w:szCs w:val="28"/>
          <w:highlight w:val="lightGray"/>
        </w:rPr>
      </w:pPr>
    </w:p>
    <w:p w:rsidR="00AE1952" w:rsidRPr="000A50FE" w:rsidRDefault="00AE1952" w:rsidP="002E707D">
      <w:pPr>
        <w:ind w:firstLine="680"/>
        <w:jc w:val="both"/>
        <w:rPr>
          <w:rFonts w:ascii="Liberation Serif" w:hAnsi="Liberation Serif"/>
          <w:sz w:val="28"/>
          <w:szCs w:val="28"/>
        </w:rPr>
      </w:pPr>
      <w:proofErr w:type="gramStart"/>
      <w:r w:rsidRPr="000A50FE">
        <w:rPr>
          <w:rFonts w:ascii="Liberation Serif" w:hAnsi="Liberation Serif"/>
          <w:sz w:val="28"/>
          <w:szCs w:val="28"/>
        </w:rPr>
        <w:t>По данным Единого реестра субъектов малого и среднего предпринимательства Федеральной налоговой службы на территории</w:t>
      </w:r>
      <w:r>
        <w:rPr>
          <w:rFonts w:ascii="Liberation Serif" w:hAnsi="Liberation Serif"/>
          <w:sz w:val="28"/>
          <w:szCs w:val="28"/>
        </w:rPr>
        <w:t xml:space="preserve"> Каменск-Уральского городского округа</w:t>
      </w:r>
      <w:r w:rsidRPr="000A50FE">
        <w:rPr>
          <w:rFonts w:ascii="Liberation Serif" w:hAnsi="Liberation Serif"/>
          <w:sz w:val="28"/>
          <w:szCs w:val="28"/>
        </w:rPr>
        <w:t xml:space="preserve"> на 10.01.2021</w:t>
      </w:r>
      <w:r w:rsidR="00A17A57">
        <w:rPr>
          <w:rFonts w:ascii="Liberation Serif" w:hAnsi="Liberation Serif"/>
          <w:sz w:val="28"/>
          <w:szCs w:val="28"/>
        </w:rPr>
        <w:t>г.</w:t>
      </w:r>
      <w:r w:rsidR="00047986">
        <w:rPr>
          <w:rFonts w:ascii="Liberation Serif" w:hAnsi="Liberation Serif"/>
          <w:sz w:val="28"/>
          <w:szCs w:val="28"/>
        </w:rPr>
        <w:t xml:space="preserve"> </w:t>
      </w:r>
      <w:r w:rsidR="002B3B39">
        <w:rPr>
          <w:rFonts w:ascii="Liberation Serif" w:hAnsi="Liberation Serif"/>
          <w:sz w:val="28"/>
          <w:szCs w:val="28"/>
        </w:rPr>
        <w:t xml:space="preserve">действовал </w:t>
      </w:r>
      <w:r w:rsidRPr="000A50FE">
        <w:rPr>
          <w:rFonts w:ascii="Liberation Serif" w:hAnsi="Liberation Serif"/>
          <w:sz w:val="28"/>
          <w:szCs w:val="28"/>
        </w:rPr>
        <w:t xml:space="preserve">4 691 субъект малого и среднего предпринимательства (далее – МСП), </w:t>
      </w:r>
      <w:r w:rsidR="00DA1F34">
        <w:rPr>
          <w:rFonts w:ascii="Liberation Serif" w:hAnsi="Liberation Serif"/>
          <w:sz w:val="28"/>
          <w:szCs w:val="28"/>
        </w:rPr>
        <w:t xml:space="preserve">в том числе </w:t>
      </w:r>
      <w:r w:rsidRPr="000A50FE">
        <w:rPr>
          <w:rFonts w:ascii="Liberation Serif" w:hAnsi="Liberation Serif"/>
          <w:sz w:val="28"/>
          <w:szCs w:val="28"/>
        </w:rPr>
        <w:t>1</w:t>
      </w:r>
      <w:r w:rsidR="00047986">
        <w:rPr>
          <w:rFonts w:ascii="Liberation Serif" w:hAnsi="Liberation Serif"/>
          <w:sz w:val="28"/>
          <w:szCs w:val="28"/>
        </w:rPr>
        <w:t xml:space="preserve"> </w:t>
      </w:r>
      <w:r w:rsidRPr="000A50FE">
        <w:rPr>
          <w:rFonts w:ascii="Liberation Serif" w:hAnsi="Liberation Serif"/>
          <w:sz w:val="28"/>
          <w:szCs w:val="28"/>
        </w:rPr>
        <w:t>429 юридических лиц и 3</w:t>
      </w:r>
      <w:r w:rsidR="00047986">
        <w:rPr>
          <w:rFonts w:ascii="Liberation Serif" w:hAnsi="Liberation Serif"/>
          <w:sz w:val="28"/>
          <w:szCs w:val="28"/>
        </w:rPr>
        <w:t xml:space="preserve"> </w:t>
      </w:r>
      <w:r w:rsidRPr="000A50FE">
        <w:rPr>
          <w:rFonts w:ascii="Liberation Serif" w:hAnsi="Liberation Serif"/>
          <w:sz w:val="28"/>
          <w:szCs w:val="28"/>
        </w:rPr>
        <w:t>262</w:t>
      </w:r>
      <w:r w:rsidR="00DA1F34">
        <w:rPr>
          <w:rFonts w:ascii="Liberation Serif" w:hAnsi="Liberation Serif"/>
          <w:sz w:val="28"/>
          <w:szCs w:val="28"/>
        </w:rPr>
        <w:t xml:space="preserve"> индивидуальных предпринимателя</w:t>
      </w:r>
      <w:r w:rsidR="002B3B39">
        <w:rPr>
          <w:rFonts w:ascii="Liberation Serif" w:hAnsi="Liberation Serif"/>
          <w:sz w:val="28"/>
          <w:szCs w:val="28"/>
        </w:rPr>
        <w:t xml:space="preserve">, их численность за 2020 год снизилась </w:t>
      </w:r>
      <w:r w:rsidR="002B3B39" w:rsidRPr="000A50FE">
        <w:rPr>
          <w:rFonts w:ascii="Liberation Serif" w:hAnsi="Liberation Serif"/>
          <w:sz w:val="28"/>
          <w:szCs w:val="28"/>
        </w:rPr>
        <w:t xml:space="preserve">на 364 субъекта МСП </w:t>
      </w:r>
      <w:r w:rsidRPr="000A50FE">
        <w:rPr>
          <w:rFonts w:ascii="Liberation Serif" w:hAnsi="Liberation Serif"/>
          <w:sz w:val="28"/>
          <w:szCs w:val="28"/>
        </w:rPr>
        <w:t>(</w:t>
      </w:r>
      <w:r w:rsidR="00DA1F34">
        <w:rPr>
          <w:rFonts w:ascii="Liberation Serif" w:hAnsi="Liberation Serif"/>
          <w:sz w:val="28"/>
          <w:szCs w:val="28"/>
        </w:rPr>
        <w:t>на</w:t>
      </w:r>
      <w:r w:rsidRPr="000A50FE">
        <w:rPr>
          <w:rFonts w:ascii="Liberation Serif" w:hAnsi="Liberation Serif"/>
          <w:sz w:val="28"/>
          <w:szCs w:val="28"/>
        </w:rPr>
        <w:t xml:space="preserve"> 10.01.2020</w:t>
      </w:r>
      <w:r w:rsidR="00A17A57">
        <w:rPr>
          <w:rFonts w:ascii="Liberation Serif" w:hAnsi="Liberation Serif"/>
          <w:sz w:val="28"/>
          <w:szCs w:val="28"/>
        </w:rPr>
        <w:t>г.</w:t>
      </w:r>
      <w:r w:rsidRPr="000A50FE">
        <w:rPr>
          <w:rFonts w:ascii="Liberation Serif" w:hAnsi="Liberation Serif"/>
          <w:sz w:val="28"/>
          <w:szCs w:val="28"/>
        </w:rPr>
        <w:t xml:space="preserve"> – 5</w:t>
      </w:r>
      <w:r w:rsidR="00047986">
        <w:rPr>
          <w:rFonts w:ascii="Liberation Serif" w:hAnsi="Liberation Serif"/>
          <w:sz w:val="28"/>
          <w:szCs w:val="28"/>
        </w:rPr>
        <w:t xml:space="preserve"> </w:t>
      </w:r>
      <w:r w:rsidRPr="000A50FE">
        <w:rPr>
          <w:rFonts w:ascii="Liberation Serif" w:hAnsi="Liberation Serif"/>
          <w:sz w:val="28"/>
          <w:szCs w:val="28"/>
        </w:rPr>
        <w:t xml:space="preserve">055 </w:t>
      </w:r>
      <w:r w:rsidR="002B3B39">
        <w:rPr>
          <w:rFonts w:ascii="Liberation Serif" w:hAnsi="Liberation Serif"/>
          <w:sz w:val="28"/>
          <w:szCs w:val="28"/>
        </w:rPr>
        <w:t>субъектов МСП)</w:t>
      </w:r>
      <w:r w:rsidRPr="000A50FE">
        <w:rPr>
          <w:rFonts w:ascii="Liberation Serif" w:hAnsi="Liberation Serif"/>
          <w:sz w:val="28"/>
          <w:szCs w:val="28"/>
        </w:rPr>
        <w:t xml:space="preserve">.  </w:t>
      </w:r>
      <w:proofErr w:type="gramEnd"/>
    </w:p>
    <w:p w:rsidR="00AE1952" w:rsidRPr="000A50FE" w:rsidRDefault="00AE1952" w:rsidP="002E707D">
      <w:pPr>
        <w:ind w:firstLine="680"/>
        <w:jc w:val="both"/>
        <w:rPr>
          <w:rFonts w:ascii="Liberation Serif" w:hAnsi="Liberation Serif"/>
          <w:sz w:val="28"/>
          <w:szCs w:val="28"/>
        </w:rPr>
      </w:pPr>
      <w:r w:rsidRPr="000A50FE">
        <w:rPr>
          <w:rFonts w:ascii="Liberation Serif" w:hAnsi="Liberation Serif"/>
          <w:sz w:val="28"/>
          <w:szCs w:val="28"/>
        </w:rPr>
        <w:t xml:space="preserve">В период действия ограничительных мер из-за угрозы распространения новой </w:t>
      </w:r>
      <w:proofErr w:type="spellStart"/>
      <w:r w:rsidRPr="000A50FE">
        <w:rPr>
          <w:rFonts w:ascii="Liberation Serif" w:hAnsi="Liberation Serif"/>
          <w:sz w:val="28"/>
          <w:szCs w:val="28"/>
        </w:rPr>
        <w:t>коронавирусной</w:t>
      </w:r>
      <w:proofErr w:type="spellEnd"/>
      <w:r w:rsidRPr="000A50FE">
        <w:rPr>
          <w:rFonts w:ascii="Liberation Serif" w:hAnsi="Liberation Serif"/>
          <w:sz w:val="28"/>
          <w:szCs w:val="28"/>
        </w:rPr>
        <w:t xml:space="preserve"> инфекции, начиная с марта 2020 года, приостанавливали деятельность бо</w:t>
      </w:r>
      <w:r w:rsidR="00A17A57">
        <w:rPr>
          <w:rFonts w:ascii="Liberation Serif" w:hAnsi="Liberation Serif"/>
          <w:sz w:val="28"/>
          <w:szCs w:val="28"/>
        </w:rPr>
        <w:t xml:space="preserve">лее 1 000 субъектов МСП в сферах </w:t>
      </w:r>
      <w:r w:rsidRPr="000A50FE">
        <w:rPr>
          <w:rFonts w:ascii="Liberation Serif" w:hAnsi="Liberation Serif"/>
          <w:sz w:val="28"/>
          <w:szCs w:val="28"/>
        </w:rPr>
        <w:t xml:space="preserve">туризма, общепита, досуга и развлечений, предоставления персональных услуг населению, розничной торговли непродовольственными товарами, частного образования, с общей </w:t>
      </w:r>
      <w:proofErr w:type="gramStart"/>
      <w:r w:rsidRPr="000A50FE">
        <w:rPr>
          <w:rFonts w:ascii="Liberation Serif" w:hAnsi="Liberation Serif"/>
          <w:sz w:val="28"/>
          <w:szCs w:val="28"/>
        </w:rPr>
        <w:t>численностью</w:t>
      </w:r>
      <w:proofErr w:type="gramEnd"/>
      <w:r w:rsidRPr="000A50FE">
        <w:rPr>
          <w:rFonts w:ascii="Liberation Serif" w:hAnsi="Liberation Serif"/>
          <w:sz w:val="28"/>
          <w:szCs w:val="28"/>
        </w:rPr>
        <w:t xml:space="preserve"> работающих до 5 900 чел.</w:t>
      </w:r>
    </w:p>
    <w:p w:rsidR="00AE1952" w:rsidRPr="000A50FE" w:rsidRDefault="00AE1952" w:rsidP="002E707D">
      <w:pPr>
        <w:shd w:val="clear" w:color="auto" w:fill="FFFFFF"/>
        <w:ind w:firstLine="680"/>
        <w:jc w:val="both"/>
        <w:rPr>
          <w:rFonts w:ascii="Liberation Serif" w:eastAsia="Calibri" w:hAnsi="Liberation Serif"/>
          <w:sz w:val="28"/>
          <w:szCs w:val="28"/>
          <w:lang w:eastAsia="en-US"/>
        </w:rPr>
      </w:pPr>
      <w:r w:rsidRPr="000A50FE">
        <w:rPr>
          <w:rFonts w:ascii="Liberation Serif" w:eastAsia="Calibri" w:hAnsi="Liberation Serif"/>
          <w:sz w:val="28"/>
          <w:szCs w:val="28"/>
          <w:lang w:eastAsia="en-US"/>
        </w:rPr>
        <w:t xml:space="preserve">Доля </w:t>
      </w:r>
      <w:proofErr w:type="gramStart"/>
      <w:r w:rsidRPr="000A50FE">
        <w:rPr>
          <w:rFonts w:ascii="Liberation Serif" w:eastAsia="Calibri" w:hAnsi="Liberation Serif"/>
          <w:sz w:val="28"/>
          <w:szCs w:val="28"/>
          <w:lang w:eastAsia="en-US"/>
        </w:rPr>
        <w:t>занятых</w:t>
      </w:r>
      <w:proofErr w:type="gramEnd"/>
      <w:r w:rsidRPr="000A50FE">
        <w:rPr>
          <w:rFonts w:ascii="Liberation Serif" w:eastAsia="Calibri" w:hAnsi="Liberation Serif"/>
          <w:sz w:val="28"/>
          <w:szCs w:val="28"/>
          <w:lang w:eastAsia="en-US"/>
        </w:rPr>
        <w:t xml:space="preserve"> в МСП снизилась </w:t>
      </w:r>
      <w:r w:rsidR="004408D9">
        <w:rPr>
          <w:rFonts w:ascii="Liberation Serif" w:eastAsia="Calibri" w:hAnsi="Liberation Serif"/>
          <w:sz w:val="28"/>
          <w:szCs w:val="28"/>
          <w:lang w:eastAsia="en-US"/>
        </w:rPr>
        <w:t xml:space="preserve">с 36% </w:t>
      </w:r>
      <w:r w:rsidRPr="000A50FE">
        <w:rPr>
          <w:rFonts w:ascii="Liberation Serif" w:eastAsia="Calibri" w:hAnsi="Liberation Serif"/>
          <w:sz w:val="28"/>
          <w:szCs w:val="28"/>
          <w:lang w:eastAsia="en-US"/>
        </w:rPr>
        <w:t>до 34,0%.</w:t>
      </w:r>
    </w:p>
    <w:p w:rsidR="00245203" w:rsidRPr="002D399D" w:rsidRDefault="00245203" w:rsidP="002E707D">
      <w:pPr>
        <w:ind w:firstLine="680"/>
        <w:jc w:val="both"/>
        <w:rPr>
          <w:rFonts w:ascii="Liberation Serif" w:eastAsia="Calibri" w:hAnsi="Liberation Serif"/>
          <w:sz w:val="28"/>
          <w:szCs w:val="28"/>
          <w:lang w:eastAsia="en-US"/>
        </w:rPr>
      </w:pPr>
      <w:proofErr w:type="gramStart"/>
      <w:r w:rsidRPr="002D399D">
        <w:rPr>
          <w:rFonts w:ascii="Liberation Serif" w:hAnsi="Liberation Serif"/>
          <w:sz w:val="28"/>
          <w:szCs w:val="28"/>
        </w:rPr>
        <w:t xml:space="preserve">С целью поддержки субъектов МСП в связи с введением ограничительных мер реализовывались </w:t>
      </w:r>
      <w:r w:rsidR="002B3B39" w:rsidRPr="002D399D">
        <w:rPr>
          <w:rFonts w:ascii="Liberation Serif" w:hAnsi="Liberation Serif"/>
          <w:sz w:val="28"/>
          <w:szCs w:val="28"/>
        </w:rPr>
        <w:t>федеральн</w:t>
      </w:r>
      <w:r w:rsidR="002B3B39">
        <w:rPr>
          <w:rFonts w:ascii="Liberation Serif" w:hAnsi="Liberation Serif"/>
          <w:sz w:val="28"/>
          <w:szCs w:val="28"/>
        </w:rPr>
        <w:t xml:space="preserve">ые </w:t>
      </w:r>
      <w:r w:rsidR="002B3B39" w:rsidRPr="002D399D">
        <w:rPr>
          <w:rFonts w:ascii="Liberation Serif" w:hAnsi="Liberation Serif"/>
          <w:sz w:val="28"/>
          <w:szCs w:val="28"/>
        </w:rPr>
        <w:t>и региональн</w:t>
      </w:r>
      <w:r w:rsidR="002B3B39">
        <w:rPr>
          <w:rFonts w:ascii="Liberation Serif" w:hAnsi="Liberation Serif"/>
          <w:sz w:val="28"/>
          <w:szCs w:val="28"/>
        </w:rPr>
        <w:t xml:space="preserve">ые </w:t>
      </w:r>
      <w:r w:rsidRPr="002D399D">
        <w:rPr>
          <w:rFonts w:ascii="Liberation Serif" w:hAnsi="Liberation Serif"/>
          <w:sz w:val="28"/>
          <w:szCs w:val="28"/>
        </w:rPr>
        <w:t xml:space="preserve">меры поддержки, принят ряд мер на муниципальном уровне: </w:t>
      </w:r>
      <w:r w:rsidR="002B3B39">
        <w:rPr>
          <w:rFonts w:ascii="Liberation Serif" w:hAnsi="Liberation Serif"/>
          <w:sz w:val="28"/>
          <w:szCs w:val="28"/>
        </w:rPr>
        <w:t xml:space="preserve">было </w:t>
      </w:r>
      <w:r w:rsidRPr="002D399D">
        <w:rPr>
          <w:rFonts w:ascii="Liberation Serif" w:hAnsi="Liberation Serif"/>
          <w:sz w:val="28"/>
          <w:szCs w:val="28"/>
        </w:rPr>
        <w:t xml:space="preserve">предоставлено право не исчислять и не уплачивать авансовые платежи по земельному налогу до конца 2020 года, предусмотрены отсрочка платежей по договорам аренды земельных участков, по договорам на установку и эксплуатацию рекламных конструкций, </w:t>
      </w:r>
      <w:r w:rsidR="002B3B39">
        <w:rPr>
          <w:rFonts w:ascii="Liberation Serif" w:hAnsi="Liberation Serif"/>
          <w:sz w:val="28"/>
          <w:szCs w:val="28"/>
        </w:rPr>
        <w:t>по договорам аренды</w:t>
      </w:r>
      <w:r w:rsidRPr="002D399D">
        <w:rPr>
          <w:rFonts w:ascii="Liberation Serif" w:hAnsi="Liberation Serif"/>
          <w:sz w:val="28"/>
          <w:szCs w:val="28"/>
        </w:rPr>
        <w:t xml:space="preserve"> объектов</w:t>
      </w:r>
      <w:proofErr w:type="gramEnd"/>
      <w:r w:rsidRPr="002D399D">
        <w:rPr>
          <w:rFonts w:ascii="Liberation Serif" w:hAnsi="Liberation Serif"/>
          <w:sz w:val="28"/>
          <w:szCs w:val="28"/>
        </w:rPr>
        <w:t xml:space="preserve"> </w:t>
      </w:r>
      <w:proofErr w:type="gramStart"/>
      <w:r w:rsidRPr="002D399D">
        <w:rPr>
          <w:rFonts w:ascii="Liberation Serif" w:hAnsi="Liberation Serif"/>
          <w:sz w:val="28"/>
          <w:szCs w:val="28"/>
        </w:rPr>
        <w:t>недвижимого имущества, по договорам</w:t>
      </w:r>
      <w:r w:rsidR="002B3B39">
        <w:rPr>
          <w:rFonts w:ascii="Liberation Serif" w:hAnsi="Liberation Serif"/>
          <w:sz w:val="28"/>
          <w:szCs w:val="28"/>
        </w:rPr>
        <w:t xml:space="preserve"> по </w:t>
      </w:r>
      <w:r w:rsidRPr="002D399D">
        <w:rPr>
          <w:rFonts w:ascii="Liberation Serif" w:hAnsi="Liberation Serif"/>
          <w:sz w:val="28"/>
          <w:szCs w:val="28"/>
        </w:rPr>
        <w:t>размещени</w:t>
      </w:r>
      <w:r w:rsidR="002B3B39">
        <w:rPr>
          <w:rFonts w:ascii="Liberation Serif" w:hAnsi="Liberation Serif"/>
          <w:sz w:val="28"/>
          <w:szCs w:val="28"/>
        </w:rPr>
        <w:t>ю</w:t>
      </w:r>
      <w:r w:rsidRPr="002D399D">
        <w:rPr>
          <w:rFonts w:ascii="Liberation Serif" w:hAnsi="Liberation Serif"/>
          <w:sz w:val="28"/>
          <w:szCs w:val="28"/>
        </w:rPr>
        <w:t xml:space="preserve"> нестационарного торгового объекта, по договорам </w:t>
      </w:r>
      <w:r w:rsidRPr="002D399D">
        <w:rPr>
          <w:rFonts w:ascii="Liberation Serif" w:hAnsi="Liberation Serif"/>
          <w:sz w:val="28"/>
          <w:szCs w:val="28"/>
        </w:rPr>
        <w:lastRenderedPageBreak/>
        <w:t xml:space="preserve">купли-продажи недвижимого </w:t>
      </w:r>
      <w:r>
        <w:rPr>
          <w:rFonts w:ascii="Liberation Serif" w:hAnsi="Liberation Serif"/>
          <w:sz w:val="28"/>
          <w:szCs w:val="28"/>
        </w:rPr>
        <w:t xml:space="preserve">имущества в </w:t>
      </w:r>
      <w:r w:rsidRPr="002D399D">
        <w:rPr>
          <w:rFonts w:ascii="Liberation Serif" w:hAnsi="Liberation Serif"/>
          <w:sz w:val="28"/>
          <w:szCs w:val="28"/>
        </w:rPr>
        <w:t xml:space="preserve">соответствии с нормами Федерального закона от 22 июля 2008 года № 159-ФЗ в части уплаты платежей 2020 года, </w:t>
      </w:r>
      <w:r>
        <w:rPr>
          <w:rFonts w:ascii="Liberation Serif" w:hAnsi="Liberation Serif"/>
          <w:sz w:val="28"/>
          <w:szCs w:val="28"/>
        </w:rPr>
        <w:t xml:space="preserve">была </w:t>
      </w:r>
      <w:r w:rsidRPr="002D399D">
        <w:rPr>
          <w:rFonts w:ascii="Liberation Serif" w:eastAsia="Calibri" w:hAnsi="Liberation Serif"/>
          <w:sz w:val="28"/>
          <w:szCs w:val="28"/>
          <w:lang w:eastAsia="en-US"/>
        </w:rPr>
        <w:t>установлена пониженная налоговая ставка в размере 13%</w:t>
      </w:r>
      <w:r w:rsidR="002B3B39">
        <w:rPr>
          <w:rFonts w:ascii="Liberation Serif" w:eastAsia="Calibri" w:hAnsi="Liberation Serif"/>
          <w:sz w:val="28"/>
          <w:szCs w:val="28"/>
          <w:lang w:eastAsia="en-US"/>
        </w:rPr>
        <w:t xml:space="preserve"> вместо 15%</w:t>
      </w:r>
      <w:r w:rsidR="004408D9">
        <w:rPr>
          <w:rFonts w:ascii="Liberation Serif" w:eastAsia="Calibri" w:hAnsi="Liberation Serif"/>
          <w:sz w:val="28"/>
          <w:szCs w:val="28"/>
          <w:lang w:eastAsia="en-US"/>
        </w:rPr>
        <w:t xml:space="preserve"> </w:t>
      </w:r>
      <w:r w:rsidRPr="002D399D">
        <w:rPr>
          <w:rFonts w:ascii="Liberation Serif" w:hAnsi="Liberation Serif"/>
          <w:sz w:val="28"/>
          <w:szCs w:val="28"/>
        </w:rPr>
        <w:t>п</w:t>
      </w:r>
      <w:r w:rsidRPr="002D399D">
        <w:rPr>
          <w:rFonts w:ascii="Liberation Serif" w:eastAsia="Calibri" w:hAnsi="Liberation Serif"/>
          <w:sz w:val="28"/>
          <w:szCs w:val="28"/>
          <w:lang w:eastAsia="en-US"/>
        </w:rPr>
        <w:t xml:space="preserve">о единому налогу на вмененный доход </w:t>
      </w:r>
      <w:r w:rsidR="002B3B39">
        <w:rPr>
          <w:rFonts w:ascii="Liberation Serif" w:eastAsia="Calibri" w:hAnsi="Liberation Serif"/>
          <w:sz w:val="28"/>
          <w:szCs w:val="28"/>
          <w:lang w:eastAsia="en-US"/>
        </w:rPr>
        <w:t xml:space="preserve">по </w:t>
      </w:r>
      <w:r w:rsidRPr="002D399D">
        <w:rPr>
          <w:rFonts w:ascii="Liberation Serif" w:eastAsia="Calibri" w:hAnsi="Liberation Serif"/>
          <w:sz w:val="28"/>
          <w:szCs w:val="28"/>
          <w:lang w:eastAsia="en-US"/>
        </w:rPr>
        <w:t>отдельны</w:t>
      </w:r>
      <w:r w:rsidR="002B3B39">
        <w:rPr>
          <w:rFonts w:ascii="Liberation Serif" w:eastAsia="Calibri" w:hAnsi="Liberation Serif"/>
          <w:sz w:val="28"/>
          <w:szCs w:val="28"/>
          <w:lang w:eastAsia="en-US"/>
        </w:rPr>
        <w:t>м</w:t>
      </w:r>
      <w:r w:rsidRPr="002D399D">
        <w:rPr>
          <w:rFonts w:ascii="Liberation Serif" w:eastAsia="Calibri" w:hAnsi="Liberation Serif"/>
          <w:sz w:val="28"/>
          <w:szCs w:val="28"/>
          <w:lang w:eastAsia="en-US"/>
        </w:rPr>
        <w:t xml:space="preserve"> вид</w:t>
      </w:r>
      <w:r w:rsidR="002B3B39">
        <w:rPr>
          <w:rFonts w:ascii="Liberation Serif" w:eastAsia="Calibri" w:hAnsi="Liberation Serif"/>
          <w:sz w:val="28"/>
          <w:szCs w:val="28"/>
          <w:lang w:eastAsia="en-US"/>
        </w:rPr>
        <w:t>ам</w:t>
      </w:r>
      <w:r w:rsidRPr="002D399D">
        <w:rPr>
          <w:rFonts w:ascii="Liberation Serif" w:eastAsia="Calibri" w:hAnsi="Liberation Serif"/>
          <w:sz w:val="28"/>
          <w:szCs w:val="28"/>
          <w:lang w:eastAsia="en-US"/>
        </w:rPr>
        <w:t xml:space="preserve"> предпринимательской деятельности.</w:t>
      </w:r>
      <w:proofErr w:type="gramEnd"/>
    </w:p>
    <w:p w:rsidR="00245203" w:rsidRPr="000A50FE" w:rsidRDefault="00245203" w:rsidP="002E707D">
      <w:pPr>
        <w:ind w:firstLine="680"/>
        <w:jc w:val="both"/>
        <w:rPr>
          <w:rFonts w:ascii="Liberation Serif" w:hAnsi="Liberation Serif"/>
          <w:sz w:val="28"/>
          <w:szCs w:val="28"/>
        </w:rPr>
      </w:pPr>
      <w:r w:rsidRPr="000A50FE">
        <w:rPr>
          <w:rFonts w:ascii="Liberation Serif" w:hAnsi="Liberation Serif" w:cs="Helvetica"/>
          <w:sz w:val="28"/>
          <w:szCs w:val="28"/>
        </w:rPr>
        <w:t xml:space="preserve">С 1 января 2020 года в Свердловской области действует налог на профессиональный доход. </w:t>
      </w:r>
      <w:r w:rsidR="002B3B39">
        <w:rPr>
          <w:rFonts w:ascii="Liberation Serif" w:hAnsi="Liberation Serif" w:cs="Helvetica"/>
          <w:sz w:val="28"/>
          <w:szCs w:val="28"/>
        </w:rPr>
        <w:t>З</w:t>
      </w:r>
      <w:r w:rsidRPr="000A50FE">
        <w:rPr>
          <w:rFonts w:ascii="Liberation Serif" w:hAnsi="Liberation Serif"/>
          <w:sz w:val="28"/>
          <w:szCs w:val="28"/>
        </w:rPr>
        <w:t>а 2020 год на территории Каменск-Уральского городского округа зарегистрирова</w:t>
      </w:r>
      <w:r w:rsidR="002B3B39">
        <w:rPr>
          <w:rFonts w:ascii="Liberation Serif" w:hAnsi="Liberation Serif"/>
          <w:sz w:val="28"/>
          <w:szCs w:val="28"/>
        </w:rPr>
        <w:t xml:space="preserve">но </w:t>
      </w:r>
      <w:r w:rsidRPr="000A50FE">
        <w:rPr>
          <w:rFonts w:ascii="Liberation Serif" w:hAnsi="Liberation Serif"/>
          <w:sz w:val="28"/>
          <w:szCs w:val="28"/>
        </w:rPr>
        <w:t>1 551 физическое лицо в качестве плательщик</w:t>
      </w:r>
      <w:r w:rsidR="002B3B39">
        <w:rPr>
          <w:rFonts w:ascii="Liberation Serif" w:hAnsi="Liberation Serif"/>
          <w:sz w:val="28"/>
          <w:szCs w:val="28"/>
        </w:rPr>
        <w:t xml:space="preserve">а </w:t>
      </w:r>
      <w:r w:rsidRPr="000A50FE">
        <w:rPr>
          <w:rFonts w:ascii="Liberation Serif" w:hAnsi="Liberation Serif"/>
          <w:sz w:val="28"/>
          <w:szCs w:val="28"/>
        </w:rPr>
        <w:t>налога на профессиональный доход (</w:t>
      </w:r>
      <w:proofErr w:type="spellStart"/>
      <w:r w:rsidRPr="000A50FE">
        <w:rPr>
          <w:rFonts w:ascii="Liberation Serif" w:hAnsi="Liberation Serif"/>
          <w:sz w:val="28"/>
          <w:szCs w:val="28"/>
        </w:rPr>
        <w:t>самозаняты</w:t>
      </w:r>
      <w:r w:rsidR="002B3B39">
        <w:rPr>
          <w:rFonts w:ascii="Liberation Serif" w:hAnsi="Liberation Serif"/>
          <w:sz w:val="28"/>
          <w:szCs w:val="28"/>
        </w:rPr>
        <w:t>х</w:t>
      </w:r>
      <w:proofErr w:type="spellEnd"/>
      <w:r w:rsidRPr="000A50FE">
        <w:rPr>
          <w:rFonts w:ascii="Liberation Serif" w:hAnsi="Liberation Serif"/>
          <w:sz w:val="28"/>
          <w:szCs w:val="28"/>
        </w:rPr>
        <w:t xml:space="preserve">). </w:t>
      </w:r>
      <w:proofErr w:type="gramStart"/>
      <w:r w:rsidRPr="000A50FE">
        <w:rPr>
          <w:rFonts w:ascii="Liberation Serif" w:hAnsi="Liberation Serif"/>
          <w:sz w:val="28"/>
          <w:szCs w:val="28"/>
        </w:rPr>
        <w:t>На конец</w:t>
      </w:r>
      <w:proofErr w:type="gramEnd"/>
      <w:r w:rsidRPr="000A50FE">
        <w:rPr>
          <w:rFonts w:ascii="Liberation Serif" w:hAnsi="Liberation Serif"/>
          <w:sz w:val="28"/>
          <w:szCs w:val="28"/>
        </w:rPr>
        <w:t xml:space="preserve"> 2020 года действ</w:t>
      </w:r>
      <w:r w:rsidR="002B3B39">
        <w:rPr>
          <w:rFonts w:ascii="Liberation Serif" w:hAnsi="Liberation Serif"/>
          <w:sz w:val="28"/>
          <w:szCs w:val="28"/>
        </w:rPr>
        <w:t xml:space="preserve">овало 1 390 </w:t>
      </w:r>
      <w:proofErr w:type="spellStart"/>
      <w:r w:rsidRPr="000A50FE">
        <w:rPr>
          <w:rFonts w:ascii="Liberation Serif" w:hAnsi="Liberation Serif"/>
          <w:sz w:val="28"/>
          <w:szCs w:val="28"/>
        </w:rPr>
        <w:t>самозанятых</w:t>
      </w:r>
      <w:proofErr w:type="spellEnd"/>
      <w:r w:rsidRPr="000A50FE">
        <w:rPr>
          <w:rFonts w:ascii="Liberation Serif" w:hAnsi="Liberation Serif"/>
          <w:sz w:val="28"/>
          <w:szCs w:val="28"/>
        </w:rPr>
        <w:t xml:space="preserve">. </w:t>
      </w:r>
    </w:p>
    <w:p w:rsidR="00245203" w:rsidRPr="000A50FE" w:rsidRDefault="00245203" w:rsidP="002E707D">
      <w:pPr>
        <w:ind w:firstLine="680"/>
        <w:jc w:val="both"/>
        <w:rPr>
          <w:rFonts w:ascii="Liberation Serif" w:hAnsi="Liberation Serif"/>
          <w:sz w:val="28"/>
          <w:szCs w:val="28"/>
        </w:rPr>
      </w:pPr>
      <w:r w:rsidRPr="000A50FE">
        <w:rPr>
          <w:rFonts w:ascii="Liberation Serif" w:hAnsi="Liberation Serif"/>
          <w:sz w:val="28"/>
          <w:szCs w:val="28"/>
        </w:rPr>
        <w:t xml:space="preserve">С целью поддержки </w:t>
      </w:r>
      <w:proofErr w:type="spellStart"/>
      <w:r w:rsidRPr="000A50FE">
        <w:rPr>
          <w:rFonts w:ascii="Liberation Serif" w:hAnsi="Liberation Serif"/>
          <w:sz w:val="28"/>
          <w:szCs w:val="28"/>
        </w:rPr>
        <w:t>самозанятых</w:t>
      </w:r>
      <w:proofErr w:type="spellEnd"/>
      <w:r w:rsidR="007E02CD">
        <w:rPr>
          <w:rFonts w:ascii="Liberation Serif" w:hAnsi="Liberation Serif"/>
          <w:sz w:val="28"/>
          <w:szCs w:val="28"/>
        </w:rPr>
        <w:t xml:space="preserve"> </w:t>
      </w:r>
      <w:r w:rsidR="00524C22">
        <w:rPr>
          <w:rFonts w:ascii="Liberation Serif" w:hAnsi="Liberation Serif"/>
          <w:sz w:val="28"/>
          <w:szCs w:val="28"/>
        </w:rPr>
        <w:t xml:space="preserve">в условиях пандемии в 2020 году </w:t>
      </w:r>
      <w:r w:rsidRPr="000A50FE">
        <w:rPr>
          <w:rFonts w:ascii="Liberation Serif" w:hAnsi="Liberation Serif"/>
          <w:sz w:val="28"/>
          <w:szCs w:val="28"/>
        </w:rPr>
        <w:t>на региональном уровне было предусмотрено п</w:t>
      </w:r>
      <w:r w:rsidRPr="000A50FE">
        <w:rPr>
          <w:rFonts w:ascii="Liberation Serif" w:hAnsi="Liberation Serif"/>
          <w:bCs/>
          <w:sz w:val="28"/>
          <w:szCs w:val="28"/>
        </w:rPr>
        <w:t>редоставление безвозмездной денежной выплаты в размере</w:t>
      </w:r>
      <w:r w:rsidR="00047986">
        <w:rPr>
          <w:rFonts w:ascii="Liberation Serif" w:hAnsi="Liberation Serif"/>
          <w:bCs/>
          <w:sz w:val="28"/>
          <w:szCs w:val="28"/>
        </w:rPr>
        <w:t xml:space="preserve"> </w:t>
      </w:r>
      <w:r w:rsidRPr="000A50FE">
        <w:rPr>
          <w:rFonts w:ascii="Liberation Serif" w:hAnsi="Liberation Serif"/>
          <w:bCs/>
          <w:sz w:val="28"/>
          <w:szCs w:val="28"/>
        </w:rPr>
        <w:t xml:space="preserve">5 000 руб. </w:t>
      </w:r>
      <w:proofErr w:type="spellStart"/>
      <w:r w:rsidRPr="000A50FE">
        <w:rPr>
          <w:rFonts w:ascii="Liberation Serif" w:hAnsi="Liberation Serif"/>
          <w:bCs/>
          <w:sz w:val="28"/>
          <w:szCs w:val="28"/>
        </w:rPr>
        <w:t>самозанятым</w:t>
      </w:r>
      <w:proofErr w:type="spellEnd"/>
      <w:r w:rsidRPr="000A50FE">
        <w:rPr>
          <w:rFonts w:ascii="Liberation Serif" w:hAnsi="Liberation Serif"/>
          <w:bCs/>
          <w:sz w:val="28"/>
          <w:szCs w:val="28"/>
        </w:rPr>
        <w:t xml:space="preserve"> гражданам, осуществляющим деятельность с применением специального налогового режима «Налог на профессиональный доход» по состоянию на 1 апреля и </w:t>
      </w:r>
      <w:r w:rsidRPr="000A50FE">
        <w:rPr>
          <w:rFonts w:ascii="Liberation Serif" w:hAnsi="Liberation Serif"/>
          <w:sz w:val="28"/>
          <w:szCs w:val="28"/>
        </w:rPr>
        <w:t xml:space="preserve">повторно - </w:t>
      </w:r>
      <w:r w:rsidRPr="000A50FE">
        <w:rPr>
          <w:rFonts w:ascii="Liberation Serif" w:hAnsi="Liberation Serif"/>
          <w:bCs/>
          <w:sz w:val="28"/>
          <w:szCs w:val="28"/>
        </w:rPr>
        <w:t xml:space="preserve">по состоянию на 1 мая. В </w:t>
      </w:r>
      <w:r w:rsidRPr="000A50FE">
        <w:rPr>
          <w:rFonts w:ascii="Liberation Serif" w:hAnsi="Liberation Serif"/>
          <w:sz w:val="28"/>
          <w:szCs w:val="28"/>
        </w:rPr>
        <w:t xml:space="preserve">Свердловский областной фонд поддержки предпринимательства поступило 506 обращений (с учетом повторных) от </w:t>
      </w:r>
      <w:proofErr w:type="spellStart"/>
      <w:r w:rsidRPr="000A50FE">
        <w:rPr>
          <w:rFonts w:ascii="Liberation Serif" w:hAnsi="Liberation Serif"/>
          <w:sz w:val="28"/>
          <w:szCs w:val="28"/>
        </w:rPr>
        <w:t>самозанятых</w:t>
      </w:r>
      <w:proofErr w:type="spellEnd"/>
      <w:r w:rsidRPr="000A50FE">
        <w:rPr>
          <w:rFonts w:ascii="Liberation Serif" w:hAnsi="Liberation Serif"/>
          <w:sz w:val="28"/>
          <w:szCs w:val="28"/>
        </w:rPr>
        <w:t xml:space="preserve"> Каменск-Уральского городского округа на пол</w:t>
      </w:r>
      <w:r w:rsidR="00524C22">
        <w:rPr>
          <w:rFonts w:ascii="Liberation Serif" w:hAnsi="Liberation Serif"/>
          <w:sz w:val="28"/>
          <w:szCs w:val="28"/>
        </w:rPr>
        <w:t xml:space="preserve">учение данной выплаты, одобрено </w:t>
      </w:r>
      <w:r w:rsidRPr="000A50FE">
        <w:rPr>
          <w:rFonts w:ascii="Liberation Serif" w:hAnsi="Liberation Serif"/>
          <w:sz w:val="28"/>
          <w:szCs w:val="28"/>
        </w:rPr>
        <w:t xml:space="preserve">456 обращений, проведены выплаты 263 </w:t>
      </w:r>
      <w:proofErr w:type="spellStart"/>
      <w:r w:rsidRPr="000A50FE">
        <w:rPr>
          <w:rFonts w:ascii="Liberation Serif" w:hAnsi="Liberation Serif"/>
          <w:sz w:val="28"/>
          <w:szCs w:val="28"/>
        </w:rPr>
        <w:t>самозанятым</w:t>
      </w:r>
      <w:proofErr w:type="spellEnd"/>
      <w:r w:rsidRPr="000A50FE">
        <w:rPr>
          <w:rFonts w:ascii="Liberation Serif" w:hAnsi="Liberation Serif"/>
          <w:sz w:val="28"/>
          <w:szCs w:val="28"/>
        </w:rPr>
        <w:t xml:space="preserve"> на общую сумму 2,28 млн. руб.</w:t>
      </w:r>
    </w:p>
    <w:p w:rsidR="00AE1952" w:rsidRPr="000A50FE" w:rsidRDefault="00245203" w:rsidP="002E707D">
      <w:pPr>
        <w:ind w:firstLine="680"/>
        <w:jc w:val="both"/>
        <w:rPr>
          <w:rFonts w:ascii="Liberation Serif" w:hAnsi="Liberation Serif"/>
          <w:sz w:val="28"/>
          <w:szCs w:val="28"/>
        </w:rPr>
      </w:pPr>
      <w:r>
        <w:rPr>
          <w:rFonts w:ascii="Liberation Serif" w:hAnsi="Liberation Serif"/>
          <w:sz w:val="28"/>
          <w:szCs w:val="28"/>
        </w:rPr>
        <w:t>Поддержка</w:t>
      </w:r>
      <w:r w:rsidR="00AE1952" w:rsidRPr="000A50FE">
        <w:rPr>
          <w:rFonts w:ascii="Liberation Serif" w:hAnsi="Liberation Serif"/>
          <w:sz w:val="28"/>
          <w:szCs w:val="28"/>
        </w:rPr>
        <w:t xml:space="preserve"> предпринимательства на муниципальном уровне осуществлялась в рамках</w:t>
      </w:r>
      <w:r w:rsidR="004408D9">
        <w:rPr>
          <w:rFonts w:ascii="Liberation Serif" w:hAnsi="Liberation Serif"/>
          <w:sz w:val="28"/>
          <w:szCs w:val="28"/>
        </w:rPr>
        <w:t xml:space="preserve"> </w:t>
      </w:r>
      <w:r w:rsidR="00AE1952" w:rsidRPr="000A50FE">
        <w:rPr>
          <w:rFonts w:ascii="Liberation Serif" w:hAnsi="Liberation Serif"/>
          <w:sz w:val="28"/>
          <w:szCs w:val="28"/>
        </w:rPr>
        <w:t>подпрограммы «Содействие развитию малого и среднего предпринимательства в Каменск-Уральском городском округе на 2020-2026 годы»</w:t>
      </w:r>
      <w:r w:rsidR="00003050">
        <w:rPr>
          <w:rFonts w:ascii="Liberation Serif" w:hAnsi="Liberation Serif"/>
          <w:sz w:val="28"/>
          <w:szCs w:val="28"/>
        </w:rPr>
        <w:t xml:space="preserve"> </w:t>
      </w:r>
      <w:r w:rsidR="00AE1952" w:rsidRPr="000A50FE">
        <w:rPr>
          <w:rFonts w:ascii="Liberation Serif" w:hAnsi="Liberation Serif"/>
          <w:sz w:val="28"/>
          <w:szCs w:val="28"/>
        </w:rPr>
        <w:t>муниципальной программы «Развитие малого и среднего предпринимательства, внутреннего и въездного туризма в Каменск-Уральском городском округе на 2020-2026 годы».</w:t>
      </w:r>
      <w:r>
        <w:rPr>
          <w:rFonts w:ascii="Liberation Serif" w:hAnsi="Liberation Serif"/>
          <w:sz w:val="28"/>
          <w:szCs w:val="28"/>
        </w:rPr>
        <w:t xml:space="preserve"> Н</w:t>
      </w:r>
      <w:r w:rsidR="00AE1952" w:rsidRPr="000A50FE">
        <w:rPr>
          <w:rFonts w:ascii="Liberation Serif" w:hAnsi="Liberation Serif"/>
          <w:sz w:val="28"/>
          <w:szCs w:val="28"/>
        </w:rPr>
        <w:t xml:space="preserve">а реализацию </w:t>
      </w:r>
      <w:r w:rsidR="00A17A57">
        <w:rPr>
          <w:rFonts w:ascii="Liberation Serif" w:hAnsi="Liberation Serif"/>
          <w:sz w:val="28"/>
          <w:szCs w:val="28"/>
        </w:rPr>
        <w:t xml:space="preserve">подпрограммы </w:t>
      </w:r>
      <w:r w:rsidR="00AE1952" w:rsidRPr="000A50FE">
        <w:rPr>
          <w:rFonts w:ascii="Liberation Serif" w:hAnsi="Liberation Serif"/>
          <w:sz w:val="28"/>
          <w:szCs w:val="28"/>
        </w:rPr>
        <w:t xml:space="preserve">в 2020 году </w:t>
      </w:r>
      <w:r w:rsidR="00524C22">
        <w:rPr>
          <w:rFonts w:ascii="Liberation Serif" w:hAnsi="Liberation Serif"/>
          <w:sz w:val="28"/>
          <w:szCs w:val="28"/>
        </w:rPr>
        <w:t xml:space="preserve">направлено </w:t>
      </w:r>
      <w:r w:rsidR="00AE1952" w:rsidRPr="000A50FE">
        <w:rPr>
          <w:rFonts w:ascii="Liberation Serif" w:eastAsia="Calibri" w:hAnsi="Liberation Serif"/>
          <w:sz w:val="28"/>
          <w:szCs w:val="28"/>
          <w:lang w:eastAsia="en-US"/>
        </w:rPr>
        <w:t>17,8 млн. руб. за</w:t>
      </w:r>
      <w:r w:rsidR="00524C22">
        <w:rPr>
          <w:rFonts w:ascii="Liberation Serif" w:eastAsia="Calibri" w:hAnsi="Liberation Serif"/>
          <w:sz w:val="28"/>
          <w:szCs w:val="28"/>
          <w:lang w:eastAsia="en-US"/>
        </w:rPr>
        <w:t xml:space="preserve"> счет средств местного бюджета </w:t>
      </w:r>
      <w:r w:rsidR="00AE1952" w:rsidRPr="000A50FE">
        <w:rPr>
          <w:rFonts w:ascii="Liberation Serif" w:hAnsi="Liberation Serif"/>
          <w:sz w:val="28"/>
          <w:szCs w:val="28"/>
        </w:rPr>
        <w:t>по следующим направлениям:</w:t>
      </w:r>
    </w:p>
    <w:p w:rsidR="00AE1952" w:rsidRPr="000A50FE" w:rsidRDefault="00AE1952" w:rsidP="002E707D">
      <w:pPr>
        <w:ind w:firstLine="680"/>
        <w:jc w:val="both"/>
        <w:rPr>
          <w:rFonts w:ascii="Liberation Serif" w:hAnsi="Liberation Serif"/>
          <w:sz w:val="28"/>
          <w:szCs w:val="28"/>
          <w:shd w:val="clear" w:color="auto" w:fill="FFFFFF"/>
        </w:rPr>
      </w:pPr>
      <w:r w:rsidRPr="000A50FE">
        <w:rPr>
          <w:rFonts w:ascii="Liberation Serif" w:hAnsi="Liberation Serif"/>
          <w:sz w:val="28"/>
          <w:szCs w:val="28"/>
        </w:rPr>
        <w:t xml:space="preserve">- </w:t>
      </w:r>
      <w:r w:rsidRPr="000A50FE">
        <w:rPr>
          <w:rFonts w:ascii="Liberation Serif" w:hAnsi="Liberation Serif"/>
          <w:i/>
          <w:sz w:val="28"/>
          <w:szCs w:val="28"/>
        </w:rPr>
        <w:t>Предоставление займов субъектам МСП: з</w:t>
      </w:r>
      <w:r w:rsidRPr="000A50FE">
        <w:rPr>
          <w:rFonts w:ascii="Liberation Serif" w:hAnsi="Liberation Serif"/>
          <w:sz w:val="28"/>
          <w:szCs w:val="28"/>
        </w:rPr>
        <w:t xml:space="preserve">аймы для субъектов МСП муниципального фонда «Фонд </w:t>
      </w:r>
      <w:r w:rsidRPr="000A50FE">
        <w:rPr>
          <w:rFonts w:ascii="Liberation Serif" w:eastAsia="Calibri" w:hAnsi="Liberation Serif"/>
          <w:sz w:val="28"/>
          <w:szCs w:val="28"/>
          <w:lang w:eastAsia="en-US"/>
        </w:rPr>
        <w:t xml:space="preserve">поддержки малого предпринимательства города Каменска-Уральского» (далее - Фонд) </w:t>
      </w:r>
      <w:r w:rsidRPr="000A50FE">
        <w:rPr>
          <w:rFonts w:ascii="Liberation Serif" w:hAnsi="Liberation Serif"/>
          <w:sz w:val="28"/>
          <w:szCs w:val="28"/>
        </w:rPr>
        <w:t xml:space="preserve">– самая востребованная форма поддержки. Ежегодно пополняется портфель займов. </w:t>
      </w:r>
      <w:r w:rsidRPr="000A50FE">
        <w:rPr>
          <w:rFonts w:ascii="Liberation Serif" w:hAnsi="Liberation Serif"/>
          <w:sz w:val="28"/>
          <w:szCs w:val="28"/>
          <w:shd w:val="clear" w:color="auto" w:fill="FFFFFF"/>
        </w:rPr>
        <w:t xml:space="preserve">По состоянию </w:t>
      </w:r>
      <w:r w:rsidR="00003050">
        <w:rPr>
          <w:rFonts w:ascii="Liberation Serif" w:hAnsi="Liberation Serif"/>
          <w:sz w:val="28"/>
          <w:szCs w:val="28"/>
          <w:shd w:val="clear" w:color="auto" w:fill="FFFFFF"/>
        </w:rPr>
        <w:t xml:space="preserve">                             </w:t>
      </w:r>
      <w:r w:rsidRPr="000A50FE">
        <w:rPr>
          <w:rFonts w:ascii="Liberation Serif" w:hAnsi="Liberation Serif"/>
          <w:sz w:val="28"/>
          <w:szCs w:val="28"/>
          <w:shd w:val="clear" w:color="auto" w:fill="FFFFFF"/>
        </w:rPr>
        <w:t xml:space="preserve">на 01 января 2021 года портфель </w:t>
      </w:r>
      <w:r w:rsidR="00245203" w:rsidRPr="000A50FE">
        <w:rPr>
          <w:rFonts w:ascii="Liberation Serif" w:hAnsi="Liberation Serif"/>
          <w:sz w:val="28"/>
          <w:szCs w:val="28"/>
          <w:shd w:val="clear" w:color="auto" w:fill="FFFFFF"/>
        </w:rPr>
        <w:t xml:space="preserve">займов </w:t>
      </w:r>
      <w:r w:rsidRPr="000A50FE">
        <w:rPr>
          <w:rFonts w:ascii="Liberation Serif" w:hAnsi="Liberation Serif"/>
          <w:sz w:val="28"/>
          <w:szCs w:val="28"/>
          <w:shd w:val="clear" w:color="auto" w:fill="FFFFFF"/>
        </w:rPr>
        <w:t>Фонда составля</w:t>
      </w:r>
      <w:r w:rsidR="00245203">
        <w:rPr>
          <w:rFonts w:ascii="Liberation Serif" w:hAnsi="Liberation Serif"/>
          <w:sz w:val="28"/>
          <w:szCs w:val="28"/>
          <w:shd w:val="clear" w:color="auto" w:fill="FFFFFF"/>
        </w:rPr>
        <w:t>л</w:t>
      </w:r>
      <w:r w:rsidRPr="000A50FE">
        <w:rPr>
          <w:rFonts w:ascii="Liberation Serif" w:hAnsi="Liberation Serif"/>
          <w:sz w:val="28"/>
          <w:szCs w:val="28"/>
          <w:shd w:val="clear" w:color="auto" w:fill="FFFFFF"/>
        </w:rPr>
        <w:t xml:space="preserve"> 70,0 млн. руб., в течение 2020 года он был пополнен на 11,4 млн. руб. за счет средств местного бюджета.</w:t>
      </w:r>
    </w:p>
    <w:p w:rsidR="00AE1952" w:rsidRPr="000A50FE" w:rsidRDefault="00AE1952" w:rsidP="002E707D">
      <w:pPr>
        <w:tabs>
          <w:tab w:val="left" w:pos="2940"/>
        </w:tabs>
        <w:ind w:firstLine="680"/>
        <w:jc w:val="both"/>
        <w:rPr>
          <w:rFonts w:ascii="Liberation Serif" w:hAnsi="Liberation Serif"/>
          <w:sz w:val="28"/>
          <w:szCs w:val="28"/>
        </w:rPr>
      </w:pPr>
      <w:r w:rsidRPr="000A50FE">
        <w:rPr>
          <w:rFonts w:ascii="Liberation Serif" w:hAnsi="Liberation Serif"/>
          <w:sz w:val="28"/>
          <w:szCs w:val="28"/>
        </w:rPr>
        <w:t xml:space="preserve">Займы для приобретения оборудования производственным предприятиям выдаются под ключевую ставку Центрального банка Российской Федерации (4,25%), на срок до 36 месяцев. За 2020 год выдано 33 займа на общую сумму 48,5 млн. руб. В рамках подпрограммы выдано 8 займов. </w:t>
      </w:r>
    </w:p>
    <w:p w:rsidR="00AE1952" w:rsidRPr="000A50FE" w:rsidRDefault="00AE1952" w:rsidP="002E707D">
      <w:pPr>
        <w:tabs>
          <w:tab w:val="left" w:pos="2940"/>
        </w:tabs>
        <w:ind w:firstLine="680"/>
        <w:jc w:val="both"/>
        <w:rPr>
          <w:rFonts w:ascii="Liberation Serif" w:hAnsi="Liberation Serif"/>
          <w:sz w:val="28"/>
          <w:szCs w:val="28"/>
        </w:rPr>
      </w:pPr>
      <w:proofErr w:type="gramStart"/>
      <w:r w:rsidRPr="000A50FE">
        <w:rPr>
          <w:rFonts w:ascii="Liberation Serif" w:hAnsi="Liberation Serif"/>
          <w:sz w:val="28"/>
          <w:szCs w:val="28"/>
        </w:rPr>
        <w:t xml:space="preserve">- </w:t>
      </w:r>
      <w:r w:rsidRPr="000A50FE">
        <w:rPr>
          <w:rFonts w:ascii="Liberation Serif" w:hAnsi="Liberation Serif"/>
          <w:i/>
          <w:sz w:val="28"/>
          <w:szCs w:val="28"/>
        </w:rPr>
        <w:t>Предоставление поддержки субъектам МСП в виде трехмесячного моратория по процентным платежам, уплачиваемым по действующим договорам займа, выданного Фонд</w:t>
      </w:r>
      <w:r w:rsidR="00245203">
        <w:rPr>
          <w:rFonts w:ascii="Liberation Serif" w:hAnsi="Liberation Serif"/>
          <w:i/>
          <w:sz w:val="28"/>
          <w:szCs w:val="28"/>
        </w:rPr>
        <w:t>ом</w:t>
      </w:r>
      <w:r w:rsidRPr="000A50FE">
        <w:rPr>
          <w:rFonts w:ascii="Liberation Serif" w:hAnsi="Liberation Serif"/>
          <w:sz w:val="28"/>
          <w:szCs w:val="28"/>
        </w:rPr>
        <w:t>: с целью поддержки субъектов МСП в период пандемии Администрацией Каменск-Уральского городского округа принято решение за счет средств местного бюджета оказать поддержку субъектам МСП в виде трехмесячного моратория по процентным платежам, уплачиваемым по действующим договорам займа, выданн</w:t>
      </w:r>
      <w:r w:rsidR="00524C22">
        <w:rPr>
          <w:rFonts w:ascii="Liberation Serif" w:hAnsi="Liberation Serif"/>
          <w:sz w:val="28"/>
          <w:szCs w:val="28"/>
        </w:rPr>
        <w:t xml:space="preserve">ым </w:t>
      </w:r>
      <w:r w:rsidRPr="000A50FE">
        <w:rPr>
          <w:rFonts w:ascii="Liberation Serif" w:hAnsi="Liberation Serif"/>
          <w:sz w:val="28"/>
          <w:szCs w:val="28"/>
        </w:rPr>
        <w:t>Фонд</w:t>
      </w:r>
      <w:r w:rsidR="00524C22">
        <w:rPr>
          <w:rFonts w:ascii="Liberation Serif" w:hAnsi="Liberation Serif"/>
          <w:sz w:val="28"/>
          <w:szCs w:val="28"/>
        </w:rPr>
        <w:t>ом</w:t>
      </w:r>
      <w:r w:rsidRPr="000A50FE">
        <w:rPr>
          <w:rFonts w:ascii="Liberation Serif" w:hAnsi="Liberation Serif"/>
          <w:sz w:val="28"/>
          <w:szCs w:val="28"/>
        </w:rPr>
        <w:t>.</w:t>
      </w:r>
      <w:proofErr w:type="gramEnd"/>
      <w:r w:rsidRPr="000A50FE">
        <w:rPr>
          <w:rFonts w:ascii="Liberation Serif" w:hAnsi="Liberation Serif"/>
          <w:sz w:val="28"/>
          <w:szCs w:val="28"/>
        </w:rPr>
        <w:t xml:space="preserve"> Выделено 1,5 млн. руб. для компенсации процентов по действующим займам, </w:t>
      </w:r>
      <w:r w:rsidRPr="000A50FE">
        <w:rPr>
          <w:rFonts w:ascii="Liberation Serif" w:hAnsi="Liberation Serif"/>
          <w:sz w:val="28"/>
          <w:szCs w:val="28"/>
        </w:rPr>
        <w:lastRenderedPageBreak/>
        <w:t xml:space="preserve">86 субъектов МСП получили компенсацию процентов за три месяца (май, июнь, июль). Отсрочку платежей по займам оформили </w:t>
      </w:r>
      <w:r w:rsidR="00524C22">
        <w:rPr>
          <w:rFonts w:ascii="Liberation Serif" w:hAnsi="Liberation Serif"/>
          <w:sz w:val="28"/>
          <w:szCs w:val="28"/>
        </w:rPr>
        <w:t>3</w:t>
      </w:r>
      <w:r w:rsidRPr="000A50FE">
        <w:rPr>
          <w:rFonts w:ascii="Liberation Serif" w:hAnsi="Liberation Serif"/>
          <w:sz w:val="28"/>
          <w:szCs w:val="28"/>
        </w:rPr>
        <w:t>0 субъектов МСП.</w:t>
      </w:r>
    </w:p>
    <w:p w:rsidR="00AE1952" w:rsidRPr="000A50FE" w:rsidRDefault="00AE1952" w:rsidP="002E707D">
      <w:pPr>
        <w:tabs>
          <w:tab w:val="left" w:pos="2940"/>
        </w:tabs>
        <w:ind w:firstLine="680"/>
        <w:jc w:val="both"/>
        <w:rPr>
          <w:rFonts w:ascii="Liberation Serif" w:hAnsi="Liberation Serif"/>
          <w:sz w:val="28"/>
          <w:szCs w:val="28"/>
        </w:rPr>
      </w:pPr>
      <w:r w:rsidRPr="000A50FE">
        <w:rPr>
          <w:rFonts w:ascii="Liberation Serif" w:hAnsi="Liberation Serif"/>
          <w:sz w:val="28"/>
          <w:szCs w:val="28"/>
        </w:rPr>
        <w:t xml:space="preserve">- </w:t>
      </w:r>
      <w:r w:rsidRPr="000A50FE">
        <w:rPr>
          <w:rFonts w:ascii="Liberation Serif" w:hAnsi="Liberation Serif"/>
          <w:i/>
          <w:sz w:val="28"/>
          <w:szCs w:val="28"/>
        </w:rPr>
        <w:t>Предоставление финансовой поддержки субъектам малого предпринимательства – участникам мероприятия «Школа социальных инициатив»:</w:t>
      </w:r>
      <w:r w:rsidRPr="000A50FE">
        <w:rPr>
          <w:rFonts w:ascii="Liberation Serif" w:hAnsi="Liberation Serif"/>
          <w:sz w:val="28"/>
          <w:szCs w:val="28"/>
        </w:rPr>
        <w:t xml:space="preserve"> предоставлены субсидии субъектам малого предпринимательства (далее – МП) – участникам мероприятия «Школа социальных инициатив» </w:t>
      </w:r>
      <w:r w:rsidRPr="000A50FE">
        <w:rPr>
          <w:rFonts w:ascii="Liberation Serif" w:hAnsi="Liberation Serif"/>
          <w:sz w:val="28"/>
          <w:szCs w:val="28"/>
          <w:lang w:eastAsia="en-US"/>
        </w:rPr>
        <w:t>на возмещение затрат субъектов МП, произведенных ими в связи с осуществлением предпринимательской деятельности</w:t>
      </w:r>
      <w:r w:rsidRPr="000A50FE">
        <w:rPr>
          <w:rFonts w:ascii="Liberation Serif" w:hAnsi="Liberation Serif"/>
          <w:sz w:val="28"/>
          <w:szCs w:val="28"/>
        </w:rPr>
        <w:t xml:space="preserve"> в сумме не более 150 тыс. руб. </w:t>
      </w:r>
      <w:r w:rsidR="00524C22">
        <w:rPr>
          <w:rFonts w:ascii="Liberation Serif" w:hAnsi="Liberation Serif"/>
          <w:sz w:val="28"/>
          <w:szCs w:val="28"/>
        </w:rPr>
        <w:t>Д</w:t>
      </w:r>
      <w:r w:rsidR="00524C22" w:rsidRPr="000A50FE">
        <w:rPr>
          <w:rFonts w:ascii="Liberation Serif" w:hAnsi="Liberation Serif"/>
          <w:sz w:val="28"/>
          <w:szCs w:val="28"/>
        </w:rPr>
        <w:t xml:space="preserve">анным видом поддержки воспользовались </w:t>
      </w:r>
      <w:r w:rsidRPr="000A50FE">
        <w:rPr>
          <w:rFonts w:ascii="Liberation Serif" w:hAnsi="Liberation Serif"/>
          <w:sz w:val="28"/>
          <w:szCs w:val="28"/>
        </w:rPr>
        <w:t xml:space="preserve">8 субъектов </w:t>
      </w:r>
      <w:r w:rsidR="00524C22">
        <w:rPr>
          <w:rFonts w:ascii="Liberation Serif" w:hAnsi="Liberation Serif"/>
          <w:sz w:val="28"/>
          <w:szCs w:val="28"/>
        </w:rPr>
        <w:t>МП</w:t>
      </w:r>
      <w:r w:rsidRPr="000A50FE">
        <w:rPr>
          <w:rFonts w:ascii="Liberation Serif" w:hAnsi="Liberation Serif"/>
          <w:sz w:val="28"/>
          <w:szCs w:val="28"/>
        </w:rPr>
        <w:t>. «Школа социальных инициатив» действует с 2018 года</w:t>
      </w:r>
      <w:r w:rsidR="00524C22">
        <w:rPr>
          <w:rFonts w:ascii="Liberation Serif" w:hAnsi="Liberation Serif"/>
          <w:sz w:val="28"/>
          <w:szCs w:val="28"/>
        </w:rPr>
        <w:t>, з</w:t>
      </w:r>
      <w:r w:rsidRPr="000A50FE">
        <w:rPr>
          <w:rFonts w:ascii="Liberation Serif" w:hAnsi="Liberation Serif"/>
          <w:sz w:val="28"/>
          <w:szCs w:val="28"/>
        </w:rPr>
        <w:t xml:space="preserve">а это время реализовано </w:t>
      </w:r>
      <w:r w:rsidR="00003050">
        <w:rPr>
          <w:rFonts w:ascii="Liberation Serif" w:hAnsi="Liberation Serif"/>
          <w:sz w:val="28"/>
          <w:szCs w:val="28"/>
        </w:rPr>
        <w:t xml:space="preserve">                   </w:t>
      </w:r>
      <w:r w:rsidRPr="000A50FE">
        <w:rPr>
          <w:rFonts w:ascii="Liberation Serif" w:hAnsi="Liberation Serif"/>
          <w:sz w:val="28"/>
          <w:szCs w:val="28"/>
        </w:rPr>
        <w:t>46 проектов социальной направленности.</w:t>
      </w:r>
    </w:p>
    <w:p w:rsidR="00AE1952" w:rsidRPr="000A50FE" w:rsidRDefault="00AE1952" w:rsidP="002E707D">
      <w:pPr>
        <w:tabs>
          <w:tab w:val="left" w:pos="2940"/>
        </w:tabs>
        <w:ind w:firstLine="680"/>
        <w:jc w:val="both"/>
        <w:rPr>
          <w:rFonts w:ascii="Liberation Serif" w:hAnsi="Liberation Serif"/>
          <w:sz w:val="28"/>
          <w:szCs w:val="28"/>
        </w:rPr>
      </w:pPr>
      <w:proofErr w:type="gramStart"/>
      <w:r w:rsidRPr="000A50FE">
        <w:rPr>
          <w:rFonts w:ascii="Liberation Serif" w:hAnsi="Liberation Serif"/>
          <w:sz w:val="28"/>
          <w:szCs w:val="28"/>
        </w:rPr>
        <w:t xml:space="preserve">- </w:t>
      </w:r>
      <w:r w:rsidRPr="000A50FE">
        <w:rPr>
          <w:rFonts w:ascii="Liberation Serif" w:hAnsi="Liberation Serif"/>
          <w:i/>
          <w:sz w:val="28"/>
          <w:szCs w:val="28"/>
        </w:rPr>
        <w:t xml:space="preserve">Формирование базы данных инвестиционных площадок, расположенных на территории </w:t>
      </w:r>
      <w:r w:rsidR="00245203">
        <w:rPr>
          <w:rFonts w:ascii="Liberation Serif" w:hAnsi="Liberation Serif"/>
          <w:i/>
          <w:sz w:val="28"/>
          <w:szCs w:val="28"/>
        </w:rPr>
        <w:t>городского округа</w:t>
      </w:r>
      <w:r w:rsidRPr="000A50FE">
        <w:rPr>
          <w:rFonts w:ascii="Liberation Serif" w:hAnsi="Liberation Serif"/>
          <w:i/>
          <w:sz w:val="28"/>
          <w:szCs w:val="28"/>
        </w:rPr>
        <w:t>: с</w:t>
      </w:r>
      <w:r w:rsidRPr="000A50FE">
        <w:rPr>
          <w:rFonts w:ascii="Liberation Serif" w:hAnsi="Liberation Serif"/>
          <w:sz w:val="28"/>
          <w:szCs w:val="28"/>
        </w:rPr>
        <w:t xml:space="preserve">формированная в 2016 году база данных инвестиционных площадок (объекты недвижимости и земельные участки) обновляется и дополняется; с предпринимателями проводятся консультации </w:t>
      </w:r>
      <w:r w:rsidR="00234047">
        <w:rPr>
          <w:rFonts w:ascii="Liberation Serif" w:hAnsi="Liberation Serif"/>
          <w:sz w:val="28"/>
          <w:szCs w:val="28"/>
        </w:rPr>
        <w:t>по использованию</w:t>
      </w:r>
      <w:r w:rsidRPr="000A50FE">
        <w:rPr>
          <w:rFonts w:ascii="Liberation Serif" w:hAnsi="Liberation Serif"/>
          <w:sz w:val="28"/>
          <w:szCs w:val="28"/>
        </w:rPr>
        <w:t xml:space="preserve"> имеющейся базы площадок; </w:t>
      </w:r>
      <w:r w:rsidR="00234047">
        <w:rPr>
          <w:rFonts w:ascii="Liberation Serif" w:hAnsi="Liberation Serif"/>
          <w:sz w:val="28"/>
          <w:szCs w:val="28"/>
        </w:rPr>
        <w:t xml:space="preserve">в 2020 году </w:t>
      </w:r>
      <w:r w:rsidRPr="000A50FE">
        <w:rPr>
          <w:rFonts w:ascii="Liberation Serif" w:hAnsi="Liberation Serif"/>
          <w:sz w:val="28"/>
          <w:szCs w:val="28"/>
        </w:rPr>
        <w:t>в базу добавлен</w:t>
      </w:r>
      <w:r w:rsidR="00234047">
        <w:rPr>
          <w:rFonts w:ascii="Liberation Serif" w:hAnsi="Liberation Serif"/>
          <w:sz w:val="28"/>
          <w:szCs w:val="28"/>
        </w:rPr>
        <w:t>ы сведения п</w:t>
      </w:r>
      <w:r w:rsidRPr="000A50FE">
        <w:rPr>
          <w:rFonts w:ascii="Liberation Serif" w:hAnsi="Liberation Serif"/>
          <w:sz w:val="28"/>
          <w:szCs w:val="28"/>
        </w:rPr>
        <w:t>о 11 муниципальны</w:t>
      </w:r>
      <w:r w:rsidR="00234047">
        <w:rPr>
          <w:rFonts w:ascii="Liberation Serif" w:hAnsi="Liberation Serif"/>
          <w:sz w:val="28"/>
          <w:szCs w:val="28"/>
        </w:rPr>
        <w:t>м</w:t>
      </w:r>
      <w:r w:rsidRPr="000A50FE">
        <w:rPr>
          <w:rFonts w:ascii="Liberation Serif" w:hAnsi="Liberation Serif"/>
          <w:sz w:val="28"/>
          <w:szCs w:val="28"/>
        </w:rPr>
        <w:t xml:space="preserve"> площадк</w:t>
      </w:r>
      <w:r w:rsidR="00234047">
        <w:rPr>
          <w:rFonts w:ascii="Liberation Serif" w:hAnsi="Liberation Serif"/>
          <w:sz w:val="28"/>
          <w:szCs w:val="28"/>
        </w:rPr>
        <w:t>ам</w:t>
      </w:r>
      <w:r w:rsidR="00A17A57">
        <w:rPr>
          <w:rFonts w:ascii="Liberation Serif" w:hAnsi="Liberation Serif"/>
          <w:sz w:val="28"/>
          <w:szCs w:val="28"/>
        </w:rPr>
        <w:t xml:space="preserve">, на 01.01.2021г. </w:t>
      </w:r>
      <w:r w:rsidRPr="000A50FE">
        <w:rPr>
          <w:rFonts w:ascii="Liberation Serif" w:hAnsi="Liberation Serif"/>
          <w:sz w:val="28"/>
          <w:szCs w:val="28"/>
        </w:rPr>
        <w:t>баз</w:t>
      </w:r>
      <w:r w:rsidR="00234047">
        <w:rPr>
          <w:rFonts w:ascii="Liberation Serif" w:hAnsi="Liberation Serif"/>
          <w:sz w:val="28"/>
          <w:szCs w:val="28"/>
        </w:rPr>
        <w:t xml:space="preserve">а содержала сведения по </w:t>
      </w:r>
      <w:r w:rsidRPr="000A50FE">
        <w:rPr>
          <w:rFonts w:ascii="Liberation Serif" w:hAnsi="Liberation Serif"/>
          <w:sz w:val="28"/>
          <w:szCs w:val="28"/>
        </w:rPr>
        <w:t>98 площадк</w:t>
      </w:r>
      <w:r w:rsidR="00234047">
        <w:rPr>
          <w:rFonts w:ascii="Liberation Serif" w:hAnsi="Liberation Serif"/>
          <w:sz w:val="28"/>
          <w:szCs w:val="28"/>
        </w:rPr>
        <w:t>ам</w:t>
      </w:r>
      <w:r w:rsidRPr="000A50FE">
        <w:rPr>
          <w:rFonts w:ascii="Liberation Serif" w:hAnsi="Liberation Serif"/>
          <w:sz w:val="28"/>
          <w:szCs w:val="28"/>
        </w:rPr>
        <w:t>.</w:t>
      </w:r>
      <w:proofErr w:type="gramEnd"/>
    </w:p>
    <w:p w:rsidR="00AE1952" w:rsidRPr="000A50FE" w:rsidRDefault="00AE1952" w:rsidP="002E707D">
      <w:pPr>
        <w:tabs>
          <w:tab w:val="left" w:pos="2940"/>
        </w:tabs>
        <w:ind w:firstLine="680"/>
        <w:jc w:val="both"/>
        <w:rPr>
          <w:rFonts w:ascii="Liberation Serif" w:hAnsi="Liberation Serif"/>
          <w:sz w:val="28"/>
          <w:szCs w:val="28"/>
        </w:rPr>
      </w:pPr>
      <w:r w:rsidRPr="000A50FE">
        <w:rPr>
          <w:rFonts w:ascii="Liberation Serif" w:hAnsi="Liberation Serif"/>
          <w:i/>
          <w:sz w:val="28"/>
          <w:szCs w:val="28"/>
        </w:rPr>
        <w:t xml:space="preserve">- Разработка бизнес-планов, актуальных для территории городского округа: </w:t>
      </w:r>
      <w:r w:rsidRPr="000A50FE">
        <w:rPr>
          <w:rFonts w:ascii="Liberation Serif" w:hAnsi="Liberation Serif"/>
          <w:sz w:val="28"/>
          <w:szCs w:val="28"/>
        </w:rPr>
        <w:t>разработано 18 бизнес планов в приоритетных отраслях для субъектов МСП.</w:t>
      </w:r>
    </w:p>
    <w:p w:rsidR="00AE1952" w:rsidRPr="000A50FE" w:rsidRDefault="00AE1952" w:rsidP="002E707D">
      <w:pPr>
        <w:ind w:firstLine="680"/>
        <w:jc w:val="both"/>
        <w:rPr>
          <w:rFonts w:ascii="Liberation Serif" w:eastAsia="Calibri" w:hAnsi="Liberation Serif"/>
          <w:sz w:val="28"/>
          <w:szCs w:val="28"/>
          <w:lang w:eastAsia="en-US"/>
        </w:rPr>
      </w:pPr>
      <w:r w:rsidRPr="000A50FE">
        <w:rPr>
          <w:rFonts w:ascii="Liberation Serif" w:hAnsi="Liberation Serif"/>
          <w:i/>
          <w:sz w:val="28"/>
          <w:szCs w:val="28"/>
        </w:rPr>
        <w:t xml:space="preserve">- Проведение мероприятий, направленных на продвижение территории городского округа (привлечение инвесторов, реализация бизнес-планов, инвестиционных площадок): </w:t>
      </w:r>
      <w:r w:rsidRPr="000A50FE">
        <w:rPr>
          <w:rFonts w:ascii="Liberation Serif" w:hAnsi="Liberation Serif"/>
          <w:sz w:val="28"/>
          <w:szCs w:val="28"/>
        </w:rPr>
        <w:t xml:space="preserve">реализовано 18 бизнес-планов; в целях продвижения бизнеса </w:t>
      </w:r>
      <w:proofErr w:type="spellStart"/>
      <w:r w:rsidRPr="000A50FE">
        <w:rPr>
          <w:rFonts w:ascii="Liberation Serif" w:hAnsi="Liberation Serif"/>
          <w:sz w:val="28"/>
          <w:szCs w:val="28"/>
        </w:rPr>
        <w:t>каменских</w:t>
      </w:r>
      <w:proofErr w:type="spellEnd"/>
      <w:r w:rsidRPr="000A50FE">
        <w:rPr>
          <w:rFonts w:ascii="Liberation Serif" w:hAnsi="Liberation Serif"/>
          <w:sz w:val="28"/>
          <w:szCs w:val="28"/>
        </w:rPr>
        <w:t xml:space="preserve"> предпринимателей Фонд бесплатно для субъектов МСП готовит информационные статьи. Выпущен </w:t>
      </w:r>
      <w:r w:rsidR="00245203">
        <w:rPr>
          <w:rFonts w:ascii="Liberation Serif" w:eastAsia="Calibri" w:hAnsi="Liberation Serif"/>
          <w:sz w:val="28"/>
          <w:szCs w:val="28"/>
          <w:lang w:eastAsia="en-US"/>
        </w:rPr>
        <w:t xml:space="preserve">фильм о поддержке бизнеса, </w:t>
      </w:r>
      <w:proofErr w:type="spellStart"/>
      <w:r w:rsidRPr="000A50FE">
        <w:rPr>
          <w:rFonts w:ascii="Liberation Serif" w:eastAsia="Calibri" w:hAnsi="Liberation Serif"/>
          <w:sz w:val="28"/>
          <w:szCs w:val="28"/>
          <w:lang w:eastAsia="en-US"/>
        </w:rPr>
        <w:t>имиджевый</w:t>
      </w:r>
      <w:proofErr w:type="spellEnd"/>
      <w:r w:rsidRPr="000A50FE">
        <w:rPr>
          <w:rFonts w:ascii="Liberation Serif" w:eastAsia="Calibri" w:hAnsi="Liberation Serif"/>
          <w:sz w:val="28"/>
          <w:szCs w:val="28"/>
          <w:lang w:eastAsia="en-US"/>
        </w:rPr>
        <w:t xml:space="preserve"> ролик для привлечения субъектов предпринимательства </w:t>
      </w:r>
      <w:r w:rsidR="00234047">
        <w:rPr>
          <w:rFonts w:ascii="Liberation Serif" w:eastAsia="Calibri" w:hAnsi="Liberation Serif"/>
          <w:sz w:val="28"/>
          <w:szCs w:val="28"/>
          <w:lang w:eastAsia="en-US"/>
        </w:rPr>
        <w:t xml:space="preserve">к </w:t>
      </w:r>
      <w:r w:rsidRPr="000A50FE">
        <w:rPr>
          <w:rFonts w:ascii="Liberation Serif" w:eastAsia="Calibri" w:hAnsi="Liberation Serif"/>
          <w:sz w:val="28"/>
          <w:szCs w:val="28"/>
          <w:lang w:eastAsia="en-US"/>
        </w:rPr>
        <w:t>услугам Фонда.</w:t>
      </w:r>
    </w:p>
    <w:p w:rsidR="00AE1952" w:rsidRPr="000A50FE" w:rsidRDefault="00245203" w:rsidP="002E707D">
      <w:pPr>
        <w:ind w:firstLine="680"/>
        <w:jc w:val="both"/>
        <w:rPr>
          <w:rFonts w:ascii="Liberation Serif" w:eastAsia="Calibri" w:hAnsi="Liberation Serif"/>
          <w:sz w:val="28"/>
          <w:szCs w:val="28"/>
          <w:lang w:eastAsia="en-US"/>
        </w:rPr>
      </w:pPr>
      <w:r>
        <w:rPr>
          <w:rFonts w:ascii="Liberation Serif" w:eastAsia="Calibri" w:hAnsi="Liberation Serif"/>
          <w:sz w:val="28"/>
          <w:szCs w:val="28"/>
          <w:lang w:eastAsia="en-US"/>
        </w:rPr>
        <w:t>О</w:t>
      </w:r>
      <w:r w:rsidR="00AE1952" w:rsidRPr="000A50FE">
        <w:rPr>
          <w:rFonts w:ascii="Liberation Serif" w:eastAsia="Calibri" w:hAnsi="Liberation Serif"/>
          <w:sz w:val="28"/>
          <w:szCs w:val="28"/>
          <w:lang w:eastAsia="en-US"/>
        </w:rPr>
        <w:t>фициальн</w:t>
      </w:r>
      <w:r>
        <w:rPr>
          <w:rFonts w:ascii="Liberation Serif" w:eastAsia="Calibri" w:hAnsi="Liberation Serif"/>
          <w:sz w:val="28"/>
          <w:szCs w:val="28"/>
          <w:lang w:eastAsia="en-US"/>
        </w:rPr>
        <w:t>ый</w:t>
      </w:r>
      <w:r w:rsidR="00AE1952" w:rsidRPr="000A50FE">
        <w:rPr>
          <w:rFonts w:ascii="Liberation Serif" w:eastAsia="Calibri" w:hAnsi="Liberation Serif"/>
          <w:sz w:val="28"/>
          <w:szCs w:val="28"/>
          <w:lang w:eastAsia="en-US"/>
        </w:rPr>
        <w:t xml:space="preserve"> сайт Фонда</w:t>
      </w:r>
      <w:r w:rsidR="004408D9">
        <w:rPr>
          <w:rFonts w:ascii="Liberation Serif" w:eastAsia="Calibri" w:hAnsi="Liberation Serif"/>
          <w:sz w:val="28"/>
          <w:szCs w:val="28"/>
          <w:lang w:eastAsia="en-US"/>
        </w:rPr>
        <w:t xml:space="preserve"> </w:t>
      </w:r>
      <w:r w:rsidR="00AE1952" w:rsidRPr="000A50FE">
        <w:rPr>
          <w:rFonts w:ascii="Liberation Serif" w:eastAsia="Calibri" w:hAnsi="Liberation Serif"/>
          <w:sz w:val="28"/>
          <w:szCs w:val="28"/>
          <w:lang w:eastAsia="en-US"/>
        </w:rPr>
        <w:t xml:space="preserve">дополняется блоком «Реестр </w:t>
      </w:r>
      <w:r>
        <w:rPr>
          <w:rFonts w:ascii="Liberation Serif" w:eastAsia="Calibri" w:hAnsi="Liberation Serif"/>
          <w:sz w:val="28"/>
          <w:szCs w:val="28"/>
          <w:lang w:eastAsia="en-US"/>
        </w:rPr>
        <w:t>субъектов М</w:t>
      </w:r>
      <w:r w:rsidR="00AE1952" w:rsidRPr="000A50FE">
        <w:rPr>
          <w:rFonts w:ascii="Liberation Serif" w:eastAsia="Calibri" w:hAnsi="Liberation Serif"/>
          <w:sz w:val="28"/>
          <w:szCs w:val="28"/>
          <w:lang w:eastAsia="en-US"/>
        </w:rPr>
        <w:t>СП», в котором будут размещены действующие ссылки на с</w:t>
      </w:r>
      <w:r w:rsidR="00234047">
        <w:rPr>
          <w:rFonts w:ascii="Liberation Serif" w:eastAsia="Calibri" w:hAnsi="Liberation Serif"/>
          <w:sz w:val="28"/>
          <w:szCs w:val="28"/>
          <w:lang w:eastAsia="en-US"/>
        </w:rPr>
        <w:t>айты с</w:t>
      </w:r>
      <w:r>
        <w:rPr>
          <w:rFonts w:ascii="Liberation Serif" w:eastAsia="Calibri" w:hAnsi="Liberation Serif"/>
          <w:sz w:val="28"/>
          <w:szCs w:val="28"/>
          <w:lang w:eastAsia="en-US"/>
        </w:rPr>
        <w:t xml:space="preserve">убъектов МСП </w:t>
      </w:r>
      <w:r w:rsidR="00AE1952" w:rsidRPr="000A50FE">
        <w:rPr>
          <w:rFonts w:ascii="Liberation Serif" w:eastAsia="Calibri" w:hAnsi="Liberation Serif"/>
          <w:sz w:val="28"/>
          <w:szCs w:val="28"/>
          <w:lang w:eastAsia="en-US"/>
        </w:rPr>
        <w:t xml:space="preserve">и </w:t>
      </w:r>
      <w:r w:rsidR="00234047">
        <w:rPr>
          <w:rFonts w:ascii="Liberation Serif" w:eastAsia="Calibri" w:hAnsi="Liberation Serif"/>
          <w:sz w:val="28"/>
          <w:szCs w:val="28"/>
          <w:lang w:eastAsia="en-US"/>
        </w:rPr>
        <w:t xml:space="preserve">их </w:t>
      </w:r>
      <w:r w:rsidR="00AE1952" w:rsidRPr="000A50FE">
        <w:rPr>
          <w:rFonts w:ascii="Liberation Serif" w:eastAsia="Calibri" w:hAnsi="Liberation Serif"/>
          <w:sz w:val="28"/>
          <w:szCs w:val="28"/>
          <w:lang w:eastAsia="en-US"/>
        </w:rPr>
        <w:t xml:space="preserve">контактная информация с целью продвижения субъектов </w:t>
      </w:r>
      <w:r>
        <w:rPr>
          <w:rFonts w:ascii="Liberation Serif" w:eastAsia="Calibri" w:hAnsi="Liberation Serif"/>
          <w:sz w:val="28"/>
          <w:szCs w:val="28"/>
          <w:lang w:eastAsia="en-US"/>
        </w:rPr>
        <w:t xml:space="preserve">МСП на другие территории и </w:t>
      </w:r>
      <w:r w:rsidR="00234047">
        <w:rPr>
          <w:rFonts w:ascii="Liberation Serif" w:eastAsia="Calibri" w:hAnsi="Liberation Serif"/>
          <w:sz w:val="28"/>
          <w:szCs w:val="28"/>
          <w:lang w:eastAsia="en-US"/>
        </w:rPr>
        <w:t xml:space="preserve">развития </w:t>
      </w:r>
      <w:r>
        <w:rPr>
          <w:rFonts w:ascii="Liberation Serif" w:eastAsia="Calibri" w:hAnsi="Liberation Serif"/>
          <w:sz w:val="28"/>
          <w:szCs w:val="28"/>
          <w:lang w:eastAsia="en-US"/>
        </w:rPr>
        <w:t xml:space="preserve">внутригородской </w:t>
      </w:r>
      <w:r w:rsidR="00AE1952" w:rsidRPr="000A50FE">
        <w:rPr>
          <w:rFonts w:ascii="Liberation Serif" w:eastAsia="Calibri" w:hAnsi="Liberation Serif"/>
          <w:sz w:val="28"/>
          <w:szCs w:val="28"/>
          <w:lang w:eastAsia="en-US"/>
        </w:rPr>
        <w:t xml:space="preserve">кооперации. </w:t>
      </w:r>
    </w:p>
    <w:p w:rsidR="00AE1952" w:rsidRPr="000A50FE" w:rsidRDefault="00AE1952" w:rsidP="002E707D">
      <w:pPr>
        <w:tabs>
          <w:tab w:val="left" w:pos="2940"/>
        </w:tabs>
        <w:ind w:firstLine="680"/>
        <w:jc w:val="both"/>
        <w:rPr>
          <w:rFonts w:ascii="Liberation Serif" w:hAnsi="Liberation Serif"/>
          <w:sz w:val="28"/>
          <w:szCs w:val="28"/>
        </w:rPr>
      </w:pPr>
      <w:r w:rsidRPr="000A50FE">
        <w:rPr>
          <w:rFonts w:ascii="Liberation Serif" w:hAnsi="Liberation Serif"/>
          <w:i/>
          <w:sz w:val="28"/>
          <w:szCs w:val="28"/>
        </w:rPr>
        <w:t>- Развитие молодежного предпринимательства – «Школа бизнеса»:</w:t>
      </w:r>
      <w:r w:rsidR="004408D9">
        <w:rPr>
          <w:rFonts w:ascii="Liberation Serif" w:hAnsi="Liberation Serif"/>
          <w:i/>
          <w:sz w:val="28"/>
          <w:szCs w:val="28"/>
        </w:rPr>
        <w:t xml:space="preserve"> </w:t>
      </w:r>
      <w:r w:rsidRPr="000A50FE">
        <w:rPr>
          <w:rFonts w:ascii="Liberation Serif" w:eastAsia="Calibri" w:hAnsi="Liberation Serif"/>
          <w:sz w:val="28"/>
          <w:szCs w:val="28"/>
          <w:lang w:eastAsia="en-US"/>
        </w:rPr>
        <w:t>в программу было вовлечено 82 школьник</w:t>
      </w:r>
      <w:r w:rsidR="00234047">
        <w:rPr>
          <w:rFonts w:ascii="Liberation Serif" w:eastAsia="Calibri" w:hAnsi="Liberation Serif"/>
          <w:sz w:val="28"/>
          <w:szCs w:val="28"/>
          <w:lang w:eastAsia="en-US"/>
        </w:rPr>
        <w:t xml:space="preserve">а </w:t>
      </w:r>
      <w:r w:rsidRPr="000A50FE">
        <w:rPr>
          <w:rFonts w:ascii="Liberation Serif" w:eastAsia="Calibri" w:hAnsi="Liberation Serif"/>
          <w:sz w:val="28"/>
          <w:szCs w:val="28"/>
          <w:lang w:eastAsia="en-US"/>
        </w:rPr>
        <w:t>и студент</w:t>
      </w:r>
      <w:r w:rsidR="00234047">
        <w:rPr>
          <w:rFonts w:ascii="Liberation Serif" w:eastAsia="Calibri" w:hAnsi="Liberation Serif"/>
          <w:sz w:val="28"/>
          <w:szCs w:val="28"/>
          <w:lang w:eastAsia="en-US"/>
        </w:rPr>
        <w:t>а</w:t>
      </w:r>
      <w:r w:rsidRPr="000A50FE">
        <w:rPr>
          <w:rFonts w:ascii="Liberation Serif" w:eastAsia="Calibri" w:hAnsi="Liberation Serif"/>
          <w:sz w:val="28"/>
          <w:szCs w:val="28"/>
          <w:lang w:eastAsia="en-US"/>
        </w:rPr>
        <w:t xml:space="preserve">, </w:t>
      </w:r>
      <w:r w:rsidRPr="000A50FE">
        <w:rPr>
          <w:rFonts w:ascii="Liberation Serif" w:hAnsi="Liberation Serif"/>
          <w:sz w:val="28"/>
          <w:szCs w:val="28"/>
        </w:rPr>
        <w:t xml:space="preserve">из </w:t>
      </w:r>
      <w:r w:rsidR="00234047">
        <w:rPr>
          <w:rFonts w:ascii="Liberation Serif" w:hAnsi="Liberation Serif"/>
          <w:sz w:val="28"/>
          <w:szCs w:val="28"/>
        </w:rPr>
        <w:t xml:space="preserve">ни </w:t>
      </w:r>
      <w:r w:rsidRPr="000A50FE">
        <w:rPr>
          <w:rFonts w:ascii="Liberation Serif" w:hAnsi="Liberation Serif"/>
          <w:sz w:val="28"/>
          <w:szCs w:val="28"/>
        </w:rPr>
        <w:t xml:space="preserve">13 </w:t>
      </w:r>
      <w:r w:rsidR="00234047">
        <w:rPr>
          <w:rFonts w:ascii="Liberation Serif" w:hAnsi="Liberation Serif"/>
          <w:sz w:val="28"/>
          <w:szCs w:val="28"/>
        </w:rPr>
        <w:t xml:space="preserve">чел. </w:t>
      </w:r>
      <w:r w:rsidRPr="000A50FE">
        <w:rPr>
          <w:rFonts w:ascii="Liberation Serif" w:hAnsi="Liberation Serif"/>
          <w:sz w:val="28"/>
          <w:szCs w:val="28"/>
        </w:rPr>
        <w:t xml:space="preserve">подготовили 12 </w:t>
      </w:r>
      <w:proofErr w:type="gramStart"/>
      <w:r w:rsidRPr="000A50FE">
        <w:rPr>
          <w:rFonts w:ascii="Liberation Serif" w:hAnsi="Liberation Serif"/>
          <w:sz w:val="28"/>
          <w:szCs w:val="28"/>
        </w:rPr>
        <w:t>бизнес</w:t>
      </w:r>
      <w:r w:rsidR="00A17A57">
        <w:rPr>
          <w:rFonts w:ascii="Liberation Serif" w:hAnsi="Liberation Serif"/>
          <w:sz w:val="28"/>
          <w:szCs w:val="28"/>
        </w:rPr>
        <w:t>-</w:t>
      </w:r>
      <w:r w:rsidRPr="000A50FE">
        <w:rPr>
          <w:rFonts w:ascii="Liberation Serif" w:hAnsi="Liberation Serif"/>
          <w:sz w:val="28"/>
          <w:szCs w:val="28"/>
        </w:rPr>
        <w:t>проектов</w:t>
      </w:r>
      <w:proofErr w:type="gramEnd"/>
      <w:r w:rsidRPr="000A50FE">
        <w:rPr>
          <w:rFonts w:ascii="Liberation Serif" w:hAnsi="Liberation Serif"/>
          <w:sz w:val="28"/>
          <w:szCs w:val="28"/>
        </w:rPr>
        <w:t xml:space="preserve">. </w:t>
      </w:r>
      <w:r w:rsidRPr="000A50FE">
        <w:rPr>
          <w:rFonts w:ascii="Liberation Serif" w:hAnsi="Liberation Serif"/>
          <w:sz w:val="28"/>
          <w:szCs w:val="28"/>
          <w:lang w:eastAsia="en-US"/>
        </w:rPr>
        <w:t>Защита проектов состоялась в рамках Форума молодёжного предпринимательства 1 декабря 2020 года.</w:t>
      </w:r>
    </w:p>
    <w:p w:rsidR="00AE1952" w:rsidRDefault="00AE1952" w:rsidP="002E707D">
      <w:pPr>
        <w:tabs>
          <w:tab w:val="left" w:pos="2940"/>
        </w:tabs>
        <w:ind w:firstLine="680"/>
        <w:jc w:val="both"/>
        <w:rPr>
          <w:rFonts w:ascii="Liberation Serif" w:hAnsi="Liberation Serif"/>
          <w:sz w:val="28"/>
          <w:szCs w:val="28"/>
        </w:rPr>
      </w:pPr>
      <w:r w:rsidRPr="000A50FE">
        <w:rPr>
          <w:rFonts w:ascii="Liberation Serif" w:hAnsi="Liberation Serif"/>
          <w:sz w:val="28"/>
          <w:szCs w:val="28"/>
        </w:rPr>
        <w:t xml:space="preserve">- </w:t>
      </w:r>
      <w:r w:rsidRPr="000A50FE">
        <w:rPr>
          <w:rFonts w:ascii="Liberation Serif" w:hAnsi="Liberation Serif"/>
          <w:i/>
          <w:sz w:val="28"/>
          <w:szCs w:val="28"/>
        </w:rPr>
        <w:t>Пропаганда и популяризация предпринимательской деятельности:</w:t>
      </w:r>
      <w:r w:rsidRPr="000A50FE">
        <w:rPr>
          <w:rFonts w:ascii="Liberation Serif" w:hAnsi="Liberation Serif"/>
          <w:sz w:val="28"/>
          <w:szCs w:val="28"/>
        </w:rPr>
        <w:t xml:space="preserve"> проведен ряд мероприятий, в которых приняли участие 496 субъектов МСП, в том числе:</w:t>
      </w:r>
    </w:p>
    <w:p w:rsidR="00234047" w:rsidRPr="000A50FE" w:rsidRDefault="00234047" w:rsidP="002E707D">
      <w:pPr>
        <w:tabs>
          <w:tab w:val="left" w:pos="2940"/>
        </w:tabs>
        <w:ind w:firstLine="680"/>
        <w:jc w:val="both"/>
        <w:rPr>
          <w:rFonts w:ascii="Liberation Serif" w:hAnsi="Liberation Serif"/>
          <w:sz w:val="28"/>
          <w:szCs w:val="28"/>
        </w:rPr>
      </w:pPr>
      <w:r>
        <w:rPr>
          <w:rFonts w:ascii="Liberation Serif" w:hAnsi="Liberation Serif"/>
          <w:sz w:val="28"/>
          <w:szCs w:val="28"/>
        </w:rPr>
        <w:t xml:space="preserve">- </w:t>
      </w:r>
      <w:r w:rsidRPr="000A50FE">
        <w:rPr>
          <w:rFonts w:ascii="Liberation Serif" w:hAnsi="Liberation Serif"/>
          <w:sz w:val="28"/>
          <w:szCs w:val="28"/>
        </w:rPr>
        <w:t>главой Каменск-Уральского городского округа и директором Свердловского областного фонда поддержки предпринимательства подписано Соглашение о сотрудничестве</w:t>
      </w:r>
      <w:r>
        <w:rPr>
          <w:rFonts w:ascii="Liberation Serif" w:hAnsi="Liberation Serif"/>
          <w:sz w:val="28"/>
          <w:szCs w:val="28"/>
        </w:rPr>
        <w:t>;</w:t>
      </w:r>
    </w:p>
    <w:p w:rsidR="00234047" w:rsidRDefault="00234047" w:rsidP="002E707D">
      <w:pPr>
        <w:tabs>
          <w:tab w:val="left" w:pos="2940"/>
        </w:tabs>
        <w:ind w:firstLine="680"/>
        <w:jc w:val="both"/>
        <w:rPr>
          <w:rFonts w:ascii="Liberation Serif" w:hAnsi="Liberation Serif"/>
          <w:sz w:val="28"/>
          <w:szCs w:val="28"/>
        </w:rPr>
      </w:pPr>
      <w:r>
        <w:rPr>
          <w:rFonts w:ascii="Liberation Serif" w:hAnsi="Liberation Serif"/>
          <w:sz w:val="28"/>
          <w:szCs w:val="28"/>
        </w:rPr>
        <w:t xml:space="preserve">- </w:t>
      </w:r>
      <w:r w:rsidR="00AE1952" w:rsidRPr="000A50FE">
        <w:rPr>
          <w:rFonts w:ascii="Liberation Serif" w:hAnsi="Liberation Serif"/>
          <w:sz w:val="28"/>
          <w:szCs w:val="28"/>
        </w:rPr>
        <w:t>семинар «Маркировка товаров. Как внедрить в мою торговую точку?», приняли участие 17 субъектов МСП;</w:t>
      </w:r>
    </w:p>
    <w:p w:rsidR="00234047" w:rsidRDefault="00234047" w:rsidP="002E707D">
      <w:pPr>
        <w:tabs>
          <w:tab w:val="left" w:pos="2940"/>
        </w:tabs>
        <w:ind w:firstLine="680"/>
        <w:jc w:val="both"/>
        <w:rPr>
          <w:rFonts w:ascii="Liberation Serif" w:hAnsi="Liberation Serif"/>
          <w:sz w:val="28"/>
          <w:szCs w:val="28"/>
        </w:rPr>
      </w:pPr>
      <w:r>
        <w:rPr>
          <w:rFonts w:ascii="Liberation Serif" w:hAnsi="Liberation Serif"/>
          <w:sz w:val="28"/>
          <w:szCs w:val="28"/>
        </w:rPr>
        <w:t xml:space="preserve">- </w:t>
      </w:r>
      <w:r w:rsidR="00AE1952" w:rsidRPr="000A50FE">
        <w:rPr>
          <w:rFonts w:ascii="Liberation Serif" w:hAnsi="Liberation Serif"/>
          <w:sz w:val="28"/>
          <w:szCs w:val="28"/>
        </w:rPr>
        <w:t xml:space="preserve">конкурс «Народная премия «Каменск выбирает», </w:t>
      </w:r>
      <w:r>
        <w:rPr>
          <w:rFonts w:ascii="Liberation Serif" w:hAnsi="Liberation Serif"/>
          <w:sz w:val="28"/>
          <w:szCs w:val="28"/>
        </w:rPr>
        <w:t xml:space="preserve">для </w:t>
      </w:r>
      <w:r w:rsidR="00AE1952" w:rsidRPr="000A50FE">
        <w:rPr>
          <w:rFonts w:ascii="Liberation Serif" w:hAnsi="Liberation Serif"/>
          <w:sz w:val="28"/>
          <w:szCs w:val="28"/>
        </w:rPr>
        <w:t>участи</w:t>
      </w:r>
      <w:r>
        <w:rPr>
          <w:rFonts w:ascii="Liberation Serif" w:hAnsi="Liberation Serif"/>
          <w:sz w:val="28"/>
          <w:szCs w:val="28"/>
        </w:rPr>
        <w:t>я</w:t>
      </w:r>
      <w:r w:rsidR="00AE1952" w:rsidRPr="000A50FE">
        <w:rPr>
          <w:rFonts w:ascii="Liberation Serif" w:hAnsi="Liberation Serif"/>
          <w:sz w:val="28"/>
          <w:szCs w:val="28"/>
        </w:rPr>
        <w:t xml:space="preserve"> в конкурсе было выдвинуто 52 субъекта МСП, в топ-10 вошли 46 субъектов МСП, победили 6 субъектов МСП;</w:t>
      </w:r>
    </w:p>
    <w:p w:rsidR="00234047" w:rsidRDefault="00234047" w:rsidP="002E707D">
      <w:pPr>
        <w:tabs>
          <w:tab w:val="left" w:pos="2940"/>
        </w:tabs>
        <w:ind w:firstLine="680"/>
        <w:jc w:val="both"/>
        <w:rPr>
          <w:rFonts w:ascii="Liberation Serif" w:hAnsi="Liberation Serif"/>
          <w:sz w:val="28"/>
          <w:szCs w:val="28"/>
        </w:rPr>
      </w:pPr>
      <w:r>
        <w:rPr>
          <w:rFonts w:ascii="Liberation Serif" w:hAnsi="Liberation Serif"/>
          <w:sz w:val="28"/>
          <w:szCs w:val="28"/>
        </w:rPr>
        <w:lastRenderedPageBreak/>
        <w:t xml:space="preserve">- </w:t>
      </w:r>
      <w:r w:rsidR="00AE1952" w:rsidRPr="000A50FE">
        <w:rPr>
          <w:rFonts w:ascii="Liberation Serif" w:hAnsi="Liberation Serif"/>
          <w:sz w:val="28"/>
          <w:szCs w:val="28"/>
        </w:rPr>
        <w:t>бизнес-форум «</w:t>
      </w:r>
      <w:proofErr w:type="spellStart"/>
      <w:r w:rsidR="00AE1952" w:rsidRPr="000A50FE">
        <w:rPr>
          <w:rFonts w:ascii="Liberation Serif" w:hAnsi="Liberation Serif"/>
          <w:sz w:val="28"/>
          <w:szCs w:val="28"/>
        </w:rPr>
        <w:t>Самозанятые</w:t>
      </w:r>
      <w:proofErr w:type="spellEnd"/>
      <w:r w:rsidR="00AE1952" w:rsidRPr="000A50FE">
        <w:rPr>
          <w:rFonts w:ascii="Liberation Serif" w:hAnsi="Liberation Serif"/>
          <w:sz w:val="28"/>
          <w:szCs w:val="28"/>
        </w:rPr>
        <w:t xml:space="preserve"> 2020: налоги, условия, сервисы», участвовало 30 субъектов МСП;</w:t>
      </w:r>
    </w:p>
    <w:p w:rsidR="00234047" w:rsidRDefault="00234047" w:rsidP="002E707D">
      <w:pPr>
        <w:tabs>
          <w:tab w:val="left" w:pos="2940"/>
        </w:tabs>
        <w:ind w:firstLine="680"/>
        <w:jc w:val="both"/>
        <w:rPr>
          <w:rFonts w:ascii="Liberation Serif" w:hAnsi="Liberation Serif"/>
          <w:sz w:val="28"/>
          <w:szCs w:val="28"/>
        </w:rPr>
      </w:pPr>
      <w:r>
        <w:rPr>
          <w:rFonts w:ascii="Liberation Serif" w:hAnsi="Liberation Serif"/>
          <w:sz w:val="28"/>
          <w:szCs w:val="28"/>
        </w:rPr>
        <w:t xml:space="preserve">- </w:t>
      </w:r>
      <w:r w:rsidR="00AE1952" w:rsidRPr="000A50FE">
        <w:rPr>
          <w:rFonts w:ascii="Liberation Serif" w:hAnsi="Liberation Serif"/>
          <w:sz w:val="28"/>
          <w:szCs w:val="28"/>
        </w:rPr>
        <w:t>мероприятия, посвященные Дню российского предпринимательства;</w:t>
      </w:r>
    </w:p>
    <w:p w:rsidR="00257527" w:rsidRPr="00F364FC" w:rsidRDefault="00234047" w:rsidP="002E707D">
      <w:pPr>
        <w:tabs>
          <w:tab w:val="left" w:pos="2940"/>
        </w:tabs>
        <w:ind w:firstLine="680"/>
        <w:jc w:val="both"/>
        <w:rPr>
          <w:rFonts w:ascii="Liberation Serif" w:hAnsi="Liberation Serif"/>
          <w:sz w:val="28"/>
          <w:szCs w:val="28"/>
        </w:rPr>
      </w:pPr>
      <w:r>
        <w:rPr>
          <w:rFonts w:ascii="Liberation Serif" w:hAnsi="Liberation Serif"/>
          <w:sz w:val="28"/>
          <w:szCs w:val="28"/>
        </w:rPr>
        <w:t xml:space="preserve">- </w:t>
      </w:r>
      <w:r w:rsidR="00AE1952" w:rsidRPr="000A50FE">
        <w:rPr>
          <w:rFonts w:ascii="Liberation Serif" w:hAnsi="Liberation Serif"/>
          <w:sz w:val="28"/>
          <w:szCs w:val="28"/>
        </w:rPr>
        <w:t xml:space="preserve">главой Каменск-Уральского городского округа и заместителем директора Свердловского областного фонда поддержки предпринимательства подписано Соглашение о </w:t>
      </w:r>
      <w:r w:rsidR="00AE1952" w:rsidRPr="00257527">
        <w:rPr>
          <w:rFonts w:ascii="Liberation Serif" w:hAnsi="Liberation Serif"/>
          <w:sz w:val="28"/>
          <w:szCs w:val="28"/>
        </w:rPr>
        <w:t xml:space="preserve">реализации на территории Каменск-Уральского городского округа проекта </w:t>
      </w:r>
      <w:proofErr w:type="spellStart"/>
      <w:r w:rsidR="00AE1952" w:rsidRPr="00257527">
        <w:rPr>
          <w:rFonts w:ascii="Liberation Serif" w:hAnsi="Liberation Serif"/>
          <w:sz w:val="28"/>
          <w:szCs w:val="28"/>
        </w:rPr>
        <w:t>Business-Data</w:t>
      </w:r>
      <w:proofErr w:type="spellEnd"/>
      <w:r w:rsidR="00AE1952" w:rsidRPr="00257527">
        <w:rPr>
          <w:rFonts w:ascii="Liberation Serif" w:hAnsi="Liberation Serif"/>
          <w:sz w:val="28"/>
          <w:szCs w:val="28"/>
        </w:rPr>
        <w:t xml:space="preserve"> при поддержке Министерства инвестиций </w:t>
      </w:r>
      <w:r w:rsidR="002A149D">
        <w:rPr>
          <w:rFonts w:ascii="Liberation Serif" w:hAnsi="Liberation Serif"/>
          <w:sz w:val="28"/>
          <w:szCs w:val="28"/>
        </w:rPr>
        <w:t>и развития Свердловской области.</w:t>
      </w:r>
      <w:r w:rsidR="00003050">
        <w:rPr>
          <w:rFonts w:ascii="Liberation Serif" w:hAnsi="Liberation Serif"/>
          <w:sz w:val="28"/>
          <w:szCs w:val="28"/>
        </w:rPr>
        <w:t xml:space="preserve"> </w:t>
      </w:r>
      <w:r w:rsidR="00257527" w:rsidRPr="0024317F">
        <w:rPr>
          <w:rFonts w:ascii="Liberation Serif" w:hAnsi="Liberation Serif"/>
          <w:bCs/>
          <w:sz w:val="28"/>
          <w:szCs w:val="28"/>
        </w:rPr>
        <w:t>Б</w:t>
      </w:r>
      <w:r w:rsidR="00257527">
        <w:rPr>
          <w:rFonts w:ascii="Liberation Serif" w:hAnsi="Liberation Serif"/>
          <w:sz w:val="28"/>
          <w:szCs w:val="28"/>
        </w:rPr>
        <w:t xml:space="preserve">лагодаря </w:t>
      </w:r>
      <w:r w:rsidR="00257527" w:rsidRPr="0024317F">
        <w:rPr>
          <w:rFonts w:ascii="Liberation Serif" w:hAnsi="Liberation Serif"/>
          <w:sz w:val="28"/>
          <w:szCs w:val="28"/>
        </w:rPr>
        <w:t xml:space="preserve">проекту </w:t>
      </w:r>
      <w:r w:rsidR="00257527" w:rsidRPr="00F364FC">
        <w:rPr>
          <w:rFonts w:ascii="Liberation Serif" w:hAnsi="Liberation Serif"/>
          <w:sz w:val="28"/>
          <w:szCs w:val="28"/>
        </w:rPr>
        <w:t>при финансовой поддержке С</w:t>
      </w:r>
      <w:r w:rsidR="00257527">
        <w:rPr>
          <w:rFonts w:ascii="Liberation Serif" w:hAnsi="Liberation Serif"/>
          <w:sz w:val="28"/>
          <w:szCs w:val="28"/>
        </w:rPr>
        <w:t xml:space="preserve">вердловского областного фонда поддержки предпринимательства </w:t>
      </w:r>
      <w:r w:rsidR="00257527" w:rsidRPr="0024317F">
        <w:rPr>
          <w:rFonts w:ascii="Liberation Serif" w:hAnsi="Liberation Serif"/>
          <w:sz w:val="28"/>
          <w:szCs w:val="28"/>
        </w:rPr>
        <w:t>по франшизе</w:t>
      </w:r>
      <w:r w:rsidR="00257527">
        <w:rPr>
          <w:rFonts w:ascii="Liberation Serif" w:hAnsi="Liberation Serif"/>
          <w:sz w:val="28"/>
          <w:szCs w:val="28"/>
        </w:rPr>
        <w:t xml:space="preserve"> открыты к</w:t>
      </w:r>
      <w:r w:rsidR="00257527" w:rsidRPr="0024317F">
        <w:rPr>
          <w:rFonts w:ascii="Liberation Serif" w:hAnsi="Liberation Serif"/>
          <w:sz w:val="28"/>
          <w:szCs w:val="28"/>
        </w:rPr>
        <w:t>офе-магазин «</w:t>
      </w:r>
      <w:proofErr w:type="spellStart"/>
      <w:proofErr w:type="gramStart"/>
      <w:r w:rsidR="00257527" w:rsidRPr="0024317F">
        <w:rPr>
          <w:rFonts w:ascii="Liberation Serif" w:hAnsi="Liberation Serif"/>
          <w:sz w:val="28"/>
          <w:szCs w:val="28"/>
        </w:rPr>
        <w:t>K</w:t>
      </w:r>
      <w:proofErr w:type="gramEnd"/>
      <w:r w:rsidR="00257527">
        <w:rPr>
          <w:rFonts w:ascii="Liberation Serif" w:hAnsi="Liberation Serif"/>
          <w:sz w:val="28"/>
          <w:szCs w:val="28"/>
        </w:rPr>
        <w:t>афема</w:t>
      </w:r>
      <w:proofErr w:type="spellEnd"/>
      <w:r w:rsidR="00257527" w:rsidRPr="0024317F">
        <w:rPr>
          <w:rFonts w:ascii="Liberation Serif" w:hAnsi="Liberation Serif"/>
          <w:sz w:val="28"/>
          <w:szCs w:val="28"/>
        </w:rPr>
        <w:t>»</w:t>
      </w:r>
      <w:r w:rsidR="00257527">
        <w:rPr>
          <w:rFonts w:ascii="Liberation Serif" w:hAnsi="Liberation Serif"/>
          <w:sz w:val="28"/>
          <w:szCs w:val="28"/>
        </w:rPr>
        <w:t xml:space="preserve"> (ул. Сибирская, 1)</w:t>
      </w:r>
      <w:r w:rsidR="00257527" w:rsidRPr="0024317F">
        <w:rPr>
          <w:rFonts w:ascii="Liberation Serif" w:hAnsi="Liberation Serif"/>
          <w:sz w:val="28"/>
          <w:szCs w:val="28"/>
        </w:rPr>
        <w:t xml:space="preserve"> и школа программирования «</w:t>
      </w:r>
      <w:proofErr w:type="spellStart"/>
      <w:r w:rsidR="00257527" w:rsidRPr="0024317F">
        <w:rPr>
          <w:rFonts w:ascii="Liberation Serif" w:hAnsi="Liberation Serif"/>
          <w:sz w:val="28"/>
          <w:szCs w:val="28"/>
        </w:rPr>
        <w:t>Алгоритмика</w:t>
      </w:r>
      <w:proofErr w:type="spellEnd"/>
      <w:r w:rsidR="00257527" w:rsidRPr="0024317F">
        <w:rPr>
          <w:rFonts w:ascii="Liberation Serif" w:hAnsi="Liberation Serif"/>
          <w:sz w:val="28"/>
          <w:szCs w:val="28"/>
        </w:rPr>
        <w:t>»</w:t>
      </w:r>
      <w:r w:rsidR="00257527">
        <w:rPr>
          <w:rFonts w:ascii="Liberation Serif" w:hAnsi="Liberation Serif"/>
          <w:sz w:val="28"/>
          <w:szCs w:val="28"/>
        </w:rPr>
        <w:t xml:space="preserve"> (ул. </w:t>
      </w:r>
      <w:proofErr w:type="spellStart"/>
      <w:r w:rsidR="00257527">
        <w:rPr>
          <w:rFonts w:ascii="Liberation Serif" w:hAnsi="Liberation Serif"/>
          <w:sz w:val="28"/>
          <w:szCs w:val="28"/>
        </w:rPr>
        <w:t>Тевосяна</w:t>
      </w:r>
      <w:proofErr w:type="spellEnd"/>
      <w:r w:rsidR="00257527">
        <w:rPr>
          <w:rFonts w:ascii="Liberation Serif" w:hAnsi="Liberation Serif"/>
          <w:sz w:val="28"/>
          <w:szCs w:val="28"/>
        </w:rPr>
        <w:t>, 4)</w:t>
      </w:r>
      <w:r w:rsidR="00257527" w:rsidRPr="0024317F">
        <w:rPr>
          <w:rFonts w:ascii="Liberation Serif" w:hAnsi="Liberation Serif"/>
          <w:sz w:val="28"/>
          <w:szCs w:val="28"/>
        </w:rPr>
        <w:t>.</w:t>
      </w:r>
    </w:p>
    <w:p w:rsidR="00234047" w:rsidRDefault="00234047" w:rsidP="002E707D">
      <w:pPr>
        <w:tabs>
          <w:tab w:val="left" w:pos="2940"/>
        </w:tabs>
        <w:ind w:firstLine="680"/>
        <w:jc w:val="both"/>
        <w:rPr>
          <w:rFonts w:ascii="Liberation Serif" w:hAnsi="Liberation Serif"/>
          <w:sz w:val="28"/>
          <w:szCs w:val="28"/>
        </w:rPr>
      </w:pPr>
      <w:r>
        <w:rPr>
          <w:rFonts w:ascii="Liberation Serif" w:hAnsi="Liberation Serif"/>
          <w:sz w:val="28"/>
          <w:szCs w:val="28"/>
        </w:rPr>
        <w:t xml:space="preserve">- </w:t>
      </w:r>
      <w:r w:rsidR="00AE1952" w:rsidRPr="000A50FE">
        <w:rPr>
          <w:rFonts w:ascii="Liberation Serif" w:hAnsi="Liberation Serif"/>
          <w:sz w:val="28"/>
          <w:szCs w:val="28"/>
        </w:rPr>
        <w:t>выставка «Выбираем наше, Каменское» на площади у «</w:t>
      </w:r>
      <w:proofErr w:type="gramStart"/>
      <w:r w:rsidR="00AE1952" w:rsidRPr="000A50FE">
        <w:rPr>
          <w:rFonts w:ascii="Liberation Serif" w:hAnsi="Liberation Serif"/>
          <w:sz w:val="28"/>
          <w:szCs w:val="28"/>
        </w:rPr>
        <w:t>Каменск-Арен</w:t>
      </w:r>
      <w:r w:rsidR="00DB75A0">
        <w:rPr>
          <w:rFonts w:ascii="Liberation Serif" w:hAnsi="Liberation Serif"/>
          <w:sz w:val="28"/>
          <w:szCs w:val="28"/>
        </w:rPr>
        <w:t>ы</w:t>
      </w:r>
      <w:proofErr w:type="gramEnd"/>
      <w:r w:rsidR="00AE1952" w:rsidRPr="000A50FE">
        <w:rPr>
          <w:rFonts w:ascii="Liberation Serif" w:hAnsi="Liberation Serif"/>
          <w:sz w:val="28"/>
          <w:szCs w:val="28"/>
        </w:rPr>
        <w:t xml:space="preserve">», приняли участие 4 000 чел., были выставлены экспоненты </w:t>
      </w:r>
      <w:r w:rsidR="00003050">
        <w:rPr>
          <w:rFonts w:ascii="Liberation Serif" w:hAnsi="Liberation Serif"/>
          <w:sz w:val="28"/>
          <w:szCs w:val="28"/>
        </w:rPr>
        <w:t xml:space="preserve">                                    </w:t>
      </w:r>
      <w:r w:rsidR="00AE1952" w:rsidRPr="000A50FE">
        <w:rPr>
          <w:rFonts w:ascii="Liberation Serif" w:hAnsi="Liberation Serif"/>
          <w:sz w:val="28"/>
          <w:szCs w:val="28"/>
        </w:rPr>
        <w:t>42 субъектов МСП,</w:t>
      </w:r>
      <w:r w:rsidR="00003050">
        <w:rPr>
          <w:rFonts w:ascii="Liberation Serif" w:hAnsi="Liberation Serif"/>
          <w:sz w:val="28"/>
          <w:szCs w:val="28"/>
        </w:rPr>
        <w:t xml:space="preserve"> </w:t>
      </w:r>
      <w:r w:rsidR="00AE1952" w:rsidRPr="000A50FE">
        <w:rPr>
          <w:rFonts w:ascii="Liberation Serif" w:hAnsi="Liberation Serif"/>
          <w:sz w:val="28"/>
          <w:szCs w:val="28"/>
        </w:rPr>
        <w:t>30 гостей - субъектов МСП области, 40 ремесленников;</w:t>
      </w:r>
    </w:p>
    <w:p w:rsidR="00234047" w:rsidRDefault="00234047" w:rsidP="002E707D">
      <w:pPr>
        <w:tabs>
          <w:tab w:val="left" w:pos="2940"/>
        </w:tabs>
        <w:ind w:firstLine="680"/>
        <w:jc w:val="both"/>
        <w:rPr>
          <w:rFonts w:ascii="Liberation Serif" w:hAnsi="Liberation Serif"/>
          <w:sz w:val="28"/>
          <w:szCs w:val="28"/>
        </w:rPr>
      </w:pPr>
      <w:r>
        <w:rPr>
          <w:rFonts w:ascii="Liberation Serif" w:hAnsi="Liberation Serif"/>
          <w:sz w:val="28"/>
          <w:szCs w:val="28"/>
        </w:rPr>
        <w:t xml:space="preserve">- </w:t>
      </w:r>
      <w:r w:rsidR="00AE1952" w:rsidRPr="000A50FE">
        <w:rPr>
          <w:rFonts w:ascii="Liberation Serif" w:hAnsi="Liberation Serif"/>
          <w:sz w:val="28"/>
          <w:szCs w:val="28"/>
        </w:rPr>
        <w:t>семинар-практикум «Участие субъектов МСП в конкурсах на предоставление услуг для государственных и муниципальных нужд</w:t>
      </w:r>
      <w:r w:rsidR="00DB75A0">
        <w:rPr>
          <w:rFonts w:ascii="Liberation Serif" w:hAnsi="Liberation Serif"/>
          <w:sz w:val="28"/>
          <w:szCs w:val="28"/>
        </w:rPr>
        <w:t>,</w:t>
      </w:r>
      <w:r w:rsidR="00AE1952" w:rsidRPr="000A50FE">
        <w:rPr>
          <w:rFonts w:ascii="Liberation Serif" w:hAnsi="Liberation Serif"/>
          <w:sz w:val="28"/>
          <w:szCs w:val="28"/>
        </w:rPr>
        <w:t xml:space="preserve"> 44-ФЗ»,</w:t>
      </w:r>
      <w:r w:rsidR="00003050">
        <w:rPr>
          <w:rFonts w:ascii="Liberation Serif" w:hAnsi="Liberation Serif"/>
          <w:sz w:val="28"/>
          <w:szCs w:val="28"/>
        </w:rPr>
        <w:t xml:space="preserve">     </w:t>
      </w:r>
      <w:r w:rsidR="00AE1952" w:rsidRPr="000A50FE">
        <w:rPr>
          <w:rFonts w:ascii="Liberation Serif" w:hAnsi="Liberation Serif"/>
          <w:sz w:val="28"/>
          <w:szCs w:val="28"/>
        </w:rPr>
        <w:t>25 участников, 22 субъекта МСП;</w:t>
      </w:r>
    </w:p>
    <w:p w:rsidR="00234047" w:rsidRDefault="00234047" w:rsidP="002E707D">
      <w:pPr>
        <w:tabs>
          <w:tab w:val="left" w:pos="2940"/>
        </w:tabs>
        <w:ind w:firstLine="680"/>
        <w:jc w:val="both"/>
        <w:rPr>
          <w:rFonts w:ascii="Liberation Serif" w:eastAsia="Calibri" w:hAnsi="Liberation Serif"/>
          <w:sz w:val="28"/>
          <w:szCs w:val="28"/>
          <w:lang w:eastAsia="en-US"/>
        </w:rPr>
      </w:pPr>
      <w:r>
        <w:rPr>
          <w:rFonts w:ascii="Liberation Serif" w:hAnsi="Liberation Serif"/>
          <w:sz w:val="28"/>
          <w:szCs w:val="28"/>
        </w:rPr>
        <w:t xml:space="preserve">- </w:t>
      </w:r>
      <w:r w:rsidR="00AE1952" w:rsidRPr="000A50FE">
        <w:rPr>
          <w:rFonts w:ascii="Liberation Serif" w:eastAsia="Calibri" w:hAnsi="Liberation Serif"/>
          <w:sz w:val="28"/>
          <w:szCs w:val="28"/>
          <w:lang w:eastAsia="en-US"/>
        </w:rPr>
        <w:t>тренинг «Эффективные коммуникации» 19 участников</w:t>
      </w:r>
      <w:r>
        <w:rPr>
          <w:rFonts w:ascii="Liberation Serif" w:eastAsia="Calibri" w:hAnsi="Liberation Serif"/>
          <w:sz w:val="28"/>
          <w:szCs w:val="28"/>
          <w:lang w:eastAsia="en-US"/>
        </w:rPr>
        <w:t>,</w:t>
      </w:r>
      <w:r w:rsidR="004408D9">
        <w:rPr>
          <w:rFonts w:ascii="Liberation Serif" w:eastAsia="Calibri" w:hAnsi="Liberation Serif"/>
          <w:sz w:val="28"/>
          <w:szCs w:val="28"/>
          <w:lang w:eastAsia="en-US"/>
        </w:rPr>
        <w:t xml:space="preserve"> </w:t>
      </w:r>
      <w:r w:rsidR="00AE1952" w:rsidRPr="000A50FE">
        <w:rPr>
          <w:rFonts w:ascii="Liberation Serif" w:eastAsia="Calibri" w:hAnsi="Liberation Serif"/>
          <w:sz w:val="28"/>
          <w:szCs w:val="28"/>
          <w:lang w:eastAsia="en-US"/>
        </w:rPr>
        <w:t xml:space="preserve">17 </w:t>
      </w:r>
      <w:r>
        <w:rPr>
          <w:rFonts w:ascii="Liberation Serif" w:eastAsia="Calibri" w:hAnsi="Liberation Serif"/>
          <w:sz w:val="28"/>
          <w:szCs w:val="28"/>
          <w:lang w:eastAsia="en-US"/>
        </w:rPr>
        <w:t xml:space="preserve">субъектов </w:t>
      </w:r>
      <w:r w:rsidR="00AE1952" w:rsidRPr="000A50FE">
        <w:rPr>
          <w:rFonts w:ascii="Liberation Serif" w:eastAsia="Calibri" w:hAnsi="Liberation Serif"/>
          <w:sz w:val="28"/>
          <w:szCs w:val="28"/>
          <w:lang w:eastAsia="en-US"/>
        </w:rPr>
        <w:t>МСП;</w:t>
      </w:r>
    </w:p>
    <w:p w:rsidR="00AE1952" w:rsidRPr="000A50FE" w:rsidRDefault="00234047" w:rsidP="002E707D">
      <w:pPr>
        <w:tabs>
          <w:tab w:val="left" w:pos="2940"/>
        </w:tabs>
        <w:ind w:firstLine="680"/>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AE1952" w:rsidRPr="000A50FE">
        <w:rPr>
          <w:rFonts w:ascii="Liberation Serif" w:eastAsia="Calibri" w:hAnsi="Liberation Serif"/>
          <w:sz w:val="28"/>
          <w:szCs w:val="28"/>
          <w:lang w:eastAsia="en-US"/>
        </w:rPr>
        <w:t>семинар «О закупках товаров, работ, услуг отдельными видами юридических лиц, 223-ФЗ», 17 участников, 13 субъектов МСП.</w:t>
      </w:r>
    </w:p>
    <w:p w:rsidR="00AE1952" w:rsidRPr="006D005F" w:rsidRDefault="00AE1952" w:rsidP="002E707D">
      <w:pPr>
        <w:ind w:firstLine="680"/>
        <w:jc w:val="both"/>
        <w:rPr>
          <w:rFonts w:ascii="Liberation Serif" w:hAnsi="Liberation Serif"/>
          <w:color w:val="FF0000"/>
          <w:sz w:val="28"/>
          <w:szCs w:val="28"/>
        </w:rPr>
      </w:pPr>
      <w:r w:rsidRPr="00234047">
        <w:rPr>
          <w:rFonts w:ascii="Liberation Serif" w:hAnsi="Liberation Serif"/>
          <w:i/>
          <w:sz w:val="28"/>
          <w:szCs w:val="28"/>
        </w:rPr>
        <w:t>В 2021 году</w:t>
      </w:r>
      <w:r w:rsidRPr="00245203">
        <w:rPr>
          <w:rFonts w:ascii="Liberation Serif" w:hAnsi="Liberation Serif"/>
          <w:sz w:val="28"/>
          <w:szCs w:val="28"/>
        </w:rPr>
        <w:t xml:space="preserve"> продолжится </w:t>
      </w:r>
      <w:r w:rsidR="00245203" w:rsidRPr="00245203">
        <w:rPr>
          <w:rFonts w:ascii="Liberation Serif" w:hAnsi="Liberation Serif"/>
          <w:sz w:val="28"/>
          <w:szCs w:val="28"/>
        </w:rPr>
        <w:t>реализация подпрограммы «Содействие развитию малого и среднего предпринимательства в Каменск-Уральск</w:t>
      </w:r>
      <w:r w:rsidR="00245203">
        <w:rPr>
          <w:rFonts w:ascii="Liberation Serif" w:hAnsi="Liberation Serif"/>
          <w:sz w:val="28"/>
          <w:szCs w:val="28"/>
        </w:rPr>
        <w:t>ом городском округе на 2020-2026 годы»,</w:t>
      </w:r>
      <w:r w:rsidRPr="00482AED">
        <w:rPr>
          <w:rFonts w:ascii="Liberation Serif" w:hAnsi="Liberation Serif"/>
          <w:sz w:val="28"/>
          <w:szCs w:val="28"/>
        </w:rPr>
        <w:t xml:space="preserve"> в том числе </w:t>
      </w:r>
      <w:r w:rsidRPr="00482AED">
        <w:rPr>
          <w:rFonts w:ascii="Liberation Serif" w:hAnsi="Liberation Serif"/>
          <w:bCs/>
          <w:sz w:val="28"/>
          <w:szCs w:val="28"/>
        </w:rPr>
        <w:t>развитие проекта «Школа социальных инициатив»</w:t>
      </w:r>
      <w:r w:rsidR="00245203">
        <w:rPr>
          <w:rFonts w:ascii="Liberation Serif" w:hAnsi="Liberation Serif"/>
          <w:bCs/>
          <w:sz w:val="28"/>
          <w:szCs w:val="28"/>
        </w:rPr>
        <w:t xml:space="preserve"> и оказание</w:t>
      </w:r>
      <w:r w:rsidRPr="00482AED">
        <w:rPr>
          <w:rFonts w:ascii="Liberation Serif" w:hAnsi="Liberation Serif"/>
          <w:bCs/>
          <w:sz w:val="28"/>
          <w:szCs w:val="28"/>
        </w:rPr>
        <w:t xml:space="preserve"> финансов</w:t>
      </w:r>
      <w:r w:rsidR="00245203">
        <w:rPr>
          <w:rFonts w:ascii="Liberation Serif" w:hAnsi="Liberation Serif"/>
          <w:bCs/>
          <w:sz w:val="28"/>
          <w:szCs w:val="28"/>
        </w:rPr>
        <w:t xml:space="preserve">ой поддержки </w:t>
      </w:r>
      <w:r w:rsidRPr="00482AED">
        <w:rPr>
          <w:rFonts w:ascii="Liberation Serif" w:hAnsi="Liberation Serif"/>
          <w:bCs/>
          <w:sz w:val="28"/>
          <w:szCs w:val="28"/>
        </w:rPr>
        <w:t>субъектам МСП</w:t>
      </w:r>
      <w:r w:rsidR="004408D9">
        <w:rPr>
          <w:rFonts w:ascii="Liberation Serif" w:hAnsi="Liberation Serif"/>
          <w:bCs/>
          <w:sz w:val="28"/>
          <w:szCs w:val="28"/>
        </w:rPr>
        <w:t xml:space="preserve"> </w:t>
      </w:r>
      <w:r w:rsidRPr="00482AED">
        <w:rPr>
          <w:rFonts w:ascii="Liberation Serif" w:hAnsi="Liberation Serif"/>
          <w:sz w:val="28"/>
          <w:szCs w:val="28"/>
          <w:lang w:eastAsia="en-US"/>
        </w:rPr>
        <w:t xml:space="preserve">на возмещение затрат субъектов МСП, произведенных в 2020 и (или) в 2021 году </w:t>
      </w:r>
      <w:r w:rsidRPr="00482AED">
        <w:rPr>
          <w:rFonts w:ascii="Liberation Serif" w:hAnsi="Liberation Serif"/>
          <w:sz w:val="28"/>
          <w:szCs w:val="28"/>
        </w:rPr>
        <w:t>по п</w:t>
      </w:r>
      <w:r w:rsidRPr="00482AED">
        <w:rPr>
          <w:rFonts w:ascii="Liberation Serif" w:hAnsi="Liberation Serif"/>
          <w:bCs/>
          <w:color w:val="000000"/>
          <w:sz w:val="28"/>
          <w:szCs w:val="28"/>
        </w:rPr>
        <w:t>опуляризации продукции</w:t>
      </w:r>
      <w:r w:rsidRPr="00482AED">
        <w:rPr>
          <w:rFonts w:ascii="Liberation Serif" w:hAnsi="Liberation Serif"/>
          <w:bCs/>
          <w:sz w:val="28"/>
          <w:szCs w:val="28"/>
        </w:rPr>
        <w:t>.</w:t>
      </w:r>
    </w:p>
    <w:p w:rsidR="000559E7" w:rsidRPr="009B1CDB" w:rsidRDefault="000559E7" w:rsidP="002E707D">
      <w:pPr>
        <w:widowControl/>
        <w:snapToGrid/>
        <w:ind w:firstLine="680"/>
        <w:jc w:val="center"/>
        <w:rPr>
          <w:b/>
          <w:bCs/>
          <w:sz w:val="28"/>
          <w:szCs w:val="28"/>
          <w:highlight w:val="lightGray"/>
        </w:rPr>
      </w:pPr>
    </w:p>
    <w:p w:rsidR="000559E7" w:rsidRPr="009551B4" w:rsidRDefault="000559E7" w:rsidP="00403C74">
      <w:pPr>
        <w:widowControl/>
        <w:snapToGrid/>
        <w:jc w:val="center"/>
        <w:rPr>
          <w:rFonts w:ascii="Liberation Serif" w:hAnsi="Liberation Serif"/>
          <w:b/>
          <w:sz w:val="28"/>
          <w:szCs w:val="28"/>
        </w:rPr>
      </w:pPr>
      <w:r w:rsidRPr="009551B4">
        <w:rPr>
          <w:rFonts w:ascii="Liberation Serif" w:hAnsi="Liberation Serif"/>
          <w:b/>
          <w:sz w:val="28"/>
          <w:szCs w:val="28"/>
        </w:rPr>
        <w:t>Туризм</w:t>
      </w:r>
    </w:p>
    <w:p w:rsidR="000559E7" w:rsidRPr="009551B4" w:rsidRDefault="000559E7" w:rsidP="007F10FF">
      <w:pPr>
        <w:widowControl/>
        <w:snapToGrid/>
        <w:ind w:firstLine="680"/>
        <w:jc w:val="center"/>
        <w:rPr>
          <w:rFonts w:ascii="Liberation Serif" w:hAnsi="Liberation Serif"/>
          <w:sz w:val="28"/>
          <w:szCs w:val="28"/>
        </w:rPr>
      </w:pPr>
    </w:p>
    <w:p w:rsidR="009551B4" w:rsidRPr="009551B4" w:rsidRDefault="009551B4" w:rsidP="002E707D">
      <w:pPr>
        <w:ind w:firstLine="680"/>
        <w:jc w:val="both"/>
        <w:rPr>
          <w:rFonts w:ascii="Liberation Serif" w:hAnsi="Liberation Serif"/>
          <w:sz w:val="28"/>
          <w:szCs w:val="28"/>
        </w:rPr>
      </w:pPr>
      <w:r w:rsidRPr="009551B4">
        <w:rPr>
          <w:rFonts w:ascii="Liberation Serif" w:hAnsi="Liberation Serif"/>
          <w:sz w:val="28"/>
          <w:szCs w:val="28"/>
        </w:rPr>
        <w:t>Несмотря на то, что туризм одна из наиболее пострадавших отраслей от введения ограничительных мер в связи с угро</w:t>
      </w:r>
      <w:r w:rsidR="00B64FC6">
        <w:rPr>
          <w:rFonts w:ascii="Liberation Serif" w:hAnsi="Liberation Serif"/>
          <w:sz w:val="28"/>
          <w:szCs w:val="28"/>
        </w:rPr>
        <w:t xml:space="preserve">зой распространения новой </w:t>
      </w:r>
      <w:proofErr w:type="spellStart"/>
      <w:r w:rsidR="00B64FC6">
        <w:rPr>
          <w:rFonts w:ascii="Liberation Serif" w:hAnsi="Liberation Serif"/>
          <w:sz w:val="28"/>
          <w:szCs w:val="28"/>
        </w:rPr>
        <w:t>корона</w:t>
      </w:r>
      <w:r w:rsidRPr="009551B4">
        <w:rPr>
          <w:rFonts w:ascii="Liberation Serif" w:hAnsi="Liberation Serif"/>
          <w:sz w:val="28"/>
          <w:szCs w:val="28"/>
        </w:rPr>
        <w:t>вирусной</w:t>
      </w:r>
      <w:proofErr w:type="spellEnd"/>
      <w:r w:rsidRPr="009551B4">
        <w:rPr>
          <w:rFonts w:ascii="Liberation Serif" w:hAnsi="Liberation Serif"/>
          <w:sz w:val="28"/>
          <w:szCs w:val="28"/>
        </w:rPr>
        <w:t xml:space="preserve"> инфекции, в городском округе успешно проводились мероприятия по развитию туристской отрасли. </w:t>
      </w:r>
    </w:p>
    <w:p w:rsidR="009551B4" w:rsidRPr="009551B4" w:rsidRDefault="009551B4" w:rsidP="002E707D">
      <w:pPr>
        <w:ind w:firstLine="680"/>
        <w:jc w:val="both"/>
        <w:rPr>
          <w:rFonts w:ascii="Liberation Serif" w:hAnsi="Liberation Serif"/>
          <w:sz w:val="28"/>
          <w:szCs w:val="28"/>
        </w:rPr>
      </w:pPr>
      <w:r w:rsidRPr="009551B4">
        <w:rPr>
          <w:rFonts w:ascii="Liberation Serif" w:hAnsi="Liberation Serif"/>
          <w:sz w:val="28"/>
          <w:szCs w:val="28"/>
        </w:rPr>
        <w:t>В 2020 году на реализацию подпрограммы «Развитие внутреннего и въездного туризма в Каменск-Уральском городском округе на 2020-2026 годы»</w:t>
      </w:r>
      <w:r w:rsidR="004408D9">
        <w:rPr>
          <w:rFonts w:ascii="Liberation Serif" w:hAnsi="Liberation Serif"/>
          <w:sz w:val="28"/>
          <w:szCs w:val="28"/>
        </w:rPr>
        <w:t xml:space="preserve"> </w:t>
      </w:r>
      <w:r w:rsidR="00064A7C" w:rsidRPr="000A50FE">
        <w:rPr>
          <w:rFonts w:ascii="Liberation Serif" w:hAnsi="Liberation Serif"/>
          <w:sz w:val="28"/>
          <w:szCs w:val="28"/>
        </w:rPr>
        <w:t>муниципальной программы «Развитие малого и среднего предпринимательства, внутреннего и въездного туризма в Каменск-Уральском городском округе на 2020-2026 годы»</w:t>
      </w:r>
      <w:r w:rsidR="00003050">
        <w:rPr>
          <w:rFonts w:ascii="Liberation Serif" w:hAnsi="Liberation Serif"/>
          <w:sz w:val="28"/>
          <w:szCs w:val="28"/>
        </w:rPr>
        <w:t xml:space="preserve"> </w:t>
      </w:r>
      <w:r>
        <w:rPr>
          <w:rFonts w:ascii="Liberation Serif" w:hAnsi="Liberation Serif"/>
          <w:sz w:val="28"/>
          <w:szCs w:val="28"/>
        </w:rPr>
        <w:t>направлено 5,</w:t>
      </w:r>
      <w:r w:rsidRPr="009551B4">
        <w:rPr>
          <w:rFonts w:ascii="Liberation Serif" w:hAnsi="Liberation Serif"/>
          <w:sz w:val="28"/>
          <w:szCs w:val="28"/>
        </w:rPr>
        <w:t>0</w:t>
      </w:r>
      <w:r>
        <w:rPr>
          <w:rFonts w:ascii="Liberation Serif" w:hAnsi="Liberation Serif"/>
          <w:sz w:val="28"/>
          <w:szCs w:val="28"/>
        </w:rPr>
        <w:t xml:space="preserve"> млн</w:t>
      </w:r>
      <w:r w:rsidRPr="009551B4">
        <w:rPr>
          <w:rFonts w:ascii="Liberation Serif" w:hAnsi="Liberation Serif"/>
          <w:sz w:val="28"/>
          <w:szCs w:val="28"/>
        </w:rPr>
        <w:t>. руб.</w:t>
      </w:r>
    </w:p>
    <w:p w:rsidR="009551B4" w:rsidRPr="009551B4" w:rsidRDefault="009551B4" w:rsidP="002E707D">
      <w:pPr>
        <w:ind w:firstLine="680"/>
        <w:jc w:val="both"/>
        <w:rPr>
          <w:rFonts w:ascii="Liberation Serif" w:hAnsi="Liberation Serif"/>
          <w:sz w:val="28"/>
          <w:szCs w:val="28"/>
        </w:rPr>
      </w:pPr>
      <w:r w:rsidRPr="009551B4">
        <w:rPr>
          <w:rFonts w:ascii="Liberation Serif" w:hAnsi="Liberation Serif"/>
          <w:sz w:val="28"/>
          <w:szCs w:val="28"/>
        </w:rPr>
        <w:t>Туристская инф</w:t>
      </w:r>
      <w:r>
        <w:rPr>
          <w:rFonts w:ascii="Liberation Serif" w:hAnsi="Liberation Serif"/>
          <w:sz w:val="28"/>
          <w:szCs w:val="28"/>
        </w:rPr>
        <w:t>раструктура города представлена</w:t>
      </w:r>
      <w:r w:rsidRPr="009551B4">
        <w:rPr>
          <w:rFonts w:ascii="Liberation Serif" w:hAnsi="Liberation Serif"/>
          <w:sz w:val="28"/>
          <w:szCs w:val="28"/>
        </w:rPr>
        <w:t xml:space="preserve"> 9 гостиницами и </w:t>
      </w:r>
      <w:r w:rsidR="00003050">
        <w:rPr>
          <w:rFonts w:ascii="Liberation Serif" w:hAnsi="Liberation Serif"/>
          <w:sz w:val="28"/>
          <w:szCs w:val="28"/>
        </w:rPr>
        <w:t xml:space="preserve">                     </w:t>
      </w:r>
      <w:r w:rsidRPr="009551B4">
        <w:rPr>
          <w:rFonts w:ascii="Liberation Serif" w:hAnsi="Liberation Serif"/>
          <w:sz w:val="28"/>
          <w:szCs w:val="28"/>
        </w:rPr>
        <w:t>4 санаториями-профилакториями, ориентированны</w:t>
      </w:r>
      <w:r>
        <w:rPr>
          <w:rFonts w:ascii="Liberation Serif" w:hAnsi="Liberation Serif"/>
          <w:sz w:val="28"/>
          <w:szCs w:val="28"/>
        </w:rPr>
        <w:t>ми</w:t>
      </w:r>
      <w:r w:rsidRPr="009551B4">
        <w:rPr>
          <w:rFonts w:ascii="Liberation Serif" w:hAnsi="Liberation Serif"/>
          <w:sz w:val="28"/>
          <w:szCs w:val="28"/>
        </w:rPr>
        <w:t xml:space="preserve"> на разный сегмент потребителя.</w:t>
      </w:r>
    </w:p>
    <w:p w:rsidR="009551B4" w:rsidRPr="00064A7C" w:rsidRDefault="009551B4" w:rsidP="002E707D">
      <w:pPr>
        <w:ind w:firstLine="680"/>
        <w:jc w:val="both"/>
        <w:rPr>
          <w:rFonts w:ascii="Liberation Serif" w:hAnsi="Liberation Serif"/>
          <w:sz w:val="28"/>
          <w:szCs w:val="28"/>
        </w:rPr>
      </w:pPr>
      <w:r>
        <w:rPr>
          <w:rFonts w:ascii="Liberation Serif" w:hAnsi="Liberation Serif"/>
          <w:sz w:val="28"/>
          <w:szCs w:val="28"/>
        </w:rPr>
        <w:t>А</w:t>
      </w:r>
      <w:r w:rsidRPr="009551B4">
        <w:rPr>
          <w:rFonts w:ascii="Liberation Serif" w:hAnsi="Liberation Serif"/>
          <w:sz w:val="28"/>
          <w:szCs w:val="28"/>
        </w:rPr>
        <w:t xml:space="preserve">ктивно </w:t>
      </w:r>
      <w:r>
        <w:rPr>
          <w:rFonts w:ascii="Liberation Serif" w:hAnsi="Liberation Serif"/>
          <w:sz w:val="28"/>
          <w:szCs w:val="28"/>
        </w:rPr>
        <w:t xml:space="preserve">действует </w:t>
      </w:r>
      <w:r w:rsidRPr="009551B4">
        <w:rPr>
          <w:rFonts w:ascii="Liberation Serif" w:hAnsi="Liberation Serif"/>
          <w:sz w:val="28"/>
          <w:szCs w:val="28"/>
        </w:rPr>
        <w:t>МКУ «Центр развития туризма города Каменска</w:t>
      </w:r>
      <w:r>
        <w:rPr>
          <w:rFonts w:ascii="Liberation Serif" w:hAnsi="Liberation Serif"/>
          <w:sz w:val="28"/>
          <w:szCs w:val="28"/>
        </w:rPr>
        <w:t xml:space="preserve">-Уральского» по </w:t>
      </w:r>
      <w:r w:rsidRPr="009551B4">
        <w:rPr>
          <w:rFonts w:ascii="Liberation Serif" w:hAnsi="Liberation Serif"/>
          <w:sz w:val="28"/>
          <w:szCs w:val="28"/>
        </w:rPr>
        <w:t>продвижени</w:t>
      </w:r>
      <w:r>
        <w:rPr>
          <w:rFonts w:ascii="Liberation Serif" w:hAnsi="Liberation Serif"/>
          <w:sz w:val="28"/>
          <w:szCs w:val="28"/>
        </w:rPr>
        <w:t xml:space="preserve">ю городского округа </w:t>
      </w:r>
      <w:r w:rsidRPr="009551B4">
        <w:rPr>
          <w:rFonts w:ascii="Liberation Serif" w:hAnsi="Liberation Serif"/>
          <w:sz w:val="28"/>
          <w:szCs w:val="28"/>
        </w:rPr>
        <w:t>на внутреннем и внешнем туристских рынках. Инструментами такого продвижения явля</w:t>
      </w:r>
      <w:r>
        <w:rPr>
          <w:rFonts w:ascii="Liberation Serif" w:hAnsi="Liberation Serif"/>
          <w:sz w:val="28"/>
          <w:szCs w:val="28"/>
        </w:rPr>
        <w:t>ю</w:t>
      </w:r>
      <w:r w:rsidRPr="009551B4">
        <w:rPr>
          <w:rFonts w:ascii="Liberation Serif" w:hAnsi="Liberation Serif"/>
          <w:sz w:val="28"/>
          <w:szCs w:val="28"/>
        </w:rPr>
        <w:t>тся издание печатной и видеопродукции, участие в выставках и конкурсах различного</w:t>
      </w:r>
      <w:r w:rsidRPr="00064A7C">
        <w:rPr>
          <w:rFonts w:ascii="Liberation Serif" w:hAnsi="Liberation Serif"/>
          <w:sz w:val="28"/>
          <w:szCs w:val="28"/>
        </w:rPr>
        <w:t xml:space="preserve"> уровня, активное содействие в организации и проведении событийных </w:t>
      </w:r>
      <w:r w:rsidRPr="00064A7C">
        <w:rPr>
          <w:rFonts w:ascii="Liberation Serif" w:hAnsi="Liberation Serif"/>
          <w:sz w:val="28"/>
          <w:szCs w:val="28"/>
        </w:rPr>
        <w:lastRenderedPageBreak/>
        <w:t xml:space="preserve">мероприятий, разработка новых туристических маршрутов и информирование о событиях и привлекательных местах </w:t>
      </w:r>
      <w:r w:rsidR="00064A7C" w:rsidRPr="00064A7C">
        <w:rPr>
          <w:rFonts w:ascii="Liberation Serif" w:hAnsi="Liberation Serif"/>
          <w:sz w:val="28"/>
          <w:szCs w:val="28"/>
        </w:rPr>
        <w:t>городского округа</w:t>
      </w:r>
      <w:r w:rsidRPr="00064A7C">
        <w:rPr>
          <w:rFonts w:ascii="Liberation Serif" w:hAnsi="Liberation Serif"/>
          <w:sz w:val="28"/>
          <w:szCs w:val="28"/>
        </w:rPr>
        <w:t>.</w:t>
      </w:r>
    </w:p>
    <w:p w:rsidR="00064A7C"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Для продвижения город</w:t>
      </w:r>
      <w:r w:rsidR="00064A7C" w:rsidRPr="00064A7C">
        <w:rPr>
          <w:rFonts w:ascii="Liberation Serif" w:hAnsi="Liberation Serif"/>
          <w:sz w:val="28"/>
          <w:szCs w:val="28"/>
        </w:rPr>
        <w:t>ского округа</w:t>
      </w:r>
      <w:r w:rsidRPr="00064A7C">
        <w:rPr>
          <w:rFonts w:ascii="Liberation Serif" w:hAnsi="Liberation Serif"/>
          <w:sz w:val="28"/>
          <w:szCs w:val="28"/>
        </w:rPr>
        <w:t xml:space="preserve">, </w:t>
      </w:r>
      <w:r w:rsidR="00064A7C" w:rsidRPr="00064A7C">
        <w:rPr>
          <w:rFonts w:ascii="Liberation Serif" w:hAnsi="Liberation Serif"/>
          <w:sz w:val="28"/>
          <w:szCs w:val="28"/>
        </w:rPr>
        <w:t xml:space="preserve">событийных мероприятий, </w:t>
      </w:r>
      <w:r w:rsidRPr="00064A7C">
        <w:rPr>
          <w:rFonts w:ascii="Liberation Serif" w:hAnsi="Liberation Serif"/>
          <w:sz w:val="28"/>
          <w:szCs w:val="28"/>
        </w:rPr>
        <w:t>привлечения туристов созданы презентационные видеоролики</w:t>
      </w:r>
      <w:r w:rsidR="00003050">
        <w:rPr>
          <w:rFonts w:ascii="Liberation Serif" w:hAnsi="Liberation Serif"/>
          <w:sz w:val="28"/>
          <w:szCs w:val="28"/>
        </w:rPr>
        <w:t xml:space="preserve"> </w:t>
      </w:r>
      <w:r w:rsidRPr="00064A7C">
        <w:rPr>
          <w:rFonts w:ascii="Liberation Serif" w:hAnsi="Liberation Serif"/>
          <w:sz w:val="28"/>
          <w:szCs w:val="28"/>
        </w:rPr>
        <w:t>«Увидимся в Каменске» и серия из трех видеороликов «Каменск - для уральцев! Пут</w:t>
      </w:r>
      <w:r w:rsidR="00064A7C" w:rsidRPr="00064A7C">
        <w:rPr>
          <w:rFonts w:ascii="Liberation Serif" w:hAnsi="Liberation Serif"/>
          <w:sz w:val="28"/>
          <w:szCs w:val="28"/>
        </w:rPr>
        <w:t>ешествуй, не покидая региона».</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 xml:space="preserve">Полиграфическая продукция о </w:t>
      </w:r>
      <w:proofErr w:type="gramStart"/>
      <w:r w:rsidRPr="00064A7C">
        <w:rPr>
          <w:rFonts w:ascii="Liberation Serif" w:hAnsi="Liberation Serif"/>
          <w:sz w:val="28"/>
          <w:szCs w:val="28"/>
        </w:rPr>
        <w:t>Каменске-Уральском</w:t>
      </w:r>
      <w:proofErr w:type="gramEnd"/>
      <w:r w:rsidRPr="00064A7C">
        <w:rPr>
          <w:rFonts w:ascii="Liberation Serif" w:hAnsi="Liberation Serif"/>
          <w:sz w:val="28"/>
          <w:szCs w:val="28"/>
        </w:rPr>
        <w:t xml:space="preserve"> размещается в городских категорированных гостиницах, сувенирных отделах торговых центров, на информационных стойках ГБУ СО «Центр развития туризма Свердловской области» в аэропорту «Кольцово», на железнодорожном вокзале города Екатеринбурга, в электропоездах «Ласточка», а также на</w:t>
      </w:r>
      <w:r w:rsidR="004408D9">
        <w:rPr>
          <w:rFonts w:ascii="Liberation Serif" w:hAnsi="Liberation Serif"/>
          <w:sz w:val="28"/>
          <w:szCs w:val="28"/>
        </w:rPr>
        <w:t xml:space="preserve"> </w:t>
      </w:r>
      <w:r w:rsidRPr="00064A7C">
        <w:rPr>
          <w:rFonts w:ascii="Liberation Serif" w:hAnsi="Liberation Serif"/>
          <w:sz w:val="28"/>
          <w:szCs w:val="28"/>
        </w:rPr>
        <w:t>стойках</w:t>
      </w:r>
      <w:r w:rsidR="00B64FC6">
        <w:rPr>
          <w:rFonts w:ascii="Liberation Serif" w:hAnsi="Liberation Serif"/>
          <w:sz w:val="28"/>
          <w:szCs w:val="28"/>
        </w:rPr>
        <w:t>,</w:t>
      </w:r>
      <w:r w:rsidRPr="00064A7C">
        <w:rPr>
          <w:rFonts w:ascii="Liberation Serif" w:hAnsi="Liberation Serif"/>
          <w:sz w:val="28"/>
          <w:szCs w:val="28"/>
        </w:rPr>
        <w:t xml:space="preserve"> размещенных в сети АЗС «</w:t>
      </w:r>
      <w:proofErr w:type="spellStart"/>
      <w:r w:rsidRPr="00064A7C">
        <w:rPr>
          <w:rFonts w:ascii="Liberation Serif" w:hAnsi="Liberation Serif"/>
          <w:sz w:val="28"/>
          <w:szCs w:val="28"/>
        </w:rPr>
        <w:t>Газпромнефть</w:t>
      </w:r>
      <w:proofErr w:type="spellEnd"/>
      <w:r w:rsidRPr="00064A7C">
        <w:rPr>
          <w:rFonts w:ascii="Liberation Serif" w:hAnsi="Liberation Serif"/>
          <w:sz w:val="28"/>
          <w:szCs w:val="28"/>
        </w:rPr>
        <w:t>» по Свердловской области.</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Совместно с активистами городского клуба северной ходьбы «Сканди» приня</w:t>
      </w:r>
      <w:r w:rsidR="00064A7C">
        <w:rPr>
          <w:rFonts w:ascii="Liberation Serif" w:hAnsi="Liberation Serif"/>
          <w:sz w:val="28"/>
          <w:szCs w:val="28"/>
        </w:rPr>
        <w:t>то</w:t>
      </w:r>
      <w:r w:rsidRPr="00064A7C">
        <w:rPr>
          <w:rFonts w:ascii="Liberation Serif" w:hAnsi="Liberation Serif"/>
          <w:sz w:val="28"/>
          <w:szCs w:val="28"/>
        </w:rPr>
        <w:t xml:space="preserve"> участие в Федеральном проекте развития новых кольцевых пеших троп «Я иду, открываю Россию!».</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В честь 75-летия победы в Великой Отечественной войне</w:t>
      </w:r>
      <w:r w:rsidR="004408D9">
        <w:rPr>
          <w:rFonts w:ascii="Liberation Serif" w:hAnsi="Liberation Serif"/>
          <w:sz w:val="28"/>
          <w:szCs w:val="28"/>
        </w:rPr>
        <w:t xml:space="preserve"> </w:t>
      </w:r>
      <w:r w:rsidRPr="00064A7C">
        <w:rPr>
          <w:rFonts w:ascii="Liberation Serif" w:hAnsi="Liberation Serif"/>
          <w:sz w:val="28"/>
          <w:szCs w:val="28"/>
        </w:rPr>
        <w:t>разработан тематический маршрут по мемориалам, памятникам, заводам и другим местам памяти</w:t>
      </w:r>
      <w:r w:rsidR="00064A7C">
        <w:rPr>
          <w:rFonts w:ascii="Liberation Serif" w:hAnsi="Liberation Serif"/>
          <w:sz w:val="28"/>
          <w:szCs w:val="28"/>
        </w:rPr>
        <w:t xml:space="preserve">, </w:t>
      </w:r>
      <w:r w:rsidRPr="00064A7C">
        <w:rPr>
          <w:rFonts w:ascii="Liberation Serif" w:hAnsi="Liberation Serif"/>
          <w:sz w:val="28"/>
          <w:szCs w:val="28"/>
        </w:rPr>
        <w:t>на 13 памятных местах установлены таблички с QR-кодами с описанием объектов и фактов.</w:t>
      </w:r>
    </w:p>
    <w:p w:rsidR="00064A7C" w:rsidRDefault="00064A7C" w:rsidP="002E707D">
      <w:pPr>
        <w:ind w:firstLine="680"/>
        <w:jc w:val="both"/>
        <w:rPr>
          <w:rFonts w:ascii="Liberation Serif" w:hAnsi="Liberation Serif"/>
          <w:sz w:val="28"/>
          <w:szCs w:val="28"/>
        </w:rPr>
      </w:pPr>
      <w:r>
        <w:rPr>
          <w:rFonts w:ascii="Liberation Serif" w:hAnsi="Liberation Serif"/>
          <w:sz w:val="28"/>
          <w:szCs w:val="28"/>
        </w:rPr>
        <w:t>П</w:t>
      </w:r>
      <w:r w:rsidR="009551B4" w:rsidRPr="00064A7C">
        <w:rPr>
          <w:rFonts w:ascii="Liberation Serif" w:hAnsi="Liberation Serif"/>
          <w:sz w:val="28"/>
          <w:szCs w:val="28"/>
        </w:rPr>
        <w:t>роведено два крупных городских событийных мероприятия: «Всероссийский день снега в Каменске - Уральском»</w:t>
      </w:r>
      <w:r>
        <w:rPr>
          <w:rFonts w:ascii="Liberation Serif" w:hAnsi="Liberation Serif"/>
          <w:sz w:val="28"/>
          <w:szCs w:val="28"/>
        </w:rPr>
        <w:t xml:space="preserve"> (</w:t>
      </w:r>
      <w:r w:rsidR="009551B4" w:rsidRPr="00064A7C">
        <w:rPr>
          <w:rFonts w:ascii="Liberation Serif" w:hAnsi="Liberation Serif"/>
          <w:sz w:val="28"/>
          <w:szCs w:val="28"/>
        </w:rPr>
        <w:t>6</w:t>
      </w:r>
      <w:r>
        <w:rPr>
          <w:rFonts w:ascii="Liberation Serif" w:hAnsi="Liberation Serif"/>
          <w:sz w:val="28"/>
          <w:szCs w:val="28"/>
        </w:rPr>
        <w:t>,</w:t>
      </w:r>
      <w:r w:rsidR="009551B4" w:rsidRPr="00064A7C">
        <w:rPr>
          <w:rFonts w:ascii="Liberation Serif" w:hAnsi="Liberation Serif"/>
          <w:sz w:val="28"/>
          <w:szCs w:val="28"/>
        </w:rPr>
        <w:t>0</w:t>
      </w:r>
      <w:r>
        <w:rPr>
          <w:rFonts w:ascii="Liberation Serif" w:hAnsi="Liberation Serif"/>
          <w:sz w:val="28"/>
          <w:szCs w:val="28"/>
        </w:rPr>
        <w:t xml:space="preserve"> тыс. участников</w:t>
      </w:r>
      <w:r w:rsidR="009551B4" w:rsidRPr="00064A7C">
        <w:rPr>
          <w:rFonts w:ascii="Liberation Serif" w:hAnsi="Liberation Serif"/>
          <w:sz w:val="28"/>
          <w:szCs w:val="28"/>
        </w:rPr>
        <w:t xml:space="preserve">, в </w:t>
      </w:r>
      <w:r>
        <w:rPr>
          <w:rFonts w:ascii="Liberation Serif" w:hAnsi="Liberation Serif"/>
          <w:sz w:val="28"/>
          <w:szCs w:val="28"/>
        </w:rPr>
        <w:t>т</w:t>
      </w:r>
      <w:r w:rsidR="00003050">
        <w:rPr>
          <w:rFonts w:ascii="Liberation Serif" w:hAnsi="Liberation Serif"/>
          <w:sz w:val="28"/>
          <w:szCs w:val="28"/>
        </w:rPr>
        <w:t xml:space="preserve">ом </w:t>
      </w:r>
      <w:r>
        <w:rPr>
          <w:rFonts w:ascii="Liberation Serif" w:hAnsi="Liberation Serif"/>
          <w:sz w:val="28"/>
          <w:szCs w:val="28"/>
        </w:rPr>
        <w:t>ч</w:t>
      </w:r>
      <w:r w:rsidR="00003050">
        <w:rPr>
          <w:rFonts w:ascii="Liberation Serif" w:hAnsi="Liberation Serif"/>
          <w:sz w:val="28"/>
          <w:szCs w:val="28"/>
        </w:rPr>
        <w:t>исле</w:t>
      </w:r>
      <w:r>
        <w:rPr>
          <w:rFonts w:ascii="Liberation Serif" w:hAnsi="Liberation Serif"/>
          <w:sz w:val="28"/>
          <w:szCs w:val="28"/>
        </w:rPr>
        <w:t xml:space="preserve"> </w:t>
      </w:r>
      <w:r w:rsidR="009551B4" w:rsidRPr="00064A7C">
        <w:rPr>
          <w:rFonts w:ascii="Liberation Serif" w:hAnsi="Liberation Serif"/>
          <w:sz w:val="28"/>
          <w:szCs w:val="28"/>
        </w:rPr>
        <w:t>1</w:t>
      </w:r>
      <w:r>
        <w:rPr>
          <w:rFonts w:ascii="Liberation Serif" w:hAnsi="Liberation Serif"/>
          <w:sz w:val="28"/>
          <w:szCs w:val="28"/>
        </w:rPr>
        <w:t>,</w:t>
      </w:r>
      <w:r w:rsidR="009551B4" w:rsidRPr="00064A7C">
        <w:rPr>
          <w:rFonts w:ascii="Liberation Serif" w:hAnsi="Liberation Serif"/>
          <w:sz w:val="28"/>
          <w:szCs w:val="28"/>
        </w:rPr>
        <w:t>5</w:t>
      </w:r>
      <w:r>
        <w:rPr>
          <w:rFonts w:ascii="Liberation Serif" w:hAnsi="Liberation Serif"/>
          <w:sz w:val="28"/>
          <w:szCs w:val="28"/>
        </w:rPr>
        <w:t xml:space="preserve"> тыс. </w:t>
      </w:r>
      <w:r w:rsidR="009551B4" w:rsidRPr="00064A7C">
        <w:rPr>
          <w:rFonts w:ascii="Liberation Serif" w:hAnsi="Liberation Serif"/>
          <w:sz w:val="28"/>
          <w:szCs w:val="28"/>
        </w:rPr>
        <w:t>туристов</w:t>
      </w:r>
      <w:r>
        <w:rPr>
          <w:rFonts w:ascii="Liberation Serif" w:hAnsi="Liberation Serif"/>
          <w:sz w:val="28"/>
          <w:szCs w:val="28"/>
        </w:rPr>
        <w:t>)</w:t>
      </w:r>
      <w:r w:rsidR="009551B4" w:rsidRPr="00064A7C">
        <w:rPr>
          <w:rFonts w:ascii="Liberation Serif" w:hAnsi="Liberation Serif"/>
          <w:sz w:val="28"/>
          <w:szCs w:val="28"/>
        </w:rPr>
        <w:t xml:space="preserve"> и космический фестиваль «</w:t>
      </w:r>
      <w:proofErr w:type="spellStart"/>
      <w:r w:rsidR="009551B4" w:rsidRPr="00064A7C">
        <w:rPr>
          <w:rFonts w:ascii="Liberation Serif" w:hAnsi="Liberation Serif"/>
          <w:sz w:val="28"/>
          <w:szCs w:val="28"/>
        </w:rPr>
        <w:t>Космодень</w:t>
      </w:r>
      <w:proofErr w:type="spellEnd"/>
      <w:r w:rsidR="009551B4" w:rsidRPr="00064A7C">
        <w:rPr>
          <w:rFonts w:ascii="Liberation Serif" w:hAnsi="Liberation Serif"/>
          <w:sz w:val="28"/>
          <w:szCs w:val="28"/>
        </w:rPr>
        <w:t>»</w:t>
      </w:r>
      <w:r>
        <w:rPr>
          <w:rFonts w:ascii="Liberation Serif" w:hAnsi="Liberation Serif"/>
          <w:sz w:val="28"/>
          <w:szCs w:val="28"/>
        </w:rPr>
        <w:t xml:space="preserve"> с участием э</w:t>
      </w:r>
      <w:r w:rsidR="009551B4" w:rsidRPr="00064A7C">
        <w:rPr>
          <w:rFonts w:ascii="Liberation Serif" w:hAnsi="Liberation Serif"/>
          <w:sz w:val="28"/>
          <w:szCs w:val="28"/>
        </w:rPr>
        <w:t>ксперт</w:t>
      </w:r>
      <w:r>
        <w:rPr>
          <w:rFonts w:ascii="Liberation Serif" w:hAnsi="Liberation Serif"/>
          <w:sz w:val="28"/>
          <w:szCs w:val="28"/>
        </w:rPr>
        <w:t>ов</w:t>
      </w:r>
      <w:r w:rsidR="009551B4" w:rsidRPr="00064A7C">
        <w:rPr>
          <w:rFonts w:ascii="Liberation Serif" w:hAnsi="Liberation Serif"/>
          <w:sz w:val="28"/>
          <w:szCs w:val="28"/>
        </w:rPr>
        <w:t xml:space="preserve"> Всероссийского уровня - популяризатор</w:t>
      </w:r>
      <w:r>
        <w:rPr>
          <w:rFonts w:ascii="Liberation Serif" w:hAnsi="Liberation Serif"/>
          <w:sz w:val="28"/>
          <w:szCs w:val="28"/>
        </w:rPr>
        <w:t>ов</w:t>
      </w:r>
      <w:r w:rsidR="009551B4" w:rsidRPr="00064A7C">
        <w:rPr>
          <w:rFonts w:ascii="Liberation Serif" w:hAnsi="Liberation Serif"/>
          <w:sz w:val="28"/>
          <w:szCs w:val="28"/>
        </w:rPr>
        <w:t xml:space="preserve"> космонавтики из Звездного городка, Санкт-Петербурга и Екатеринбурга</w:t>
      </w:r>
      <w:r>
        <w:rPr>
          <w:rFonts w:ascii="Liberation Serif" w:hAnsi="Liberation Serif"/>
          <w:sz w:val="28"/>
          <w:szCs w:val="28"/>
        </w:rPr>
        <w:t xml:space="preserve"> (</w:t>
      </w:r>
      <w:r w:rsidR="009551B4" w:rsidRPr="00064A7C">
        <w:rPr>
          <w:rFonts w:ascii="Liberation Serif" w:hAnsi="Liberation Serif"/>
          <w:sz w:val="28"/>
          <w:szCs w:val="28"/>
        </w:rPr>
        <w:t>1</w:t>
      </w:r>
      <w:r>
        <w:rPr>
          <w:rFonts w:ascii="Liberation Serif" w:hAnsi="Liberation Serif"/>
          <w:sz w:val="28"/>
          <w:szCs w:val="28"/>
        </w:rPr>
        <w:t>,</w:t>
      </w:r>
      <w:r w:rsidR="009551B4" w:rsidRPr="00064A7C">
        <w:rPr>
          <w:rFonts w:ascii="Liberation Serif" w:hAnsi="Liberation Serif"/>
          <w:sz w:val="28"/>
          <w:szCs w:val="28"/>
        </w:rPr>
        <w:t>5</w:t>
      </w:r>
      <w:r>
        <w:rPr>
          <w:rFonts w:ascii="Liberation Serif" w:hAnsi="Liberation Serif"/>
          <w:sz w:val="28"/>
          <w:szCs w:val="28"/>
        </w:rPr>
        <w:t xml:space="preserve"> тыс. участников)</w:t>
      </w:r>
      <w:r w:rsidR="009551B4" w:rsidRPr="00064A7C">
        <w:rPr>
          <w:rFonts w:ascii="Liberation Serif" w:hAnsi="Liberation Serif"/>
          <w:sz w:val="28"/>
          <w:szCs w:val="28"/>
        </w:rPr>
        <w:t xml:space="preserve">. </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 xml:space="preserve">Более 20 событий, которые будут проходить в </w:t>
      </w:r>
      <w:proofErr w:type="gramStart"/>
      <w:r w:rsidRPr="00064A7C">
        <w:rPr>
          <w:rFonts w:ascii="Liberation Serif" w:hAnsi="Liberation Serif"/>
          <w:sz w:val="28"/>
          <w:szCs w:val="28"/>
        </w:rPr>
        <w:t>Каменске-Уральском</w:t>
      </w:r>
      <w:proofErr w:type="gramEnd"/>
      <w:r w:rsidRPr="00064A7C">
        <w:rPr>
          <w:rFonts w:ascii="Liberation Serif" w:hAnsi="Liberation Serif"/>
          <w:sz w:val="28"/>
          <w:szCs w:val="28"/>
        </w:rPr>
        <w:t xml:space="preserve"> </w:t>
      </w:r>
      <w:r w:rsidR="00064A7C">
        <w:rPr>
          <w:rFonts w:ascii="Liberation Serif" w:hAnsi="Liberation Serif"/>
          <w:sz w:val="28"/>
          <w:szCs w:val="28"/>
        </w:rPr>
        <w:t xml:space="preserve">в 2021 году </w:t>
      </w:r>
      <w:r w:rsidRPr="00064A7C">
        <w:rPr>
          <w:rFonts w:ascii="Liberation Serif" w:hAnsi="Liberation Serif"/>
          <w:sz w:val="28"/>
          <w:szCs w:val="28"/>
        </w:rPr>
        <w:t>вошли в Календарь событий Свердловской области 2021.</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 xml:space="preserve">Для информирования участников и гостей мероприятий, повышения интереса к городским достопримечательностям </w:t>
      </w:r>
      <w:r w:rsidR="00064A7C">
        <w:rPr>
          <w:rFonts w:ascii="Liberation Serif" w:hAnsi="Liberation Serif"/>
          <w:sz w:val="28"/>
          <w:szCs w:val="28"/>
        </w:rPr>
        <w:t>были о</w:t>
      </w:r>
      <w:r w:rsidRPr="00064A7C">
        <w:rPr>
          <w:rFonts w:ascii="Liberation Serif" w:hAnsi="Liberation Serif"/>
          <w:sz w:val="28"/>
          <w:szCs w:val="28"/>
        </w:rPr>
        <w:t>рганиз</w:t>
      </w:r>
      <w:r w:rsidR="00064A7C">
        <w:rPr>
          <w:rFonts w:ascii="Liberation Serif" w:hAnsi="Liberation Serif"/>
          <w:sz w:val="28"/>
          <w:szCs w:val="28"/>
        </w:rPr>
        <w:t xml:space="preserve">ованы </w:t>
      </w:r>
      <w:r w:rsidRPr="00064A7C">
        <w:rPr>
          <w:rFonts w:ascii="Liberation Serif" w:hAnsi="Liberation Serif"/>
          <w:sz w:val="28"/>
          <w:szCs w:val="28"/>
        </w:rPr>
        <w:t>интерактивные площадки на городских событийных мероприятиях</w:t>
      </w:r>
      <w:r w:rsidR="00003050">
        <w:rPr>
          <w:rFonts w:ascii="Liberation Serif" w:hAnsi="Liberation Serif"/>
          <w:sz w:val="28"/>
          <w:szCs w:val="28"/>
        </w:rPr>
        <w:t xml:space="preserve"> </w:t>
      </w:r>
      <w:r w:rsidRPr="00064A7C">
        <w:rPr>
          <w:rFonts w:ascii="Liberation Serif" w:hAnsi="Liberation Serif"/>
          <w:sz w:val="28"/>
          <w:szCs w:val="28"/>
        </w:rPr>
        <w:t>«Лыжня России», «Здравствуй, Масленица!», городск</w:t>
      </w:r>
      <w:r w:rsidR="00064A7C">
        <w:rPr>
          <w:rFonts w:ascii="Liberation Serif" w:hAnsi="Liberation Serif"/>
          <w:sz w:val="28"/>
          <w:szCs w:val="28"/>
        </w:rPr>
        <w:t>ой</w:t>
      </w:r>
      <w:r w:rsidRPr="00064A7C">
        <w:rPr>
          <w:rFonts w:ascii="Liberation Serif" w:hAnsi="Liberation Serif"/>
          <w:sz w:val="28"/>
          <w:szCs w:val="28"/>
        </w:rPr>
        <w:t xml:space="preserve"> игр</w:t>
      </w:r>
      <w:r w:rsidR="00064A7C">
        <w:rPr>
          <w:rFonts w:ascii="Liberation Serif" w:hAnsi="Liberation Serif"/>
          <w:sz w:val="28"/>
          <w:szCs w:val="28"/>
        </w:rPr>
        <w:t>е</w:t>
      </w:r>
      <w:r w:rsidRPr="00064A7C">
        <w:rPr>
          <w:rFonts w:ascii="Liberation Serif" w:hAnsi="Liberation Serif"/>
          <w:sz w:val="28"/>
          <w:szCs w:val="28"/>
        </w:rPr>
        <w:t xml:space="preserve"> «#</w:t>
      </w:r>
      <w:proofErr w:type="spellStart"/>
      <w:r w:rsidRPr="00064A7C">
        <w:rPr>
          <w:rFonts w:ascii="Liberation Serif" w:hAnsi="Liberation Serif"/>
          <w:sz w:val="28"/>
          <w:szCs w:val="28"/>
        </w:rPr>
        <w:t>ЗнайКаменск</w:t>
      </w:r>
      <w:proofErr w:type="spellEnd"/>
      <w:r w:rsidRPr="00064A7C">
        <w:rPr>
          <w:rFonts w:ascii="Liberation Serif" w:hAnsi="Liberation Serif"/>
          <w:sz w:val="28"/>
          <w:szCs w:val="28"/>
        </w:rPr>
        <w:t xml:space="preserve">», </w:t>
      </w:r>
      <w:r w:rsidR="007E02CD">
        <w:rPr>
          <w:rFonts w:ascii="Liberation Serif" w:hAnsi="Liberation Serif"/>
          <w:sz w:val="28"/>
          <w:szCs w:val="28"/>
        </w:rPr>
        <w:t xml:space="preserve">                      </w:t>
      </w:r>
      <w:r w:rsidRPr="00064A7C">
        <w:rPr>
          <w:rFonts w:ascii="Liberation Serif" w:hAnsi="Liberation Serif"/>
          <w:sz w:val="28"/>
          <w:szCs w:val="28"/>
        </w:rPr>
        <w:t>IV историко-культурн</w:t>
      </w:r>
      <w:r w:rsidR="00064A7C">
        <w:rPr>
          <w:rFonts w:ascii="Liberation Serif" w:hAnsi="Liberation Serif"/>
          <w:sz w:val="28"/>
          <w:szCs w:val="28"/>
        </w:rPr>
        <w:t xml:space="preserve">ом </w:t>
      </w:r>
      <w:r w:rsidRPr="00064A7C">
        <w:rPr>
          <w:rFonts w:ascii="Liberation Serif" w:hAnsi="Liberation Serif"/>
          <w:sz w:val="28"/>
          <w:szCs w:val="28"/>
        </w:rPr>
        <w:t>фестивал</w:t>
      </w:r>
      <w:r w:rsidR="00064A7C">
        <w:rPr>
          <w:rFonts w:ascii="Liberation Serif" w:hAnsi="Liberation Serif"/>
          <w:sz w:val="28"/>
          <w:szCs w:val="28"/>
        </w:rPr>
        <w:t>е</w:t>
      </w:r>
      <w:r w:rsidRPr="00064A7C">
        <w:rPr>
          <w:rFonts w:ascii="Liberation Serif" w:hAnsi="Liberation Serif"/>
          <w:sz w:val="28"/>
          <w:szCs w:val="28"/>
        </w:rPr>
        <w:t xml:space="preserve"> «Музы и пушки». </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 xml:space="preserve">В связи с ограничениями по проведению массовых мероприятий празднование Дня города проходило в новом формате. Центром </w:t>
      </w:r>
      <w:r w:rsidR="004408D9">
        <w:rPr>
          <w:rFonts w:ascii="Liberation Serif" w:hAnsi="Liberation Serif"/>
          <w:sz w:val="28"/>
          <w:szCs w:val="28"/>
        </w:rPr>
        <w:t xml:space="preserve">развития </w:t>
      </w:r>
      <w:r w:rsidRPr="00064A7C">
        <w:rPr>
          <w:rFonts w:ascii="Liberation Serif" w:hAnsi="Liberation Serif"/>
          <w:sz w:val="28"/>
          <w:szCs w:val="28"/>
        </w:rPr>
        <w:t xml:space="preserve">туризма был проведен </w:t>
      </w:r>
      <w:proofErr w:type="spellStart"/>
      <w:r w:rsidRPr="00064A7C">
        <w:rPr>
          <w:rFonts w:ascii="Liberation Serif" w:hAnsi="Liberation Serif"/>
          <w:sz w:val="28"/>
          <w:szCs w:val="28"/>
        </w:rPr>
        <w:t>квест</w:t>
      </w:r>
      <w:proofErr w:type="spellEnd"/>
      <w:r w:rsidRPr="00064A7C">
        <w:rPr>
          <w:rFonts w:ascii="Liberation Serif" w:hAnsi="Liberation Serif"/>
          <w:sz w:val="28"/>
          <w:szCs w:val="28"/>
        </w:rPr>
        <w:t xml:space="preserve"> по QR-кодам «</w:t>
      </w:r>
      <w:proofErr w:type="spellStart"/>
      <w:r w:rsidRPr="00064A7C">
        <w:rPr>
          <w:rFonts w:ascii="Liberation Serif" w:hAnsi="Liberation Serif"/>
          <w:sz w:val="28"/>
          <w:szCs w:val="28"/>
        </w:rPr>
        <w:t>ПоКУмекаем</w:t>
      </w:r>
      <w:proofErr w:type="spellEnd"/>
      <w:r w:rsidR="00064A7C">
        <w:rPr>
          <w:rFonts w:ascii="Liberation Serif" w:hAnsi="Liberation Serif"/>
          <w:sz w:val="28"/>
          <w:szCs w:val="28"/>
        </w:rPr>
        <w:t>»</w:t>
      </w:r>
      <w:r w:rsidRPr="00064A7C">
        <w:rPr>
          <w:rFonts w:ascii="Liberation Serif" w:hAnsi="Liberation Serif"/>
          <w:sz w:val="28"/>
          <w:szCs w:val="28"/>
        </w:rPr>
        <w:t xml:space="preserve">. </w:t>
      </w:r>
    </w:p>
    <w:p w:rsidR="009551B4" w:rsidRPr="00064A7C" w:rsidRDefault="00064A7C" w:rsidP="002E707D">
      <w:pPr>
        <w:ind w:firstLine="680"/>
        <w:jc w:val="both"/>
        <w:rPr>
          <w:rFonts w:ascii="Liberation Serif" w:hAnsi="Liberation Serif"/>
          <w:sz w:val="28"/>
          <w:szCs w:val="28"/>
        </w:rPr>
      </w:pPr>
      <w:r>
        <w:rPr>
          <w:rFonts w:ascii="Liberation Serif" w:hAnsi="Liberation Serif"/>
          <w:sz w:val="28"/>
          <w:szCs w:val="28"/>
        </w:rPr>
        <w:t xml:space="preserve">В </w:t>
      </w:r>
      <w:r w:rsidR="004408D9">
        <w:rPr>
          <w:rFonts w:ascii="Liberation Serif" w:hAnsi="Liberation Serif"/>
          <w:sz w:val="28"/>
          <w:szCs w:val="28"/>
        </w:rPr>
        <w:t>период пандемии Центром развития туризма п</w:t>
      </w:r>
      <w:r>
        <w:rPr>
          <w:rFonts w:ascii="Liberation Serif" w:hAnsi="Liberation Serif"/>
          <w:sz w:val="28"/>
          <w:szCs w:val="28"/>
        </w:rPr>
        <w:t xml:space="preserve">олучен </w:t>
      </w:r>
      <w:r w:rsidR="009551B4" w:rsidRPr="00064A7C">
        <w:rPr>
          <w:rFonts w:ascii="Liberation Serif" w:hAnsi="Liberation Serif"/>
          <w:sz w:val="28"/>
          <w:szCs w:val="28"/>
        </w:rPr>
        <w:t>опыт работы в режиме онлайн.</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 xml:space="preserve">Информация о достопримечательностях и туристских объектах добавлена в популярные мировые туристские приложения – </w:t>
      </w:r>
      <w:proofErr w:type="spellStart"/>
      <w:proofErr w:type="gramStart"/>
      <w:r w:rsidRPr="00064A7C">
        <w:rPr>
          <w:rFonts w:ascii="Liberation Serif" w:hAnsi="Liberation Serif"/>
          <w:sz w:val="28"/>
          <w:szCs w:val="28"/>
        </w:rPr>
        <w:t>Т</w:t>
      </w:r>
      <w:proofErr w:type="gramEnd"/>
      <w:r w:rsidRPr="00064A7C">
        <w:rPr>
          <w:rFonts w:ascii="Liberation Serif" w:hAnsi="Liberation Serif"/>
          <w:sz w:val="28"/>
          <w:szCs w:val="28"/>
        </w:rPr>
        <w:t>optriptip</w:t>
      </w:r>
      <w:proofErr w:type="spellEnd"/>
      <w:r w:rsidRPr="00064A7C">
        <w:rPr>
          <w:rFonts w:ascii="Liberation Serif" w:hAnsi="Liberation Serif"/>
          <w:sz w:val="28"/>
          <w:szCs w:val="28"/>
        </w:rPr>
        <w:t xml:space="preserve">, </w:t>
      </w:r>
      <w:proofErr w:type="spellStart"/>
      <w:r w:rsidRPr="00064A7C">
        <w:rPr>
          <w:rFonts w:ascii="Liberation Serif" w:hAnsi="Liberation Serif"/>
          <w:sz w:val="28"/>
          <w:szCs w:val="28"/>
        </w:rPr>
        <w:t>TripAdvisor</w:t>
      </w:r>
      <w:proofErr w:type="spellEnd"/>
      <w:r w:rsidRPr="00064A7C">
        <w:rPr>
          <w:rFonts w:ascii="Liberation Serif" w:hAnsi="Liberation Serif"/>
          <w:sz w:val="28"/>
          <w:szCs w:val="28"/>
        </w:rPr>
        <w:t>, Maps.me; на туристические сайты региона и России – «Путеводитель по Свердловской области (gotoural.com), «Наш Урал»</w:t>
      </w:r>
      <w:r w:rsidR="00064A7C">
        <w:rPr>
          <w:rFonts w:ascii="Liberation Serif" w:hAnsi="Liberation Serif"/>
          <w:sz w:val="28"/>
          <w:szCs w:val="28"/>
        </w:rPr>
        <w:t xml:space="preserve"> (</w:t>
      </w:r>
      <w:r w:rsidRPr="00064A7C">
        <w:rPr>
          <w:rFonts w:ascii="Liberation Serif" w:hAnsi="Liberation Serif"/>
          <w:sz w:val="28"/>
          <w:szCs w:val="28"/>
        </w:rPr>
        <w:t>nashural.ru</w:t>
      </w:r>
      <w:r w:rsidR="00064A7C">
        <w:rPr>
          <w:rFonts w:ascii="Liberation Serif" w:hAnsi="Liberation Serif"/>
          <w:sz w:val="28"/>
          <w:szCs w:val="28"/>
        </w:rPr>
        <w:t>)</w:t>
      </w:r>
      <w:r w:rsidRPr="00064A7C">
        <w:rPr>
          <w:rFonts w:ascii="Liberation Serif" w:hAnsi="Liberation Serif"/>
          <w:sz w:val="28"/>
          <w:szCs w:val="28"/>
        </w:rPr>
        <w:t>, «Тонкости туризма» (tonkosti.ru); на крупные платформы «Яндекс карты» и «</w:t>
      </w:r>
      <w:proofErr w:type="spellStart"/>
      <w:r w:rsidRPr="00064A7C">
        <w:rPr>
          <w:rFonts w:ascii="Liberation Serif" w:hAnsi="Liberation Serif"/>
          <w:sz w:val="28"/>
          <w:szCs w:val="28"/>
        </w:rPr>
        <w:t>Google</w:t>
      </w:r>
      <w:proofErr w:type="spellEnd"/>
      <w:r w:rsidRPr="00064A7C">
        <w:rPr>
          <w:rFonts w:ascii="Liberation Serif" w:hAnsi="Liberation Serif"/>
          <w:sz w:val="28"/>
          <w:szCs w:val="28"/>
        </w:rPr>
        <w:t xml:space="preserve"> карты», «2GIS».</w:t>
      </w:r>
    </w:p>
    <w:p w:rsid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 xml:space="preserve">Для взаимодействия с жителями города и </w:t>
      </w:r>
      <w:proofErr w:type="gramStart"/>
      <w:r w:rsidRPr="00064A7C">
        <w:rPr>
          <w:rFonts w:ascii="Liberation Serif" w:hAnsi="Liberation Serif"/>
          <w:sz w:val="28"/>
          <w:szCs w:val="28"/>
        </w:rPr>
        <w:t>интернет-пользователями</w:t>
      </w:r>
      <w:proofErr w:type="gramEnd"/>
      <w:r w:rsidRPr="00064A7C">
        <w:rPr>
          <w:rFonts w:ascii="Liberation Serif" w:hAnsi="Liberation Serif"/>
          <w:sz w:val="28"/>
          <w:szCs w:val="28"/>
        </w:rPr>
        <w:t xml:space="preserve"> в </w:t>
      </w:r>
      <w:proofErr w:type="spellStart"/>
      <w:r w:rsidRPr="00064A7C">
        <w:rPr>
          <w:rFonts w:ascii="Liberation Serif" w:hAnsi="Liberation Serif"/>
          <w:sz w:val="28"/>
          <w:szCs w:val="28"/>
        </w:rPr>
        <w:t>соцсетях</w:t>
      </w:r>
      <w:proofErr w:type="spellEnd"/>
      <w:r w:rsidRPr="00064A7C">
        <w:rPr>
          <w:rFonts w:ascii="Liberation Serif" w:hAnsi="Liberation Serif"/>
          <w:sz w:val="28"/>
          <w:szCs w:val="28"/>
        </w:rPr>
        <w:t xml:space="preserve"> были разработаны и проведены: серия интервью с руководителями объектов туриндустрии, прямые эфиры с известными жителями города и коллекционерами, </w:t>
      </w:r>
      <w:proofErr w:type="spellStart"/>
      <w:r w:rsidRPr="00064A7C">
        <w:rPr>
          <w:rFonts w:ascii="Liberation Serif" w:hAnsi="Liberation Serif"/>
          <w:sz w:val="28"/>
          <w:szCs w:val="28"/>
        </w:rPr>
        <w:t>че</w:t>
      </w:r>
      <w:r w:rsidR="00064A7C">
        <w:rPr>
          <w:rFonts w:ascii="Liberation Serif" w:hAnsi="Liberation Serif"/>
          <w:sz w:val="28"/>
          <w:szCs w:val="28"/>
        </w:rPr>
        <w:t>лленджи</w:t>
      </w:r>
      <w:proofErr w:type="spellEnd"/>
      <w:r w:rsidR="00064A7C">
        <w:rPr>
          <w:rFonts w:ascii="Liberation Serif" w:hAnsi="Liberation Serif"/>
          <w:sz w:val="28"/>
          <w:szCs w:val="28"/>
        </w:rPr>
        <w:t>, викторины и конкурсы.</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На сайте Ц</w:t>
      </w:r>
      <w:r w:rsidR="00064A7C">
        <w:rPr>
          <w:rFonts w:ascii="Liberation Serif" w:hAnsi="Liberation Serif"/>
          <w:sz w:val="28"/>
          <w:szCs w:val="28"/>
        </w:rPr>
        <w:t xml:space="preserve">ентра развития туризма </w:t>
      </w:r>
      <w:r w:rsidRPr="00064A7C">
        <w:rPr>
          <w:rFonts w:ascii="Liberation Serif" w:hAnsi="Liberation Serif"/>
          <w:sz w:val="28"/>
          <w:szCs w:val="28"/>
        </w:rPr>
        <w:t xml:space="preserve">для путешественников создан чек-лист </w:t>
      </w:r>
      <w:r w:rsidRPr="00064A7C">
        <w:rPr>
          <w:rFonts w:ascii="Liberation Serif" w:hAnsi="Liberation Serif"/>
          <w:sz w:val="28"/>
          <w:szCs w:val="28"/>
        </w:rPr>
        <w:lastRenderedPageBreak/>
        <w:t>«Каменск-Уральский в твоей квартире» и проект «В Каменск на диване»</w:t>
      </w:r>
      <w:r w:rsidR="00064A7C">
        <w:rPr>
          <w:rFonts w:ascii="Liberation Serif" w:hAnsi="Liberation Serif"/>
          <w:sz w:val="28"/>
          <w:szCs w:val="28"/>
        </w:rPr>
        <w:t xml:space="preserve"> - </w:t>
      </w:r>
      <w:r w:rsidRPr="00064A7C">
        <w:rPr>
          <w:rFonts w:ascii="Liberation Serif" w:hAnsi="Liberation Serif"/>
          <w:sz w:val="28"/>
          <w:szCs w:val="28"/>
        </w:rPr>
        <w:t>подборка полезной информации, знаком</w:t>
      </w:r>
      <w:r w:rsidR="00064A7C">
        <w:rPr>
          <w:rFonts w:ascii="Liberation Serif" w:hAnsi="Liberation Serif"/>
          <w:sz w:val="28"/>
          <w:szCs w:val="28"/>
        </w:rPr>
        <w:t xml:space="preserve">ящей </w:t>
      </w:r>
      <w:r w:rsidRPr="00064A7C">
        <w:rPr>
          <w:rFonts w:ascii="Liberation Serif" w:hAnsi="Liberation Serif"/>
          <w:sz w:val="28"/>
          <w:szCs w:val="28"/>
        </w:rPr>
        <w:t xml:space="preserve">с Каменском-Уральским. </w:t>
      </w:r>
      <w:r w:rsidR="00064A7C">
        <w:rPr>
          <w:rFonts w:ascii="Liberation Serif" w:hAnsi="Liberation Serif"/>
          <w:sz w:val="28"/>
          <w:szCs w:val="28"/>
        </w:rPr>
        <w:t>Р</w:t>
      </w:r>
      <w:r w:rsidRPr="00064A7C">
        <w:rPr>
          <w:rFonts w:ascii="Liberation Serif" w:hAnsi="Liberation Serif"/>
          <w:sz w:val="28"/>
          <w:szCs w:val="28"/>
        </w:rPr>
        <w:t xml:space="preserve">азмещены </w:t>
      </w:r>
      <w:proofErr w:type="spellStart"/>
      <w:r w:rsidRPr="00064A7C">
        <w:rPr>
          <w:rFonts w:ascii="Liberation Serif" w:hAnsi="Liberation Serif"/>
          <w:sz w:val="28"/>
          <w:szCs w:val="28"/>
        </w:rPr>
        <w:t>видеоэкскурсии</w:t>
      </w:r>
      <w:proofErr w:type="spellEnd"/>
      <w:r w:rsidRPr="00064A7C">
        <w:rPr>
          <w:rFonts w:ascii="Liberation Serif" w:hAnsi="Liberation Serif"/>
          <w:sz w:val="28"/>
          <w:szCs w:val="28"/>
        </w:rPr>
        <w:t xml:space="preserve"> с экспозиций Выставочного зала и Краеведческого музея, 3D панорамы города, видеозаписи постановок театра </w:t>
      </w:r>
      <w:r w:rsidR="00064A7C">
        <w:rPr>
          <w:rFonts w:ascii="Liberation Serif" w:hAnsi="Liberation Serif"/>
          <w:sz w:val="28"/>
          <w:szCs w:val="28"/>
        </w:rPr>
        <w:t xml:space="preserve">Драмы </w:t>
      </w:r>
      <w:r w:rsidRPr="00064A7C">
        <w:rPr>
          <w:rFonts w:ascii="Liberation Serif" w:hAnsi="Liberation Serif"/>
          <w:sz w:val="28"/>
          <w:szCs w:val="28"/>
        </w:rPr>
        <w:t>и фильм «Неизвестный Каменск».</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Для презентации туристического потенциала город</w:t>
      </w:r>
      <w:r w:rsidR="00064A7C">
        <w:rPr>
          <w:rFonts w:ascii="Liberation Serif" w:hAnsi="Liberation Serif"/>
          <w:sz w:val="28"/>
          <w:szCs w:val="28"/>
        </w:rPr>
        <w:t>ского округа</w:t>
      </w:r>
      <w:r w:rsidRPr="00064A7C">
        <w:rPr>
          <w:rFonts w:ascii="Liberation Serif" w:hAnsi="Liberation Serif"/>
          <w:sz w:val="28"/>
          <w:szCs w:val="28"/>
        </w:rPr>
        <w:t xml:space="preserve"> в виртуальной реальности приобретено оборудование: шлем виртуальной реальности с программным обеспечением, адаптированным для просмотра виртуальных 3D экскурсий.</w:t>
      </w:r>
    </w:p>
    <w:p w:rsidR="009551B4" w:rsidRPr="00064A7C" w:rsidRDefault="00064A7C" w:rsidP="002E707D">
      <w:pPr>
        <w:ind w:firstLine="680"/>
        <w:jc w:val="both"/>
        <w:rPr>
          <w:rFonts w:ascii="Liberation Serif" w:hAnsi="Liberation Serif"/>
          <w:sz w:val="28"/>
          <w:szCs w:val="28"/>
        </w:rPr>
      </w:pPr>
      <w:proofErr w:type="gramStart"/>
      <w:r>
        <w:rPr>
          <w:rFonts w:ascii="Liberation Serif" w:hAnsi="Liberation Serif"/>
          <w:sz w:val="28"/>
          <w:szCs w:val="28"/>
        </w:rPr>
        <w:t>Принято о</w:t>
      </w:r>
      <w:r w:rsidR="009551B4" w:rsidRPr="00064A7C">
        <w:rPr>
          <w:rFonts w:ascii="Liberation Serif" w:hAnsi="Liberation Serif"/>
          <w:sz w:val="28"/>
          <w:szCs w:val="28"/>
        </w:rPr>
        <w:t xml:space="preserve">нлайн участие в </w:t>
      </w:r>
      <w:r>
        <w:rPr>
          <w:rFonts w:ascii="Liberation Serif" w:hAnsi="Liberation Serif"/>
          <w:sz w:val="28"/>
          <w:szCs w:val="28"/>
        </w:rPr>
        <w:t>ф</w:t>
      </w:r>
      <w:r w:rsidR="009551B4" w:rsidRPr="00064A7C">
        <w:rPr>
          <w:rFonts w:ascii="Liberation Serif" w:hAnsi="Liberation Serif"/>
          <w:sz w:val="28"/>
          <w:szCs w:val="28"/>
        </w:rPr>
        <w:t xml:space="preserve">едеральных и </w:t>
      </w:r>
      <w:r>
        <w:rPr>
          <w:rFonts w:ascii="Liberation Serif" w:hAnsi="Liberation Serif"/>
          <w:sz w:val="28"/>
          <w:szCs w:val="28"/>
        </w:rPr>
        <w:t>р</w:t>
      </w:r>
      <w:r w:rsidR="009551B4" w:rsidRPr="00064A7C">
        <w:rPr>
          <w:rFonts w:ascii="Liberation Serif" w:hAnsi="Liberation Serif"/>
          <w:sz w:val="28"/>
          <w:szCs w:val="28"/>
        </w:rPr>
        <w:t xml:space="preserve">егиональных </w:t>
      </w:r>
      <w:proofErr w:type="spellStart"/>
      <w:r w:rsidR="009551B4" w:rsidRPr="00064A7C">
        <w:rPr>
          <w:rFonts w:ascii="Liberation Serif" w:hAnsi="Liberation Serif"/>
          <w:sz w:val="28"/>
          <w:szCs w:val="28"/>
        </w:rPr>
        <w:t>вебинарах</w:t>
      </w:r>
      <w:proofErr w:type="spellEnd"/>
      <w:r w:rsidR="009551B4" w:rsidRPr="00064A7C">
        <w:rPr>
          <w:rFonts w:ascii="Liberation Serif" w:hAnsi="Liberation Serif"/>
          <w:sz w:val="28"/>
          <w:szCs w:val="28"/>
        </w:rPr>
        <w:t xml:space="preserve"> и форумах</w:t>
      </w:r>
      <w:r>
        <w:rPr>
          <w:rFonts w:ascii="Liberation Serif" w:hAnsi="Liberation Serif"/>
          <w:sz w:val="28"/>
          <w:szCs w:val="28"/>
        </w:rPr>
        <w:t>,</w:t>
      </w:r>
      <w:r w:rsidR="009551B4" w:rsidRPr="00064A7C">
        <w:rPr>
          <w:rFonts w:ascii="Liberation Serif" w:hAnsi="Liberation Serif"/>
          <w:sz w:val="28"/>
          <w:szCs w:val="28"/>
        </w:rPr>
        <w:t xml:space="preserve"> организованны</w:t>
      </w:r>
      <w:r>
        <w:rPr>
          <w:rFonts w:ascii="Liberation Serif" w:hAnsi="Liberation Serif"/>
          <w:sz w:val="28"/>
          <w:szCs w:val="28"/>
        </w:rPr>
        <w:t>х</w:t>
      </w:r>
      <w:r w:rsidR="009551B4" w:rsidRPr="00064A7C">
        <w:rPr>
          <w:rFonts w:ascii="Liberation Serif" w:hAnsi="Liberation Serif"/>
          <w:sz w:val="28"/>
          <w:szCs w:val="28"/>
        </w:rPr>
        <w:t xml:space="preserve"> Ростуризмом Р</w:t>
      </w:r>
      <w:r>
        <w:rPr>
          <w:rFonts w:ascii="Liberation Serif" w:hAnsi="Liberation Serif"/>
          <w:sz w:val="28"/>
          <w:szCs w:val="28"/>
        </w:rPr>
        <w:t xml:space="preserve">оссийской </w:t>
      </w:r>
      <w:r w:rsidR="009551B4" w:rsidRPr="00064A7C">
        <w:rPr>
          <w:rFonts w:ascii="Liberation Serif" w:hAnsi="Liberation Serif"/>
          <w:sz w:val="28"/>
          <w:szCs w:val="28"/>
        </w:rPr>
        <w:t>Ф</w:t>
      </w:r>
      <w:r>
        <w:rPr>
          <w:rFonts w:ascii="Liberation Serif" w:hAnsi="Liberation Serif"/>
          <w:sz w:val="28"/>
          <w:szCs w:val="28"/>
        </w:rPr>
        <w:t>едерации</w:t>
      </w:r>
      <w:r w:rsidR="009551B4" w:rsidRPr="00064A7C">
        <w:rPr>
          <w:rFonts w:ascii="Liberation Serif" w:hAnsi="Liberation Serif"/>
          <w:sz w:val="28"/>
          <w:szCs w:val="28"/>
        </w:rPr>
        <w:t>, Министерством инвестиций и развития Свердловской области</w:t>
      </w:r>
      <w:r>
        <w:rPr>
          <w:rFonts w:ascii="Liberation Serif" w:hAnsi="Liberation Serif"/>
          <w:sz w:val="28"/>
          <w:szCs w:val="28"/>
        </w:rPr>
        <w:t xml:space="preserve">, Центром развития туризма Свердловской области: </w:t>
      </w:r>
      <w:r w:rsidR="009551B4" w:rsidRPr="00064A7C">
        <w:rPr>
          <w:rFonts w:ascii="Liberation Serif" w:hAnsi="Liberation Serif"/>
          <w:sz w:val="28"/>
          <w:szCs w:val="28"/>
        </w:rPr>
        <w:t>онлайн форум</w:t>
      </w:r>
      <w:r>
        <w:rPr>
          <w:rFonts w:ascii="Liberation Serif" w:hAnsi="Liberation Serif"/>
          <w:sz w:val="28"/>
          <w:szCs w:val="28"/>
        </w:rPr>
        <w:t>е</w:t>
      </w:r>
      <w:r w:rsidR="009551B4" w:rsidRPr="00064A7C">
        <w:rPr>
          <w:rFonts w:ascii="Liberation Serif" w:hAnsi="Liberation Serif"/>
          <w:sz w:val="28"/>
          <w:szCs w:val="28"/>
        </w:rPr>
        <w:t xml:space="preserve"> «Большой Урал-2020», презентаци</w:t>
      </w:r>
      <w:r>
        <w:rPr>
          <w:rFonts w:ascii="Liberation Serif" w:hAnsi="Liberation Serif"/>
          <w:sz w:val="28"/>
          <w:szCs w:val="28"/>
        </w:rPr>
        <w:t>и</w:t>
      </w:r>
      <w:r w:rsidR="009551B4" w:rsidRPr="00064A7C">
        <w:rPr>
          <w:rFonts w:ascii="Liberation Serif" w:hAnsi="Liberation Serif"/>
          <w:sz w:val="28"/>
          <w:szCs w:val="28"/>
        </w:rPr>
        <w:t xml:space="preserve"> город</w:t>
      </w:r>
      <w:r>
        <w:rPr>
          <w:rFonts w:ascii="Liberation Serif" w:hAnsi="Liberation Serif"/>
          <w:sz w:val="28"/>
          <w:szCs w:val="28"/>
        </w:rPr>
        <w:t>ского округа</w:t>
      </w:r>
      <w:r w:rsidR="009551B4" w:rsidRPr="00064A7C">
        <w:rPr>
          <w:rFonts w:ascii="Liberation Serif" w:hAnsi="Liberation Serif"/>
          <w:sz w:val="28"/>
          <w:szCs w:val="28"/>
        </w:rPr>
        <w:t xml:space="preserve"> на рабочей группе по разработке межрегиональных маршрутов Свердловской и Курганской области, слет</w:t>
      </w:r>
      <w:r>
        <w:rPr>
          <w:rFonts w:ascii="Liberation Serif" w:hAnsi="Liberation Serif"/>
          <w:sz w:val="28"/>
          <w:szCs w:val="28"/>
        </w:rPr>
        <w:t>е</w:t>
      </w:r>
      <w:r w:rsidR="00C6021E">
        <w:rPr>
          <w:rFonts w:ascii="Liberation Serif" w:hAnsi="Liberation Serif"/>
          <w:sz w:val="28"/>
          <w:szCs w:val="28"/>
        </w:rPr>
        <w:t xml:space="preserve"> </w:t>
      </w:r>
      <w:proofErr w:type="spellStart"/>
      <w:r>
        <w:rPr>
          <w:rFonts w:ascii="Liberation Serif" w:hAnsi="Liberation Serif"/>
          <w:sz w:val="28"/>
          <w:szCs w:val="28"/>
        </w:rPr>
        <w:t>туристко</w:t>
      </w:r>
      <w:proofErr w:type="spellEnd"/>
      <w:r>
        <w:rPr>
          <w:rFonts w:ascii="Liberation Serif" w:hAnsi="Liberation Serif"/>
          <w:sz w:val="28"/>
          <w:szCs w:val="28"/>
        </w:rPr>
        <w:t xml:space="preserve">-информационных центров </w:t>
      </w:r>
      <w:r w:rsidR="009551B4" w:rsidRPr="00064A7C">
        <w:rPr>
          <w:rFonts w:ascii="Liberation Serif" w:hAnsi="Liberation Serif"/>
          <w:sz w:val="28"/>
          <w:szCs w:val="28"/>
        </w:rPr>
        <w:t>Свердловской области, антикризисны</w:t>
      </w:r>
      <w:r>
        <w:rPr>
          <w:rFonts w:ascii="Liberation Serif" w:hAnsi="Liberation Serif"/>
          <w:sz w:val="28"/>
          <w:szCs w:val="28"/>
        </w:rPr>
        <w:t>х семинарах</w:t>
      </w:r>
      <w:r w:rsidR="009551B4" w:rsidRPr="00064A7C">
        <w:rPr>
          <w:rFonts w:ascii="Liberation Serif" w:hAnsi="Liberation Serif"/>
          <w:sz w:val="28"/>
          <w:szCs w:val="28"/>
        </w:rPr>
        <w:t xml:space="preserve"> туриндустрии</w:t>
      </w:r>
      <w:r>
        <w:rPr>
          <w:rFonts w:ascii="Liberation Serif" w:hAnsi="Liberation Serif"/>
          <w:sz w:val="28"/>
          <w:szCs w:val="28"/>
        </w:rPr>
        <w:t>, прямой трансляции</w:t>
      </w:r>
      <w:r w:rsidR="009551B4" w:rsidRPr="00064A7C">
        <w:rPr>
          <w:rFonts w:ascii="Liberation Serif" w:hAnsi="Liberation Serif"/>
          <w:sz w:val="28"/>
          <w:szCs w:val="28"/>
        </w:rPr>
        <w:t xml:space="preserve"> с проведением экскурсии по колокольному заводу «Пятков</w:t>
      </w:r>
      <w:proofErr w:type="gramEnd"/>
      <w:r w:rsidR="009551B4" w:rsidRPr="00064A7C">
        <w:rPr>
          <w:rFonts w:ascii="Liberation Serif" w:hAnsi="Liberation Serif"/>
          <w:sz w:val="28"/>
          <w:szCs w:val="28"/>
        </w:rPr>
        <w:t xml:space="preserve"> и</w:t>
      </w:r>
      <w:proofErr w:type="gramStart"/>
      <w:r w:rsidR="009551B4" w:rsidRPr="00064A7C">
        <w:rPr>
          <w:rFonts w:ascii="Liberation Serif" w:hAnsi="Liberation Serif"/>
          <w:sz w:val="28"/>
          <w:szCs w:val="28"/>
        </w:rPr>
        <w:t xml:space="preserve"> К</w:t>
      </w:r>
      <w:proofErr w:type="gramEnd"/>
      <w:r w:rsidR="009551B4" w:rsidRPr="00064A7C">
        <w:rPr>
          <w:rFonts w:ascii="Liberation Serif" w:hAnsi="Liberation Serif"/>
          <w:sz w:val="28"/>
          <w:szCs w:val="28"/>
        </w:rPr>
        <w:t xml:space="preserve">о» для сессии «Традиционные промыслы в индустриальном регионе» Международного ремесленного конгресса, презентации туристических возможностей предприятий </w:t>
      </w:r>
      <w:r>
        <w:rPr>
          <w:rFonts w:ascii="Liberation Serif" w:hAnsi="Liberation Serif"/>
          <w:sz w:val="28"/>
          <w:szCs w:val="28"/>
        </w:rPr>
        <w:t xml:space="preserve">народно-художественных промыслов </w:t>
      </w:r>
      <w:r w:rsidR="009551B4" w:rsidRPr="00064A7C">
        <w:rPr>
          <w:rFonts w:ascii="Liberation Serif" w:hAnsi="Liberation Serif"/>
          <w:sz w:val="28"/>
          <w:szCs w:val="28"/>
        </w:rPr>
        <w:t>Свердловской области.</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В 2020 год</w:t>
      </w:r>
      <w:r w:rsidR="00064A7C">
        <w:rPr>
          <w:rFonts w:ascii="Liberation Serif" w:hAnsi="Liberation Serif"/>
          <w:sz w:val="28"/>
          <w:szCs w:val="28"/>
        </w:rPr>
        <w:t>у</w:t>
      </w:r>
      <w:r w:rsidRPr="00064A7C">
        <w:rPr>
          <w:rFonts w:ascii="Liberation Serif" w:hAnsi="Liberation Serif"/>
          <w:sz w:val="28"/>
          <w:szCs w:val="28"/>
        </w:rPr>
        <w:t xml:space="preserve"> охв</w:t>
      </w:r>
      <w:r w:rsidR="00064A7C">
        <w:rPr>
          <w:rFonts w:ascii="Liberation Serif" w:hAnsi="Liberation Serif"/>
          <w:sz w:val="28"/>
          <w:szCs w:val="28"/>
        </w:rPr>
        <w:t xml:space="preserve">ат аудитории </w:t>
      </w:r>
      <w:proofErr w:type="gramStart"/>
      <w:r w:rsidR="00064A7C">
        <w:rPr>
          <w:rFonts w:ascii="Liberation Serif" w:hAnsi="Liberation Serif"/>
          <w:sz w:val="28"/>
          <w:szCs w:val="28"/>
        </w:rPr>
        <w:t>подписчиков групп Ц</w:t>
      </w:r>
      <w:r w:rsidRPr="00064A7C">
        <w:rPr>
          <w:rFonts w:ascii="Liberation Serif" w:hAnsi="Liberation Serif"/>
          <w:sz w:val="28"/>
          <w:szCs w:val="28"/>
        </w:rPr>
        <w:t xml:space="preserve">ентра </w:t>
      </w:r>
      <w:r w:rsidR="00064A7C">
        <w:rPr>
          <w:rFonts w:ascii="Liberation Serif" w:hAnsi="Liberation Serif"/>
          <w:sz w:val="28"/>
          <w:szCs w:val="28"/>
        </w:rPr>
        <w:t xml:space="preserve">развития </w:t>
      </w:r>
      <w:r w:rsidRPr="00064A7C">
        <w:rPr>
          <w:rFonts w:ascii="Liberation Serif" w:hAnsi="Liberation Serif"/>
          <w:sz w:val="28"/>
          <w:szCs w:val="28"/>
        </w:rPr>
        <w:t>туризма</w:t>
      </w:r>
      <w:proofErr w:type="gramEnd"/>
      <w:r w:rsidRPr="00064A7C">
        <w:rPr>
          <w:rFonts w:ascii="Liberation Serif" w:hAnsi="Liberation Serif"/>
          <w:sz w:val="28"/>
          <w:szCs w:val="28"/>
        </w:rPr>
        <w:t xml:space="preserve"> в социальных сетях вырос на 33%, </w:t>
      </w:r>
      <w:r w:rsidR="00064A7C">
        <w:rPr>
          <w:rFonts w:ascii="Liberation Serif" w:hAnsi="Liberation Serif"/>
          <w:sz w:val="28"/>
          <w:szCs w:val="28"/>
        </w:rPr>
        <w:t xml:space="preserve">увеличилось количество </w:t>
      </w:r>
      <w:r w:rsidRPr="00064A7C">
        <w:rPr>
          <w:rFonts w:ascii="Liberation Serif" w:hAnsi="Liberation Serif"/>
          <w:sz w:val="28"/>
          <w:szCs w:val="28"/>
        </w:rPr>
        <w:t>просмотров сайта turizmkamensk</w:t>
      </w:r>
      <w:r w:rsidR="004408D9" w:rsidRPr="00064A7C">
        <w:rPr>
          <w:rFonts w:ascii="Liberation Serif" w:hAnsi="Liberation Serif"/>
          <w:sz w:val="28"/>
          <w:szCs w:val="28"/>
        </w:rPr>
        <w:t>.ru</w:t>
      </w:r>
      <w:r w:rsidRPr="00064A7C">
        <w:rPr>
          <w:rFonts w:ascii="Liberation Serif" w:hAnsi="Liberation Serif"/>
          <w:sz w:val="28"/>
          <w:szCs w:val="28"/>
        </w:rPr>
        <w:t xml:space="preserve"> и состав</w:t>
      </w:r>
      <w:r w:rsidR="00064A7C">
        <w:rPr>
          <w:rFonts w:ascii="Liberation Serif" w:hAnsi="Liberation Serif"/>
          <w:sz w:val="28"/>
          <w:szCs w:val="28"/>
        </w:rPr>
        <w:t xml:space="preserve">ило </w:t>
      </w:r>
      <w:r w:rsidRPr="00064A7C">
        <w:rPr>
          <w:rFonts w:ascii="Liberation Serif" w:hAnsi="Liberation Serif"/>
          <w:sz w:val="28"/>
          <w:szCs w:val="28"/>
        </w:rPr>
        <w:t>182 тыс. показов страниц.</w:t>
      </w:r>
    </w:p>
    <w:p w:rsidR="009551B4" w:rsidRPr="00064A7C" w:rsidRDefault="00064A7C" w:rsidP="002E707D">
      <w:pPr>
        <w:ind w:firstLine="680"/>
        <w:jc w:val="both"/>
        <w:rPr>
          <w:rFonts w:ascii="Liberation Serif" w:hAnsi="Liberation Serif"/>
          <w:sz w:val="28"/>
          <w:szCs w:val="28"/>
        </w:rPr>
      </w:pPr>
      <w:r>
        <w:rPr>
          <w:rFonts w:ascii="Liberation Serif" w:hAnsi="Liberation Serif"/>
          <w:sz w:val="28"/>
          <w:szCs w:val="28"/>
        </w:rPr>
        <w:t>В 2020 году Ц</w:t>
      </w:r>
      <w:r w:rsidRPr="00064A7C">
        <w:rPr>
          <w:rFonts w:ascii="Liberation Serif" w:hAnsi="Liberation Serif"/>
          <w:sz w:val="28"/>
          <w:szCs w:val="28"/>
        </w:rPr>
        <w:t>ентр</w:t>
      </w:r>
      <w:r>
        <w:rPr>
          <w:rFonts w:ascii="Liberation Serif" w:hAnsi="Liberation Serif"/>
          <w:sz w:val="28"/>
          <w:szCs w:val="28"/>
        </w:rPr>
        <w:t>ом</w:t>
      </w:r>
      <w:r w:rsidR="004408D9">
        <w:rPr>
          <w:rFonts w:ascii="Liberation Serif" w:hAnsi="Liberation Serif"/>
          <w:sz w:val="28"/>
          <w:szCs w:val="28"/>
        </w:rPr>
        <w:t xml:space="preserve"> </w:t>
      </w:r>
      <w:r>
        <w:rPr>
          <w:rFonts w:ascii="Liberation Serif" w:hAnsi="Liberation Serif"/>
          <w:sz w:val="28"/>
          <w:szCs w:val="28"/>
        </w:rPr>
        <w:t xml:space="preserve">развития </w:t>
      </w:r>
      <w:r w:rsidRPr="00064A7C">
        <w:rPr>
          <w:rFonts w:ascii="Liberation Serif" w:hAnsi="Liberation Serif"/>
          <w:sz w:val="28"/>
          <w:szCs w:val="28"/>
        </w:rPr>
        <w:t xml:space="preserve">туризма </w:t>
      </w:r>
      <w:r>
        <w:rPr>
          <w:rFonts w:ascii="Liberation Serif" w:hAnsi="Liberation Serif"/>
          <w:sz w:val="28"/>
          <w:szCs w:val="28"/>
        </w:rPr>
        <w:t>п</w:t>
      </w:r>
      <w:r w:rsidR="009551B4" w:rsidRPr="00064A7C">
        <w:rPr>
          <w:rFonts w:ascii="Liberation Serif" w:hAnsi="Liberation Serif"/>
          <w:sz w:val="28"/>
          <w:szCs w:val="28"/>
        </w:rPr>
        <w:t>роведено 632 консультации по телефону, обработано 398 заявок через сайт turizmkamensk.ru, разработан</w:t>
      </w:r>
      <w:r>
        <w:rPr>
          <w:rFonts w:ascii="Liberation Serif" w:hAnsi="Liberation Serif"/>
          <w:sz w:val="28"/>
          <w:szCs w:val="28"/>
        </w:rPr>
        <w:t xml:space="preserve">о </w:t>
      </w:r>
      <w:r w:rsidR="004408D9">
        <w:rPr>
          <w:rFonts w:ascii="Liberation Serif" w:hAnsi="Liberation Serif"/>
          <w:sz w:val="28"/>
          <w:szCs w:val="28"/>
        </w:rPr>
        <w:t xml:space="preserve">                     </w:t>
      </w:r>
      <w:r w:rsidR="009551B4" w:rsidRPr="00064A7C">
        <w:rPr>
          <w:rFonts w:ascii="Liberation Serif" w:hAnsi="Liberation Serif"/>
          <w:sz w:val="28"/>
          <w:szCs w:val="28"/>
        </w:rPr>
        <w:t xml:space="preserve">85 индивидуальных и групповых туров.  </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В целях поддержки мастеров народно-художественных промыслов и декоративно-прикладного искусства:</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 xml:space="preserve">- подготовлена и реализована заявка </w:t>
      </w:r>
      <w:r w:rsidR="00064A7C">
        <w:rPr>
          <w:rFonts w:ascii="Liberation Serif" w:hAnsi="Liberation Serif"/>
          <w:sz w:val="28"/>
          <w:szCs w:val="28"/>
        </w:rPr>
        <w:t xml:space="preserve">на </w:t>
      </w:r>
      <w:r w:rsidRPr="00064A7C">
        <w:rPr>
          <w:rFonts w:ascii="Liberation Serif" w:hAnsi="Liberation Serif"/>
          <w:sz w:val="28"/>
          <w:szCs w:val="28"/>
        </w:rPr>
        <w:t>получени</w:t>
      </w:r>
      <w:r w:rsidR="00064A7C">
        <w:rPr>
          <w:rFonts w:ascii="Liberation Serif" w:hAnsi="Liberation Serif"/>
          <w:sz w:val="28"/>
          <w:szCs w:val="28"/>
        </w:rPr>
        <w:t>е</w:t>
      </w:r>
      <w:r w:rsidRPr="00064A7C">
        <w:rPr>
          <w:rFonts w:ascii="Liberation Serif" w:hAnsi="Liberation Serif"/>
          <w:sz w:val="28"/>
          <w:szCs w:val="28"/>
        </w:rPr>
        <w:t xml:space="preserve"> субсидии из областного бюджета на поддержку народных художественных промыслов в Свердловской области (приобретены две надувные </w:t>
      </w:r>
      <w:proofErr w:type="spellStart"/>
      <w:r w:rsidRPr="00064A7C">
        <w:rPr>
          <w:rFonts w:ascii="Liberation Serif" w:hAnsi="Liberation Serif"/>
          <w:sz w:val="28"/>
          <w:szCs w:val="28"/>
        </w:rPr>
        <w:t>брендированные</w:t>
      </w:r>
      <w:proofErr w:type="spellEnd"/>
      <w:r w:rsidRPr="00064A7C">
        <w:rPr>
          <w:rFonts w:ascii="Liberation Serif" w:hAnsi="Liberation Serif"/>
          <w:sz w:val="28"/>
          <w:szCs w:val="28"/>
        </w:rPr>
        <w:t xml:space="preserve"> палатки для участия мастеров в выстав</w:t>
      </w:r>
      <w:r w:rsidR="00064A7C">
        <w:rPr>
          <w:rFonts w:ascii="Liberation Serif" w:hAnsi="Liberation Serif"/>
          <w:sz w:val="28"/>
          <w:szCs w:val="28"/>
        </w:rPr>
        <w:t xml:space="preserve">очных мероприятиях и </w:t>
      </w:r>
      <w:r w:rsidRPr="00064A7C">
        <w:rPr>
          <w:rFonts w:ascii="Liberation Serif" w:hAnsi="Liberation Serif"/>
          <w:sz w:val="28"/>
          <w:szCs w:val="28"/>
        </w:rPr>
        <w:t>ярмарках);</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 оформлены и реализованы заявки на бесплатные обучающие семинары для мастеров народных художественных промыслов и декоративно-прикладного творчества</w:t>
      </w:r>
      <w:r w:rsidR="00064A7C">
        <w:rPr>
          <w:rFonts w:ascii="Liberation Serif" w:hAnsi="Liberation Serif"/>
          <w:sz w:val="28"/>
          <w:szCs w:val="28"/>
        </w:rPr>
        <w:t xml:space="preserve">, </w:t>
      </w:r>
      <w:r w:rsidRPr="00064A7C">
        <w:rPr>
          <w:rFonts w:ascii="Liberation Serif" w:hAnsi="Liberation Serif"/>
          <w:sz w:val="28"/>
          <w:szCs w:val="28"/>
        </w:rPr>
        <w:t>10 чел</w:t>
      </w:r>
      <w:r w:rsidR="00064A7C">
        <w:rPr>
          <w:rFonts w:ascii="Liberation Serif" w:hAnsi="Liberation Serif"/>
          <w:sz w:val="28"/>
          <w:szCs w:val="28"/>
        </w:rPr>
        <w:t>.</w:t>
      </w:r>
      <w:r w:rsidRPr="00064A7C">
        <w:rPr>
          <w:rFonts w:ascii="Liberation Serif" w:hAnsi="Liberation Serif"/>
          <w:sz w:val="28"/>
          <w:szCs w:val="28"/>
        </w:rPr>
        <w:t xml:space="preserve"> прошли обучение в формате </w:t>
      </w:r>
      <w:proofErr w:type="spellStart"/>
      <w:r w:rsidRPr="00064A7C">
        <w:rPr>
          <w:rFonts w:ascii="Liberation Serif" w:hAnsi="Liberation Serif"/>
          <w:sz w:val="28"/>
          <w:szCs w:val="28"/>
        </w:rPr>
        <w:t>вебинаров</w:t>
      </w:r>
      <w:proofErr w:type="spellEnd"/>
      <w:r w:rsidRPr="00064A7C">
        <w:rPr>
          <w:rFonts w:ascii="Liberation Serif" w:hAnsi="Liberation Serif"/>
          <w:sz w:val="28"/>
          <w:szCs w:val="28"/>
        </w:rPr>
        <w:t xml:space="preserve"> и получили дипломы;  </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 xml:space="preserve">- организованы и проведены выставки-ярмарки и мастер-классы </w:t>
      </w:r>
      <w:proofErr w:type="spellStart"/>
      <w:r w:rsidRPr="00064A7C">
        <w:rPr>
          <w:rFonts w:ascii="Liberation Serif" w:hAnsi="Liberation Serif"/>
          <w:sz w:val="28"/>
          <w:szCs w:val="28"/>
        </w:rPr>
        <w:t>каменских</w:t>
      </w:r>
      <w:proofErr w:type="spellEnd"/>
      <w:r w:rsidRPr="00064A7C">
        <w:rPr>
          <w:rFonts w:ascii="Liberation Serif" w:hAnsi="Liberation Serif"/>
          <w:sz w:val="28"/>
          <w:szCs w:val="28"/>
        </w:rPr>
        <w:t xml:space="preserve"> мастеров на городских и областных событийных мероприятиях;</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 xml:space="preserve">- Центр </w:t>
      </w:r>
      <w:r w:rsidR="00064A7C">
        <w:rPr>
          <w:rFonts w:ascii="Liberation Serif" w:hAnsi="Liberation Serif"/>
          <w:sz w:val="28"/>
          <w:szCs w:val="28"/>
        </w:rPr>
        <w:t xml:space="preserve">развития </w:t>
      </w:r>
      <w:r w:rsidRPr="00064A7C">
        <w:rPr>
          <w:rFonts w:ascii="Liberation Serif" w:hAnsi="Liberation Serif"/>
          <w:sz w:val="28"/>
          <w:szCs w:val="28"/>
        </w:rPr>
        <w:t>туризма выступал куратором мастеров</w:t>
      </w:r>
      <w:r w:rsidR="00093059">
        <w:rPr>
          <w:rFonts w:ascii="Liberation Serif" w:hAnsi="Liberation Serif"/>
          <w:sz w:val="28"/>
          <w:szCs w:val="28"/>
        </w:rPr>
        <w:t>,</w:t>
      </w:r>
      <w:r w:rsidRPr="00064A7C">
        <w:rPr>
          <w:rFonts w:ascii="Liberation Serif" w:hAnsi="Liberation Serif"/>
          <w:sz w:val="28"/>
          <w:szCs w:val="28"/>
        </w:rPr>
        <w:t xml:space="preserve"> участвующих в онлайн-конкурсах всероссийского уровня «Русское поле» и «</w:t>
      </w:r>
      <w:proofErr w:type="spellStart"/>
      <w:r w:rsidRPr="00064A7C">
        <w:rPr>
          <w:rFonts w:ascii="Liberation Serif" w:hAnsi="Liberation Serif"/>
          <w:sz w:val="28"/>
          <w:szCs w:val="28"/>
        </w:rPr>
        <w:t>Ирбитская</w:t>
      </w:r>
      <w:proofErr w:type="spellEnd"/>
      <w:r w:rsidRPr="00064A7C">
        <w:rPr>
          <w:rFonts w:ascii="Liberation Serif" w:hAnsi="Liberation Serif"/>
          <w:sz w:val="28"/>
          <w:szCs w:val="28"/>
        </w:rPr>
        <w:t xml:space="preserve"> ярмарка».  </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Принято участие и проведена презентация туристского потенциала город</w:t>
      </w:r>
      <w:r w:rsidR="00064A7C">
        <w:rPr>
          <w:rFonts w:ascii="Liberation Serif" w:hAnsi="Liberation Serif"/>
          <w:sz w:val="28"/>
          <w:szCs w:val="28"/>
        </w:rPr>
        <w:t>ского округа</w:t>
      </w:r>
      <w:r w:rsidRPr="00064A7C">
        <w:rPr>
          <w:rFonts w:ascii="Liberation Serif" w:hAnsi="Liberation Serif"/>
          <w:sz w:val="28"/>
          <w:szCs w:val="28"/>
        </w:rPr>
        <w:t xml:space="preserve"> в мероприятиях международного уровня: туристическая выставка «Интурмаркет-2020»</w:t>
      </w:r>
      <w:r w:rsidR="00064A7C">
        <w:rPr>
          <w:rFonts w:ascii="Liberation Serif" w:hAnsi="Liberation Serif"/>
          <w:sz w:val="28"/>
          <w:szCs w:val="28"/>
        </w:rPr>
        <w:t>, т</w:t>
      </w:r>
      <w:r w:rsidRPr="00064A7C">
        <w:rPr>
          <w:rFonts w:ascii="Liberation Serif" w:hAnsi="Liberation Serif"/>
          <w:sz w:val="28"/>
          <w:szCs w:val="28"/>
        </w:rPr>
        <w:t xml:space="preserve">уристический форум «Отдых-2020» г. Москва, туристский форум «Большой Урал» г. Екатеринбург. </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По итогам участия в международных и всероссийских</w:t>
      </w:r>
      <w:r w:rsidR="00064A7C">
        <w:rPr>
          <w:rFonts w:ascii="Liberation Serif" w:hAnsi="Liberation Serif"/>
          <w:sz w:val="28"/>
          <w:szCs w:val="28"/>
        </w:rPr>
        <w:t xml:space="preserve"> туристских </w:t>
      </w:r>
      <w:r w:rsidR="00064A7C">
        <w:rPr>
          <w:rFonts w:ascii="Liberation Serif" w:hAnsi="Liberation Serif"/>
          <w:sz w:val="28"/>
          <w:szCs w:val="28"/>
        </w:rPr>
        <w:lastRenderedPageBreak/>
        <w:t>конкурсах:</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 xml:space="preserve">- </w:t>
      </w:r>
      <w:r w:rsidR="00064A7C">
        <w:rPr>
          <w:rFonts w:ascii="Liberation Serif" w:hAnsi="Liberation Serif"/>
          <w:sz w:val="28"/>
          <w:szCs w:val="28"/>
        </w:rPr>
        <w:t>с</w:t>
      </w:r>
      <w:r w:rsidRPr="00064A7C">
        <w:rPr>
          <w:rFonts w:ascii="Liberation Serif" w:hAnsi="Liberation Serif"/>
          <w:sz w:val="28"/>
          <w:szCs w:val="28"/>
        </w:rPr>
        <w:t>пециальным дипломом Международного маркетингового конкурса в сфере туризма «</w:t>
      </w:r>
      <w:proofErr w:type="spellStart"/>
      <w:r w:rsidRPr="00064A7C">
        <w:rPr>
          <w:rFonts w:ascii="Liberation Serif" w:hAnsi="Liberation Serif"/>
          <w:sz w:val="28"/>
          <w:szCs w:val="28"/>
        </w:rPr>
        <w:t>PROбренд</w:t>
      </w:r>
      <w:proofErr w:type="spellEnd"/>
      <w:r w:rsidRPr="00064A7C">
        <w:rPr>
          <w:rFonts w:ascii="Liberation Serif" w:hAnsi="Liberation Serif"/>
          <w:sz w:val="28"/>
          <w:szCs w:val="28"/>
        </w:rPr>
        <w:t xml:space="preserve">» отмечена полиграфическая продукция </w:t>
      </w:r>
      <w:r w:rsidR="004408D9">
        <w:rPr>
          <w:rFonts w:ascii="Liberation Serif" w:hAnsi="Liberation Serif"/>
          <w:sz w:val="28"/>
          <w:szCs w:val="28"/>
        </w:rPr>
        <w:t>Ц</w:t>
      </w:r>
      <w:r w:rsidRPr="00064A7C">
        <w:rPr>
          <w:rFonts w:ascii="Liberation Serif" w:hAnsi="Liberation Serif"/>
          <w:sz w:val="28"/>
          <w:szCs w:val="28"/>
        </w:rPr>
        <w:t>ентра</w:t>
      </w:r>
      <w:r w:rsidR="004408D9">
        <w:rPr>
          <w:rFonts w:ascii="Liberation Serif" w:hAnsi="Liberation Serif"/>
          <w:sz w:val="28"/>
          <w:szCs w:val="28"/>
        </w:rPr>
        <w:t xml:space="preserve"> развития </w:t>
      </w:r>
      <w:r w:rsidRPr="00064A7C">
        <w:rPr>
          <w:rFonts w:ascii="Liberation Serif" w:hAnsi="Liberation Serif"/>
          <w:sz w:val="28"/>
          <w:szCs w:val="28"/>
        </w:rPr>
        <w:t xml:space="preserve">туризма: </w:t>
      </w:r>
      <w:proofErr w:type="spellStart"/>
      <w:r w:rsidRPr="00064A7C">
        <w:rPr>
          <w:rFonts w:ascii="Liberation Serif" w:hAnsi="Liberation Serif"/>
          <w:sz w:val="28"/>
          <w:szCs w:val="28"/>
        </w:rPr>
        <w:t>турбук</w:t>
      </w:r>
      <w:proofErr w:type="spellEnd"/>
      <w:r w:rsidRPr="00064A7C">
        <w:rPr>
          <w:rFonts w:ascii="Liberation Serif" w:hAnsi="Liberation Serif"/>
          <w:sz w:val="28"/>
          <w:szCs w:val="28"/>
        </w:rPr>
        <w:t xml:space="preserve"> «События в </w:t>
      </w:r>
      <w:proofErr w:type="gramStart"/>
      <w:r w:rsidRPr="00064A7C">
        <w:rPr>
          <w:rFonts w:ascii="Liberation Serif" w:hAnsi="Liberation Serif"/>
          <w:sz w:val="28"/>
          <w:szCs w:val="28"/>
        </w:rPr>
        <w:t>Каменске-Уральском</w:t>
      </w:r>
      <w:proofErr w:type="gramEnd"/>
      <w:r w:rsidRPr="00064A7C">
        <w:rPr>
          <w:rFonts w:ascii="Liberation Serif" w:hAnsi="Liberation Serif"/>
          <w:sz w:val="28"/>
          <w:szCs w:val="28"/>
        </w:rPr>
        <w:t xml:space="preserve">» и </w:t>
      </w:r>
      <w:proofErr w:type="spellStart"/>
      <w:r w:rsidRPr="00064A7C">
        <w:rPr>
          <w:rFonts w:ascii="Liberation Serif" w:hAnsi="Liberation Serif"/>
          <w:sz w:val="28"/>
          <w:szCs w:val="28"/>
        </w:rPr>
        <w:t>трифолд</w:t>
      </w:r>
      <w:proofErr w:type="spellEnd"/>
      <w:r w:rsidRPr="00064A7C">
        <w:rPr>
          <w:rFonts w:ascii="Liberation Serif" w:hAnsi="Liberation Serif"/>
          <w:sz w:val="28"/>
          <w:szCs w:val="28"/>
        </w:rPr>
        <w:t xml:space="preserve"> «5 дел в Каменске-Уральском»;  </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 xml:space="preserve">- </w:t>
      </w:r>
      <w:r w:rsidR="00064A7C">
        <w:rPr>
          <w:rFonts w:ascii="Liberation Serif" w:hAnsi="Liberation Serif"/>
          <w:sz w:val="28"/>
          <w:szCs w:val="28"/>
        </w:rPr>
        <w:t>д</w:t>
      </w:r>
      <w:r w:rsidRPr="00064A7C">
        <w:rPr>
          <w:rFonts w:ascii="Liberation Serif" w:hAnsi="Liberation Serif"/>
          <w:sz w:val="28"/>
          <w:szCs w:val="28"/>
        </w:rPr>
        <w:t xml:space="preserve">ипломом за второе место во всероссийском конкурсе «Туристический сувенир – 2020» в номинации «Сувенир туристического маршрута» отмечена сувенирная продукция </w:t>
      </w:r>
      <w:r w:rsidR="00064A7C">
        <w:rPr>
          <w:rFonts w:ascii="Liberation Serif" w:hAnsi="Liberation Serif"/>
          <w:sz w:val="28"/>
          <w:szCs w:val="28"/>
        </w:rPr>
        <w:t>Ц</w:t>
      </w:r>
      <w:r w:rsidRPr="00064A7C">
        <w:rPr>
          <w:rFonts w:ascii="Liberation Serif" w:hAnsi="Liberation Serif"/>
          <w:sz w:val="28"/>
          <w:szCs w:val="28"/>
        </w:rPr>
        <w:t xml:space="preserve">ентра </w:t>
      </w:r>
      <w:r w:rsidR="00064A7C">
        <w:rPr>
          <w:rFonts w:ascii="Liberation Serif" w:hAnsi="Liberation Serif"/>
          <w:sz w:val="28"/>
          <w:szCs w:val="28"/>
        </w:rPr>
        <w:t xml:space="preserve">развития </w:t>
      </w:r>
      <w:r w:rsidRPr="00064A7C">
        <w:rPr>
          <w:rFonts w:ascii="Liberation Serif" w:hAnsi="Liberation Serif"/>
          <w:sz w:val="28"/>
          <w:szCs w:val="28"/>
        </w:rPr>
        <w:t xml:space="preserve">туризма - настольная игра «Путешествие по Каменску-Уральскому»; </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 xml:space="preserve">- </w:t>
      </w:r>
      <w:r w:rsidR="00064A7C">
        <w:rPr>
          <w:rFonts w:ascii="Liberation Serif" w:hAnsi="Liberation Serif"/>
          <w:sz w:val="28"/>
          <w:szCs w:val="28"/>
        </w:rPr>
        <w:t>п</w:t>
      </w:r>
      <w:r w:rsidRPr="00064A7C">
        <w:rPr>
          <w:rFonts w:ascii="Liberation Serif" w:hAnsi="Liberation Serif"/>
          <w:sz w:val="28"/>
          <w:szCs w:val="28"/>
        </w:rPr>
        <w:t>о итогам защиты проектов в финале Национальной премии в области событийного туризма «</w:t>
      </w:r>
      <w:proofErr w:type="spellStart"/>
      <w:r w:rsidRPr="00064A7C">
        <w:rPr>
          <w:rFonts w:ascii="Liberation Serif" w:hAnsi="Liberation Serif"/>
          <w:sz w:val="28"/>
          <w:szCs w:val="28"/>
        </w:rPr>
        <w:t>RussianEventAwards</w:t>
      </w:r>
      <w:proofErr w:type="spellEnd"/>
      <w:r w:rsidRPr="00064A7C">
        <w:rPr>
          <w:rFonts w:ascii="Liberation Serif" w:hAnsi="Liberation Serif"/>
          <w:sz w:val="28"/>
          <w:szCs w:val="28"/>
        </w:rPr>
        <w:t xml:space="preserve"> 2020» 6 проектов, заявленных </w:t>
      </w:r>
      <w:r w:rsidR="00064A7C">
        <w:rPr>
          <w:rFonts w:ascii="Liberation Serif" w:hAnsi="Liberation Serif"/>
          <w:sz w:val="28"/>
          <w:szCs w:val="28"/>
        </w:rPr>
        <w:t>Ц</w:t>
      </w:r>
      <w:r w:rsidRPr="00064A7C">
        <w:rPr>
          <w:rFonts w:ascii="Liberation Serif" w:hAnsi="Liberation Serif"/>
          <w:sz w:val="28"/>
          <w:szCs w:val="28"/>
        </w:rPr>
        <w:t xml:space="preserve">ентром </w:t>
      </w:r>
      <w:r w:rsidR="00064A7C">
        <w:rPr>
          <w:rFonts w:ascii="Liberation Serif" w:hAnsi="Liberation Serif"/>
          <w:sz w:val="28"/>
          <w:szCs w:val="28"/>
        </w:rPr>
        <w:t xml:space="preserve">развития </w:t>
      </w:r>
      <w:r w:rsidRPr="00064A7C">
        <w:rPr>
          <w:rFonts w:ascii="Liberation Serif" w:hAnsi="Liberation Serif"/>
          <w:sz w:val="28"/>
          <w:szCs w:val="28"/>
        </w:rPr>
        <w:t xml:space="preserve">туризма, стали призерами премии: </w:t>
      </w:r>
    </w:p>
    <w:p w:rsidR="009551B4" w:rsidRPr="00064A7C" w:rsidRDefault="00064A7C" w:rsidP="002E707D">
      <w:pPr>
        <w:ind w:firstLine="680"/>
        <w:jc w:val="both"/>
        <w:rPr>
          <w:rFonts w:ascii="Liberation Serif" w:hAnsi="Liberation Serif"/>
          <w:sz w:val="28"/>
          <w:szCs w:val="28"/>
        </w:rPr>
      </w:pPr>
      <w:r>
        <w:rPr>
          <w:rFonts w:ascii="Liberation Serif" w:hAnsi="Liberation Serif"/>
          <w:sz w:val="28"/>
          <w:szCs w:val="28"/>
        </w:rPr>
        <w:t>п</w:t>
      </w:r>
      <w:r w:rsidR="009551B4" w:rsidRPr="00064A7C">
        <w:rPr>
          <w:rFonts w:ascii="Liberation Serif" w:hAnsi="Liberation Serif"/>
          <w:sz w:val="28"/>
          <w:szCs w:val="28"/>
        </w:rPr>
        <w:t xml:space="preserve">ервое место в номинации «Лучший муниципальный ТИЦ - организатор </w:t>
      </w:r>
      <w:proofErr w:type="spellStart"/>
      <w:r w:rsidR="009551B4" w:rsidRPr="00064A7C">
        <w:rPr>
          <w:rFonts w:ascii="Liberation Serif" w:hAnsi="Liberation Serif"/>
          <w:sz w:val="28"/>
          <w:szCs w:val="28"/>
        </w:rPr>
        <w:t>турсобытий</w:t>
      </w:r>
      <w:proofErr w:type="spellEnd"/>
      <w:r w:rsidR="009551B4" w:rsidRPr="00064A7C">
        <w:rPr>
          <w:rFonts w:ascii="Liberation Serif" w:hAnsi="Liberation Serif"/>
          <w:sz w:val="28"/>
          <w:szCs w:val="28"/>
        </w:rPr>
        <w:t>»</w:t>
      </w:r>
      <w:r>
        <w:rPr>
          <w:rFonts w:ascii="Liberation Serif" w:hAnsi="Liberation Serif"/>
          <w:sz w:val="28"/>
          <w:szCs w:val="28"/>
        </w:rPr>
        <w:t xml:space="preserve"> - Ц</w:t>
      </w:r>
      <w:r w:rsidRPr="00064A7C">
        <w:rPr>
          <w:rFonts w:ascii="Liberation Serif" w:hAnsi="Liberation Serif"/>
          <w:sz w:val="28"/>
          <w:szCs w:val="28"/>
        </w:rPr>
        <w:t xml:space="preserve">ентр </w:t>
      </w:r>
      <w:r>
        <w:rPr>
          <w:rFonts w:ascii="Liberation Serif" w:hAnsi="Liberation Serif"/>
          <w:sz w:val="28"/>
          <w:szCs w:val="28"/>
        </w:rPr>
        <w:t xml:space="preserve">развития </w:t>
      </w:r>
      <w:r w:rsidRPr="00064A7C">
        <w:rPr>
          <w:rFonts w:ascii="Liberation Serif" w:hAnsi="Liberation Serif"/>
          <w:sz w:val="28"/>
          <w:szCs w:val="28"/>
        </w:rPr>
        <w:t>туризма</w:t>
      </w:r>
      <w:r w:rsidR="009551B4" w:rsidRPr="00064A7C">
        <w:rPr>
          <w:rFonts w:ascii="Liberation Serif" w:hAnsi="Liberation Serif"/>
          <w:sz w:val="28"/>
          <w:szCs w:val="28"/>
        </w:rPr>
        <w:t>;</w:t>
      </w:r>
    </w:p>
    <w:p w:rsidR="009551B4" w:rsidRPr="00064A7C" w:rsidRDefault="00064A7C" w:rsidP="002E707D">
      <w:pPr>
        <w:ind w:firstLine="680"/>
        <w:jc w:val="both"/>
        <w:rPr>
          <w:rFonts w:ascii="Liberation Serif" w:hAnsi="Liberation Serif"/>
          <w:sz w:val="28"/>
          <w:szCs w:val="28"/>
        </w:rPr>
      </w:pPr>
      <w:r>
        <w:rPr>
          <w:rFonts w:ascii="Liberation Serif" w:hAnsi="Liberation Serif"/>
          <w:sz w:val="28"/>
          <w:szCs w:val="28"/>
        </w:rPr>
        <w:t>п</w:t>
      </w:r>
      <w:r w:rsidR="009551B4" w:rsidRPr="00064A7C">
        <w:rPr>
          <w:rFonts w:ascii="Liberation Serif" w:hAnsi="Liberation Serif"/>
          <w:sz w:val="28"/>
          <w:szCs w:val="28"/>
        </w:rPr>
        <w:t xml:space="preserve">ервое место </w:t>
      </w:r>
      <w:r>
        <w:rPr>
          <w:rFonts w:ascii="Liberation Serif" w:hAnsi="Liberation Serif"/>
          <w:sz w:val="28"/>
          <w:szCs w:val="28"/>
        </w:rPr>
        <w:t xml:space="preserve">в </w:t>
      </w:r>
      <w:r w:rsidRPr="00064A7C">
        <w:rPr>
          <w:rFonts w:ascii="Liberation Serif" w:hAnsi="Liberation Serif"/>
          <w:sz w:val="28"/>
          <w:szCs w:val="28"/>
        </w:rPr>
        <w:t>номинации «Интерактивная программа событийного мероприятия»</w:t>
      </w:r>
      <w:r w:rsidR="00003050">
        <w:rPr>
          <w:rFonts w:ascii="Liberation Serif" w:hAnsi="Liberation Serif"/>
          <w:sz w:val="28"/>
          <w:szCs w:val="28"/>
        </w:rPr>
        <w:t xml:space="preserve"> </w:t>
      </w:r>
      <w:r w:rsidR="009551B4" w:rsidRPr="00064A7C">
        <w:rPr>
          <w:rFonts w:ascii="Liberation Serif" w:hAnsi="Liberation Serif"/>
          <w:sz w:val="28"/>
          <w:szCs w:val="28"/>
        </w:rPr>
        <w:t xml:space="preserve">- интерактивная программа «Карта. Пушка. Два стола»;  </w:t>
      </w:r>
    </w:p>
    <w:p w:rsidR="009551B4" w:rsidRPr="00064A7C" w:rsidRDefault="00064A7C" w:rsidP="002E707D">
      <w:pPr>
        <w:ind w:firstLine="680"/>
        <w:jc w:val="both"/>
        <w:rPr>
          <w:rFonts w:ascii="Liberation Serif" w:hAnsi="Liberation Serif"/>
          <w:sz w:val="28"/>
          <w:szCs w:val="28"/>
        </w:rPr>
      </w:pPr>
      <w:r>
        <w:rPr>
          <w:rFonts w:ascii="Liberation Serif" w:hAnsi="Liberation Serif"/>
          <w:sz w:val="28"/>
          <w:szCs w:val="28"/>
        </w:rPr>
        <w:t>п</w:t>
      </w:r>
      <w:r w:rsidR="009551B4" w:rsidRPr="00064A7C">
        <w:rPr>
          <w:rFonts w:ascii="Liberation Serif" w:hAnsi="Liberation Serif"/>
          <w:sz w:val="28"/>
          <w:szCs w:val="28"/>
        </w:rPr>
        <w:t xml:space="preserve">ервое место </w:t>
      </w:r>
      <w:r w:rsidRPr="00064A7C">
        <w:rPr>
          <w:rFonts w:ascii="Liberation Serif" w:hAnsi="Liberation Serif"/>
          <w:sz w:val="28"/>
          <w:szCs w:val="28"/>
        </w:rPr>
        <w:t>в номинации «Лучшее молодёжное туристическое событие»</w:t>
      </w:r>
      <w:r w:rsidR="00003050">
        <w:rPr>
          <w:rFonts w:ascii="Liberation Serif" w:hAnsi="Liberation Serif"/>
          <w:sz w:val="28"/>
          <w:szCs w:val="28"/>
        </w:rPr>
        <w:t xml:space="preserve"> </w:t>
      </w:r>
      <w:r w:rsidR="009551B4" w:rsidRPr="00064A7C">
        <w:rPr>
          <w:rFonts w:ascii="Liberation Serif" w:hAnsi="Liberation Serif"/>
          <w:sz w:val="28"/>
          <w:szCs w:val="28"/>
        </w:rPr>
        <w:t>- космический фестиваль «</w:t>
      </w:r>
      <w:proofErr w:type="spellStart"/>
      <w:r w:rsidR="009551B4" w:rsidRPr="00064A7C">
        <w:rPr>
          <w:rFonts w:ascii="Liberation Serif" w:hAnsi="Liberation Serif"/>
          <w:sz w:val="28"/>
          <w:szCs w:val="28"/>
        </w:rPr>
        <w:t>Космодень</w:t>
      </w:r>
      <w:proofErr w:type="spellEnd"/>
      <w:r w:rsidR="009551B4" w:rsidRPr="00064A7C">
        <w:rPr>
          <w:rFonts w:ascii="Liberation Serif" w:hAnsi="Liberation Serif"/>
          <w:sz w:val="28"/>
          <w:szCs w:val="28"/>
        </w:rPr>
        <w:t>»;</w:t>
      </w:r>
    </w:p>
    <w:p w:rsidR="009551B4" w:rsidRPr="00064A7C" w:rsidRDefault="00064A7C" w:rsidP="002E707D">
      <w:pPr>
        <w:ind w:firstLine="680"/>
        <w:jc w:val="both"/>
        <w:rPr>
          <w:rFonts w:ascii="Liberation Serif" w:hAnsi="Liberation Serif"/>
          <w:sz w:val="28"/>
          <w:szCs w:val="28"/>
        </w:rPr>
      </w:pPr>
      <w:r>
        <w:rPr>
          <w:rFonts w:ascii="Liberation Serif" w:hAnsi="Liberation Serif"/>
          <w:sz w:val="28"/>
          <w:szCs w:val="28"/>
        </w:rPr>
        <w:t>в</w:t>
      </w:r>
      <w:r w:rsidR="009551B4" w:rsidRPr="00064A7C">
        <w:rPr>
          <w:rFonts w:ascii="Liberation Serif" w:hAnsi="Liberation Serif"/>
          <w:sz w:val="28"/>
          <w:szCs w:val="28"/>
        </w:rPr>
        <w:t xml:space="preserve">торое место </w:t>
      </w:r>
      <w:r w:rsidRPr="00064A7C">
        <w:rPr>
          <w:rFonts w:ascii="Liberation Serif" w:hAnsi="Liberation Serif"/>
          <w:sz w:val="28"/>
          <w:szCs w:val="28"/>
        </w:rPr>
        <w:t>в номинации «Лучший муниципальный календарь туристических событий»</w:t>
      </w:r>
      <w:r w:rsidR="00C6021E">
        <w:rPr>
          <w:rFonts w:ascii="Liberation Serif" w:hAnsi="Liberation Serif"/>
          <w:sz w:val="28"/>
          <w:szCs w:val="28"/>
        </w:rPr>
        <w:t xml:space="preserve"> </w:t>
      </w:r>
      <w:r w:rsidR="009551B4" w:rsidRPr="00064A7C">
        <w:rPr>
          <w:rFonts w:ascii="Liberation Serif" w:hAnsi="Liberation Serif"/>
          <w:sz w:val="28"/>
          <w:szCs w:val="28"/>
        </w:rPr>
        <w:t xml:space="preserve">- </w:t>
      </w:r>
      <w:proofErr w:type="spellStart"/>
      <w:r>
        <w:rPr>
          <w:rFonts w:ascii="Liberation Serif" w:hAnsi="Liberation Serif"/>
          <w:sz w:val="28"/>
          <w:szCs w:val="28"/>
        </w:rPr>
        <w:t>т</w:t>
      </w:r>
      <w:r w:rsidR="009551B4" w:rsidRPr="00064A7C">
        <w:rPr>
          <w:rFonts w:ascii="Liberation Serif" w:hAnsi="Liberation Serif"/>
          <w:sz w:val="28"/>
          <w:szCs w:val="28"/>
        </w:rPr>
        <w:t>урбук</w:t>
      </w:r>
      <w:proofErr w:type="spellEnd"/>
      <w:r w:rsidR="009551B4" w:rsidRPr="00064A7C">
        <w:rPr>
          <w:rFonts w:ascii="Liberation Serif" w:hAnsi="Liberation Serif"/>
          <w:sz w:val="28"/>
          <w:szCs w:val="28"/>
        </w:rPr>
        <w:t xml:space="preserve"> «События в Каменке-Уральском»; </w:t>
      </w:r>
    </w:p>
    <w:p w:rsidR="009551B4" w:rsidRPr="0065145A" w:rsidRDefault="00064A7C" w:rsidP="002E707D">
      <w:pPr>
        <w:ind w:firstLine="680"/>
        <w:jc w:val="both"/>
        <w:rPr>
          <w:rFonts w:ascii="Liberation Serif" w:hAnsi="Liberation Serif"/>
          <w:sz w:val="28"/>
          <w:szCs w:val="28"/>
        </w:rPr>
      </w:pPr>
      <w:r w:rsidRPr="0065145A">
        <w:rPr>
          <w:rFonts w:ascii="Liberation Serif" w:hAnsi="Liberation Serif"/>
          <w:sz w:val="28"/>
          <w:szCs w:val="28"/>
        </w:rPr>
        <w:t>п</w:t>
      </w:r>
      <w:r w:rsidR="009551B4" w:rsidRPr="0065145A">
        <w:rPr>
          <w:rFonts w:ascii="Liberation Serif" w:hAnsi="Liberation Serif"/>
          <w:sz w:val="28"/>
          <w:szCs w:val="28"/>
        </w:rPr>
        <w:t xml:space="preserve">ервое место </w:t>
      </w:r>
      <w:r w:rsidR="0065145A" w:rsidRPr="0065145A">
        <w:rPr>
          <w:rFonts w:ascii="Liberation Serif" w:hAnsi="Liberation Serif"/>
          <w:sz w:val="28"/>
          <w:szCs w:val="28"/>
        </w:rPr>
        <w:t>в номинации «Лучшее туристическое событие в области спорта»</w:t>
      </w:r>
      <w:r w:rsidR="00003050">
        <w:rPr>
          <w:rFonts w:ascii="Liberation Serif" w:hAnsi="Liberation Serif"/>
          <w:sz w:val="28"/>
          <w:szCs w:val="28"/>
        </w:rPr>
        <w:t xml:space="preserve"> </w:t>
      </w:r>
      <w:r w:rsidR="009551B4" w:rsidRPr="0065145A">
        <w:rPr>
          <w:rFonts w:ascii="Liberation Serif" w:hAnsi="Liberation Serif"/>
          <w:sz w:val="28"/>
          <w:szCs w:val="28"/>
        </w:rPr>
        <w:t>- городское событийное мероприятие «Всемирный день снега в Каменске-Уральском»;</w:t>
      </w:r>
    </w:p>
    <w:p w:rsidR="009551B4" w:rsidRPr="00064A7C" w:rsidRDefault="00064A7C" w:rsidP="002E707D">
      <w:pPr>
        <w:ind w:firstLine="680"/>
        <w:jc w:val="both"/>
        <w:rPr>
          <w:rFonts w:ascii="Liberation Serif" w:hAnsi="Liberation Serif"/>
          <w:sz w:val="28"/>
          <w:szCs w:val="28"/>
        </w:rPr>
      </w:pPr>
      <w:r w:rsidRPr="0065145A">
        <w:rPr>
          <w:rFonts w:ascii="Liberation Serif" w:hAnsi="Liberation Serif"/>
          <w:sz w:val="28"/>
          <w:szCs w:val="28"/>
        </w:rPr>
        <w:t>т</w:t>
      </w:r>
      <w:r w:rsidR="009551B4" w:rsidRPr="0065145A">
        <w:rPr>
          <w:rFonts w:ascii="Liberation Serif" w:hAnsi="Liberation Serif"/>
          <w:sz w:val="28"/>
          <w:szCs w:val="28"/>
        </w:rPr>
        <w:t xml:space="preserve">ретье место </w:t>
      </w:r>
      <w:r w:rsidRPr="0065145A">
        <w:rPr>
          <w:rFonts w:ascii="Liberation Serif" w:hAnsi="Liberation Serif"/>
          <w:sz w:val="28"/>
          <w:szCs w:val="28"/>
        </w:rPr>
        <w:t>в номинации</w:t>
      </w:r>
      <w:r w:rsidRPr="00064A7C">
        <w:rPr>
          <w:rFonts w:ascii="Liberation Serif" w:hAnsi="Liberation Serif"/>
          <w:sz w:val="28"/>
          <w:szCs w:val="28"/>
        </w:rPr>
        <w:t xml:space="preserve"> «Лучшее туристическое событие в области спорта»</w:t>
      </w:r>
      <w:r w:rsidR="00003050">
        <w:rPr>
          <w:rFonts w:ascii="Liberation Serif" w:hAnsi="Liberation Serif"/>
          <w:sz w:val="28"/>
          <w:szCs w:val="28"/>
        </w:rPr>
        <w:t xml:space="preserve"> </w:t>
      </w:r>
      <w:r w:rsidR="009551B4" w:rsidRPr="00064A7C">
        <w:rPr>
          <w:rFonts w:ascii="Liberation Serif" w:hAnsi="Liberation Serif"/>
          <w:sz w:val="28"/>
          <w:szCs w:val="28"/>
        </w:rPr>
        <w:t>- сор</w:t>
      </w:r>
      <w:r w:rsidR="004408D9">
        <w:rPr>
          <w:rFonts w:ascii="Liberation Serif" w:hAnsi="Liberation Serif"/>
          <w:sz w:val="28"/>
          <w:szCs w:val="28"/>
        </w:rPr>
        <w:t>евнования по мотогонкам на льду;</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 xml:space="preserve">- </w:t>
      </w:r>
      <w:r w:rsidR="00064A7C">
        <w:rPr>
          <w:rFonts w:ascii="Liberation Serif" w:hAnsi="Liberation Serif"/>
          <w:sz w:val="28"/>
          <w:szCs w:val="28"/>
        </w:rPr>
        <w:t xml:space="preserve">Центру развития туризма </w:t>
      </w:r>
      <w:r w:rsidRPr="00064A7C">
        <w:rPr>
          <w:rFonts w:ascii="Liberation Serif" w:hAnsi="Liberation Serif"/>
          <w:sz w:val="28"/>
          <w:szCs w:val="28"/>
        </w:rPr>
        <w:t xml:space="preserve">вручена Благодарность </w:t>
      </w:r>
      <w:r w:rsidR="00064A7C" w:rsidRPr="00064A7C">
        <w:rPr>
          <w:rFonts w:ascii="Liberation Serif" w:hAnsi="Liberation Serif"/>
          <w:sz w:val="28"/>
          <w:szCs w:val="28"/>
        </w:rPr>
        <w:t xml:space="preserve">Законодательного собрания Свердловской области </w:t>
      </w:r>
      <w:r w:rsidRPr="00064A7C">
        <w:rPr>
          <w:rFonts w:ascii="Liberation Serif" w:hAnsi="Liberation Serif"/>
          <w:sz w:val="28"/>
          <w:szCs w:val="28"/>
        </w:rPr>
        <w:t>за большой вклад в развитие событийного туризма в Свердловской об</w:t>
      </w:r>
      <w:r w:rsidR="004408D9">
        <w:rPr>
          <w:rFonts w:ascii="Liberation Serif" w:hAnsi="Liberation Serif"/>
          <w:sz w:val="28"/>
          <w:szCs w:val="28"/>
        </w:rPr>
        <w:t>ласти;</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 xml:space="preserve">- </w:t>
      </w:r>
      <w:r w:rsidR="00064A7C">
        <w:rPr>
          <w:rFonts w:ascii="Liberation Serif" w:hAnsi="Liberation Serif"/>
          <w:sz w:val="28"/>
          <w:szCs w:val="28"/>
        </w:rPr>
        <w:t>п</w:t>
      </w:r>
      <w:r w:rsidRPr="00064A7C">
        <w:rPr>
          <w:rFonts w:ascii="Liberation Serif" w:hAnsi="Liberation Serif"/>
          <w:sz w:val="28"/>
          <w:szCs w:val="28"/>
        </w:rPr>
        <w:t>резентационные видеоролики о городских событийных мероприятиях Каменска-Уральского вышли во всероссийский финал фестиваля-конкурса туристических видеороликов «Диво России», в окружном финале отме</w:t>
      </w:r>
      <w:r w:rsidR="00064A7C">
        <w:rPr>
          <w:rFonts w:ascii="Liberation Serif" w:hAnsi="Liberation Serif"/>
          <w:sz w:val="28"/>
          <w:szCs w:val="28"/>
        </w:rPr>
        <w:t>чены дипломами за второе место;</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 xml:space="preserve">- </w:t>
      </w:r>
      <w:r w:rsidR="00064A7C">
        <w:rPr>
          <w:rFonts w:ascii="Liberation Serif" w:hAnsi="Liberation Serif"/>
          <w:sz w:val="28"/>
          <w:szCs w:val="28"/>
        </w:rPr>
        <w:t>п</w:t>
      </w:r>
      <w:r w:rsidRPr="00064A7C">
        <w:rPr>
          <w:rFonts w:ascii="Liberation Serif" w:hAnsi="Liberation Serif"/>
          <w:sz w:val="28"/>
          <w:szCs w:val="28"/>
        </w:rPr>
        <w:t xml:space="preserve">резентационный ролик «Увидимся в Каменске» стал финалистом конкурса </w:t>
      </w:r>
      <w:proofErr w:type="gramStart"/>
      <w:r w:rsidRPr="00064A7C">
        <w:rPr>
          <w:rFonts w:ascii="Liberation Serif" w:hAnsi="Liberation Serif"/>
          <w:sz w:val="28"/>
          <w:szCs w:val="28"/>
        </w:rPr>
        <w:t>туристических</w:t>
      </w:r>
      <w:proofErr w:type="gramEnd"/>
      <w:r w:rsidRPr="00064A7C">
        <w:rPr>
          <w:rFonts w:ascii="Liberation Serif" w:hAnsi="Liberation Serif"/>
          <w:sz w:val="28"/>
          <w:szCs w:val="28"/>
        </w:rPr>
        <w:t xml:space="preserve"> </w:t>
      </w:r>
      <w:proofErr w:type="spellStart"/>
      <w:r w:rsidRPr="00064A7C">
        <w:rPr>
          <w:rFonts w:ascii="Liberation Serif" w:hAnsi="Liberation Serif"/>
          <w:sz w:val="28"/>
          <w:szCs w:val="28"/>
        </w:rPr>
        <w:t>видеопрезентаций</w:t>
      </w:r>
      <w:proofErr w:type="spellEnd"/>
      <w:r w:rsidRPr="00064A7C">
        <w:rPr>
          <w:rFonts w:ascii="Liberation Serif" w:hAnsi="Liberation Serif"/>
          <w:sz w:val="28"/>
          <w:szCs w:val="28"/>
        </w:rPr>
        <w:t xml:space="preserve"> «Боль</w:t>
      </w:r>
      <w:r w:rsidR="00064A7C">
        <w:rPr>
          <w:rFonts w:ascii="Liberation Serif" w:hAnsi="Liberation Serif"/>
          <w:sz w:val="28"/>
          <w:szCs w:val="28"/>
        </w:rPr>
        <w:t>шой Урал» и занял второе место;</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sz w:val="28"/>
          <w:szCs w:val="28"/>
        </w:rPr>
        <w:t xml:space="preserve">- </w:t>
      </w:r>
      <w:r w:rsidR="00064A7C">
        <w:rPr>
          <w:rFonts w:ascii="Liberation Serif" w:hAnsi="Liberation Serif"/>
          <w:sz w:val="28"/>
          <w:szCs w:val="28"/>
        </w:rPr>
        <w:t>п</w:t>
      </w:r>
      <w:r w:rsidRPr="00064A7C">
        <w:rPr>
          <w:rFonts w:ascii="Liberation Serif" w:hAnsi="Liberation Serif"/>
          <w:sz w:val="28"/>
          <w:szCs w:val="28"/>
        </w:rPr>
        <w:t>ринято участие во всероссийском конкурсе идей новых достопримечательност</w:t>
      </w:r>
      <w:r w:rsidR="00064A7C">
        <w:rPr>
          <w:rFonts w:ascii="Liberation Serif" w:hAnsi="Liberation Serif"/>
          <w:sz w:val="28"/>
          <w:szCs w:val="28"/>
        </w:rPr>
        <w:t xml:space="preserve">ей «Культурный след» с проектом </w:t>
      </w:r>
      <w:r w:rsidRPr="00064A7C">
        <w:rPr>
          <w:rFonts w:ascii="Liberation Serif" w:hAnsi="Liberation Serif"/>
          <w:sz w:val="28"/>
          <w:szCs w:val="28"/>
        </w:rPr>
        <w:t xml:space="preserve">«Превосходный командир», посвященный памяти космонавта Павла Беляева. Данная идея прошла Экспертный совет и вошла в </w:t>
      </w:r>
      <w:proofErr w:type="gramStart"/>
      <w:r w:rsidRPr="00064A7C">
        <w:rPr>
          <w:rFonts w:ascii="Liberation Serif" w:hAnsi="Liberation Serif"/>
          <w:sz w:val="28"/>
          <w:szCs w:val="28"/>
        </w:rPr>
        <w:t>шорт-лист</w:t>
      </w:r>
      <w:proofErr w:type="gramEnd"/>
      <w:r w:rsidRPr="00064A7C">
        <w:rPr>
          <w:rFonts w:ascii="Liberation Serif" w:hAnsi="Liberation Serif"/>
          <w:sz w:val="28"/>
          <w:szCs w:val="28"/>
        </w:rPr>
        <w:t xml:space="preserve"> </w:t>
      </w:r>
      <w:r w:rsidR="004408D9">
        <w:rPr>
          <w:rFonts w:ascii="Liberation Serif" w:hAnsi="Liberation Serif"/>
          <w:sz w:val="28"/>
          <w:szCs w:val="28"/>
        </w:rPr>
        <w:t>«</w:t>
      </w:r>
      <w:r w:rsidRPr="00064A7C">
        <w:rPr>
          <w:rFonts w:ascii="Liberation Serif" w:hAnsi="Liberation Serif"/>
          <w:sz w:val="28"/>
          <w:szCs w:val="28"/>
        </w:rPr>
        <w:t>15 лучших проектов конкурса «Культурный след»</w:t>
      </w:r>
      <w:r w:rsidR="004408D9">
        <w:rPr>
          <w:rFonts w:ascii="Liberation Serif" w:hAnsi="Liberation Serif"/>
          <w:sz w:val="28"/>
          <w:szCs w:val="28"/>
        </w:rPr>
        <w:t>»</w:t>
      </w:r>
      <w:r w:rsidRPr="00064A7C">
        <w:rPr>
          <w:rFonts w:ascii="Liberation Serif" w:hAnsi="Liberation Serif"/>
          <w:sz w:val="28"/>
          <w:szCs w:val="28"/>
        </w:rPr>
        <w:t>, всего было заявлено 404 проекта из 64 регионов.</w:t>
      </w:r>
    </w:p>
    <w:p w:rsidR="009551B4" w:rsidRPr="00064A7C" w:rsidRDefault="009551B4" w:rsidP="002E707D">
      <w:pPr>
        <w:ind w:firstLine="680"/>
        <w:jc w:val="both"/>
        <w:rPr>
          <w:rFonts w:ascii="Liberation Serif" w:hAnsi="Liberation Serif"/>
          <w:sz w:val="28"/>
          <w:szCs w:val="28"/>
        </w:rPr>
      </w:pPr>
      <w:r w:rsidRPr="00064A7C">
        <w:rPr>
          <w:rFonts w:ascii="Liberation Serif" w:hAnsi="Liberation Serif"/>
          <w:i/>
          <w:sz w:val="28"/>
          <w:szCs w:val="28"/>
        </w:rPr>
        <w:t>В 2021 году</w:t>
      </w:r>
      <w:r w:rsidRPr="00064A7C">
        <w:rPr>
          <w:rFonts w:ascii="Liberation Serif" w:hAnsi="Liberation Serif"/>
          <w:sz w:val="28"/>
          <w:szCs w:val="28"/>
        </w:rPr>
        <w:t xml:space="preserve"> продолжится реализация </w:t>
      </w:r>
      <w:r w:rsidR="00064A7C" w:rsidRPr="00064A7C">
        <w:rPr>
          <w:rFonts w:ascii="Liberation Serif" w:hAnsi="Liberation Serif"/>
          <w:sz w:val="28"/>
          <w:szCs w:val="28"/>
        </w:rPr>
        <w:t>подпрограммы «Развитие внутреннего и въездного туризма в Каменск-Уральском городском округе на 2020-2026 годы»</w:t>
      </w:r>
      <w:r w:rsidR="009A6C55">
        <w:rPr>
          <w:rFonts w:ascii="Liberation Serif" w:hAnsi="Liberation Serif"/>
          <w:sz w:val="28"/>
          <w:szCs w:val="28"/>
        </w:rPr>
        <w:t>, п</w:t>
      </w:r>
      <w:r w:rsidR="00064A7C" w:rsidRPr="00064A7C">
        <w:rPr>
          <w:rFonts w:ascii="Liberation Serif" w:hAnsi="Liberation Serif"/>
          <w:sz w:val="28"/>
          <w:szCs w:val="28"/>
        </w:rPr>
        <w:t xml:space="preserve">ланируется </w:t>
      </w:r>
      <w:r w:rsidR="009A6C55">
        <w:rPr>
          <w:rFonts w:ascii="Liberation Serif" w:hAnsi="Liberation Serif"/>
          <w:sz w:val="28"/>
          <w:szCs w:val="28"/>
        </w:rPr>
        <w:t xml:space="preserve">проведение </w:t>
      </w:r>
      <w:r w:rsidRPr="00064A7C">
        <w:rPr>
          <w:rFonts w:ascii="Liberation Serif" w:hAnsi="Liberation Serif"/>
          <w:sz w:val="28"/>
          <w:szCs w:val="28"/>
        </w:rPr>
        <w:t xml:space="preserve">праздничного </w:t>
      </w:r>
      <w:r w:rsidR="009A6C55">
        <w:rPr>
          <w:rFonts w:ascii="Liberation Serif" w:hAnsi="Liberation Serif"/>
          <w:sz w:val="28"/>
          <w:szCs w:val="28"/>
        </w:rPr>
        <w:t>к</w:t>
      </w:r>
      <w:r w:rsidRPr="00064A7C">
        <w:rPr>
          <w:rFonts w:ascii="Liberation Serif" w:hAnsi="Liberation Serif"/>
          <w:sz w:val="28"/>
          <w:szCs w:val="28"/>
        </w:rPr>
        <w:t>арнавала</w:t>
      </w:r>
      <w:r w:rsidR="009A6C55">
        <w:rPr>
          <w:rFonts w:ascii="Liberation Serif" w:hAnsi="Liberation Serif"/>
          <w:sz w:val="28"/>
          <w:szCs w:val="28"/>
        </w:rPr>
        <w:t xml:space="preserve"> в честь 320-летнего юбилея города, ф</w:t>
      </w:r>
      <w:r w:rsidRPr="00064A7C">
        <w:rPr>
          <w:rFonts w:ascii="Liberation Serif" w:hAnsi="Liberation Serif"/>
          <w:sz w:val="28"/>
          <w:szCs w:val="28"/>
        </w:rPr>
        <w:t>естиваль «Окрошка»</w:t>
      </w:r>
      <w:r w:rsidR="009A6C55">
        <w:rPr>
          <w:rFonts w:ascii="Liberation Serif" w:hAnsi="Liberation Serif"/>
          <w:sz w:val="28"/>
          <w:szCs w:val="28"/>
        </w:rPr>
        <w:t xml:space="preserve">, </w:t>
      </w:r>
      <w:r w:rsidRPr="00064A7C">
        <w:rPr>
          <w:rFonts w:ascii="Liberation Serif" w:hAnsi="Liberation Serif"/>
          <w:sz w:val="28"/>
          <w:szCs w:val="28"/>
        </w:rPr>
        <w:t xml:space="preserve">фестиваль </w:t>
      </w:r>
      <w:r w:rsidR="009A6C55">
        <w:rPr>
          <w:rFonts w:ascii="Liberation Serif" w:hAnsi="Liberation Serif"/>
          <w:sz w:val="28"/>
          <w:szCs w:val="28"/>
        </w:rPr>
        <w:t>«</w:t>
      </w:r>
      <w:proofErr w:type="spellStart"/>
      <w:r w:rsidRPr="00064A7C">
        <w:rPr>
          <w:rFonts w:ascii="Liberation Serif" w:hAnsi="Liberation Serif"/>
          <w:sz w:val="28"/>
          <w:szCs w:val="28"/>
        </w:rPr>
        <w:t>Космодень</w:t>
      </w:r>
      <w:proofErr w:type="spellEnd"/>
      <w:r w:rsidR="009A6C55">
        <w:rPr>
          <w:rFonts w:ascii="Liberation Serif" w:hAnsi="Liberation Serif"/>
          <w:sz w:val="28"/>
          <w:szCs w:val="28"/>
        </w:rPr>
        <w:t>»</w:t>
      </w:r>
      <w:r w:rsidRPr="00064A7C">
        <w:rPr>
          <w:rFonts w:ascii="Liberation Serif" w:hAnsi="Liberation Serif"/>
          <w:sz w:val="28"/>
          <w:szCs w:val="28"/>
        </w:rPr>
        <w:t>. Открытый горнолыжный комплекс «</w:t>
      </w:r>
      <w:proofErr w:type="spellStart"/>
      <w:r w:rsidRPr="00064A7C">
        <w:rPr>
          <w:rFonts w:ascii="Liberation Serif" w:hAnsi="Liberation Serif"/>
          <w:sz w:val="28"/>
          <w:szCs w:val="28"/>
        </w:rPr>
        <w:t>Богатырек</w:t>
      </w:r>
      <w:proofErr w:type="spellEnd"/>
      <w:r w:rsidRPr="00064A7C">
        <w:rPr>
          <w:rFonts w:ascii="Liberation Serif" w:hAnsi="Liberation Serif"/>
          <w:sz w:val="28"/>
          <w:szCs w:val="28"/>
        </w:rPr>
        <w:t xml:space="preserve">» и реконструированная лыжно-лодочная станция «Металлист» </w:t>
      </w:r>
      <w:r w:rsidR="009A6C55">
        <w:rPr>
          <w:rFonts w:ascii="Liberation Serif" w:hAnsi="Liberation Serif"/>
          <w:sz w:val="28"/>
          <w:szCs w:val="28"/>
        </w:rPr>
        <w:t>при</w:t>
      </w:r>
      <w:r w:rsidRPr="00064A7C">
        <w:rPr>
          <w:rFonts w:ascii="Liberation Serif" w:hAnsi="Liberation Serif"/>
          <w:sz w:val="28"/>
          <w:szCs w:val="28"/>
        </w:rPr>
        <w:t>да</w:t>
      </w:r>
      <w:r w:rsidR="009A6C55">
        <w:rPr>
          <w:rFonts w:ascii="Liberation Serif" w:hAnsi="Liberation Serif"/>
          <w:sz w:val="28"/>
          <w:szCs w:val="28"/>
        </w:rPr>
        <w:t>дут</w:t>
      </w:r>
      <w:r w:rsidRPr="00064A7C">
        <w:rPr>
          <w:rFonts w:ascii="Liberation Serif" w:hAnsi="Liberation Serif"/>
          <w:sz w:val="28"/>
          <w:szCs w:val="28"/>
        </w:rPr>
        <w:t xml:space="preserve"> новый импульс для разработки новых </w:t>
      </w:r>
      <w:r w:rsidR="009A6C55">
        <w:rPr>
          <w:rFonts w:ascii="Liberation Serif" w:hAnsi="Liberation Serif"/>
          <w:sz w:val="28"/>
          <w:szCs w:val="28"/>
        </w:rPr>
        <w:t>интересных туристских продуктов</w:t>
      </w:r>
      <w:r w:rsidRPr="00064A7C">
        <w:rPr>
          <w:rFonts w:ascii="Liberation Serif" w:hAnsi="Liberation Serif"/>
          <w:sz w:val="28"/>
          <w:szCs w:val="28"/>
        </w:rPr>
        <w:t>.</w:t>
      </w:r>
    </w:p>
    <w:p w:rsidR="00A3256D" w:rsidRPr="00BD7029" w:rsidRDefault="00A3256D" w:rsidP="00A3256D">
      <w:pPr>
        <w:pStyle w:val="a3"/>
        <w:jc w:val="center"/>
        <w:outlineLvl w:val="0"/>
        <w:rPr>
          <w:rFonts w:ascii="Liberation Serif" w:hAnsi="Liberation Serif" w:cs="Times New Roman"/>
          <w:b/>
          <w:sz w:val="28"/>
          <w:szCs w:val="28"/>
        </w:rPr>
      </w:pPr>
      <w:r w:rsidRPr="00BD7029">
        <w:rPr>
          <w:rFonts w:ascii="Liberation Serif" w:hAnsi="Liberation Serif" w:cs="Times New Roman"/>
          <w:b/>
          <w:sz w:val="28"/>
          <w:szCs w:val="28"/>
        </w:rPr>
        <w:lastRenderedPageBreak/>
        <w:t>Инвестиционный климат, строительство</w:t>
      </w:r>
    </w:p>
    <w:p w:rsidR="00A3256D" w:rsidRPr="002C22C7" w:rsidRDefault="00A3256D" w:rsidP="00A3256D">
      <w:pPr>
        <w:pStyle w:val="a3"/>
        <w:jc w:val="center"/>
        <w:outlineLvl w:val="0"/>
        <w:rPr>
          <w:rFonts w:ascii="Liberation Serif" w:hAnsi="Liberation Serif" w:cs="Times New Roman"/>
          <w:b/>
          <w:bCs/>
          <w:sz w:val="28"/>
          <w:szCs w:val="28"/>
          <w:highlight w:val="lightGray"/>
        </w:rPr>
      </w:pPr>
    </w:p>
    <w:p w:rsidR="00A3256D" w:rsidRPr="002C22C7" w:rsidRDefault="00A3256D" w:rsidP="002E707D">
      <w:pPr>
        <w:widowControl/>
        <w:snapToGrid/>
        <w:ind w:firstLine="680"/>
        <w:jc w:val="both"/>
        <w:rPr>
          <w:rFonts w:ascii="Liberation Serif" w:hAnsi="Liberation Serif"/>
          <w:sz w:val="28"/>
          <w:szCs w:val="28"/>
        </w:rPr>
      </w:pPr>
      <w:r w:rsidRPr="002C22C7">
        <w:rPr>
          <w:rFonts w:ascii="Liberation Serif" w:hAnsi="Liberation Serif"/>
          <w:sz w:val="28"/>
          <w:szCs w:val="28"/>
        </w:rPr>
        <w:t>Одним из приоритетных направлений деятельности органов местного самоуправления является привлечение инвестиций в экономику город</w:t>
      </w:r>
      <w:r w:rsidR="00BD7029" w:rsidRPr="002C22C7">
        <w:rPr>
          <w:rFonts w:ascii="Liberation Serif" w:hAnsi="Liberation Serif"/>
          <w:sz w:val="28"/>
          <w:szCs w:val="28"/>
        </w:rPr>
        <w:t>ского</w:t>
      </w:r>
      <w:r w:rsidR="007C3C3B" w:rsidRPr="002C22C7">
        <w:rPr>
          <w:rFonts w:ascii="Liberation Serif" w:hAnsi="Liberation Serif"/>
          <w:sz w:val="28"/>
          <w:szCs w:val="28"/>
        </w:rPr>
        <w:t xml:space="preserve"> округа </w:t>
      </w:r>
      <w:r w:rsidRPr="002C22C7">
        <w:rPr>
          <w:rFonts w:ascii="Liberation Serif" w:hAnsi="Liberation Serif"/>
          <w:sz w:val="28"/>
          <w:szCs w:val="28"/>
        </w:rPr>
        <w:t xml:space="preserve">с целью обеспечения занятости населения и пополнения местного бюджета. </w:t>
      </w:r>
    </w:p>
    <w:p w:rsidR="00A3256D" w:rsidRPr="002C22C7" w:rsidRDefault="00A3256D" w:rsidP="002E707D">
      <w:pPr>
        <w:ind w:right="-9" w:firstLine="680"/>
        <w:jc w:val="both"/>
        <w:rPr>
          <w:rFonts w:ascii="Liberation Serif" w:hAnsi="Liberation Serif"/>
          <w:sz w:val="28"/>
          <w:szCs w:val="28"/>
        </w:rPr>
      </w:pPr>
      <w:r w:rsidRPr="002C22C7">
        <w:rPr>
          <w:rFonts w:ascii="Liberation Serif" w:hAnsi="Liberation Serif"/>
          <w:sz w:val="28"/>
          <w:szCs w:val="28"/>
        </w:rPr>
        <w:t xml:space="preserve">В период с 2010 по 2016 годы в </w:t>
      </w:r>
      <w:r w:rsidR="004408D9" w:rsidRPr="002C22C7">
        <w:rPr>
          <w:rFonts w:ascii="Liberation Serif" w:hAnsi="Liberation Serif"/>
          <w:sz w:val="28"/>
          <w:szCs w:val="28"/>
        </w:rPr>
        <w:t>городском округе наблюдался</w:t>
      </w:r>
      <w:r w:rsidRPr="002C22C7">
        <w:rPr>
          <w:rFonts w:ascii="Liberation Serif" w:hAnsi="Liberation Serif"/>
          <w:sz w:val="28"/>
          <w:szCs w:val="28"/>
        </w:rPr>
        <w:t xml:space="preserve"> стабильный ежегодный рост инвестиционной активности. Максимальный уровень инвестиционных вложений отмечен в 2016 году – 25,6 млрд. руб., </w:t>
      </w:r>
      <w:r w:rsidR="004408D9" w:rsidRPr="002C22C7">
        <w:rPr>
          <w:rFonts w:ascii="Liberation Serif" w:hAnsi="Liberation Serif"/>
          <w:sz w:val="28"/>
          <w:szCs w:val="28"/>
        </w:rPr>
        <w:t xml:space="preserve">с </w:t>
      </w:r>
      <w:r w:rsidRPr="002C22C7">
        <w:rPr>
          <w:rFonts w:ascii="Liberation Serif" w:hAnsi="Liberation Serif"/>
          <w:sz w:val="28"/>
          <w:szCs w:val="28"/>
        </w:rPr>
        <w:t>2017 года объем инвестиций сни</w:t>
      </w:r>
      <w:r w:rsidR="004408D9" w:rsidRPr="002C22C7">
        <w:rPr>
          <w:rFonts w:ascii="Liberation Serif" w:hAnsi="Liberation Serif"/>
          <w:sz w:val="28"/>
          <w:szCs w:val="28"/>
        </w:rPr>
        <w:t>жался и составил</w:t>
      </w:r>
      <w:r w:rsidRPr="002C22C7">
        <w:rPr>
          <w:rFonts w:ascii="Liberation Serif" w:hAnsi="Liberation Serif"/>
          <w:sz w:val="28"/>
          <w:szCs w:val="28"/>
        </w:rPr>
        <w:t xml:space="preserve"> по итогам </w:t>
      </w:r>
      <w:r w:rsidR="004408D9" w:rsidRPr="002C22C7">
        <w:rPr>
          <w:rFonts w:ascii="Liberation Serif" w:hAnsi="Liberation Serif"/>
          <w:sz w:val="28"/>
          <w:szCs w:val="28"/>
        </w:rPr>
        <w:t>2020 года</w:t>
      </w:r>
      <w:r w:rsidR="002C22C7" w:rsidRPr="002C22C7">
        <w:rPr>
          <w:rFonts w:ascii="Liberation Serif" w:hAnsi="Liberation Serif"/>
          <w:sz w:val="28"/>
          <w:szCs w:val="28"/>
        </w:rPr>
        <w:t xml:space="preserve"> </w:t>
      </w:r>
      <w:r w:rsidR="00E46836">
        <w:rPr>
          <w:rFonts w:ascii="Liberation Serif" w:hAnsi="Liberation Serif"/>
          <w:sz w:val="28"/>
          <w:szCs w:val="28"/>
        </w:rPr>
        <w:t>6</w:t>
      </w:r>
      <w:r w:rsidR="004408D9" w:rsidRPr="002C22C7">
        <w:rPr>
          <w:rFonts w:ascii="Liberation Serif" w:hAnsi="Liberation Serif"/>
          <w:sz w:val="28"/>
          <w:szCs w:val="28"/>
        </w:rPr>
        <w:t>,</w:t>
      </w:r>
      <w:r w:rsidR="00E46836">
        <w:rPr>
          <w:rFonts w:ascii="Liberation Serif" w:hAnsi="Liberation Serif"/>
          <w:sz w:val="28"/>
          <w:szCs w:val="28"/>
        </w:rPr>
        <w:t>9</w:t>
      </w:r>
      <w:r w:rsidR="004408D9" w:rsidRPr="002C22C7">
        <w:rPr>
          <w:rFonts w:ascii="Liberation Serif" w:hAnsi="Liberation Serif"/>
          <w:sz w:val="28"/>
          <w:szCs w:val="28"/>
        </w:rPr>
        <w:t xml:space="preserve"> млрд. руб.</w:t>
      </w:r>
      <w:r w:rsidRPr="002C22C7">
        <w:rPr>
          <w:rFonts w:ascii="Liberation Serif" w:hAnsi="Liberation Serif"/>
          <w:sz w:val="28"/>
          <w:szCs w:val="28"/>
        </w:rPr>
        <w:t xml:space="preserve"> Это обусловлено завершением реализации ряда крупных инвестиционных проектов на промышленных предприятиях. </w:t>
      </w:r>
    </w:p>
    <w:p w:rsidR="00046F0D" w:rsidRPr="002C22C7" w:rsidRDefault="004408D9" w:rsidP="002E707D">
      <w:pPr>
        <w:pStyle w:val="21"/>
        <w:tabs>
          <w:tab w:val="left" w:pos="851"/>
        </w:tabs>
        <w:ind w:firstLine="680"/>
        <w:rPr>
          <w:rFonts w:ascii="Liberation Serif" w:hAnsi="Liberation Serif"/>
          <w:sz w:val="28"/>
          <w:szCs w:val="28"/>
        </w:rPr>
      </w:pPr>
      <w:r w:rsidRPr="002C22C7">
        <w:rPr>
          <w:rFonts w:ascii="Liberation Serif" w:hAnsi="Liberation Serif"/>
          <w:sz w:val="28"/>
          <w:szCs w:val="28"/>
        </w:rPr>
        <w:t>С 2021 года и</w:t>
      </w:r>
      <w:r w:rsidR="00046F0D" w:rsidRPr="002C22C7">
        <w:rPr>
          <w:rFonts w:ascii="Liberation Serif" w:hAnsi="Liberation Serif"/>
          <w:sz w:val="28"/>
          <w:szCs w:val="28"/>
        </w:rPr>
        <w:t xml:space="preserve">нвестиционные проекты стоимостью более 200 млн. руб., финансирование которых планируется осуществлять полностью или частично за счет средств бюджета Каменск-Уральского городского округа, будут подлежать проверке на предмет эффективности направляемых на капитальные вложения средств местного бюджета. Данная проверка </w:t>
      </w:r>
      <w:r w:rsidR="005B10DA">
        <w:rPr>
          <w:rFonts w:ascii="Liberation Serif" w:hAnsi="Liberation Serif"/>
          <w:sz w:val="28"/>
          <w:szCs w:val="28"/>
        </w:rPr>
        <w:t xml:space="preserve">будет </w:t>
      </w:r>
      <w:r w:rsidR="00046F0D" w:rsidRPr="002C22C7">
        <w:rPr>
          <w:rFonts w:ascii="Liberation Serif" w:hAnsi="Liberation Serif"/>
          <w:sz w:val="28"/>
          <w:szCs w:val="28"/>
        </w:rPr>
        <w:t>проводит</w:t>
      </w:r>
      <w:r w:rsidR="005B10DA">
        <w:rPr>
          <w:rFonts w:ascii="Liberation Serif" w:hAnsi="Liberation Serif"/>
          <w:sz w:val="28"/>
          <w:szCs w:val="28"/>
        </w:rPr>
        <w:t>ь</w:t>
      </w:r>
      <w:r w:rsidR="00046F0D" w:rsidRPr="002C22C7">
        <w:rPr>
          <w:rFonts w:ascii="Liberation Serif" w:hAnsi="Liberation Serif"/>
          <w:sz w:val="28"/>
          <w:szCs w:val="28"/>
        </w:rPr>
        <w:t>ся для принятия решения о предоставлении средств местного бюджета как в отношении инвестиционных проектов, по которым средства местного бюджета предоставляются на разработку проектной документации, так и в отношении инвестиционных проектов, по которым проектная документация разработана без использования средств местного бюджета.</w:t>
      </w:r>
    </w:p>
    <w:p w:rsidR="00E46E80" w:rsidRPr="00E46E80" w:rsidRDefault="00E46E80" w:rsidP="002E707D">
      <w:pPr>
        <w:ind w:firstLine="680"/>
        <w:jc w:val="both"/>
        <w:rPr>
          <w:rFonts w:ascii="Liberation Serif" w:hAnsi="Liberation Serif"/>
          <w:sz w:val="28"/>
          <w:szCs w:val="28"/>
        </w:rPr>
      </w:pPr>
      <w:r w:rsidRPr="00E46E80">
        <w:rPr>
          <w:rFonts w:ascii="Liberation Serif" w:hAnsi="Liberation Serif"/>
          <w:sz w:val="28"/>
          <w:szCs w:val="28"/>
        </w:rPr>
        <w:t xml:space="preserve">В целях достижения показателей Целевой модели «Постановка на кадастровый учёт земельных участков и объектов недвижимого имущества» в Единый государственный реестр недвижимости (далее – ЕГРН) внесены сведения о границах 6 населённых пунктов городского округа: посёлок </w:t>
      </w:r>
      <w:proofErr w:type="spellStart"/>
      <w:r w:rsidRPr="00E46E80">
        <w:rPr>
          <w:rFonts w:ascii="Liberation Serif" w:hAnsi="Liberation Serif"/>
          <w:sz w:val="28"/>
          <w:szCs w:val="28"/>
        </w:rPr>
        <w:t>Посёлок</w:t>
      </w:r>
      <w:proofErr w:type="spellEnd"/>
      <w:r w:rsidR="00C6021E">
        <w:rPr>
          <w:rFonts w:ascii="Liberation Serif" w:hAnsi="Liberation Serif"/>
          <w:sz w:val="28"/>
          <w:szCs w:val="28"/>
        </w:rPr>
        <w:t xml:space="preserve"> </w:t>
      </w:r>
      <w:proofErr w:type="spellStart"/>
      <w:r w:rsidRPr="00E46E80">
        <w:rPr>
          <w:rFonts w:ascii="Liberation Serif" w:hAnsi="Liberation Serif"/>
          <w:sz w:val="28"/>
          <w:szCs w:val="28"/>
        </w:rPr>
        <w:t>Госдороги</w:t>
      </w:r>
      <w:proofErr w:type="spellEnd"/>
      <w:r w:rsidRPr="00E46E80">
        <w:rPr>
          <w:rFonts w:ascii="Liberation Serif" w:hAnsi="Liberation Serif"/>
          <w:sz w:val="28"/>
          <w:szCs w:val="28"/>
        </w:rPr>
        <w:t xml:space="preserve">, деревни </w:t>
      </w:r>
      <w:proofErr w:type="spellStart"/>
      <w:r w:rsidRPr="00E46E80">
        <w:rPr>
          <w:rFonts w:ascii="Liberation Serif" w:hAnsi="Liberation Serif"/>
          <w:sz w:val="28"/>
          <w:szCs w:val="28"/>
        </w:rPr>
        <w:t>Кодинка</w:t>
      </w:r>
      <w:proofErr w:type="spellEnd"/>
      <w:r w:rsidRPr="00E46E80">
        <w:rPr>
          <w:rFonts w:ascii="Liberation Serif" w:hAnsi="Liberation Serif"/>
          <w:sz w:val="28"/>
          <w:szCs w:val="28"/>
        </w:rPr>
        <w:t xml:space="preserve">, Малая </w:t>
      </w:r>
      <w:proofErr w:type="spellStart"/>
      <w:r w:rsidRPr="00E46E80">
        <w:rPr>
          <w:rFonts w:ascii="Liberation Serif" w:hAnsi="Liberation Serif"/>
          <w:sz w:val="28"/>
          <w:szCs w:val="28"/>
        </w:rPr>
        <w:t>Кодинка</w:t>
      </w:r>
      <w:proofErr w:type="spellEnd"/>
      <w:r w:rsidRPr="00E46E80">
        <w:rPr>
          <w:rFonts w:ascii="Liberation Serif" w:hAnsi="Liberation Serif"/>
          <w:sz w:val="28"/>
          <w:szCs w:val="28"/>
        </w:rPr>
        <w:t xml:space="preserve">, Новый Завод, </w:t>
      </w:r>
      <w:proofErr w:type="spellStart"/>
      <w:r w:rsidRPr="00E46E80">
        <w:rPr>
          <w:rFonts w:ascii="Liberation Serif" w:hAnsi="Liberation Serif"/>
          <w:sz w:val="28"/>
          <w:szCs w:val="28"/>
        </w:rPr>
        <w:t>Монастырка</w:t>
      </w:r>
      <w:proofErr w:type="spellEnd"/>
      <w:r w:rsidRPr="00E46E80">
        <w:rPr>
          <w:rFonts w:ascii="Liberation Serif" w:hAnsi="Liberation Serif"/>
          <w:sz w:val="28"/>
          <w:szCs w:val="28"/>
        </w:rPr>
        <w:t>, Токарёва. Внесение сведений в ЕГРН по населённому пункту город Каменск-Уральский планируется в 2021 году.</w:t>
      </w:r>
    </w:p>
    <w:p w:rsidR="00946D9E" w:rsidRPr="00E46E80" w:rsidRDefault="00946D9E" w:rsidP="002E707D">
      <w:pPr>
        <w:ind w:right="-11" w:firstLine="680"/>
        <w:jc w:val="both"/>
        <w:rPr>
          <w:rFonts w:ascii="Liberation Serif" w:hAnsi="Liberation Serif"/>
          <w:sz w:val="28"/>
          <w:szCs w:val="28"/>
        </w:rPr>
      </w:pPr>
      <w:r w:rsidRPr="00E46E80">
        <w:rPr>
          <w:rFonts w:ascii="Liberation Serif" w:hAnsi="Liberation Serif"/>
          <w:sz w:val="28"/>
          <w:szCs w:val="28"/>
        </w:rPr>
        <w:t xml:space="preserve">Одной из стратегических задач на протяжении последних лет было и остается строительство и реконструкция социально значимых объектов инфраструктуры. На реализацию проектов привлекаются бюджетные средства и частные инвестиции. </w:t>
      </w:r>
    </w:p>
    <w:p w:rsidR="00A3256D" w:rsidRPr="008347C7" w:rsidRDefault="006273BC" w:rsidP="002E707D">
      <w:pPr>
        <w:tabs>
          <w:tab w:val="left" w:pos="567"/>
        </w:tabs>
        <w:ind w:firstLine="680"/>
        <w:jc w:val="both"/>
        <w:rPr>
          <w:rFonts w:ascii="Liberation Serif" w:hAnsi="Liberation Serif"/>
          <w:i/>
          <w:sz w:val="28"/>
          <w:szCs w:val="28"/>
        </w:rPr>
      </w:pPr>
      <w:r w:rsidRPr="008347C7">
        <w:rPr>
          <w:rFonts w:ascii="Liberation Serif" w:hAnsi="Liberation Serif"/>
          <w:i/>
          <w:sz w:val="28"/>
          <w:szCs w:val="28"/>
        </w:rPr>
        <w:t>Жилищное строительство</w:t>
      </w:r>
    </w:p>
    <w:p w:rsidR="00A3256D" w:rsidRPr="008347C7" w:rsidRDefault="00A3256D" w:rsidP="002E707D">
      <w:pPr>
        <w:ind w:right="-11" w:firstLine="680"/>
        <w:jc w:val="both"/>
        <w:rPr>
          <w:rFonts w:ascii="Liberation Serif" w:hAnsi="Liberation Serif"/>
          <w:sz w:val="28"/>
          <w:szCs w:val="28"/>
        </w:rPr>
      </w:pPr>
      <w:r w:rsidRPr="008347C7">
        <w:rPr>
          <w:rFonts w:ascii="Liberation Serif" w:hAnsi="Liberation Serif"/>
          <w:sz w:val="28"/>
          <w:szCs w:val="28"/>
        </w:rPr>
        <w:t>Пусковой программой строительства и ввода жилья в 20</w:t>
      </w:r>
      <w:r w:rsidR="00946D9E" w:rsidRPr="008347C7">
        <w:rPr>
          <w:rFonts w:ascii="Liberation Serif" w:hAnsi="Liberation Serif"/>
          <w:sz w:val="28"/>
          <w:szCs w:val="28"/>
        </w:rPr>
        <w:t>20</w:t>
      </w:r>
      <w:r w:rsidRPr="008347C7">
        <w:rPr>
          <w:rFonts w:ascii="Liberation Serif" w:hAnsi="Liberation Serif"/>
          <w:sz w:val="28"/>
          <w:szCs w:val="28"/>
        </w:rPr>
        <w:t xml:space="preserve"> году запланирован ввод </w:t>
      </w:r>
      <w:r w:rsidR="00946D9E" w:rsidRPr="008347C7">
        <w:rPr>
          <w:rFonts w:ascii="Liberation Serif" w:hAnsi="Liberation Serif"/>
          <w:sz w:val="28"/>
          <w:szCs w:val="28"/>
        </w:rPr>
        <w:t>25</w:t>
      </w:r>
      <w:r w:rsidRPr="008347C7">
        <w:rPr>
          <w:rFonts w:ascii="Liberation Serif" w:hAnsi="Liberation Serif"/>
          <w:sz w:val="28"/>
          <w:szCs w:val="28"/>
        </w:rPr>
        <w:t xml:space="preserve">,0 тыс. м² </w:t>
      </w:r>
      <w:r w:rsidRPr="005B10DA">
        <w:rPr>
          <w:rFonts w:ascii="Liberation Serif" w:hAnsi="Liberation Serif"/>
          <w:sz w:val="28"/>
          <w:szCs w:val="28"/>
        </w:rPr>
        <w:t xml:space="preserve">жилья. Введено </w:t>
      </w:r>
      <w:r w:rsidR="00946D9E" w:rsidRPr="00130EF2">
        <w:rPr>
          <w:rFonts w:ascii="Liberation Serif" w:hAnsi="Liberation Serif"/>
          <w:sz w:val="28"/>
          <w:szCs w:val="28"/>
        </w:rPr>
        <w:t>30,</w:t>
      </w:r>
      <w:r w:rsidR="00130EF2" w:rsidRPr="00130EF2">
        <w:rPr>
          <w:rFonts w:ascii="Liberation Serif" w:hAnsi="Liberation Serif"/>
          <w:sz w:val="28"/>
          <w:szCs w:val="28"/>
        </w:rPr>
        <w:t>5</w:t>
      </w:r>
      <w:r w:rsidRPr="00130EF2">
        <w:rPr>
          <w:rFonts w:ascii="Liberation Serif" w:hAnsi="Liberation Serif"/>
          <w:color w:val="FF0000"/>
          <w:sz w:val="28"/>
          <w:szCs w:val="28"/>
        </w:rPr>
        <w:t xml:space="preserve"> </w:t>
      </w:r>
      <w:r w:rsidRPr="005B10DA">
        <w:rPr>
          <w:rFonts w:ascii="Liberation Serif" w:hAnsi="Liberation Serif"/>
          <w:sz w:val="28"/>
          <w:szCs w:val="28"/>
        </w:rPr>
        <w:t xml:space="preserve">тыс. м² жилья, в том числе </w:t>
      </w:r>
      <w:r w:rsidRPr="00D04E7F">
        <w:rPr>
          <w:rFonts w:ascii="Liberation Serif" w:hAnsi="Liberation Serif"/>
          <w:sz w:val="28"/>
          <w:szCs w:val="28"/>
        </w:rPr>
        <w:t>ИЖС – 1</w:t>
      </w:r>
      <w:r w:rsidR="00130EF2" w:rsidRPr="00D04E7F">
        <w:rPr>
          <w:rFonts w:ascii="Liberation Serif" w:hAnsi="Liberation Serif"/>
          <w:sz w:val="28"/>
          <w:szCs w:val="28"/>
        </w:rPr>
        <w:t>1</w:t>
      </w:r>
      <w:r w:rsidRPr="00D04E7F">
        <w:rPr>
          <w:rFonts w:ascii="Liberation Serif" w:hAnsi="Liberation Serif"/>
          <w:sz w:val="28"/>
          <w:szCs w:val="28"/>
        </w:rPr>
        <w:t>,</w:t>
      </w:r>
      <w:r w:rsidR="00130EF2" w:rsidRPr="00D04E7F">
        <w:rPr>
          <w:rFonts w:ascii="Liberation Serif" w:hAnsi="Liberation Serif"/>
          <w:sz w:val="28"/>
          <w:szCs w:val="28"/>
        </w:rPr>
        <w:t>7</w:t>
      </w:r>
      <w:r w:rsidRPr="00D04E7F">
        <w:rPr>
          <w:rFonts w:ascii="Liberation Serif" w:hAnsi="Liberation Serif"/>
          <w:sz w:val="28"/>
          <w:szCs w:val="28"/>
        </w:rPr>
        <w:t xml:space="preserve"> тыс.</w:t>
      </w:r>
      <w:r w:rsidRPr="005B10DA">
        <w:rPr>
          <w:rFonts w:ascii="Liberation Serif" w:hAnsi="Liberation Serif"/>
          <w:sz w:val="28"/>
          <w:szCs w:val="28"/>
        </w:rPr>
        <w:t xml:space="preserve"> м²</w:t>
      </w:r>
      <w:r w:rsidR="00BD7029" w:rsidRPr="005B10DA">
        <w:rPr>
          <w:rFonts w:ascii="Liberation Serif" w:hAnsi="Liberation Serif"/>
          <w:sz w:val="28"/>
          <w:szCs w:val="28"/>
        </w:rPr>
        <w:t>, юридическими лицами введено</w:t>
      </w:r>
      <w:r w:rsidRPr="005B10DA">
        <w:rPr>
          <w:rFonts w:ascii="Liberation Serif" w:hAnsi="Liberation Serif"/>
          <w:sz w:val="28"/>
          <w:szCs w:val="28"/>
        </w:rPr>
        <w:t xml:space="preserve"> в эксплуатацию </w:t>
      </w:r>
      <w:r w:rsidR="00946D9E" w:rsidRPr="005B10DA">
        <w:rPr>
          <w:rFonts w:ascii="Liberation Serif" w:hAnsi="Liberation Serif"/>
          <w:sz w:val="28"/>
          <w:szCs w:val="28"/>
        </w:rPr>
        <w:t>два</w:t>
      </w:r>
      <w:r w:rsidRPr="005B10DA">
        <w:rPr>
          <w:rFonts w:ascii="Liberation Serif" w:hAnsi="Liberation Serif"/>
          <w:sz w:val="28"/>
          <w:szCs w:val="28"/>
        </w:rPr>
        <w:t xml:space="preserve"> многоквартирных дома общей площадью 1</w:t>
      </w:r>
      <w:r w:rsidR="00946D9E" w:rsidRPr="005B10DA">
        <w:rPr>
          <w:rFonts w:ascii="Liberation Serif" w:hAnsi="Liberation Serif"/>
          <w:sz w:val="28"/>
          <w:szCs w:val="28"/>
        </w:rPr>
        <w:t>8</w:t>
      </w:r>
      <w:r w:rsidRPr="005B10DA">
        <w:rPr>
          <w:rFonts w:ascii="Liberation Serif" w:hAnsi="Liberation Serif"/>
          <w:sz w:val="28"/>
          <w:szCs w:val="28"/>
        </w:rPr>
        <w:t>,</w:t>
      </w:r>
      <w:r w:rsidR="00D04E7F">
        <w:rPr>
          <w:rFonts w:ascii="Liberation Serif" w:hAnsi="Liberation Serif"/>
          <w:sz w:val="28"/>
          <w:szCs w:val="28"/>
        </w:rPr>
        <w:t>8</w:t>
      </w:r>
      <w:r w:rsidR="00946D9E" w:rsidRPr="005B10DA">
        <w:rPr>
          <w:rFonts w:ascii="Liberation Serif" w:hAnsi="Liberation Serif"/>
          <w:sz w:val="28"/>
          <w:szCs w:val="28"/>
        </w:rPr>
        <w:t xml:space="preserve"> </w:t>
      </w:r>
      <w:r w:rsidRPr="005B10DA">
        <w:rPr>
          <w:rFonts w:ascii="Liberation Serif" w:hAnsi="Liberation Serif"/>
          <w:sz w:val="28"/>
          <w:szCs w:val="28"/>
        </w:rPr>
        <w:t>тыс. м²</w:t>
      </w:r>
      <w:r w:rsidR="00BD7029" w:rsidRPr="005B10DA">
        <w:rPr>
          <w:rFonts w:ascii="Liberation Serif" w:hAnsi="Liberation Serif"/>
          <w:sz w:val="28"/>
          <w:szCs w:val="28"/>
        </w:rPr>
        <w:t>: 1</w:t>
      </w:r>
      <w:r w:rsidR="00BD7029" w:rsidRPr="008347C7">
        <w:rPr>
          <w:rFonts w:ascii="Liberation Serif" w:hAnsi="Liberation Serif"/>
          <w:sz w:val="28"/>
          <w:szCs w:val="28"/>
        </w:rPr>
        <w:t xml:space="preserve">2-этажный </w:t>
      </w:r>
      <w:r w:rsidR="00946D9E" w:rsidRPr="008347C7">
        <w:rPr>
          <w:rFonts w:ascii="Liberation Serif" w:hAnsi="Liberation Serif"/>
          <w:sz w:val="28"/>
          <w:szCs w:val="28"/>
        </w:rPr>
        <w:t>дом по пр. Победы, 88 (застройщик – ООО «УКС «</w:t>
      </w:r>
      <w:proofErr w:type="spellStart"/>
      <w:r w:rsidR="00946D9E" w:rsidRPr="008347C7">
        <w:rPr>
          <w:rFonts w:ascii="Liberation Serif" w:hAnsi="Liberation Serif"/>
          <w:sz w:val="28"/>
          <w:szCs w:val="28"/>
        </w:rPr>
        <w:t>Каменскстрой</w:t>
      </w:r>
      <w:proofErr w:type="spellEnd"/>
      <w:r w:rsidR="00946D9E" w:rsidRPr="008347C7">
        <w:rPr>
          <w:rFonts w:ascii="Liberation Serif" w:hAnsi="Liberation Serif"/>
          <w:sz w:val="28"/>
          <w:szCs w:val="28"/>
        </w:rPr>
        <w:t>»</w:t>
      </w:r>
      <w:r w:rsidR="00BD7029" w:rsidRPr="008347C7">
        <w:rPr>
          <w:rFonts w:ascii="Liberation Serif" w:hAnsi="Liberation Serif"/>
          <w:sz w:val="28"/>
          <w:szCs w:val="28"/>
        </w:rPr>
        <w:t>)</w:t>
      </w:r>
      <w:r w:rsidR="00946D9E" w:rsidRPr="008347C7">
        <w:rPr>
          <w:rFonts w:ascii="Liberation Serif" w:hAnsi="Liberation Serif"/>
          <w:sz w:val="28"/>
          <w:szCs w:val="28"/>
        </w:rPr>
        <w:t xml:space="preserve"> и </w:t>
      </w:r>
      <w:r w:rsidR="00BD7029" w:rsidRPr="008347C7">
        <w:rPr>
          <w:rFonts w:ascii="Liberation Serif" w:hAnsi="Liberation Serif"/>
          <w:sz w:val="28"/>
          <w:szCs w:val="28"/>
        </w:rPr>
        <w:t xml:space="preserve">11-этажный </w:t>
      </w:r>
      <w:r w:rsidR="00946D9E" w:rsidRPr="008347C7">
        <w:rPr>
          <w:rFonts w:ascii="Liberation Serif" w:hAnsi="Liberation Serif"/>
          <w:sz w:val="28"/>
          <w:szCs w:val="28"/>
        </w:rPr>
        <w:t>дом по ул. Кутузова, 24А (застройщик – ООО «Новый дом», г</w:t>
      </w:r>
      <w:proofErr w:type="gramStart"/>
      <w:r w:rsidR="00946D9E" w:rsidRPr="008347C7">
        <w:rPr>
          <w:rFonts w:ascii="Liberation Serif" w:hAnsi="Liberation Serif"/>
          <w:sz w:val="28"/>
          <w:szCs w:val="28"/>
        </w:rPr>
        <w:t>.Ч</w:t>
      </w:r>
      <w:proofErr w:type="gramEnd"/>
      <w:r w:rsidR="00946D9E" w:rsidRPr="008347C7">
        <w:rPr>
          <w:rFonts w:ascii="Liberation Serif" w:hAnsi="Liberation Serif"/>
          <w:sz w:val="28"/>
          <w:szCs w:val="28"/>
        </w:rPr>
        <w:t>елябинск</w:t>
      </w:r>
      <w:r w:rsidRPr="008347C7">
        <w:rPr>
          <w:rFonts w:ascii="Liberation Serif" w:hAnsi="Liberation Serif"/>
          <w:bCs/>
        </w:rPr>
        <w:t>)</w:t>
      </w:r>
      <w:r w:rsidRPr="008347C7">
        <w:rPr>
          <w:rFonts w:ascii="Liberation Serif" w:hAnsi="Liberation Serif"/>
          <w:sz w:val="28"/>
          <w:szCs w:val="28"/>
        </w:rPr>
        <w:t>.</w:t>
      </w:r>
    </w:p>
    <w:p w:rsidR="006273BC" w:rsidRPr="008347C7" w:rsidRDefault="006273BC" w:rsidP="002E707D">
      <w:pPr>
        <w:ind w:right="-11" w:firstLine="680"/>
        <w:jc w:val="both"/>
        <w:rPr>
          <w:rFonts w:ascii="Liberation Serif" w:hAnsi="Liberation Serif"/>
          <w:sz w:val="28"/>
          <w:szCs w:val="28"/>
        </w:rPr>
      </w:pPr>
      <w:r w:rsidRPr="00750578">
        <w:rPr>
          <w:rFonts w:ascii="Liberation Serif" w:hAnsi="Liberation Serif"/>
          <w:sz w:val="28"/>
          <w:szCs w:val="28"/>
        </w:rPr>
        <w:t xml:space="preserve">В настоящее время ведётся строительство 5-этажного жилого дома по ул. Титова, </w:t>
      </w:r>
      <w:r w:rsidR="00080164" w:rsidRPr="00750578">
        <w:rPr>
          <w:rFonts w:ascii="Liberation Serif" w:hAnsi="Liberation Serif"/>
          <w:sz w:val="28"/>
          <w:szCs w:val="28"/>
        </w:rPr>
        <w:t>8</w:t>
      </w:r>
      <w:r w:rsidRPr="00750578">
        <w:rPr>
          <w:rFonts w:ascii="Liberation Serif" w:hAnsi="Liberation Serif"/>
          <w:sz w:val="28"/>
          <w:szCs w:val="28"/>
        </w:rPr>
        <w:t>-этажного жилого дома по ул. Сибирская, 1</w:t>
      </w:r>
      <w:r w:rsidR="00080164" w:rsidRPr="00750578">
        <w:rPr>
          <w:rFonts w:ascii="Liberation Serif" w:hAnsi="Liberation Serif"/>
          <w:sz w:val="28"/>
          <w:szCs w:val="28"/>
        </w:rPr>
        <w:t>0</w:t>
      </w:r>
      <w:r w:rsidRPr="00750578">
        <w:rPr>
          <w:rFonts w:ascii="Liberation Serif" w:hAnsi="Liberation Serif"/>
          <w:sz w:val="28"/>
          <w:szCs w:val="28"/>
        </w:rPr>
        <w:t xml:space="preserve">-этажного жилого дома  по бул. </w:t>
      </w:r>
      <w:proofErr w:type="gramStart"/>
      <w:r w:rsidRPr="00750578">
        <w:rPr>
          <w:rFonts w:ascii="Liberation Serif" w:hAnsi="Liberation Serif"/>
          <w:sz w:val="28"/>
          <w:szCs w:val="28"/>
        </w:rPr>
        <w:t>Комсомольский</w:t>
      </w:r>
      <w:proofErr w:type="gramEnd"/>
      <w:r w:rsidRPr="00750578">
        <w:rPr>
          <w:rFonts w:ascii="Liberation Serif" w:hAnsi="Liberation Serif"/>
          <w:sz w:val="28"/>
          <w:szCs w:val="28"/>
        </w:rPr>
        <w:t>.</w:t>
      </w:r>
    </w:p>
    <w:p w:rsidR="006273BC" w:rsidRPr="008347C7" w:rsidRDefault="00301FDD" w:rsidP="002E707D">
      <w:pPr>
        <w:ind w:right="-11" w:firstLine="680"/>
        <w:jc w:val="both"/>
        <w:rPr>
          <w:rFonts w:ascii="Liberation Serif" w:hAnsi="Liberation Serif"/>
          <w:sz w:val="28"/>
          <w:szCs w:val="28"/>
        </w:rPr>
      </w:pPr>
      <w:r w:rsidRPr="008347C7">
        <w:rPr>
          <w:rFonts w:ascii="Liberation Serif" w:hAnsi="Liberation Serif"/>
          <w:i/>
          <w:sz w:val="28"/>
          <w:szCs w:val="28"/>
        </w:rPr>
        <w:t>В 202</w:t>
      </w:r>
      <w:r w:rsidR="00946D9E" w:rsidRPr="008347C7">
        <w:rPr>
          <w:rFonts w:ascii="Liberation Serif" w:hAnsi="Liberation Serif"/>
          <w:i/>
          <w:sz w:val="28"/>
          <w:szCs w:val="28"/>
        </w:rPr>
        <w:t>1</w:t>
      </w:r>
      <w:r w:rsidRPr="008347C7">
        <w:rPr>
          <w:rFonts w:ascii="Liberation Serif" w:hAnsi="Liberation Serif"/>
          <w:i/>
          <w:sz w:val="28"/>
          <w:szCs w:val="28"/>
        </w:rPr>
        <w:t xml:space="preserve"> году</w:t>
      </w:r>
      <w:r w:rsidRPr="008347C7">
        <w:rPr>
          <w:rFonts w:ascii="Liberation Serif" w:hAnsi="Liberation Serif"/>
          <w:sz w:val="28"/>
          <w:szCs w:val="28"/>
        </w:rPr>
        <w:t xml:space="preserve"> планируется ввод 25,0 тыс. м² жилья</w:t>
      </w:r>
      <w:r w:rsidR="00080164">
        <w:rPr>
          <w:rFonts w:ascii="Liberation Serif" w:hAnsi="Liberation Serif"/>
          <w:sz w:val="28"/>
          <w:szCs w:val="28"/>
        </w:rPr>
        <w:t>, в том числе двух</w:t>
      </w:r>
      <w:r w:rsidR="006273BC" w:rsidRPr="008347C7">
        <w:rPr>
          <w:rFonts w:ascii="Liberation Serif" w:hAnsi="Liberation Serif"/>
          <w:sz w:val="28"/>
          <w:szCs w:val="28"/>
        </w:rPr>
        <w:t xml:space="preserve"> многоквартирных дом</w:t>
      </w:r>
      <w:r w:rsidR="00445C46">
        <w:rPr>
          <w:rFonts w:ascii="Liberation Serif" w:hAnsi="Liberation Serif"/>
          <w:sz w:val="28"/>
          <w:szCs w:val="28"/>
        </w:rPr>
        <w:t>ов</w:t>
      </w:r>
      <w:r w:rsidR="006273BC" w:rsidRPr="008347C7">
        <w:rPr>
          <w:rFonts w:ascii="Liberation Serif" w:hAnsi="Liberation Serif"/>
          <w:sz w:val="28"/>
          <w:szCs w:val="28"/>
        </w:rPr>
        <w:t xml:space="preserve"> площадью 17,36 тыс. м², индивидуальных жилых домов площадью 7,64 тыс. м².</w:t>
      </w:r>
    </w:p>
    <w:p w:rsidR="00A3256D" w:rsidRPr="00256AB8" w:rsidRDefault="00A3256D" w:rsidP="002E707D">
      <w:pPr>
        <w:ind w:firstLine="680"/>
        <w:jc w:val="both"/>
        <w:rPr>
          <w:rFonts w:ascii="Liberation Serif" w:hAnsi="Liberation Serif"/>
          <w:sz w:val="28"/>
          <w:szCs w:val="28"/>
        </w:rPr>
      </w:pPr>
      <w:r w:rsidRPr="00256AB8">
        <w:rPr>
          <w:rFonts w:ascii="Liberation Serif" w:hAnsi="Liberation Serif"/>
          <w:sz w:val="28"/>
          <w:szCs w:val="28"/>
        </w:rPr>
        <w:t xml:space="preserve">В рамках муниципальной программы «Обеспечение жильем отдельных </w:t>
      </w:r>
      <w:r w:rsidRPr="00256AB8">
        <w:rPr>
          <w:rFonts w:ascii="Liberation Serif" w:hAnsi="Liberation Serif"/>
          <w:sz w:val="28"/>
          <w:szCs w:val="28"/>
        </w:rPr>
        <w:lastRenderedPageBreak/>
        <w:t xml:space="preserve">категорий граждан в </w:t>
      </w:r>
      <w:r w:rsidR="00946D9E" w:rsidRPr="00256AB8">
        <w:rPr>
          <w:rFonts w:ascii="Liberation Serif" w:hAnsi="Liberation Serif"/>
          <w:sz w:val="28"/>
          <w:szCs w:val="28"/>
        </w:rPr>
        <w:t>Каменск-Уральском городском округе</w:t>
      </w:r>
      <w:r w:rsidRPr="00256AB8">
        <w:rPr>
          <w:rFonts w:ascii="Liberation Serif" w:hAnsi="Liberation Serif"/>
          <w:sz w:val="28"/>
          <w:szCs w:val="28"/>
        </w:rPr>
        <w:t xml:space="preserve"> на 20</w:t>
      </w:r>
      <w:r w:rsidR="00946D9E" w:rsidRPr="00256AB8">
        <w:rPr>
          <w:rFonts w:ascii="Liberation Serif" w:hAnsi="Liberation Serif"/>
          <w:sz w:val="28"/>
          <w:szCs w:val="28"/>
        </w:rPr>
        <w:t>20</w:t>
      </w:r>
      <w:r w:rsidRPr="00256AB8">
        <w:rPr>
          <w:rFonts w:ascii="Liberation Serif" w:hAnsi="Liberation Serif"/>
          <w:sz w:val="28"/>
          <w:szCs w:val="28"/>
        </w:rPr>
        <w:t>-202</w:t>
      </w:r>
      <w:r w:rsidR="00946D9E" w:rsidRPr="00256AB8">
        <w:rPr>
          <w:rFonts w:ascii="Liberation Serif" w:hAnsi="Liberation Serif"/>
          <w:sz w:val="28"/>
          <w:szCs w:val="28"/>
        </w:rPr>
        <w:t>6</w:t>
      </w:r>
      <w:r w:rsidR="000B75E6">
        <w:rPr>
          <w:rFonts w:ascii="Liberation Serif" w:hAnsi="Liberation Serif"/>
          <w:sz w:val="28"/>
          <w:szCs w:val="28"/>
        </w:rPr>
        <w:t xml:space="preserve"> годы» реализовывались три </w:t>
      </w:r>
      <w:r w:rsidRPr="00256AB8">
        <w:rPr>
          <w:rFonts w:ascii="Liberation Serif" w:hAnsi="Liberation Serif"/>
          <w:sz w:val="28"/>
          <w:szCs w:val="28"/>
        </w:rPr>
        <w:t xml:space="preserve">подпрограммы: </w:t>
      </w:r>
    </w:p>
    <w:p w:rsidR="00A3256D" w:rsidRPr="00256AB8" w:rsidRDefault="00A3256D" w:rsidP="002E707D">
      <w:pPr>
        <w:autoSpaceDE w:val="0"/>
        <w:autoSpaceDN w:val="0"/>
        <w:adjustRightInd w:val="0"/>
        <w:ind w:firstLine="680"/>
        <w:jc w:val="both"/>
        <w:rPr>
          <w:rFonts w:ascii="Liberation Serif" w:hAnsi="Liberation Serif"/>
          <w:i/>
          <w:sz w:val="28"/>
          <w:szCs w:val="28"/>
        </w:rPr>
      </w:pPr>
      <w:r w:rsidRPr="00256AB8">
        <w:rPr>
          <w:rFonts w:ascii="Liberation Serif" w:hAnsi="Liberation Serif"/>
          <w:i/>
          <w:sz w:val="28"/>
          <w:szCs w:val="28"/>
        </w:rPr>
        <w:t>- «Обеспечение жильем молодых семей в Каменск-Уральск</w:t>
      </w:r>
      <w:r w:rsidR="00946D9E" w:rsidRPr="00256AB8">
        <w:rPr>
          <w:rFonts w:ascii="Liberation Serif" w:hAnsi="Liberation Serif"/>
          <w:i/>
          <w:sz w:val="28"/>
          <w:szCs w:val="28"/>
        </w:rPr>
        <w:t xml:space="preserve">ом городском округе </w:t>
      </w:r>
      <w:r w:rsidRPr="00256AB8">
        <w:rPr>
          <w:rFonts w:ascii="Liberation Serif" w:hAnsi="Liberation Serif"/>
          <w:i/>
          <w:sz w:val="28"/>
          <w:szCs w:val="28"/>
        </w:rPr>
        <w:t>на 20</w:t>
      </w:r>
      <w:r w:rsidR="00946D9E" w:rsidRPr="00256AB8">
        <w:rPr>
          <w:rFonts w:ascii="Liberation Serif" w:hAnsi="Liberation Serif"/>
          <w:i/>
          <w:sz w:val="28"/>
          <w:szCs w:val="28"/>
        </w:rPr>
        <w:t>20</w:t>
      </w:r>
      <w:r w:rsidRPr="00256AB8">
        <w:rPr>
          <w:rFonts w:ascii="Liberation Serif" w:hAnsi="Liberation Serif"/>
          <w:i/>
          <w:sz w:val="28"/>
          <w:szCs w:val="28"/>
        </w:rPr>
        <w:t>-202</w:t>
      </w:r>
      <w:r w:rsidR="00946D9E" w:rsidRPr="00256AB8">
        <w:rPr>
          <w:rFonts w:ascii="Liberation Serif" w:hAnsi="Liberation Serif"/>
          <w:i/>
          <w:sz w:val="28"/>
          <w:szCs w:val="28"/>
        </w:rPr>
        <w:t>6</w:t>
      </w:r>
      <w:r w:rsidRPr="00256AB8">
        <w:rPr>
          <w:rFonts w:ascii="Liberation Serif" w:hAnsi="Liberation Serif"/>
          <w:i/>
          <w:sz w:val="28"/>
          <w:szCs w:val="28"/>
        </w:rPr>
        <w:t xml:space="preserve"> годы»:</w:t>
      </w:r>
    </w:p>
    <w:p w:rsidR="00A3256D" w:rsidRPr="00256AB8" w:rsidRDefault="00A3256D" w:rsidP="002E707D">
      <w:pPr>
        <w:ind w:firstLine="680"/>
        <w:jc w:val="both"/>
        <w:rPr>
          <w:rFonts w:ascii="Liberation Serif" w:hAnsi="Liberation Serif"/>
          <w:sz w:val="28"/>
          <w:szCs w:val="28"/>
        </w:rPr>
      </w:pPr>
      <w:r w:rsidRPr="00256AB8">
        <w:rPr>
          <w:rFonts w:ascii="Liberation Serif" w:hAnsi="Liberation Serif"/>
          <w:sz w:val="28"/>
          <w:szCs w:val="28"/>
        </w:rPr>
        <w:t>В 20</w:t>
      </w:r>
      <w:r w:rsidR="00946D9E" w:rsidRPr="00256AB8">
        <w:rPr>
          <w:rFonts w:ascii="Liberation Serif" w:hAnsi="Liberation Serif"/>
          <w:sz w:val="28"/>
          <w:szCs w:val="28"/>
        </w:rPr>
        <w:t>20</w:t>
      </w:r>
      <w:r w:rsidRPr="00256AB8">
        <w:rPr>
          <w:rFonts w:ascii="Liberation Serif" w:hAnsi="Liberation Serif"/>
          <w:sz w:val="28"/>
          <w:szCs w:val="28"/>
        </w:rPr>
        <w:t xml:space="preserve"> год</w:t>
      </w:r>
      <w:r w:rsidR="00946D9E" w:rsidRPr="00256AB8">
        <w:rPr>
          <w:rFonts w:ascii="Liberation Serif" w:hAnsi="Liberation Serif"/>
          <w:sz w:val="28"/>
          <w:szCs w:val="28"/>
        </w:rPr>
        <w:t>у молодым семьям предоставлено 11</w:t>
      </w:r>
      <w:r w:rsidRPr="00256AB8">
        <w:rPr>
          <w:rFonts w:ascii="Liberation Serif" w:hAnsi="Liberation Serif"/>
          <w:sz w:val="28"/>
          <w:szCs w:val="28"/>
        </w:rPr>
        <w:t xml:space="preserve"> социальных выплат на приобретение </w:t>
      </w:r>
      <w:r w:rsidR="00946D9E" w:rsidRPr="00256AB8">
        <w:rPr>
          <w:rFonts w:ascii="Liberation Serif" w:hAnsi="Liberation Serif"/>
          <w:sz w:val="28"/>
          <w:szCs w:val="28"/>
        </w:rPr>
        <w:t xml:space="preserve">или строительство </w:t>
      </w:r>
      <w:r w:rsidRPr="00256AB8">
        <w:rPr>
          <w:rFonts w:ascii="Liberation Serif" w:hAnsi="Liberation Serif"/>
          <w:sz w:val="28"/>
          <w:szCs w:val="28"/>
        </w:rPr>
        <w:t xml:space="preserve">жилого помещения </w:t>
      </w:r>
      <w:r w:rsidR="00946D9E" w:rsidRPr="00256AB8">
        <w:rPr>
          <w:rFonts w:ascii="Liberation Serif" w:hAnsi="Liberation Serif"/>
          <w:sz w:val="28"/>
          <w:szCs w:val="28"/>
        </w:rPr>
        <w:t>н</w:t>
      </w:r>
      <w:r w:rsidRPr="00256AB8">
        <w:rPr>
          <w:rFonts w:ascii="Liberation Serif" w:hAnsi="Liberation Serif"/>
          <w:sz w:val="28"/>
          <w:szCs w:val="28"/>
        </w:rPr>
        <w:t xml:space="preserve">а общую сумму </w:t>
      </w:r>
      <w:r w:rsidR="00946D9E" w:rsidRPr="00256AB8">
        <w:rPr>
          <w:rFonts w:ascii="Liberation Serif" w:hAnsi="Liberation Serif"/>
          <w:sz w:val="28"/>
          <w:szCs w:val="28"/>
        </w:rPr>
        <w:t>13</w:t>
      </w:r>
      <w:r w:rsidRPr="00256AB8">
        <w:rPr>
          <w:rFonts w:ascii="Liberation Serif" w:hAnsi="Liberation Serif"/>
          <w:sz w:val="28"/>
          <w:szCs w:val="28"/>
        </w:rPr>
        <w:t>,</w:t>
      </w:r>
      <w:r w:rsidR="00946D9E" w:rsidRPr="00256AB8">
        <w:rPr>
          <w:rFonts w:ascii="Liberation Serif" w:hAnsi="Liberation Serif"/>
          <w:sz w:val="28"/>
          <w:szCs w:val="28"/>
        </w:rPr>
        <w:t>55</w:t>
      </w:r>
      <w:r w:rsidRPr="00256AB8">
        <w:rPr>
          <w:rFonts w:ascii="Liberation Serif" w:hAnsi="Liberation Serif"/>
          <w:sz w:val="28"/>
          <w:szCs w:val="28"/>
        </w:rPr>
        <w:t xml:space="preserve"> млн. руб., в том числе за счет средств федерального бюджета – 1,</w:t>
      </w:r>
      <w:r w:rsidR="00946D9E" w:rsidRPr="00256AB8">
        <w:rPr>
          <w:rFonts w:ascii="Liberation Serif" w:hAnsi="Liberation Serif"/>
          <w:sz w:val="28"/>
          <w:szCs w:val="28"/>
        </w:rPr>
        <w:t>0</w:t>
      </w:r>
      <w:r w:rsidRPr="00256AB8">
        <w:rPr>
          <w:rFonts w:ascii="Liberation Serif" w:hAnsi="Liberation Serif"/>
          <w:sz w:val="28"/>
          <w:szCs w:val="28"/>
        </w:rPr>
        <w:t xml:space="preserve"> млн. руб., областного бюджета – </w:t>
      </w:r>
      <w:r w:rsidR="00946D9E" w:rsidRPr="00256AB8">
        <w:rPr>
          <w:rFonts w:ascii="Liberation Serif" w:hAnsi="Liberation Serif"/>
          <w:sz w:val="28"/>
          <w:szCs w:val="28"/>
        </w:rPr>
        <w:t>4,5</w:t>
      </w:r>
      <w:r w:rsidRPr="00256AB8">
        <w:rPr>
          <w:rFonts w:ascii="Liberation Serif" w:hAnsi="Liberation Serif"/>
          <w:sz w:val="28"/>
          <w:szCs w:val="28"/>
        </w:rPr>
        <w:t xml:space="preserve">8 млн. руб., местного бюджета – </w:t>
      </w:r>
      <w:r w:rsidR="00946D9E" w:rsidRPr="00256AB8">
        <w:rPr>
          <w:rFonts w:ascii="Liberation Serif" w:hAnsi="Liberation Serif"/>
          <w:sz w:val="28"/>
          <w:szCs w:val="28"/>
        </w:rPr>
        <w:t>7,97</w:t>
      </w:r>
      <w:r w:rsidRPr="00256AB8">
        <w:rPr>
          <w:rFonts w:ascii="Liberation Serif" w:hAnsi="Liberation Serif"/>
          <w:sz w:val="28"/>
          <w:szCs w:val="28"/>
        </w:rPr>
        <w:t xml:space="preserve"> млн. руб. </w:t>
      </w:r>
    </w:p>
    <w:p w:rsidR="00A3256D" w:rsidRPr="00256AB8" w:rsidRDefault="00A3256D" w:rsidP="002E707D">
      <w:pPr>
        <w:ind w:firstLine="680"/>
        <w:jc w:val="both"/>
        <w:rPr>
          <w:rFonts w:ascii="Liberation Serif" w:hAnsi="Liberation Serif"/>
          <w:sz w:val="28"/>
          <w:szCs w:val="28"/>
        </w:rPr>
      </w:pPr>
      <w:r w:rsidRPr="00256AB8">
        <w:rPr>
          <w:rFonts w:ascii="Liberation Serif" w:hAnsi="Liberation Serif"/>
          <w:sz w:val="28"/>
          <w:szCs w:val="28"/>
        </w:rPr>
        <w:t>Всего с 2007 года за счет предоставления социальных выплат на приобретение жилья 3</w:t>
      </w:r>
      <w:r w:rsidR="00256AB8" w:rsidRPr="00256AB8">
        <w:rPr>
          <w:rFonts w:ascii="Liberation Serif" w:hAnsi="Liberation Serif"/>
          <w:sz w:val="28"/>
          <w:szCs w:val="28"/>
        </w:rPr>
        <w:t>49</w:t>
      </w:r>
      <w:r w:rsidRPr="00256AB8">
        <w:rPr>
          <w:rFonts w:ascii="Liberation Serif" w:hAnsi="Liberation Serif"/>
          <w:sz w:val="28"/>
          <w:szCs w:val="28"/>
        </w:rPr>
        <w:t xml:space="preserve"> молодых семей улучшили свои жилищные условия, из них более 100 семей приобрели жилые помещения на первичном рынке жилья.</w:t>
      </w:r>
    </w:p>
    <w:p w:rsidR="00A3256D" w:rsidRPr="00256AB8" w:rsidRDefault="00A3256D" w:rsidP="002E707D">
      <w:pPr>
        <w:ind w:firstLine="680"/>
        <w:jc w:val="both"/>
        <w:rPr>
          <w:rFonts w:ascii="Liberation Serif" w:hAnsi="Liberation Serif"/>
          <w:sz w:val="28"/>
          <w:szCs w:val="28"/>
        </w:rPr>
      </w:pPr>
      <w:r w:rsidRPr="00256AB8">
        <w:rPr>
          <w:rFonts w:ascii="Liberation Serif" w:hAnsi="Liberation Serif"/>
          <w:sz w:val="28"/>
          <w:szCs w:val="28"/>
        </w:rPr>
        <w:t>По состоянию на 01.01.202</w:t>
      </w:r>
      <w:r w:rsidR="00256AB8" w:rsidRPr="00256AB8">
        <w:rPr>
          <w:rFonts w:ascii="Liberation Serif" w:hAnsi="Liberation Serif"/>
          <w:sz w:val="28"/>
          <w:szCs w:val="28"/>
        </w:rPr>
        <w:t>1г.</w:t>
      </w:r>
      <w:r w:rsidRPr="00256AB8">
        <w:rPr>
          <w:rFonts w:ascii="Liberation Serif" w:hAnsi="Liberation Serif"/>
          <w:sz w:val="28"/>
          <w:szCs w:val="28"/>
        </w:rPr>
        <w:t xml:space="preserve"> участниками мероприятия по обеспечению жильем молодых семей </w:t>
      </w:r>
      <w:r w:rsidR="00256AB8" w:rsidRPr="00256AB8">
        <w:rPr>
          <w:rFonts w:ascii="Liberation Serif" w:hAnsi="Liberation Serif"/>
          <w:sz w:val="28"/>
          <w:szCs w:val="28"/>
        </w:rPr>
        <w:t xml:space="preserve">ведомственной целевой программы </w:t>
      </w:r>
      <w:r w:rsidRPr="00256AB8">
        <w:rPr>
          <w:rFonts w:ascii="Liberation Serif" w:hAnsi="Liberation Serif"/>
          <w:sz w:val="28"/>
          <w:szCs w:val="28"/>
        </w:rPr>
        <w:t xml:space="preserve">признаны </w:t>
      </w:r>
      <w:r w:rsidR="00080164">
        <w:rPr>
          <w:rFonts w:ascii="Liberation Serif" w:hAnsi="Liberation Serif"/>
          <w:sz w:val="28"/>
          <w:szCs w:val="28"/>
        </w:rPr>
        <w:t xml:space="preserve">                     </w:t>
      </w:r>
      <w:r w:rsidRPr="00256AB8">
        <w:rPr>
          <w:rFonts w:ascii="Liberation Serif" w:hAnsi="Liberation Serif"/>
          <w:sz w:val="28"/>
          <w:szCs w:val="28"/>
        </w:rPr>
        <w:t>1</w:t>
      </w:r>
      <w:r w:rsidR="00256AB8" w:rsidRPr="00256AB8">
        <w:rPr>
          <w:rFonts w:ascii="Liberation Serif" w:hAnsi="Liberation Serif"/>
          <w:sz w:val="28"/>
          <w:szCs w:val="28"/>
        </w:rPr>
        <w:t>5</w:t>
      </w:r>
      <w:r w:rsidRPr="00256AB8">
        <w:rPr>
          <w:rFonts w:ascii="Liberation Serif" w:hAnsi="Liberation Serif"/>
          <w:sz w:val="28"/>
          <w:szCs w:val="28"/>
        </w:rPr>
        <w:t>7 семей.</w:t>
      </w:r>
    </w:p>
    <w:p w:rsidR="007C3C3B" w:rsidRPr="00256AB8" w:rsidRDefault="007C3C3B" w:rsidP="002E707D">
      <w:pPr>
        <w:autoSpaceDE w:val="0"/>
        <w:autoSpaceDN w:val="0"/>
        <w:adjustRightInd w:val="0"/>
        <w:ind w:firstLine="680"/>
        <w:jc w:val="both"/>
        <w:rPr>
          <w:rFonts w:ascii="Liberation Serif" w:hAnsi="Liberation Serif"/>
          <w:i/>
          <w:sz w:val="28"/>
          <w:szCs w:val="28"/>
        </w:rPr>
      </w:pPr>
      <w:r w:rsidRPr="00256AB8">
        <w:rPr>
          <w:rFonts w:ascii="Liberation Serif" w:hAnsi="Liberation Serif"/>
          <w:i/>
          <w:sz w:val="28"/>
          <w:szCs w:val="28"/>
        </w:rPr>
        <w:t>- «Обеспечение жильем молодых специалистов в Каменск-Уральском городском округе на 2020-2026 годы»:</w:t>
      </w:r>
    </w:p>
    <w:p w:rsidR="007C3C3B" w:rsidRDefault="007C3C3B" w:rsidP="002E707D">
      <w:pPr>
        <w:autoSpaceDE w:val="0"/>
        <w:autoSpaceDN w:val="0"/>
        <w:adjustRightInd w:val="0"/>
        <w:ind w:firstLine="680"/>
        <w:jc w:val="both"/>
        <w:rPr>
          <w:rFonts w:ascii="Liberation Serif" w:hAnsi="Liberation Serif"/>
          <w:sz w:val="28"/>
          <w:szCs w:val="28"/>
        </w:rPr>
      </w:pPr>
      <w:r>
        <w:rPr>
          <w:rFonts w:ascii="Liberation Serif" w:hAnsi="Liberation Serif"/>
          <w:sz w:val="28"/>
          <w:szCs w:val="28"/>
        </w:rPr>
        <w:t xml:space="preserve">В 2020 году выдано 5 свидетельств на сумму 2,03 млн. руб. за счет средств местного бюджета, реализовано 4 свидетельства. Приобретателями жилья на первичном рынке стали 3 педагога общеобразовательных школ и один хореограф спортивной школы. В 2021-2022 годах планируется предоставить </w:t>
      </w:r>
      <w:r w:rsidR="00080164">
        <w:rPr>
          <w:rFonts w:ascii="Liberation Serif" w:hAnsi="Liberation Serif"/>
          <w:sz w:val="28"/>
          <w:szCs w:val="28"/>
        </w:rPr>
        <w:t xml:space="preserve">              </w:t>
      </w:r>
      <w:r>
        <w:rPr>
          <w:rFonts w:ascii="Liberation Serif" w:hAnsi="Liberation Serif"/>
          <w:sz w:val="28"/>
          <w:szCs w:val="28"/>
        </w:rPr>
        <w:t>8 выплат молодым специалистам.</w:t>
      </w:r>
    </w:p>
    <w:p w:rsidR="00A3256D" w:rsidRPr="00256AB8" w:rsidRDefault="00A3256D" w:rsidP="002E707D">
      <w:pPr>
        <w:autoSpaceDE w:val="0"/>
        <w:autoSpaceDN w:val="0"/>
        <w:adjustRightInd w:val="0"/>
        <w:ind w:firstLine="680"/>
        <w:jc w:val="both"/>
        <w:rPr>
          <w:rFonts w:ascii="Liberation Serif" w:hAnsi="Liberation Serif"/>
          <w:i/>
        </w:rPr>
      </w:pPr>
      <w:r w:rsidRPr="00256AB8">
        <w:rPr>
          <w:rFonts w:ascii="Liberation Serif" w:hAnsi="Liberation Serif"/>
          <w:i/>
          <w:sz w:val="28"/>
          <w:szCs w:val="28"/>
        </w:rPr>
        <w:t>- «Обеспечение жилыми помещениями малоимущих граждан в Каменск-Уральск</w:t>
      </w:r>
      <w:r w:rsidR="00256AB8" w:rsidRPr="00256AB8">
        <w:rPr>
          <w:rFonts w:ascii="Liberation Serif" w:hAnsi="Liberation Serif"/>
          <w:i/>
          <w:sz w:val="28"/>
          <w:szCs w:val="28"/>
        </w:rPr>
        <w:t xml:space="preserve">ом городском округе </w:t>
      </w:r>
      <w:r w:rsidRPr="00256AB8">
        <w:rPr>
          <w:rFonts w:ascii="Liberation Serif" w:hAnsi="Liberation Serif"/>
          <w:i/>
          <w:sz w:val="28"/>
          <w:szCs w:val="28"/>
        </w:rPr>
        <w:t>на 20</w:t>
      </w:r>
      <w:r w:rsidR="00256AB8" w:rsidRPr="00256AB8">
        <w:rPr>
          <w:rFonts w:ascii="Liberation Serif" w:hAnsi="Liberation Serif"/>
          <w:i/>
          <w:sz w:val="28"/>
          <w:szCs w:val="28"/>
        </w:rPr>
        <w:t>20</w:t>
      </w:r>
      <w:r w:rsidRPr="00256AB8">
        <w:rPr>
          <w:rFonts w:ascii="Liberation Serif" w:hAnsi="Liberation Serif"/>
          <w:i/>
          <w:sz w:val="28"/>
          <w:szCs w:val="28"/>
        </w:rPr>
        <w:t>-202</w:t>
      </w:r>
      <w:r w:rsidR="00256AB8" w:rsidRPr="00256AB8">
        <w:rPr>
          <w:rFonts w:ascii="Liberation Serif" w:hAnsi="Liberation Serif"/>
          <w:i/>
          <w:sz w:val="28"/>
          <w:szCs w:val="28"/>
        </w:rPr>
        <w:t>6</w:t>
      </w:r>
      <w:r w:rsidRPr="00256AB8">
        <w:rPr>
          <w:rFonts w:ascii="Liberation Serif" w:hAnsi="Liberation Serif"/>
          <w:i/>
          <w:sz w:val="28"/>
          <w:szCs w:val="28"/>
        </w:rPr>
        <w:t xml:space="preserve"> годы»</w:t>
      </w:r>
      <w:r w:rsidRPr="00256AB8">
        <w:rPr>
          <w:rFonts w:ascii="Liberation Serif" w:hAnsi="Liberation Serif"/>
          <w:i/>
        </w:rPr>
        <w:t>:</w:t>
      </w:r>
    </w:p>
    <w:p w:rsidR="006C7E4C" w:rsidRDefault="006C7E4C" w:rsidP="002E707D">
      <w:pPr>
        <w:ind w:firstLine="680"/>
        <w:jc w:val="both"/>
        <w:rPr>
          <w:rFonts w:ascii="Liberation Serif" w:hAnsi="Liberation Serif"/>
          <w:color w:val="000000"/>
          <w:sz w:val="28"/>
          <w:szCs w:val="28"/>
        </w:rPr>
      </w:pPr>
      <w:r>
        <w:rPr>
          <w:rFonts w:ascii="Liberation Serif" w:hAnsi="Liberation Serif"/>
          <w:color w:val="000000"/>
          <w:sz w:val="28"/>
          <w:szCs w:val="28"/>
        </w:rPr>
        <w:t xml:space="preserve">В 2020 году </w:t>
      </w:r>
      <w:r w:rsidRPr="00763247">
        <w:rPr>
          <w:rFonts w:ascii="Liberation Serif" w:hAnsi="Liberation Serif"/>
          <w:color w:val="000000"/>
          <w:sz w:val="28"/>
          <w:szCs w:val="28"/>
        </w:rPr>
        <w:t xml:space="preserve">11 малоимущим семьям (36 чел.), нуждающимся в улучшении жилищных условий, по договорам социального найма </w:t>
      </w:r>
      <w:r w:rsidRPr="006273BC">
        <w:rPr>
          <w:rFonts w:ascii="Liberation Serif" w:hAnsi="Liberation Serif"/>
          <w:color w:val="000000"/>
          <w:sz w:val="28"/>
          <w:szCs w:val="28"/>
        </w:rPr>
        <w:t>предоставлено 11 жилых помещений общей площадью 344,1 м</w:t>
      </w:r>
      <w:proofErr w:type="gramStart"/>
      <w:r w:rsidRPr="006273BC">
        <w:rPr>
          <w:rFonts w:ascii="Liberation Serif" w:hAnsi="Liberation Serif"/>
          <w:color w:val="000000"/>
          <w:sz w:val="28"/>
          <w:szCs w:val="28"/>
          <w:vertAlign w:val="superscript"/>
        </w:rPr>
        <w:t>2</w:t>
      </w:r>
      <w:proofErr w:type="gramEnd"/>
      <w:r w:rsidRPr="006273BC">
        <w:rPr>
          <w:rFonts w:ascii="Liberation Serif" w:hAnsi="Liberation Serif"/>
          <w:color w:val="000000"/>
          <w:sz w:val="28"/>
          <w:szCs w:val="28"/>
        </w:rPr>
        <w:t xml:space="preserve">, из них </w:t>
      </w:r>
      <w:r w:rsidRPr="006273BC">
        <w:rPr>
          <w:rFonts w:ascii="Liberation Serif" w:eastAsia="Calibri" w:hAnsi="Liberation Serif"/>
          <w:color w:val="000000"/>
          <w:spacing w:val="-6"/>
          <w:sz w:val="28"/>
          <w:szCs w:val="28"/>
        </w:rPr>
        <w:t xml:space="preserve">1 жилое помещение </w:t>
      </w:r>
      <w:r w:rsidRPr="006273BC">
        <w:rPr>
          <w:rFonts w:ascii="Liberation Serif" w:hAnsi="Liberation Serif"/>
          <w:color w:val="000000"/>
          <w:sz w:val="28"/>
          <w:szCs w:val="28"/>
        </w:rPr>
        <w:t xml:space="preserve">общей площадью </w:t>
      </w:r>
      <w:r w:rsidRPr="006273BC">
        <w:rPr>
          <w:rFonts w:ascii="Liberation Serif" w:eastAsia="Calibri" w:hAnsi="Liberation Serif"/>
          <w:color w:val="000000"/>
          <w:spacing w:val="-6"/>
          <w:sz w:val="28"/>
          <w:szCs w:val="28"/>
        </w:rPr>
        <w:t>36,2 м</w:t>
      </w:r>
      <w:r w:rsidRPr="006273BC">
        <w:rPr>
          <w:rFonts w:ascii="Liberation Serif" w:eastAsia="Calibri" w:hAnsi="Liberation Serif"/>
          <w:color w:val="000000"/>
          <w:spacing w:val="-6"/>
          <w:sz w:val="28"/>
          <w:szCs w:val="28"/>
          <w:vertAlign w:val="superscript"/>
        </w:rPr>
        <w:t>2</w:t>
      </w:r>
      <w:r w:rsidRPr="006273BC">
        <w:rPr>
          <w:rFonts w:ascii="Liberation Serif" w:eastAsia="Calibri" w:hAnsi="Liberation Serif"/>
          <w:color w:val="000000"/>
          <w:spacing w:val="-6"/>
          <w:sz w:val="28"/>
          <w:szCs w:val="28"/>
        </w:rPr>
        <w:t xml:space="preserve">, приобретенное </w:t>
      </w:r>
      <w:r w:rsidRPr="006273BC">
        <w:rPr>
          <w:rFonts w:ascii="Liberation Serif" w:hAnsi="Liberation Serif"/>
          <w:color w:val="000000"/>
          <w:sz w:val="28"/>
          <w:szCs w:val="28"/>
        </w:rPr>
        <w:t xml:space="preserve">в муниципальную собственность на первичном рынке за счет средств местного бюджета, </w:t>
      </w:r>
      <w:r w:rsidR="00080164">
        <w:rPr>
          <w:rFonts w:ascii="Liberation Serif" w:hAnsi="Liberation Serif"/>
          <w:color w:val="000000"/>
          <w:sz w:val="28"/>
          <w:szCs w:val="28"/>
        </w:rPr>
        <w:t xml:space="preserve">                       </w:t>
      </w:r>
      <w:r w:rsidRPr="006273BC">
        <w:rPr>
          <w:rFonts w:ascii="Liberation Serif" w:hAnsi="Liberation Serif"/>
          <w:color w:val="000000"/>
          <w:sz w:val="28"/>
          <w:szCs w:val="28"/>
        </w:rPr>
        <w:t>10 жилых помещений общей</w:t>
      </w:r>
      <w:r w:rsidRPr="00763247">
        <w:rPr>
          <w:rFonts w:ascii="Liberation Serif" w:hAnsi="Liberation Serif"/>
          <w:color w:val="000000"/>
          <w:sz w:val="28"/>
          <w:szCs w:val="28"/>
        </w:rPr>
        <w:t xml:space="preserve"> площадью 307,9 м</w:t>
      </w:r>
      <w:r w:rsidRPr="00256AB8">
        <w:rPr>
          <w:rFonts w:ascii="Liberation Serif" w:hAnsi="Liberation Serif"/>
          <w:color w:val="000000"/>
          <w:sz w:val="28"/>
          <w:szCs w:val="28"/>
          <w:vertAlign w:val="superscript"/>
        </w:rPr>
        <w:t>2</w:t>
      </w:r>
      <w:r w:rsidRPr="00763247">
        <w:rPr>
          <w:rFonts w:ascii="Liberation Serif" w:hAnsi="Liberation Serif"/>
          <w:color w:val="000000"/>
          <w:sz w:val="28"/>
          <w:szCs w:val="28"/>
        </w:rPr>
        <w:t xml:space="preserve"> из</w:t>
      </w:r>
      <w:r w:rsidR="00080164">
        <w:rPr>
          <w:rFonts w:ascii="Liberation Serif" w:hAnsi="Liberation Serif"/>
          <w:color w:val="000000"/>
          <w:sz w:val="28"/>
          <w:szCs w:val="28"/>
        </w:rPr>
        <w:t xml:space="preserve"> </w:t>
      </w:r>
      <w:r w:rsidRPr="00763247">
        <w:rPr>
          <w:rFonts w:ascii="Liberation Serif" w:hAnsi="Liberation Serif"/>
          <w:color w:val="000000"/>
          <w:sz w:val="28"/>
          <w:szCs w:val="28"/>
        </w:rPr>
        <w:t>освободившегося и отремонтированного муниципального жилищного фонда.</w:t>
      </w:r>
    </w:p>
    <w:p w:rsidR="00256AB8" w:rsidRPr="00256AB8" w:rsidRDefault="006C7E4C" w:rsidP="002E707D">
      <w:pPr>
        <w:ind w:firstLine="680"/>
        <w:jc w:val="both"/>
        <w:rPr>
          <w:rFonts w:ascii="Liberation Serif" w:hAnsi="Liberation Serif"/>
          <w:sz w:val="28"/>
          <w:szCs w:val="28"/>
        </w:rPr>
      </w:pPr>
      <w:r>
        <w:rPr>
          <w:bCs/>
          <w:sz w:val="28"/>
          <w:szCs w:val="28"/>
        </w:rPr>
        <w:t>О</w:t>
      </w:r>
      <w:r w:rsidR="00256AB8" w:rsidRPr="00256AB8">
        <w:rPr>
          <w:bCs/>
          <w:sz w:val="28"/>
          <w:szCs w:val="28"/>
        </w:rPr>
        <w:t>существлялось</w:t>
      </w:r>
      <w:r w:rsidR="00080164">
        <w:rPr>
          <w:bCs/>
          <w:sz w:val="28"/>
          <w:szCs w:val="28"/>
        </w:rPr>
        <w:t xml:space="preserve"> </w:t>
      </w:r>
      <w:r w:rsidR="00256AB8" w:rsidRPr="00256AB8">
        <w:rPr>
          <w:rFonts w:ascii="Liberation Serif" w:hAnsi="Liberation Serif"/>
          <w:sz w:val="28"/>
          <w:szCs w:val="28"/>
        </w:rPr>
        <w:t>переселение граждан из аварийного жилищного фонда путем предоставления по договорам социального найма благоустроенных квартир.</w:t>
      </w:r>
    </w:p>
    <w:p w:rsidR="00256AB8" w:rsidRPr="00256AB8" w:rsidRDefault="00256AB8" w:rsidP="002E707D">
      <w:pPr>
        <w:ind w:firstLine="680"/>
        <w:jc w:val="both"/>
        <w:rPr>
          <w:rFonts w:ascii="Liberation Serif" w:hAnsi="Liberation Serif"/>
          <w:sz w:val="28"/>
          <w:szCs w:val="28"/>
        </w:rPr>
      </w:pPr>
      <w:r w:rsidRPr="00256AB8">
        <w:rPr>
          <w:rFonts w:ascii="Liberation Serif" w:hAnsi="Liberation Serif"/>
          <w:sz w:val="28"/>
          <w:szCs w:val="28"/>
        </w:rPr>
        <w:t>Общий объем финансового обеспечения мероприятий по переселению граждан из аварийного жилищного фонда составил 12,22 млн. руб., в том числе за счет средств федерального бюджета 3,54 млн. руб., областного бюджета - 0,25 млн. руб., местного бюджета - 8,43 млн. руб.</w:t>
      </w:r>
    </w:p>
    <w:p w:rsidR="00256AB8" w:rsidRPr="00256AB8" w:rsidRDefault="00256AB8" w:rsidP="002E707D">
      <w:pPr>
        <w:ind w:firstLine="680"/>
        <w:jc w:val="both"/>
        <w:rPr>
          <w:rFonts w:ascii="Liberation Serif" w:hAnsi="Liberation Serif"/>
          <w:sz w:val="28"/>
          <w:szCs w:val="28"/>
        </w:rPr>
      </w:pPr>
      <w:r w:rsidRPr="00256AB8">
        <w:rPr>
          <w:rFonts w:ascii="Liberation Serif" w:hAnsi="Liberation Serif"/>
          <w:sz w:val="28"/>
          <w:szCs w:val="28"/>
        </w:rPr>
        <w:t>Общая расселенная площадь муниципальных жилых помещений, расположенных в аварийном жилищном фонде, составила 591,1 м</w:t>
      </w:r>
      <w:proofErr w:type="gramStart"/>
      <w:r w:rsidRPr="00003050">
        <w:rPr>
          <w:rFonts w:ascii="Liberation Serif" w:hAnsi="Liberation Serif"/>
          <w:sz w:val="28"/>
          <w:szCs w:val="28"/>
          <w:vertAlign w:val="superscript"/>
        </w:rPr>
        <w:t>2</w:t>
      </w:r>
      <w:proofErr w:type="gramEnd"/>
      <w:r w:rsidRPr="00256AB8">
        <w:rPr>
          <w:rFonts w:ascii="Liberation Serif" w:hAnsi="Liberation Serif"/>
          <w:sz w:val="28"/>
          <w:szCs w:val="28"/>
        </w:rPr>
        <w:t xml:space="preserve">, переселено                  13 семей (29 чел.). </w:t>
      </w:r>
    </w:p>
    <w:p w:rsidR="006C7E4C" w:rsidRPr="005C50D3" w:rsidRDefault="007C3C3B" w:rsidP="002E707D">
      <w:pPr>
        <w:tabs>
          <w:tab w:val="num" w:pos="709"/>
        </w:tabs>
        <w:ind w:firstLine="680"/>
        <w:jc w:val="both"/>
        <w:rPr>
          <w:rFonts w:ascii="Liberation Serif" w:hAnsi="Liberation Serif"/>
          <w:color w:val="000000"/>
          <w:sz w:val="28"/>
          <w:szCs w:val="28"/>
        </w:rPr>
      </w:pPr>
      <w:r w:rsidRPr="005C50D3">
        <w:rPr>
          <w:rFonts w:ascii="Liberation Serif" w:hAnsi="Liberation Serif"/>
          <w:sz w:val="28"/>
          <w:szCs w:val="28"/>
        </w:rPr>
        <w:t>В</w:t>
      </w:r>
      <w:r w:rsidR="00337018" w:rsidRPr="005C50D3">
        <w:rPr>
          <w:rFonts w:ascii="Liberation Serif" w:hAnsi="Liberation Serif"/>
          <w:sz w:val="28"/>
          <w:szCs w:val="28"/>
        </w:rPr>
        <w:t xml:space="preserve"> 2020 году продолж</w:t>
      </w:r>
      <w:r w:rsidRPr="005C50D3">
        <w:rPr>
          <w:rFonts w:ascii="Liberation Serif" w:hAnsi="Liberation Serif"/>
          <w:sz w:val="28"/>
          <w:szCs w:val="28"/>
        </w:rPr>
        <w:t>алась</w:t>
      </w:r>
      <w:r w:rsidR="00337018" w:rsidRPr="005C50D3">
        <w:rPr>
          <w:rFonts w:ascii="Liberation Serif" w:hAnsi="Liberation Serif"/>
          <w:sz w:val="28"/>
          <w:szCs w:val="28"/>
        </w:rPr>
        <w:t xml:space="preserve"> работа по переселению граждан из </w:t>
      </w:r>
      <w:r w:rsidR="00337018" w:rsidRPr="005C50D3">
        <w:rPr>
          <w:rFonts w:ascii="Liberation Serif" w:hAnsi="Liberation Serif"/>
          <w:i/>
          <w:sz w:val="28"/>
          <w:szCs w:val="28"/>
        </w:rPr>
        <w:t>аварийного жилья</w:t>
      </w:r>
      <w:r w:rsidR="00337018" w:rsidRPr="005C50D3">
        <w:rPr>
          <w:rFonts w:ascii="Liberation Serif" w:hAnsi="Liberation Serif"/>
          <w:sz w:val="28"/>
          <w:szCs w:val="28"/>
        </w:rPr>
        <w:t xml:space="preserve"> путем выплат собственникам выкупной цены за изымаемые жилые помещения в аварийных домах</w:t>
      </w:r>
      <w:r w:rsidR="006C7E4C" w:rsidRPr="005C50D3">
        <w:rPr>
          <w:rFonts w:ascii="Liberation Serif" w:hAnsi="Liberation Serif"/>
          <w:color w:val="000000"/>
          <w:sz w:val="28"/>
          <w:szCs w:val="28"/>
        </w:rPr>
        <w:t xml:space="preserve"> в рамках муниципальной программы «Управление муниципальной собственностью Каменск–Уральского городского округа на 2020-2026 годы» за счет средств местного бюджета в сумме 20,9 млн. руб.</w:t>
      </w:r>
      <w:r w:rsidR="00894A57" w:rsidRPr="005C50D3">
        <w:rPr>
          <w:rFonts w:ascii="Liberation Serif" w:hAnsi="Liberation Serif"/>
          <w:color w:val="000000"/>
          <w:sz w:val="28"/>
          <w:szCs w:val="28"/>
        </w:rPr>
        <w:t>,</w:t>
      </w:r>
      <w:r w:rsidR="006C7E4C" w:rsidRPr="005C50D3">
        <w:rPr>
          <w:rFonts w:ascii="Liberation Serif" w:hAnsi="Liberation Serif"/>
          <w:color w:val="000000"/>
          <w:sz w:val="28"/>
          <w:szCs w:val="28"/>
        </w:rPr>
        <w:t xml:space="preserve"> переселено 26 семей (65 чел.) из 26 жилых помещений общей площадью 760,7 м</w:t>
      </w:r>
      <w:proofErr w:type="gramStart"/>
      <w:r w:rsidR="006C7E4C" w:rsidRPr="005C50D3">
        <w:rPr>
          <w:rFonts w:ascii="Liberation Serif" w:hAnsi="Liberation Serif"/>
          <w:color w:val="000000"/>
          <w:sz w:val="28"/>
          <w:szCs w:val="28"/>
          <w:vertAlign w:val="superscript"/>
        </w:rPr>
        <w:t>2</w:t>
      </w:r>
      <w:proofErr w:type="gramEnd"/>
      <w:r w:rsidR="006C7E4C" w:rsidRPr="005C50D3">
        <w:rPr>
          <w:rFonts w:ascii="Liberation Serif" w:hAnsi="Liberation Serif"/>
          <w:color w:val="000000"/>
          <w:sz w:val="28"/>
          <w:szCs w:val="28"/>
        </w:rPr>
        <w:t>.</w:t>
      </w:r>
    </w:p>
    <w:p w:rsidR="00337018" w:rsidRPr="005C50D3" w:rsidRDefault="006C7E4C" w:rsidP="002E707D">
      <w:pPr>
        <w:tabs>
          <w:tab w:val="num" w:pos="709"/>
        </w:tabs>
        <w:ind w:firstLine="680"/>
        <w:jc w:val="both"/>
        <w:rPr>
          <w:rFonts w:ascii="Liberation Serif" w:hAnsi="Liberation Serif"/>
          <w:color w:val="000000"/>
          <w:sz w:val="28"/>
          <w:szCs w:val="28"/>
        </w:rPr>
      </w:pPr>
      <w:proofErr w:type="gramStart"/>
      <w:r w:rsidRPr="005C50D3">
        <w:rPr>
          <w:rFonts w:ascii="Liberation Serif" w:hAnsi="Liberation Serif"/>
          <w:color w:val="000000"/>
          <w:sz w:val="28"/>
          <w:szCs w:val="28"/>
        </w:rPr>
        <w:lastRenderedPageBreak/>
        <w:t xml:space="preserve">Кроме того, </w:t>
      </w:r>
      <w:r w:rsidR="00894A57" w:rsidRPr="005C50D3">
        <w:rPr>
          <w:rFonts w:ascii="Liberation Serif" w:hAnsi="Liberation Serif"/>
          <w:color w:val="000000"/>
          <w:sz w:val="28"/>
          <w:szCs w:val="28"/>
        </w:rPr>
        <w:t xml:space="preserve">в 2020 году </w:t>
      </w:r>
      <w:r w:rsidRPr="005C50D3">
        <w:rPr>
          <w:rFonts w:ascii="Liberation Serif" w:hAnsi="Liberation Serif"/>
          <w:color w:val="000000"/>
          <w:sz w:val="28"/>
          <w:szCs w:val="28"/>
        </w:rPr>
        <w:t>в рам</w:t>
      </w:r>
      <w:r w:rsidR="00337018" w:rsidRPr="005C50D3">
        <w:rPr>
          <w:rFonts w:ascii="Liberation Serif" w:hAnsi="Liberation Serif"/>
          <w:color w:val="000000"/>
          <w:sz w:val="28"/>
          <w:szCs w:val="28"/>
        </w:rPr>
        <w:t xml:space="preserve">ках региональной адресной программы «Переселение граждан на территории Свердловской области из аварийного жилищного фонда в 2019-2025 годах» </w:t>
      </w:r>
      <w:r w:rsidR="00894A57" w:rsidRPr="005C50D3">
        <w:rPr>
          <w:rFonts w:ascii="Liberation Serif" w:hAnsi="Liberation Serif"/>
          <w:color w:val="000000"/>
          <w:sz w:val="28"/>
          <w:szCs w:val="28"/>
        </w:rPr>
        <w:t xml:space="preserve">осуществлялось переселение собственников путем выплаты выкупной цены за изымаемые жилые  помещения в аварийных домах, общий объем финансового обеспечения данных мероприятий составил </w:t>
      </w:r>
      <w:r w:rsidR="00337018" w:rsidRPr="005C50D3">
        <w:rPr>
          <w:rFonts w:ascii="Liberation Serif" w:hAnsi="Liberation Serif"/>
          <w:color w:val="000000"/>
          <w:sz w:val="28"/>
          <w:szCs w:val="28"/>
        </w:rPr>
        <w:t xml:space="preserve">7,19 млн. руб., </w:t>
      </w:r>
      <w:r w:rsidR="007C3C3B" w:rsidRPr="005C50D3">
        <w:rPr>
          <w:rFonts w:ascii="Liberation Serif" w:hAnsi="Liberation Serif"/>
          <w:color w:val="000000"/>
          <w:sz w:val="28"/>
          <w:szCs w:val="28"/>
        </w:rPr>
        <w:t xml:space="preserve">в том числе </w:t>
      </w:r>
      <w:r w:rsidR="00894A57" w:rsidRPr="005C50D3">
        <w:rPr>
          <w:rFonts w:ascii="Liberation Serif" w:hAnsi="Liberation Serif"/>
          <w:color w:val="000000"/>
          <w:sz w:val="28"/>
          <w:szCs w:val="28"/>
        </w:rPr>
        <w:t xml:space="preserve">из федерального бюджета </w:t>
      </w:r>
      <w:r w:rsidR="00337018" w:rsidRPr="005C50D3">
        <w:rPr>
          <w:rFonts w:ascii="Liberation Serif" w:hAnsi="Liberation Serif"/>
          <w:color w:val="000000"/>
          <w:sz w:val="28"/>
          <w:szCs w:val="28"/>
        </w:rPr>
        <w:t>– 6,57 млн. руб.</w:t>
      </w:r>
      <w:r w:rsidR="007C3C3B" w:rsidRPr="005C50D3">
        <w:rPr>
          <w:rFonts w:ascii="Liberation Serif" w:hAnsi="Liberation Serif"/>
          <w:color w:val="000000"/>
          <w:sz w:val="28"/>
          <w:szCs w:val="28"/>
        </w:rPr>
        <w:t xml:space="preserve">, </w:t>
      </w:r>
      <w:r w:rsidR="00337018" w:rsidRPr="005C50D3">
        <w:rPr>
          <w:rFonts w:ascii="Liberation Serif" w:hAnsi="Liberation Serif"/>
          <w:color w:val="000000"/>
          <w:sz w:val="28"/>
          <w:szCs w:val="28"/>
        </w:rPr>
        <w:t>областного бюджета – 0,33 млн</w:t>
      </w:r>
      <w:proofErr w:type="gramEnd"/>
      <w:r w:rsidR="00337018" w:rsidRPr="005C50D3">
        <w:rPr>
          <w:rFonts w:ascii="Liberation Serif" w:hAnsi="Liberation Serif"/>
          <w:color w:val="000000"/>
          <w:sz w:val="28"/>
          <w:szCs w:val="28"/>
        </w:rPr>
        <w:t>. руб.</w:t>
      </w:r>
      <w:r w:rsidR="007C3C3B" w:rsidRPr="005C50D3">
        <w:rPr>
          <w:rFonts w:ascii="Liberation Serif" w:hAnsi="Liberation Serif"/>
          <w:color w:val="000000"/>
          <w:sz w:val="28"/>
          <w:szCs w:val="28"/>
        </w:rPr>
        <w:t xml:space="preserve">, </w:t>
      </w:r>
      <w:r w:rsidR="00337018" w:rsidRPr="005C50D3">
        <w:rPr>
          <w:rFonts w:ascii="Liberation Serif" w:hAnsi="Liberation Serif"/>
          <w:color w:val="000000"/>
          <w:sz w:val="28"/>
          <w:szCs w:val="28"/>
        </w:rPr>
        <w:t xml:space="preserve">местного бюджета – </w:t>
      </w:r>
      <w:r w:rsidR="00003050">
        <w:rPr>
          <w:rFonts w:ascii="Liberation Serif" w:hAnsi="Liberation Serif"/>
          <w:color w:val="000000"/>
          <w:sz w:val="28"/>
          <w:szCs w:val="28"/>
        </w:rPr>
        <w:t xml:space="preserve">                  </w:t>
      </w:r>
      <w:r w:rsidR="00337018" w:rsidRPr="005C50D3">
        <w:rPr>
          <w:rFonts w:ascii="Liberation Serif" w:hAnsi="Liberation Serif"/>
          <w:color w:val="000000"/>
          <w:sz w:val="28"/>
          <w:szCs w:val="28"/>
        </w:rPr>
        <w:t>0,29 млн. руб.</w:t>
      </w:r>
      <w:r w:rsidR="00894A57" w:rsidRPr="005C50D3">
        <w:rPr>
          <w:rFonts w:ascii="Liberation Serif" w:hAnsi="Liberation Serif"/>
          <w:color w:val="000000"/>
          <w:sz w:val="28"/>
          <w:szCs w:val="28"/>
        </w:rPr>
        <w:t xml:space="preserve">, переселено </w:t>
      </w:r>
      <w:r w:rsidR="00337018" w:rsidRPr="005C50D3">
        <w:rPr>
          <w:rFonts w:ascii="Liberation Serif" w:hAnsi="Liberation Serif"/>
          <w:color w:val="000000"/>
          <w:sz w:val="28"/>
          <w:szCs w:val="28"/>
        </w:rPr>
        <w:t xml:space="preserve">7 </w:t>
      </w:r>
      <w:r w:rsidR="00894A57" w:rsidRPr="005C50D3">
        <w:rPr>
          <w:rFonts w:ascii="Liberation Serif" w:hAnsi="Liberation Serif"/>
          <w:color w:val="000000"/>
          <w:sz w:val="28"/>
          <w:szCs w:val="28"/>
        </w:rPr>
        <w:t xml:space="preserve">семей </w:t>
      </w:r>
      <w:r w:rsidR="00337018" w:rsidRPr="005C50D3">
        <w:rPr>
          <w:rFonts w:ascii="Liberation Serif" w:hAnsi="Liberation Serif"/>
          <w:color w:val="000000"/>
          <w:sz w:val="28"/>
          <w:szCs w:val="28"/>
        </w:rPr>
        <w:t>(</w:t>
      </w:r>
      <w:r w:rsidR="00894A57" w:rsidRPr="005C50D3">
        <w:rPr>
          <w:rFonts w:ascii="Liberation Serif" w:hAnsi="Liberation Serif"/>
          <w:color w:val="000000"/>
          <w:sz w:val="28"/>
          <w:szCs w:val="28"/>
        </w:rPr>
        <w:t>22</w:t>
      </w:r>
      <w:r w:rsidR="00337018" w:rsidRPr="005C50D3">
        <w:rPr>
          <w:rFonts w:ascii="Liberation Serif" w:hAnsi="Liberation Serif"/>
          <w:color w:val="000000"/>
          <w:sz w:val="28"/>
          <w:szCs w:val="28"/>
        </w:rPr>
        <w:t xml:space="preserve"> чел.)</w:t>
      </w:r>
      <w:r w:rsidR="008019E4">
        <w:rPr>
          <w:rFonts w:ascii="Liberation Serif" w:hAnsi="Liberation Serif"/>
          <w:color w:val="000000"/>
          <w:sz w:val="28"/>
          <w:szCs w:val="28"/>
        </w:rPr>
        <w:t xml:space="preserve"> из жилых помещений</w:t>
      </w:r>
      <w:r w:rsidR="00337018" w:rsidRPr="005C50D3">
        <w:rPr>
          <w:rFonts w:ascii="Liberation Serif" w:hAnsi="Liberation Serif"/>
          <w:color w:val="000000"/>
          <w:sz w:val="28"/>
          <w:szCs w:val="28"/>
        </w:rPr>
        <w:t xml:space="preserve"> площадью 2</w:t>
      </w:r>
      <w:r w:rsidR="00894A57" w:rsidRPr="005C50D3">
        <w:rPr>
          <w:rFonts w:ascii="Liberation Serif" w:hAnsi="Liberation Serif"/>
          <w:color w:val="000000"/>
          <w:sz w:val="28"/>
          <w:szCs w:val="28"/>
        </w:rPr>
        <w:t>66</w:t>
      </w:r>
      <w:r w:rsidR="00337018" w:rsidRPr="005C50D3">
        <w:rPr>
          <w:rFonts w:ascii="Liberation Serif" w:hAnsi="Liberation Serif"/>
          <w:color w:val="000000"/>
          <w:sz w:val="28"/>
          <w:szCs w:val="28"/>
        </w:rPr>
        <w:t>,</w:t>
      </w:r>
      <w:r w:rsidR="00894A57" w:rsidRPr="005C50D3">
        <w:rPr>
          <w:rFonts w:ascii="Liberation Serif" w:hAnsi="Liberation Serif"/>
          <w:color w:val="000000"/>
          <w:sz w:val="28"/>
          <w:szCs w:val="28"/>
        </w:rPr>
        <w:t>52</w:t>
      </w:r>
      <w:r w:rsidR="00337018" w:rsidRPr="005C50D3">
        <w:rPr>
          <w:rFonts w:ascii="Liberation Serif" w:hAnsi="Liberation Serif"/>
          <w:color w:val="000000"/>
          <w:sz w:val="28"/>
          <w:szCs w:val="28"/>
        </w:rPr>
        <w:t xml:space="preserve"> м</w:t>
      </w:r>
      <w:proofErr w:type="gramStart"/>
      <w:r w:rsidR="00337018" w:rsidRPr="005C50D3">
        <w:rPr>
          <w:rFonts w:ascii="Liberation Serif" w:hAnsi="Liberation Serif"/>
          <w:color w:val="000000"/>
          <w:sz w:val="28"/>
          <w:szCs w:val="28"/>
          <w:vertAlign w:val="superscript"/>
        </w:rPr>
        <w:t>2</w:t>
      </w:r>
      <w:proofErr w:type="gramEnd"/>
      <w:r w:rsidR="00337018" w:rsidRPr="005C50D3">
        <w:rPr>
          <w:rFonts w:ascii="Liberation Serif" w:hAnsi="Liberation Serif"/>
          <w:color w:val="000000"/>
          <w:sz w:val="28"/>
          <w:szCs w:val="28"/>
        </w:rPr>
        <w:t>.</w:t>
      </w:r>
    </w:p>
    <w:p w:rsidR="00256AB8" w:rsidRPr="00386E5A" w:rsidRDefault="00256AB8" w:rsidP="002E707D">
      <w:pPr>
        <w:ind w:firstLine="680"/>
        <w:jc w:val="both"/>
        <w:rPr>
          <w:rFonts w:ascii="Liberation Serif" w:hAnsi="Liberation Serif"/>
          <w:sz w:val="28"/>
          <w:szCs w:val="28"/>
        </w:rPr>
      </w:pPr>
      <w:proofErr w:type="gramStart"/>
      <w:r w:rsidRPr="007C3C3B">
        <w:rPr>
          <w:rFonts w:ascii="Liberation Serif" w:hAnsi="Liberation Serif"/>
          <w:color w:val="000000"/>
          <w:sz w:val="28"/>
          <w:szCs w:val="28"/>
        </w:rPr>
        <w:t>В соответствии с Федеральным законом от 12 января 1995 года № 5-ФЗ                       «О ветеранах» и Порядком обеспечения жильем нуждающихся в улучшении жилищных условий ветеранов Великой Отечественной войны и вставших на учет до 01 января 2005 года ветеранов, инвалидов и семей, имеющих детей-инвалидов, за счет</w:t>
      </w:r>
      <w:r w:rsidRPr="00386E5A">
        <w:rPr>
          <w:rFonts w:ascii="Liberation Serif" w:hAnsi="Liberation Serif"/>
          <w:sz w:val="28"/>
          <w:szCs w:val="28"/>
        </w:rPr>
        <w:t xml:space="preserve"> сре</w:t>
      </w:r>
      <w:r>
        <w:rPr>
          <w:rFonts w:ascii="Liberation Serif" w:hAnsi="Liberation Serif"/>
          <w:sz w:val="28"/>
          <w:szCs w:val="28"/>
        </w:rPr>
        <w:t xml:space="preserve">дств федерального бюджета в 2020 году </w:t>
      </w:r>
      <w:r w:rsidRPr="0040176C">
        <w:rPr>
          <w:rFonts w:ascii="Liberation Serif" w:hAnsi="Liberation Serif"/>
          <w:sz w:val="28"/>
          <w:szCs w:val="28"/>
        </w:rPr>
        <w:t>право на получение мер социальной поддержки по обеспечению жильем в форме</w:t>
      </w:r>
      <w:proofErr w:type="gramEnd"/>
      <w:r w:rsidRPr="0040176C">
        <w:rPr>
          <w:rFonts w:ascii="Liberation Serif" w:hAnsi="Liberation Serif"/>
          <w:sz w:val="28"/>
          <w:szCs w:val="28"/>
        </w:rPr>
        <w:t xml:space="preserve"> предоставления единовременной денежной выплаты на строительство или приобретение жилого помещения реализовали</w:t>
      </w:r>
      <w:r>
        <w:rPr>
          <w:rFonts w:ascii="Liberation Serif" w:hAnsi="Liberation Serif"/>
          <w:sz w:val="28"/>
          <w:szCs w:val="28"/>
        </w:rPr>
        <w:t xml:space="preserve"> 12 чел. из них 6 ветеранов </w:t>
      </w:r>
      <w:r w:rsidRPr="00386E5A">
        <w:rPr>
          <w:rFonts w:ascii="Liberation Serif" w:hAnsi="Liberation Serif"/>
          <w:sz w:val="28"/>
          <w:szCs w:val="28"/>
        </w:rPr>
        <w:t>Великой Отечественной войны (всего за период с 2008 по</w:t>
      </w:r>
      <w:r>
        <w:rPr>
          <w:rFonts w:ascii="Liberation Serif" w:hAnsi="Liberation Serif"/>
          <w:sz w:val="28"/>
          <w:szCs w:val="28"/>
        </w:rPr>
        <w:t xml:space="preserve"> 2020 годы обеспечен</w:t>
      </w:r>
      <w:r w:rsidR="00080164">
        <w:rPr>
          <w:rFonts w:ascii="Liberation Serif" w:hAnsi="Liberation Serif"/>
          <w:sz w:val="28"/>
          <w:szCs w:val="28"/>
        </w:rPr>
        <w:t>о</w:t>
      </w:r>
      <w:r>
        <w:rPr>
          <w:rFonts w:ascii="Liberation Serif" w:hAnsi="Liberation Serif"/>
          <w:sz w:val="28"/>
          <w:szCs w:val="28"/>
        </w:rPr>
        <w:t xml:space="preserve"> жильем 160</w:t>
      </w:r>
      <w:r w:rsidRPr="00386E5A">
        <w:rPr>
          <w:rFonts w:ascii="Liberation Serif" w:hAnsi="Liberation Serif"/>
          <w:sz w:val="28"/>
          <w:szCs w:val="28"/>
        </w:rPr>
        <w:t xml:space="preserve"> ветеранов)</w:t>
      </w:r>
      <w:r>
        <w:rPr>
          <w:rFonts w:ascii="Liberation Serif" w:hAnsi="Liberation Serif"/>
          <w:sz w:val="28"/>
          <w:szCs w:val="28"/>
        </w:rPr>
        <w:t xml:space="preserve">, </w:t>
      </w:r>
      <w:r w:rsidRPr="0040176C">
        <w:rPr>
          <w:rFonts w:ascii="Liberation Serif" w:hAnsi="Liberation Serif"/>
          <w:sz w:val="28"/>
          <w:szCs w:val="28"/>
        </w:rPr>
        <w:t>6 ветеранов боевых действий</w:t>
      </w:r>
      <w:r w:rsidRPr="00386E5A">
        <w:rPr>
          <w:rFonts w:ascii="Liberation Serif" w:hAnsi="Liberation Serif"/>
          <w:sz w:val="28"/>
          <w:szCs w:val="28"/>
        </w:rPr>
        <w:t xml:space="preserve">. </w:t>
      </w:r>
    </w:p>
    <w:p w:rsidR="00256AB8" w:rsidRPr="0004576C" w:rsidRDefault="00256AB8" w:rsidP="002E707D">
      <w:pPr>
        <w:ind w:firstLine="680"/>
        <w:jc w:val="both"/>
        <w:rPr>
          <w:rFonts w:ascii="Liberation Serif" w:hAnsi="Liberation Serif"/>
          <w:sz w:val="28"/>
          <w:szCs w:val="28"/>
        </w:rPr>
      </w:pPr>
      <w:r w:rsidRPr="0004576C">
        <w:rPr>
          <w:rFonts w:ascii="Liberation Serif" w:hAnsi="Liberation Serif"/>
          <w:sz w:val="28"/>
          <w:szCs w:val="28"/>
        </w:rPr>
        <w:t xml:space="preserve">В рамках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право на улучшение жилищных условий с использованием социальной выплаты на строительство (приобретение на первичном рынке) </w:t>
      </w:r>
      <w:r>
        <w:rPr>
          <w:rFonts w:ascii="Liberation Serif" w:hAnsi="Liberation Serif"/>
          <w:sz w:val="28"/>
          <w:szCs w:val="28"/>
        </w:rPr>
        <w:t xml:space="preserve">жилья </w:t>
      </w:r>
      <w:r w:rsidRPr="0004576C">
        <w:rPr>
          <w:rFonts w:ascii="Liberation Serif" w:hAnsi="Liberation Serif"/>
          <w:sz w:val="28"/>
          <w:szCs w:val="28"/>
        </w:rPr>
        <w:t>реализовали 6 многодетных семей.</w:t>
      </w:r>
    </w:p>
    <w:p w:rsidR="00256AB8" w:rsidRPr="00336F71" w:rsidRDefault="00256AB8" w:rsidP="002E707D">
      <w:pPr>
        <w:ind w:firstLine="680"/>
        <w:jc w:val="both"/>
        <w:rPr>
          <w:rFonts w:ascii="Liberation Serif" w:hAnsi="Liberation Serif"/>
          <w:i/>
          <w:sz w:val="28"/>
          <w:szCs w:val="28"/>
        </w:rPr>
      </w:pPr>
      <w:r w:rsidRPr="00336F71">
        <w:rPr>
          <w:rFonts w:ascii="Liberation Serif" w:hAnsi="Liberation Serif"/>
          <w:i/>
          <w:sz w:val="28"/>
          <w:szCs w:val="28"/>
        </w:rPr>
        <w:t>Задачи на 2021 год:</w:t>
      </w:r>
    </w:p>
    <w:p w:rsidR="00256AB8" w:rsidRPr="0040176C" w:rsidRDefault="00256AB8" w:rsidP="002E707D">
      <w:pPr>
        <w:ind w:firstLine="680"/>
        <w:jc w:val="both"/>
        <w:rPr>
          <w:rFonts w:ascii="Liberation Serif" w:hAnsi="Liberation Serif"/>
          <w:sz w:val="28"/>
          <w:szCs w:val="28"/>
        </w:rPr>
      </w:pPr>
      <w:r w:rsidRPr="0040176C">
        <w:rPr>
          <w:rFonts w:ascii="Liberation Serif" w:hAnsi="Liberation Serif"/>
          <w:sz w:val="28"/>
          <w:szCs w:val="28"/>
        </w:rPr>
        <w:t>- отселение нанимателей и собственников жилых помещений из домов, признанных в установленном законом порядке аварийными и подлежащими сносу;</w:t>
      </w:r>
    </w:p>
    <w:p w:rsidR="00256AB8" w:rsidRPr="0040176C" w:rsidRDefault="00256AB8" w:rsidP="002E707D">
      <w:pPr>
        <w:ind w:firstLine="680"/>
        <w:jc w:val="both"/>
        <w:rPr>
          <w:rFonts w:ascii="Liberation Serif" w:hAnsi="Liberation Serif"/>
          <w:sz w:val="28"/>
          <w:szCs w:val="28"/>
        </w:rPr>
      </w:pPr>
      <w:r w:rsidRPr="0040176C">
        <w:rPr>
          <w:rFonts w:ascii="Liberation Serif" w:hAnsi="Liberation Serif"/>
          <w:sz w:val="28"/>
          <w:szCs w:val="28"/>
        </w:rPr>
        <w:t xml:space="preserve">- </w:t>
      </w:r>
      <w:r>
        <w:rPr>
          <w:rFonts w:ascii="Liberation Serif" w:hAnsi="Liberation Serif"/>
          <w:sz w:val="28"/>
          <w:szCs w:val="28"/>
        </w:rPr>
        <w:t>предоставление жилых помещений по</w:t>
      </w:r>
      <w:r w:rsidR="00D711A2">
        <w:rPr>
          <w:rFonts w:ascii="Liberation Serif" w:hAnsi="Liberation Serif"/>
          <w:sz w:val="28"/>
          <w:szCs w:val="28"/>
        </w:rPr>
        <w:t xml:space="preserve"> </w:t>
      </w:r>
      <w:r w:rsidRPr="007E3F2A">
        <w:rPr>
          <w:rFonts w:ascii="Liberation Serif" w:hAnsi="Liberation Serif"/>
          <w:sz w:val="28"/>
          <w:szCs w:val="28"/>
        </w:rPr>
        <w:t xml:space="preserve">договорам социального найма </w:t>
      </w:r>
      <w:r w:rsidRPr="0040176C">
        <w:rPr>
          <w:rFonts w:ascii="Liberation Serif" w:hAnsi="Liberation Serif"/>
          <w:sz w:val="28"/>
          <w:szCs w:val="28"/>
        </w:rPr>
        <w:t>гражданам, нуждающимся в улучшении жилищных условий;</w:t>
      </w:r>
    </w:p>
    <w:p w:rsidR="00256AB8" w:rsidRPr="0040176C" w:rsidRDefault="00256AB8" w:rsidP="002E707D">
      <w:pPr>
        <w:ind w:firstLine="680"/>
        <w:jc w:val="both"/>
        <w:rPr>
          <w:rFonts w:ascii="Liberation Serif" w:hAnsi="Liberation Serif"/>
          <w:sz w:val="28"/>
          <w:szCs w:val="28"/>
        </w:rPr>
      </w:pPr>
      <w:r w:rsidRPr="0040176C">
        <w:rPr>
          <w:rFonts w:ascii="Liberation Serif" w:hAnsi="Liberation Serif"/>
          <w:sz w:val="28"/>
          <w:szCs w:val="28"/>
        </w:rPr>
        <w:t>- предоставление выплат на приобретение жилья молодым семьям и молодым специалистам;</w:t>
      </w:r>
    </w:p>
    <w:p w:rsidR="00256AB8" w:rsidRPr="0040176C" w:rsidRDefault="00256AB8" w:rsidP="002E707D">
      <w:pPr>
        <w:ind w:firstLine="680"/>
        <w:jc w:val="both"/>
        <w:rPr>
          <w:rFonts w:ascii="Liberation Serif" w:hAnsi="Liberation Serif"/>
          <w:sz w:val="28"/>
          <w:szCs w:val="28"/>
        </w:rPr>
      </w:pPr>
      <w:r w:rsidRPr="0040176C">
        <w:rPr>
          <w:rFonts w:ascii="Liberation Serif" w:hAnsi="Liberation Serif"/>
          <w:sz w:val="28"/>
          <w:szCs w:val="28"/>
        </w:rPr>
        <w:t>- ведение учета отдельных категорий граждан в целях улучшения жилищных условий в рамках государственных программ.</w:t>
      </w:r>
    </w:p>
    <w:p w:rsidR="00080164" w:rsidRDefault="00080164" w:rsidP="002E707D">
      <w:pPr>
        <w:ind w:firstLine="680"/>
        <w:jc w:val="both"/>
        <w:rPr>
          <w:rFonts w:ascii="Liberation Serif" w:hAnsi="Liberation Serif"/>
          <w:sz w:val="28"/>
          <w:szCs w:val="28"/>
        </w:rPr>
      </w:pPr>
    </w:p>
    <w:p w:rsidR="00A3256D" w:rsidRPr="00336F71" w:rsidRDefault="00A3256D" w:rsidP="002E707D">
      <w:pPr>
        <w:ind w:firstLine="680"/>
        <w:jc w:val="both"/>
        <w:rPr>
          <w:rFonts w:ascii="Liberation Serif" w:hAnsi="Liberation Serif"/>
          <w:sz w:val="28"/>
          <w:szCs w:val="28"/>
        </w:rPr>
      </w:pPr>
      <w:r w:rsidRPr="00336F71">
        <w:rPr>
          <w:rFonts w:ascii="Liberation Serif" w:hAnsi="Liberation Serif"/>
          <w:sz w:val="28"/>
          <w:szCs w:val="28"/>
        </w:rPr>
        <w:t xml:space="preserve">Важную роль в развитии </w:t>
      </w:r>
      <w:r w:rsidR="00946D9E" w:rsidRPr="00336F71">
        <w:rPr>
          <w:rFonts w:ascii="Liberation Serif" w:hAnsi="Liberation Serif"/>
          <w:sz w:val="28"/>
          <w:szCs w:val="28"/>
        </w:rPr>
        <w:t xml:space="preserve">городского округа </w:t>
      </w:r>
      <w:r w:rsidRPr="00336F71">
        <w:rPr>
          <w:rFonts w:ascii="Liberation Serif" w:hAnsi="Liberation Serif"/>
          <w:sz w:val="28"/>
          <w:szCs w:val="28"/>
        </w:rPr>
        <w:t xml:space="preserve">играет строительство и реконструкция </w:t>
      </w:r>
      <w:r w:rsidRPr="00336F71">
        <w:rPr>
          <w:rFonts w:ascii="Liberation Serif" w:hAnsi="Liberation Serif"/>
          <w:i/>
          <w:sz w:val="28"/>
          <w:szCs w:val="28"/>
        </w:rPr>
        <w:t>объектов социального назначения</w:t>
      </w:r>
      <w:r w:rsidRPr="00336F71">
        <w:rPr>
          <w:rFonts w:ascii="Liberation Serif" w:hAnsi="Liberation Serif"/>
          <w:sz w:val="28"/>
          <w:szCs w:val="28"/>
        </w:rPr>
        <w:t>:</w:t>
      </w:r>
    </w:p>
    <w:p w:rsidR="00A3256D" w:rsidRPr="00336F71" w:rsidRDefault="00A3256D" w:rsidP="002E707D">
      <w:pPr>
        <w:ind w:firstLine="680"/>
        <w:jc w:val="both"/>
        <w:rPr>
          <w:rFonts w:ascii="Liberation Serif" w:hAnsi="Liberation Serif"/>
          <w:i/>
          <w:sz w:val="28"/>
          <w:szCs w:val="28"/>
        </w:rPr>
      </w:pPr>
      <w:r w:rsidRPr="00336F71">
        <w:rPr>
          <w:rFonts w:ascii="Liberation Serif" w:hAnsi="Liberation Serif"/>
          <w:i/>
          <w:sz w:val="28"/>
          <w:szCs w:val="28"/>
        </w:rPr>
        <w:t>в сфере образования:</w:t>
      </w:r>
    </w:p>
    <w:p w:rsidR="00946D9E" w:rsidRPr="00336F71" w:rsidRDefault="00573D4B" w:rsidP="002E707D">
      <w:pPr>
        <w:ind w:firstLine="680"/>
        <w:jc w:val="both"/>
        <w:rPr>
          <w:rFonts w:ascii="Liberation Serif" w:hAnsi="Liberation Serif"/>
          <w:sz w:val="28"/>
          <w:szCs w:val="28"/>
        </w:rPr>
      </w:pPr>
      <w:r>
        <w:rPr>
          <w:rFonts w:ascii="Liberation Serif" w:hAnsi="Liberation Serif"/>
          <w:sz w:val="28"/>
          <w:szCs w:val="28"/>
        </w:rPr>
        <w:t>в</w:t>
      </w:r>
      <w:r w:rsidR="00A3256D" w:rsidRPr="00336F71">
        <w:rPr>
          <w:rFonts w:ascii="Liberation Serif" w:hAnsi="Liberation Serif"/>
          <w:sz w:val="28"/>
          <w:szCs w:val="28"/>
        </w:rPr>
        <w:t xml:space="preserve"> рамках национального проекта «Демография» </w:t>
      </w:r>
      <w:r w:rsidR="00946D9E" w:rsidRPr="00336F71">
        <w:rPr>
          <w:rFonts w:ascii="Liberation Serif" w:hAnsi="Liberation Serif"/>
          <w:sz w:val="28"/>
          <w:szCs w:val="28"/>
        </w:rPr>
        <w:t xml:space="preserve">введены в эксплуатацию два Детских сада: </w:t>
      </w:r>
    </w:p>
    <w:p w:rsidR="00187F70" w:rsidRPr="00AE2D54" w:rsidRDefault="00187F70" w:rsidP="002E707D">
      <w:pPr>
        <w:ind w:firstLine="680"/>
        <w:jc w:val="both"/>
        <w:rPr>
          <w:rFonts w:ascii="Liberation Serif" w:hAnsi="Liberation Serif"/>
          <w:sz w:val="28"/>
          <w:szCs w:val="28"/>
        </w:rPr>
      </w:pPr>
      <w:r w:rsidRPr="00187F70">
        <w:rPr>
          <w:rFonts w:ascii="Liberation Serif" w:hAnsi="Liberation Serif"/>
          <w:sz w:val="28"/>
          <w:szCs w:val="28"/>
        </w:rPr>
        <w:t>детский сад на 300 мест</w:t>
      </w:r>
      <w:r w:rsidR="00003050">
        <w:rPr>
          <w:rFonts w:ascii="Liberation Serif" w:hAnsi="Liberation Serif"/>
          <w:sz w:val="28"/>
          <w:szCs w:val="28"/>
        </w:rPr>
        <w:t xml:space="preserve"> </w:t>
      </w:r>
      <w:r w:rsidR="000D48F4">
        <w:rPr>
          <w:rFonts w:ascii="Liberation Serif" w:hAnsi="Liberation Serif"/>
          <w:sz w:val="28"/>
          <w:szCs w:val="28"/>
        </w:rPr>
        <w:t xml:space="preserve">по бул. Комсомольский, 32А </w:t>
      </w:r>
      <w:r w:rsidRPr="00AE2D54">
        <w:rPr>
          <w:rFonts w:ascii="Liberation Serif" w:hAnsi="Liberation Serif"/>
          <w:sz w:val="28"/>
          <w:szCs w:val="28"/>
        </w:rPr>
        <w:t>в жило</w:t>
      </w:r>
      <w:r>
        <w:rPr>
          <w:rFonts w:ascii="Liberation Serif" w:hAnsi="Liberation Serif"/>
          <w:sz w:val="28"/>
          <w:szCs w:val="28"/>
        </w:rPr>
        <w:t>м</w:t>
      </w:r>
      <w:r w:rsidRPr="00AE2D54">
        <w:rPr>
          <w:rFonts w:ascii="Liberation Serif" w:hAnsi="Liberation Serif"/>
          <w:sz w:val="28"/>
          <w:szCs w:val="28"/>
        </w:rPr>
        <w:t xml:space="preserve"> район</w:t>
      </w:r>
      <w:r>
        <w:rPr>
          <w:rFonts w:ascii="Liberation Serif" w:hAnsi="Liberation Serif"/>
          <w:sz w:val="28"/>
          <w:szCs w:val="28"/>
        </w:rPr>
        <w:t>е</w:t>
      </w:r>
      <w:r w:rsidRPr="00AE2D54">
        <w:rPr>
          <w:rFonts w:ascii="Liberation Serif" w:hAnsi="Liberation Serif"/>
          <w:sz w:val="28"/>
          <w:szCs w:val="28"/>
        </w:rPr>
        <w:t xml:space="preserve"> «Южный»</w:t>
      </w:r>
      <w:r>
        <w:rPr>
          <w:rFonts w:ascii="Liberation Serif" w:hAnsi="Liberation Serif"/>
          <w:sz w:val="28"/>
          <w:szCs w:val="28"/>
        </w:rPr>
        <w:t xml:space="preserve">, </w:t>
      </w:r>
      <w:r w:rsidRPr="00AE2D54">
        <w:rPr>
          <w:rFonts w:ascii="Liberation Serif" w:hAnsi="Liberation Serif"/>
          <w:sz w:val="28"/>
          <w:szCs w:val="28"/>
        </w:rPr>
        <w:t>в том числе 100 мест</w:t>
      </w:r>
      <w:r>
        <w:rPr>
          <w:rFonts w:ascii="Liberation Serif" w:hAnsi="Liberation Serif"/>
          <w:sz w:val="28"/>
          <w:szCs w:val="28"/>
        </w:rPr>
        <w:t xml:space="preserve"> для </w:t>
      </w:r>
      <w:r w:rsidRPr="00AE2D54">
        <w:rPr>
          <w:rFonts w:ascii="Liberation Serif" w:hAnsi="Liberation Serif"/>
          <w:sz w:val="28"/>
          <w:szCs w:val="28"/>
        </w:rPr>
        <w:t>дет</w:t>
      </w:r>
      <w:r>
        <w:rPr>
          <w:rFonts w:ascii="Liberation Serif" w:hAnsi="Liberation Serif"/>
          <w:sz w:val="28"/>
          <w:szCs w:val="28"/>
        </w:rPr>
        <w:t>ей в возрасте</w:t>
      </w:r>
      <w:r w:rsidRPr="00AE2D54">
        <w:rPr>
          <w:rFonts w:ascii="Liberation Serif" w:hAnsi="Liberation Serif"/>
          <w:sz w:val="28"/>
          <w:szCs w:val="28"/>
        </w:rPr>
        <w:t xml:space="preserve"> от 1,5 до 3 лет (4 группы по 25 чел</w:t>
      </w:r>
      <w:r>
        <w:rPr>
          <w:rFonts w:ascii="Liberation Serif" w:hAnsi="Liberation Serif"/>
          <w:sz w:val="28"/>
          <w:szCs w:val="28"/>
        </w:rPr>
        <w:t>.</w:t>
      </w:r>
      <w:r w:rsidRPr="00AE2D54">
        <w:rPr>
          <w:rFonts w:ascii="Liberation Serif" w:hAnsi="Liberation Serif"/>
          <w:sz w:val="28"/>
          <w:szCs w:val="28"/>
        </w:rPr>
        <w:t xml:space="preserve">). </w:t>
      </w:r>
      <w:r>
        <w:rPr>
          <w:rFonts w:ascii="Liberation Serif" w:hAnsi="Liberation Serif"/>
          <w:sz w:val="28"/>
          <w:szCs w:val="28"/>
        </w:rPr>
        <w:t>Фактическая с</w:t>
      </w:r>
      <w:r w:rsidRPr="00AE2D54">
        <w:rPr>
          <w:rFonts w:ascii="Liberation Serif" w:hAnsi="Liberation Serif"/>
          <w:sz w:val="28"/>
          <w:szCs w:val="28"/>
        </w:rPr>
        <w:t>тоимость работ составила 251</w:t>
      </w:r>
      <w:r>
        <w:rPr>
          <w:rFonts w:ascii="Liberation Serif" w:hAnsi="Liberation Serif"/>
          <w:sz w:val="28"/>
          <w:szCs w:val="28"/>
        </w:rPr>
        <w:t>,</w:t>
      </w:r>
      <w:r w:rsidRPr="00AE2D54">
        <w:rPr>
          <w:rFonts w:ascii="Liberation Serif" w:hAnsi="Liberation Serif"/>
          <w:sz w:val="28"/>
          <w:szCs w:val="28"/>
        </w:rPr>
        <w:t>1</w:t>
      </w:r>
      <w:r>
        <w:rPr>
          <w:rFonts w:ascii="Liberation Serif" w:hAnsi="Liberation Serif"/>
          <w:sz w:val="28"/>
          <w:szCs w:val="28"/>
        </w:rPr>
        <w:t xml:space="preserve"> млн</w:t>
      </w:r>
      <w:r w:rsidRPr="00AE2D54">
        <w:rPr>
          <w:rFonts w:ascii="Liberation Serif" w:hAnsi="Liberation Serif"/>
          <w:sz w:val="28"/>
          <w:szCs w:val="28"/>
        </w:rPr>
        <w:t>.</w:t>
      </w:r>
      <w:r>
        <w:rPr>
          <w:rFonts w:ascii="Liberation Serif" w:hAnsi="Liberation Serif"/>
          <w:sz w:val="28"/>
          <w:szCs w:val="28"/>
        </w:rPr>
        <w:t xml:space="preserve"> руб.;</w:t>
      </w:r>
    </w:p>
    <w:p w:rsidR="00187F70" w:rsidRPr="00AE2D54" w:rsidRDefault="00187F70" w:rsidP="002E707D">
      <w:pPr>
        <w:ind w:firstLine="680"/>
        <w:jc w:val="both"/>
        <w:rPr>
          <w:rFonts w:ascii="Liberation Serif" w:hAnsi="Liberation Serif"/>
          <w:sz w:val="28"/>
          <w:szCs w:val="28"/>
        </w:rPr>
      </w:pPr>
      <w:r w:rsidRPr="00187F70">
        <w:rPr>
          <w:rFonts w:ascii="Liberation Serif" w:hAnsi="Liberation Serif"/>
          <w:sz w:val="28"/>
          <w:szCs w:val="28"/>
        </w:rPr>
        <w:t>детский сад на 250 мест</w:t>
      </w:r>
      <w:r w:rsidRPr="00AE2D54">
        <w:rPr>
          <w:rFonts w:ascii="Liberation Serif" w:hAnsi="Liberation Serif"/>
          <w:sz w:val="28"/>
          <w:szCs w:val="28"/>
        </w:rPr>
        <w:t xml:space="preserve"> по ул. </w:t>
      </w:r>
      <w:proofErr w:type="gramStart"/>
      <w:r w:rsidRPr="00AE2D54">
        <w:rPr>
          <w:rFonts w:ascii="Liberation Serif" w:hAnsi="Liberation Serif"/>
          <w:sz w:val="28"/>
          <w:szCs w:val="28"/>
        </w:rPr>
        <w:t>Октябрьск</w:t>
      </w:r>
      <w:r>
        <w:rPr>
          <w:rFonts w:ascii="Liberation Serif" w:hAnsi="Liberation Serif"/>
          <w:sz w:val="28"/>
          <w:szCs w:val="28"/>
        </w:rPr>
        <w:t>ая</w:t>
      </w:r>
      <w:proofErr w:type="gramEnd"/>
      <w:r w:rsidRPr="00AE2D54">
        <w:rPr>
          <w:rFonts w:ascii="Liberation Serif" w:hAnsi="Liberation Serif"/>
          <w:sz w:val="28"/>
          <w:szCs w:val="28"/>
        </w:rPr>
        <w:t>, 43Б</w:t>
      </w:r>
      <w:r>
        <w:rPr>
          <w:rFonts w:ascii="Liberation Serif" w:hAnsi="Liberation Serif"/>
          <w:sz w:val="28"/>
          <w:szCs w:val="28"/>
        </w:rPr>
        <w:t>,</w:t>
      </w:r>
      <w:r w:rsidRPr="00AE2D54">
        <w:rPr>
          <w:rFonts w:ascii="Liberation Serif" w:hAnsi="Liberation Serif"/>
          <w:sz w:val="28"/>
          <w:szCs w:val="28"/>
        </w:rPr>
        <w:t xml:space="preserve"> в том числе 90 мест </w:t>
      </w:r>
      <w:r w:rsidR="00003050">
        <w:rPr>
          <w:rFonts w:ascii="Liberation Serif" w:hAnsi="Liberation Serif"/>
          <w:sz w:val="28"/>
          <w:szCs w:val="28"/>
        </w:rPr>
        <w:t xml:space="preserve">                    </w:t>
      </w:r>
      <w:r w:rsidRPr="00AE2D54">
        <w:rPr>
          <w:rFonts w:ascii="Liberation Serif" w:hAnsi="Liberation Serif"/>
          <w:sz w:val="28"/>
          <w:szCs w:val="28"/>
        </w:rPr>
        <w:t xml:space="preserve">в 5 группах </w:t>
      </w:r>
      <w:r>
        <w:rPr>
          <w:rFonts w:ascii="Liberation Serif" w:hAnsi="Liberation Serif"/>
          <w:sz w:val="28"/>
          <w:szCs w:val="28"/>
        </w:rPr>
        <w:t xml:space="preserve">для детей </w:t>
      </w:r>
      <w:r w:rsidRPr="00AE2D54">
        <w:rPr>
          <w:rFonts w:ascii="Liberation Serif" w:hAnsi="Liberation Serif"/>
          <w:sz w:val="28"/>
          <w:szCs w:val="28"/>
        </w:rPr>
        <w:t>от 1,5 до 3 лет.</w:t>
      </w:r>
      <w:r w:rsidR="000D48F4">
        <w:rPr>
          <w:rFonts w:ascii="Liberation Serif" w:hAnsi="Liberation Serif"/>
          <w:sz w:val="28"/>
          <w:szCs w:val="28"/>
        </w:rPr>
        <w:t xml:space="preserve"> Н</w:t>
      </w:r>
      <w:r w:rsidRPr="00AE2D54">
        <w:rPr>
          <w:rFonts w:ascii="Liberation Serif" w:hAnsi="Liberation Serif"/>
          <w:sz w:val="28"/>
          <w:szCs w:val="28"/>
        </w:rPr>
        <w:t>а реализацию проекта выделены средства федерального, областного и местного бюджетов.</w:t>
      </w:r>
      <w:r w:rsidR="00336F71">
        <w:rPr>
          <w:rFonts w:ascii="Liberation Serif" w:hAnsi="Liberation Serif"/>
          <w:sz w:val="28"/>
          <w:szCs w:val="28"/>
        </w:rPr>
        <w:t xml:space="preserve"> Фактическая </w:t>
      </w:r>
      <w:r w:rsidR="00336F71">
        <w:rPr>
          <w:rFonts w:ascii="Liberation Serif" w:hAnsi="Liberation Serif"/>
          <w:sz w:val="28"/>
          <w:szCs w:val="28"/>
        </w:rPr>
        <w:lastRenderedPageBreak/>
        <w:t xml:space="preserve">стоимость работ </w:t>
      </w:r>
      <w:r>
        <w:rPr>
          <w:rFonts w:ascii="Liberation Serif" w:hAnsi="Liberation Serif"/>
          <w:sz w:val="28"/>
          <w:szCs w:val="28"/>
        </w:rPr>
        <w:t>составила 224,</w:t>
      </w:r>
      <w:r w:rsidRPr="00AE2D54">
        <w:rPr>
          <w:rFonts w:ascii="Liberation Serif" w:hAnsi="Liberation Serif"/>
          <w:sz w:val="28"/>
          <w:szCs w:val="28"/>
        </w:rPr>
        <w:t>6</w:t>
      </w:r>
      <w:r>
        <w:rPr>
          <w:rFonts w:ascii="Liberation Serif" w:hAnsi="Liberation Serif"/>
          <w:sz w:val="28"/>
          <w:szCs w:val="28"/>
        </w:rPr>
        <w:t xml:space="preserve"> млн. </w:t>
      </w:r>
      <w:r w:rsidR="00573D4B">
        <w:rPr>
          <w:rFonts w:ascii="Liberation Serif" w:hAnsi="Liberation Serif"/>
          <w:sz w:val="28"/>
          <w:szCs w:val="28"/>
        </w:rPr>
        <w:t>руб.;</w:t>
      </w:r>
    </w:p>
    <w:p w:rsidR="00A3256D" w:rsidRPr="00336F71" w:rsidRDefault="00A3256D" w:rsidP="002E707D">
      <w:pPr>
        <w:autoSpaceDE w:val="0"/>
        <w:autoSpaceDN w:val="0"/>
        <w:adjustRightInd w:val="0"/>
        <w:ind w:firstLine="680"/>
        <w:jc w:val="both"/>
        <w:rPr>
          <w:rFonts w:ascii="Liberation Serif" w:hAnsi="Liberation Serif"/>
          <w:i/>
          <w:sz w:val="28"/>
          <w:szCs w:val="28"/>
        </w:rPr>
      </w:pPr>
      <w:r w:rsidRPr="00336F71">
        <w:rPr>
          <w:rFonts w:ascii="Liberation Serif" w:hAnsi="Liberation Serif"/>
          <w:i/>
          <w:sz w:val="28"/>
          <w:szCs w:val="28"/>
        </w:rPr>
        <w:t>в сфере физической культуры и спорта:</w:t>
      </w:r>
    </w:p>
    <w:p w:rsidR="00336F71" w:rsidRPr="00AE2D54" w:rsidRDefault="00336F71" w:rsidP="002E707D">
      <w:pPr>
        <w:ind w:firstLine="680"/>
        <w:jc w:val="both"/>
        <w:rPr>
          <w:rFonts w:ascii="Liberation Serif" w:hAnsi="Liberation Serif"/>
          <w:sz w:val="28"/>
          <w:szCs w:val="28"/>
        </w:rPr>
      </w:pPr>
      <w:r w:rsidRPr="00AE2D54">
        <w:rPr>
          <w:rFonts w:ascii="Liberation Serif" w:hAnsi="Liberation Serif"/>
          <w:sz w:val="28"/>
          <w:szCs w:val="28"/>
        </w:rPr>
        <w:t xml:space="preserve">построен </w:t>
      </w:r>
      <w:r>
        <w:rPr>
          <w:rFonts w:ascii="Liberation Serif" w:hAnsi="Liberation Serif"/>
          <w:sz w:val="28"/>
          <w:szCs w:val="28"/>
        </w:rPr>
        <w:t>г</w:t>
      </w:r>
      <w:r w:rsidRPr="00336F71">
        <w:rPr>
          <w:rFonts w:ascii="Liberation Serif" w:hAnsi="Liberation Serif"/>
          <w:sz w:val="28"/>
          <w:szCs w:val="28"/>
        </w:rPr>
        <w:t>орнолыжный комплекс «</w:t>
      </w:r>
      <w:proofErr w:type="spellStart"/>
      <w:r w:rsidRPr="00336F71">
        <w:rPr>
          <w:rFonts w:ascii="Liberation Serif" w:hAnsi="Liberation Serif"/>
          <w:sz w:val="28"/>
          <w:szCs w:val="28"/>
        </w:rPr>
        <w:t>Богатырёк</w:t>
      </w:r>
      <w:proofErr w:type="spellEnd"/>
      <w:r w:rsidRPr="00336F71">
        <w:rPr>
          <w:rFonts w:ascii="Liberation Serif" w:hAnsi="Liberation Serif"/>
          <w:sz w:val="28"/>
          <w:szCs w:val="28"/>
        </w:rPr>
        <w:t>»</w:t>
      </w:r>
      <w:r>
        <w:rPr>
          <w:rFonts w:ascii="Liberation Serif" w:hAnsi="Liberation Serif"/>
          <w:sz w:val="28"/>
          <w:szCs w:val="28"/>
        </w:rPr>
        <w:t xml:space="preserve"> за счет средств местного бюджета в сумме </w:t>
      </w:r>
      <w:r w:rsidRPr="00AE2D54">
        <w:rPr>
          <w:rFonts w:ascii="Liberation Serif" w:hAnsi="Liberation Serif"/>
          <w:sz w:val="28"/>
          <w:szCs w:val="28"/>
        </w:rPr>
        <w:t xml:space="preserve">158 млн. руб. </w:t>
      </w:r>
      <w:r>
        <w:rPr>
          <w:rFonts w:ascii="Liberation Serif" w:hAnsi="Liberation Serif"/>
          <w:sz w:val="28"/>
          <w:szCs w:val="28"/>
        </w:rPr>
        <w:t>Горнолыжный компле</w:t>
      </w:r>
      <w:proofErr w:type="gramStart"/>
      <w:r>
        <w:rPr>
          <w:rFonts w:ascii="Liberation Serif" w:hAnsi="Liberation Serif"/>
          <w:sz w:val="28"/>
          <w:szCs w:val="28"/>
        </w:rPr>
        <w:t>кс</w:t>
      </w:r>
      <w:r w:rsidR="00003050">
        <w:rPr>
          <w:rFonts w:ascii="Liberation Serif" w:hAnsi="Liberation Serif"/>
          <w:sz w:val="28"/>
          <w:szCs w:val="28"/>
        </w:rPr>
        <w:t xml:space="preserve"> </w:t>
      </w:r>
      <w:r w:rsidRPr="00AE2D54">
        <w:rPr>
          <w:rFonts w:ascii="Liberation Serif" w:hAnsi="Liberation Serif"/>
          <w:sz w:val="28"/>
          <w:szCs w:val="28"/>
        </w:rPr>
        <w:t>вкл</w:t>
      </w:r>
      <w:proofErr w:type="gramEnd"/>
      <w:r w:rsidRPr="00AE2D54">
        <w:rPr>
          <w:rFonts w:ascii="Liberation Serif" w:hAnsi="Liberation Serif"/>
          <w:sz w:val="28"/>
          <w:szCs w:val="28"/>
        </w:rPr>
        <w:t>ючает в себя административно-бытовой комплекс, горнолыжные трассы, бугельн</w:t>
      </w:r>
      <w:r>
        <w:rPr>
          <w:rFonts w:ascii="Liberation Serif" w:hAnsi="Liberation Serif"/>
          <w:sz w:val="28"/>
          <w:szCs w:val="28"/>
        </w:rPr>
        <w:t>ую</w:t>
      </w:r>
      <w:r w:rsidRPr="00AE2D54">
        <w:rPr>
          <w:rFonts w:ascii="Liberation Serif" w:hAnsi="Liberation Serif"/>
          <w:sz w:val="28"/>
          <w:szCs w:val="28"/>
        </w:rPr>
        <w:t xml:space="preserve"> канатн</w:t>
      </w:r>
      <w:r>
        <w:rPr>
          <w:rFonts w:ascii="Liberation Serif" w:hAnsi="Liberation Serif"/>
          <w:sz w:val="28"/>
          <w:szCs w:val="28"/>
        </w:rPr>
        <w:t>ую дорогу</w:t>
      </w:r>
      <w:r w:rsidRPr="00AE2D54">
        <w:rPr>
          <w:rFonts w:ascii="Liberation Serif" w:hAnsi="Liberation Serif"/>
          <w:sz w:val="28"/>
          <w:szCs w:val="28"/>
        </w:rPr>
        <w:t>, систем</w:t>
      </w:r>
      <w:r>
        <w:rPr>
          <w:rFonts w:ascii="Liberation Serif" w:hAnsi="Liberation Serif"/>
          <w:sz w:val="28"/>
          <w:szCs w:val="28"/>
        </w:rPr>
        <w:t>у</w:t>
      </w:r>
      <w:r w:rsidRPr="00AE2D54">
        <w:rPr>
          <w:rFonts w:ascii="Liberation Serif" w:hAnsi="Liberation Serif"/>
          <w:sz w:val="28"/>
          <w:szCs w:val="28"/>
        </w:rPr>
        <w:t xml:space="preserve"> искусственного </w:t>
      </w:r>
      <w:proofErr w:type="spellStart"/>
      <w:r w:rsidRPr="00AE2D54">
        <w:rPr>
          <w:rFonts w:ascii="Liberation Serif" w:hAnsi="Liberation Serif"/>
          <w:sz w:val="28"/>
          <w:szCs w:val="28"/>
        </w:rPr>
        <w:t>снегообразования</w:t>
      </w:r>
      <w:proofErr w:type="spellEnd"/>
      <w:r w:rsidRPr="00AE2D54">
        <w:rPr>
          <w:rFonts w:ascii="Liberation Serif" w:hAnsi="Liberation Serif"/>
          <w:sz w:val="28"/>
          <w:szCs w:val="28"/>
        </w:rPr>
        <w:t xml:space="preserve">, помещение оператора для контроля работы канатной дороги, безопорный подъемник </w:t>
      </w:r>
      <w:proofErr w:type="spellStart"/>
      <w:r w:rsidRPr="00AE2D54">
        <w:rPr>
          <w:rFonts w:ascii="Liberation Serif" w:hAnsi="Liberation Serif"/>
          <w:sz w:val="28"/>
          <w:szCs w:val="28"/>
        </w:rPr>
        <w:t>беби</w:t>
      </w:r>
      <w:proofErr w:type="spellEnd"/>
      <w:r w:rsidRPr="00AE2D54">
        <w:rPr>
          <w:rFonts w:ascii="Liberation Serif" w:hAnsi="Liberation Serif"/>
          <w:sz w:val="28"/>
          <w:szCs w:val="28"/>
        </w:rPr>
        <w:t xml:space="preserve">-лифт и </w:t>
      </w:r>
      <w:proofErr w:type="spellStart"/>
      <w:r w:rsidRPr="00AE2D54">
        <w:rPr>
          <w:rFonts w:ascii="Liberation Serif" w:hAnsi="Liberation Serif"/>
          <w:sz w:val="28"/>
          <w:szCs w:val="28"/>
        </w:rPr>
        <w:t>снегоуплотнительн</w:t>
      </w:r>
      <w:r>
        <w:rPr>
          <w:rFonts w:ascii="Liberation Serif" w:hAnsi="Liberation Serif"/>
          <w:sz w:val="28"/>
          <w:szCs w:val="28"/>
        </w:rPr>
        <w:t>ую</w:t>
      </w:r>
      <w:proofErr w:type="spellEnd"/>
      <w:r w:rsidR="00047986">
        <w:rPr>
          <w:rFonts w:ascii="Liberation Serif" w:hAnsi="Liberation Serif"/>
          <w:sz w:val="28"/>
          <w:szCs w:val="28"/>
        </w:rPr>
        <w:t xml:space="preserve"> </w:t>
      </w:r>
      <w:r w:rsidRPr="00AE2D54">
        <w:rPr>
          <w:rFonts w:ascii="Liberation Serif" w:hAnsi="Liberation Serif"/>
          <w:sz w:val="28"/>
          <w:szCs w:val="28"/>
        </w:rPr>
        <w:t>машин</w:t>
      </w:r>
      <w:r>
        <w:rPr>
          <w:rFonts w:ascii="Liberation Serif" w:hAnsi="Liberation Serif"/>
          <w:sz w:val="28"/>
          <w:szCs w:val="28"/>
        </w:rPr>
        <w:t>у</w:t>
      </w:r>
      <w:r w:rsidR="00D03B27">
        <w:rPr>
          <w:rFonts w:ascii="Liberation Serif" w:hAnsi="Liberation Serif"/>
          <w:sz w:val="28"/>
          <w:szCs w:val="28"/>
        </w:rPr>
        <w:t>;</w:t>
      </w:r>
    </w:p>
    <w:p w:rsidR="00336F71" w:rsidRPr="00AE2D54" w:rsidRDefault="00336F71" w:rsidP="002E707D">
      <w:pPr>
        <w:ind w:firstLine="680"/>
        <w:jc w:val="both"/>
        <w:rPr>
          <w:rFonts w:ascii="Liberation Serif" w:hAnsi="Liberation Serif"/>
          <w:sz w:val="28"/>
          <w:szCs w:val="28"/>
        </w:rPr>
      </w:pPr>
      <w:r w:rsidRPr="00AE2D54">
        <w:rPr>
          <w:rFonts w:ascii="Liberation Serif" w:hAnsi="Liberation Serif"/>
          <w:sz w:val="28"/>
          <w:szCs w:val="28"/>
        </w:rPr>
        <w:t xml:space="preserve">начато создание </w:t>
      </w:r>
      <w:r w:rsidRPr="00336F71">
        <w:rPr>
          <w:rFonts w:ascii="Liberation Serif" w:hAnsi="Liberation Serif"/>
          <w:sz w:val="28"/>
          <w:szCs w:val="28"/>
        </w:rPr>
        <w:t>центра гребного спорта</w:t>
      </w:r>
      <w:r w:rsidR="00080164">
        <w:rPr>
          <w:rFonts w:ascii="Liberation Serif" w:hAnsi="Liberation Serif"/>
          <w:sz w:val="28"/>
          <w:szCs w:val="28"/>
        </w:rPr>
        <w:t xml:space="preserve"> </w:t>
      </w:r>
      <w:r w:rsidRPr="00336F71">
        <w:rPr>
          <w:rFonts w:ascii="Liberation Serif" w:hAnsi="Liberation Serif"/>
          <w:sz w:val="28"/>
          <w:szCs w:val="28"/>
        </w:rPr>
        <w:t>с реконструкцией эллинга</w:t>
      </w:r>
      <w:r w:rsidRPr="00AE2D54">
        <w:rPr>
          <w:rFonts w:ascii="Liberation Serif" w:hAnsi="Liberation Serif"/>
          <w:sz w:val="28"/>
          <w:szCs w:val="28"/>
        </w:rPr>
        <w:t xml:space="preserve"> на лыжно-лодочной станции «Металлист». Стоимость </w:t>
      </w:r>
      <w:r>
        <w:rPr>
          <w:rFonts w:ascii="Liberation Serif" w:hAnsi="Liberation Serif"/>
          <w:sz w:val="28"/>
          <w:szCs w:val="28"/>
        </w:rPr>
        <w:t xml:space="preserve">работ </w:t>
      </w:r>
      <w:r w:rsidRPr="00AE2D54">
        <w:rPr>
          <w:rFonts w:ascii="Liberation Serif" w:hAnsi="Liberation Serif"/>
          <w:sz w:val="28"/>
          <w:szCs w:val="28"/>
        </w:rPr>
        <w:t>по муниципальному контракту составляет 76,9 млн. руб.</w:t>
      </w:r>
      <w:r>
        <w:rPr>
          <w:rFonts w:ascii="Liberation Serif" w:hAnsi="Liberation Serif"/>
          <w:sz w:val="28"/>
          <w:szCs w:val="28"/>
        </w:rPr>
        <w:t xml:space="preserve"> за счет </w:t>
      </w:r>
      <w:r w:rsidRPr="00AE2D54">
        <w:rPr>
          <w:rFonts w:ascii="Liberation Serif" w:hAnsi="Liberation Serif"/>
          <w:sz w:val="28"/>
          <w:szCs w:val="28"/>
        </w:rPr>
        <w:t>средств</w:t>
      </w:r>
      <w:r>
        <w:rPr>
          <w:rFonts w:ascii="Liberation Serif" w:hAnsi="Liberation Serif"/>
          <w:sz w:val="28"/>
          <w:szCs w:val="28"/>
        </w:rPr>
        <w:t xml:space="preserve"> местного</w:t>
      </w:r>
      <w:r w:rsidRPr="00AE2D54">
        <w:rPr>
          <w:rFonts w:ascii="Liberation Serif" w:hAnsi="Liberation Serif"/>
          <w:sz w:val="28"/>
          <w:szCs w:val="28"/>
        </w:rPr>
        <w:t xml:space="preserve"> бюджета. </w:t>
      </w:r>
      <w:r>
        <w:rPr>
          <w:rFonts w:ascii="Liberation Serif" w:hAnsi="Liberation Serif"/>
          <w:sz w:val="28"/>
          <w:szCs w:val="28"/>
        </w:rPr>
        <w:t>Ср</w:t>
      </w:r>
      <w:r w:rsidRPr="00AE2D54">
        <w:rPr>
          <w:rFonts w:ascii="Liberation Serif" w:hAnsi="Liberation Serif"/>
          <w:sz w:val="28"/>
          <w:szCs w:val="28"/>
        </w:rPr>
        <w:t>ок</w:t>
      </w:r>
      <w:r>
        <w:rPr>
          <w:rFonts w:ascii="Liberation Serif" w:hAnsi="Liberation Serif"/>
          <w:sz w:val="28"/>
          <w:szCs w:val="28"/>
        </w:rPr>
        <w:t xml:space="preserve"> ок</w:t>
      </w:r>
      <w:r w:rsidRPr="00AE2D54">
        <w:rPr>
          <w:rFonts w:ascii="Liberation Serif" w:hAnsi="Liberation Serif"/>
          <w:sz w:val="28"/>
          <w:szCs w:val="28"/>
        </w:rPr>
        <w:t xml:space="preserve">ончания </w:t>
      </w:r>
      <w:r>
        <w:rPr>
          <w:rFonts w:ascii="Liberation Serif" w:hAnsi="Liberation Serif"/>
          <w:sz w:val="28"/>
          <w:szCs w:val="28"/>
        </w:rPr>
        <w:t>работ - 31.07.2021</w:t>
      </w:r>
      <w:r w:rsidRPr="00AE2D54">
        <w:rPr>
          <w:rFonts w:ascii="Liberation Serif" w:hAnsi="Liberation Serif"/>
          <w:sz w:val="28"/>
          <w:szCs w:val="28"/>
        </w:rPr>
        <w:t>г.</w:t>
      </w:r>
      <w:r w:rsidR="00D03B27">
        <w:rPr>
          <w:rFonts w:ascii="Liberation Serif" w:hAnsi="Liberation Serif"/>
          <w:sz w:val="28"/>
          <w:szCs w:val="28"/>
        </w:rPr>
        <w:t>;</w:t>
      </w:r>
    </w:p>
    <w:p w:rsidR="00E81C9F" w:rsidRDefault="00E81C9F" w:rsidP="00E81C9F">
      <w:pPr>
        <w:ind w:firstLine="680"/>
        <w:jc w:val="both"/>
        <w:rPr>
          <w:rFonts w:ascii="Liberation Serif" w:hAnsi="Liberation Serif"/>
          <w:sz w:val="28"/>
          <w:szCs w:val="28"/>
        </w:rPr>
      </w:pPr>
      <w:r>
        <w:rPr>
          <w:rFonts w:ascii="Liberation Serif" w:hAnsi="Liberation Serif"/>
          <w:sz w:val="28"/>
          <w:szCs w:val="28"/>
        </w:rPr>
        <w:t xml:space="preserve">в 2021 году планируется начало </w:t>
      </w:r>
      <w:r w:rsidRPr="00AE2D54">
        <w:rPr>
          <w:rFonts w:ascii="Liberation Serif" w:hAnsi="Liberation Serif"/>
          <w:sz w:val="28"/>
          <w:szCs w:val="28"/>
        </w:rPr>
        <w:t>строительств</w:t>
      </w:r>
      <w:r>
        <w:rPr>
          <w:rFonts w:ascii="Liberation Serif" w:hAnsi="Liberation Serif"/>
          <w:sz w:val="28"/>
          <w:szCs w:val="28"/>
        </w:rPr>
        <w:t>а Ц</w:t>
      </w:r>
      <w:r w:rsidRPr="00336F71">
        <w:rPr>
          <w:rFonts w:ascii="Liberation Serif" w:hAnsi="Liberation Serif"/>
          <w:sz w:val="28"/>
          <w:szCs w:val="28"/>
        </w:rPr>
        <w:t xml:space="preserve">ентра развития бокса </w:t>
      </w:r>
      <w:r w:rsidRPr="00AE2D54">
        <w:rPr>
          <w:rFonts w:ascii="Liberation Serif" w:hAnsi="Liberation Serif"/>
          <w:sz w:val="28"/>
          <w:szCs w:val="28"/>
        </w:rPr>
        <w:t>в жило</w:t>
      </w:r>
      <w:r>
        <w:rPr>
          <w:rFonts w:ascii="Liberation Serif" w:hAnsi="Liberation Serif"/>
          <w:sz w:val="28"/>
          <w:szCs w:val="28"/>
        </w:rPr>
        <w:t xml:space="preserve">м </w:t>
      </w:r>
      <w:r w:rsidRPr="00AE2D54">
        <w:rPr>
          <w:rFonts w:ascii="Liberation Serif" w:hAnsi="Liberation Serif"/>
          <w:sz w:val="28"/>
          <w:szCs w:val="28"/>
        </w:rPr>
        <w:t>район</w:t>
      </w:r>
      <w:r>
        <w:rPr>
          <w:rFonts w:ascii="Liberation Serif" w:hAnsi="Liberation Serif"/>
          <w:sz w:val="28"/>
          <w:szCs w:val="28"/>
        </w:rPr>
        <w:t>е</w:t>
      </w:r>
      <w:r w:rsidRPr="00AE2D54">
        <w:rPr>
          <w:rFonts w:ascii="Liberation Serif" w:hAnsi="Liberation Serif"/>
          <w:sz w:val="28"/>
          <w:szCs w:val="28"/>
        </w:rPr>
        <w:t xml:space="preserve"> «Южный»</w:t>
      </w:r>
      <w:r>
        <w:rPr>
          <w:rFonts w:ascii="Liberation Serif" w:hAnsi="Liberation Serif"/>
          <w:sz w:val="28"/>
          <w:szCs w:val="28"/>
        </w:rPr>
        <w:t>, на эти цели выделено 88 млн. руб. Общая с</w:t>
      </w:r>
      <w:r w:rsidRPr="00AE2D54">
        <w:rPr>
          <w:rFonts w:ascii="Liberation Serif" w:hAnsi="Liberation Serif"/>
          <w:sz w:val="28"/>
          <w:szCs w:val="28"/>
        </w:rPr>
        <w:t>тоимость строительства – 372</w:t>
      </w:r>
      <w:r>
        <w:rPr>
          <w:rFonts w:ascii="Liberation Serif" w:hAnsi="Liberation Serif"/>
          <w:sz w:val="28"/>
          <w:szCs w:val="28"/>
        </w:rPr>
        <w:t>,</w:t>
      </w:r>
      <w:r w:rsidRPr="00AE2D54">
        <w:rPr>
          <w:rFonts w:ascii="Liberation Serif" w:hAnsi="Liberation Serif"/>
          <w:sz w:val="28"/>
          <w:szCs w:val="28"/>
        </w:rPr>
        <w:t>5</w:t>
      </w:r>
      <w:r>
        <w:rPr>
          <w:rFonts w:ascii="Liberation Serif" w:hAnsi="Liberation Serif"/>
          <w:sz w:val="28"/>
          <w:szCs w:val="28"/>
        </w:rPr>
        <w:t xml:space="preserve"> млн. </w:t>
      </w:r>
      <w:r w:rsidRPr="00AE2D54">
        <w:rPr>
          <w:rFonts w:ascii="Liberation Serif" w:hAnsi="Liberation Serif"/>
          <w:sz w:val="28"/>
          <w:szCs w:val="28"/>
        </w:rPr>
        <w:t xml:space="preserve">руб. </w:t>
      </w:r>
      <w:r w:rsidRPr="00336F71">
        <w:rPr>
          <w:rFonts w:ascii="Liberation Serif" w:hAnsi="Liberation Serif"/>
          <w:sz w:val="28"/>
          <w:szCs w:val="28"/>
        </w:rPr>
        <w:t xml:space="preserve"> Ввести объект в эксплу</w:t>
      </w:r>
      <w:r>
        <w:rPr>
          <w:rFonts w:ascii="Liberation Serif" w:hAnsi="Liberation Serif"/>
          <w:sz w:val="28"/>
          <w:szCs w:val="28"/>
        </w:rPr>
        <w:t>атацию планируется в 2022 году;</w:t>
      </w:r>
    </w:p>
    <w:p w:rsidR="00336F71" w:rsidRPr="00AE2D54" w:rsidRDefault="00336F71" w:rsidP="002E707D">
      <w:pPr>
        <w:ind w:firstLine="680"/>
        <w:jc w:val="both"/>
        <w:rPr>
          <w:rFonts w:ascii="Liberation Serif" w:hAnsi="Liberation Serif"/>
          <w:sz w:val="28"/>
          <w:szCs w:val="28"/>
        </w:rPr>
      </w:pPr>
      <w:r>
        <w:rPr>
          <w:rFonts w:ascii="Liberation Serif" w:hAnsi="Liberation Serif"/>
          <w:sz w:val="28"/>
          <w:szCs w:val="28"/>
        </w:rPr>
        <w:t xml:space="preserve">в </w:t>
      </w:r>
      <w:r w:rsidRPr="00AE2D54">
        <w:rPr>
          <w:rFonts w:ascii="Liberation Serif" w:hAnsi="Liberation Serif"/>
          <w:sz w:val="28"/>
          <w:szCs w:val="28"/>
        </w:rPr>
        <w:t xml:space="preserve">2021 году планируется </w:t>
      </w:r>
      <w:r w:rsidRPr="00336F71">
        <w:rPr>
          <w:rFonts w:ascii="Liberation Serif" w:hAnsi="Liberation Serif"/>
          <w:sz w:val="28"/>
          <w:szCs w:val="28"/>
        </w:rPr>
        <w:t>благоустройство территории</w:t>
      </w:r>
      <w:r w:rsidRPr="00AE2D54">
        <w:rPr>
          <w:rFonts w:ascii="Liberation Serif" w:hAnsi="Liberation Serif"/>
          <w:sz w:val="28"/>
          <w:szCs w:val="28"/>
        </w:rPr>
        <w:t xml:space="preserve"> между горнолыжным комплексом «</w:t>
      </w:r>
      <w:proofErr w:type="spellStart"/>
      <w:r w:rsidRPr="00AE2D54">
        <w:rPr>
          <w:rFonts w:ascii="Liberation Serif" w:hAnsi="Liberation Serif"/>
          <w:sz w:val="28"/>
          <w:szCs w:val="28"/>
        </w:rPr>
        <w:t>Богатырёк</w:t>
      </w:r>
      <w:proofErr w:type="spellEnd"/>
      <w:r w:rsidRPr="00AE2D54">
        <w:rPr>
          <w:rFonts w:ascii="Liberation Serif" w:hAnsi="Liberation Serif"/>
          <w:sz w:val="28"/>
          <w:szCs w:val="28"/>
        </w:rPr>
        <w:t>» и лыжно-биатлонным комплексом «Берёзовая роща»</w:t>
      </w:r>
      <w:r w:rsidR="00D03B27">
        <w:rPr>
          <w:rFonts w:ascii="Liberation Serif" w:hAnsi="Liberation Serif"/>
          <w:sz w:val="28"/>
          <w:szCs w:val="28"/>
        </w:rPr>
        <w:t>;</w:t>
      </w:r>
    </w:p>
    <w:p w:rsidR="00A3256D" w:rsidRPr="00DF5D0E" w:rsidRDefault="00A3256D" w:rsidP="002E707D">
      <w:pPr>
        <w:pStyle w:val="ConsPlusCell"/>
        <w:ind w:firstLine="680"/>
        <w:jc w:val="both"/>
        <w:rPr>
          <w:rFonts w:ascii="Liberation Serif" w:hAnsi="Liberation Serif" w:cs="Times New Roman"/>
          <w:i/>
          <w:sz w:val="28"/>
          <w:szCs w:val="28"/>
        </w:rPr>
      </w:pPr>
      <w:r w:rsidRPr="00DF5D0E">
        <w:rPr>
          <w:rFonts w:ascii="Liberation Serif" w:hAnsi="Liberation Serif" w:cs="Times New Roman"/>
          <w:i/>
          <w:sz w:val="28"/>
          <w:szCs w:val="28"/>
        </w:rPr>
        <w:t>в сфере культуры:</w:t>
      </w:r>
    </w:p>
    <w:p w:rsidR="00946D9E" w:rsidRPr="00DF5D0E" w:rsidRDefault="00573D4B" w:rsidP="002E707D">
      <w:pPr>
        <w:ind w:firstLine="680"/>
        <w:jc w:val="both"/>
        <w:rPr>
          <w:rFonts w:ascii="Liberation Serif" w:hAnsi="Liberation Serif"/>
          <w:sz w:val="28"/>
          <w:szCs w:val="28"/>
        </w:rPr>
      </w:pPr>
      <w:r>
        <w:rPr>
          <w:rFonts w:ascii="Liberation Serif" w:hAnsi="Liberation Serif"/>
          <w:sz w:val="28"/>
          <w:szCs w:val="28"/>
        </w:rPr>
        <w:t>в</w:t>
      </w:r>
      <w:r w:rsidR="007E02CD">
        <w:rPr>
          <w:rFonts w:ascii="Liberation Serif" w:hAnsi="Liberation Serif"/>
          <w:sz w:val="28"/>
          <w:szCs w:val="28"/>
        </w:rPr>
        <w:t xml:space="preserve"> </w:t>
      </w:r>
      <w:r>
        <w:rPr>
          <w:rFonts w:ascii="Liberation Serif" w:hAnsi="Liberation Serif"/>
          <w:sz w:val="28"/>
          <w:szCs w:val="28"/>
        </w:rPr>
        <w:t>январе 2021</w:t>
      </w:r>
      <w:r w:rsidR="00946D9E" w:rsidRPr="00DF5D0E">
        <w:rPr>
          <w:rFonts w:ascii="Liberation Serif" w:hAnsi="Liberation Serif"/>
          <w:sz w:val="28"/>
          <w:szCs w:val="28"/>
        </w:rPr>
        <w:t xml:space="preserve"> года в рамках федерального проекта «Культурная среда» национального проекта «Культура» подписано Соглашение между Министерством культуры Российской Федерации и Правительством Свердловской области о предоставлении субсидии из федерального бюджета в 2021-2023 годах бюджету Свердловской области на поддержку отрасли культуры, на создание Центра культурного развития в городе </w:t>
      </w:r>
      <w:proofErr w:type="gramStart"/>
      <w:r w:rsidR="00946D9E" w:rsidRPr="00DF5D0E">
        <w:rPr>
          <w:rFonts w:ascii="Liberation Serif" w:hAnsi="Liberation Serif"/>
          <w:sz w:val="28"/>
          <w:szCs w:val="28"/>
        </w:rPr>
        <w:t>Каменске-Уральском</w:t>
      </w:r>
      <w:proofErr w:type="gramEnd"/>
      <w:r w:rsidR="00946D9E" w:rsidRPr="00DF5D0E">
        <w:rPr>
          <w:rFonts w:ascii="Liberation Serif" w:hAnsi="Liberation Serif"/>
          <w:sz w:val="28"/>
          <w:szCs w:val="28"/>
        </w:rPr>
        <w:t xml:space="preserve">, в жилом районе «Южный». </w:t>
      </w:r>
      <w:r w:rsidR="00DF5D0E" w:rsidRPr="00AE2D54">
        <w:rPr>
          <w:rFonts w:ascii="Liberation Serif" w:hAnsi="Liberation Serif"/>
          <w:sz w:val="28"/>
          <w:szCs w:val="28"/>
        </w:rPr>
        <w:t>В 2021 году планируется выбор проектной документации</w:t>
      </w:r>
      <w:r w:rsidR="00DF5D0E">
        <w:rPr>
          <w:rFonts w:ascii="Liberation Serif" w:hAnsi="Liberation Serif"/>
          <w:sz w:val="28"/>
          <w:szCs w:val="28"/>
        </w:rPr>
        <w:t>, ее доработка и привязка</w:t>
      </w:r>
      <w:r w:rsidR="00DF5D0E" w:rsidRPr="00AE2D54">
        <w:rPr>
          <w:rFonts w:ascii="Liberation Serif" w:hAnsi="Liberation Serif"/>
          <w:sz w:val="28"/>
          <w:szCs w:val="28"/>
        </w:rPr>
        <w:t xml:space="preserve"> к земельному участку. Строительно-монтажные работы запланированы на 2022</w:t>
      </w:r>
      <w:r w:rsidR="00DF5D0E">
        <w:rPr>
          <w:rFonts w:ascii="Liberation Serif" w:hAnsi="Liberation Serif"/>
          <w:sz w:val="28"/>
          <w:szCs w:val="28"/>
        </w:rPr>
        <w:t>-</w:t>
      </w:r>
      <w:r w:rsidR="00DF5D0E" w:rsidRPr="00AE2D54">
        <w:rPr>
          <w:rFonts w:ascii="Liberation Serif" w:hAnsi="Liberation Serif"/>
          <w:sz w:val="28"/>
          <w:szCs w:val="28"/>
        </w:rPr>
        <w:t>2023 г</w:t>
      </w:r>
      <w:r>
        <w:rPr>
          <w:rFonts w:ascii="Liberation Serif" w:hAnsi="Liberation Serif"/>
          <w:sz w:val="28"/>
          <w:szCs w:val="28"/>
        </w:rPr>
        <w:t>оды</w:t>
      </w:r>
      <w:r w:rsidR="00DF5D0E" w:rsidRPr="00AE2D54">
        <w:rPr>
          <w:rFonts w:ascii="Liberation Serif" w:hAnsi="Liberation Serif"/>
          <w:sz w:val="28"/>
          <w:szCs w:val="28"/>
        </w:rPr>
        <w:t xml:space="preserve"> с финансированием </w:t>
      </w:r>
      <w:r w:rsidR="00DF5D0E">
        <w:rPr>
          <w:rFonts w:ascii="Liberation Serif" w:hAnsi="Liberation Serif"/>
          <w:sz w:val="28"/>
          <w:szCs w:val="28"/>
        </w:rPr>
        <w:t>за счет ср</w:t>
      </w:r>
      <w:r w:rsidR="00DF5D0E" w:rsidRPr="00AE2D54">
        <w:rPr>
          <w:rFonts w:ascii="Liberation Serif" w:hAnsi="Liberation Serif"/>
          <w:sz w:val="28"/>
          <w:szCs w:val="28"/>
        </w:rPr>
        <w:t>едств федерального,</w:t>
      </w:r>
      <w:r>
        <w:rPr>
          <w:rFonts w:ascii="Liberation Serif" w:hAnsi="Liberation Serif"/>
          <w:sz w:val="28"/>
          <w:szCs w:val="28"/>
        </w:rPr>
        <w:t xml:space="preserve"> областного и местного бюджетов;</w:t>
      </w:r>
    </w:p>
    <w:p w:rsidR="00A3256D" w:rsidRPr="00DF5D0E" w:rsidRDefault="00A3256D" w:rsidP="002E707D">
      <w:pPr>
        <w:pStyle w:val="ConsPlusCell"/>
        <w:ind w:firstLine="680"/>
        <w:jc w:val="both"/>
        <w:rPr>
          <w:rFonts w:ascii="Liberation Serif" w:hAnsi="Liberation Serif" w:cs="Times New Roman"/>
          <w:i/>
          <w:sz w:val="28"/>
          <w:szCs w:val="28"/>
        </w:rPr>
      </w:pPr>
      <w:r w:rsidRPr="00DF5D0E">
        <w:rPr>
          <w:rFonts w:ascii="Liberation Serif" w:hAnsi="Liberation Serif" w:cs="Times New Roman"/>
          <w:i/>
          <w:sz w:val="28"/>
          <w:szCs w:val="28"/>
        </w:rPr>
        <w:t>в сфере транспортной инфраструктуры:</w:t>
      </w:r>
    </w:p>
    <w:p w:rsidR="00DF5D0E" w:rsidRPr="00AE2D54" w:rsidRDefault="00D03B27" w:rsidP="002E707D">
      <w:pPr>
        <w:ind w:firstLine="680"/>
        <w:jc w:val="both"/>
        <w:rPr>
          <w:rFonts w:eastAsia="Calibri"/>
          <w:sz w:val="28"/>
          <w:szCs w:val="28"/>
          <w:lang w:eastAsia="en-US"/>
        </w:rPr>
      </w:pPr>
      <w:proofErr w:type="gramStart"/>
      <w:r>
        <w:rPr>
          <w:rFonts w:ascii="Liberation Serif" w:hAnsi="Liberation Serif"/>
          <w:sz w:val="28"/>
          <w:szCs w:val="28"/>
        </w:rPr>
        <w:t>в</w:t>
      </w:r>
      <w:r w:rsidR="00946D9E" w:rsidRPr="00DF5D0E">
        <w:rPr>
          <w:rFonts w:ascii="Liberation Serif" w:hAnsi="Liberation Serif"/>
          <w:sz w:val="28"/>
          <w:szCs w:val="28"/>
        </w:rPr>
        <w:t xml:space="preserve"> декабре 2020 года завершено строительство автодороги протяжённостью 638 м по ул. Кутузова на участке от ул.</w:t>
      </w:r>
      <w:r w:rsidR="007E02CD">
        <w:rPr>
          <w:rFonts w:ascii="Liberation Serif" w:hAnsi="Liberation Serif"/>
          <w:sz w:val="28"/>
          <w:szCs w:val="28"/>
        </w:rPr>
        <w:t xml:space="preserve"> </w:t>
      </w:r>
      <w:r w:rsidR="00946D9E" w:rsidRPr="00DF5D0E">
        <w:rPr>
          <w:rFonts w:ascii="Liberation Serif" w:hAnsi="Liberation Serif"/>
          <w:sz w:val="28"/>
          <w:szCs w:val="28"/>
        </w:rPr>
        <w:t xml:space="preserve">Каменская до автодороги на посёлок </w:t>
      </w:r>
      <w:proofErr w:type="spellStart"/>
      <w:r w:rsidR="00946D9E" w:rsidRPr="00DF5D0E">
        <w:rPr>
          <w:rFonts w:ascii="Liberation Serif" w:hAnsi="Liberation Serif"/>
          <w:sz w:val="28"/>
          <w:szCs w:val="28"/>
        </w:rPr>
        <w:t>Мартюш</w:t>
      </w:r>
      <w:proofErr w:type="spellEnd"/>
      <w:r>
        <w:rPr>
          <w:rFonts w:ascii="Liberation Serif" w:hAnsi="Liberation Serif"/>
          <w:sz w:val="28"/>
          <w:szCs w:val="28"/>
        </w:rPr>
        <w:t xml:space="preserve">, </w:t>
      </w:r>
      <w:r w:rsidR="00946D9E" w:rsidRPr="00DF5D0E">
        <w:rPr>
          <w:rFonts w:ascii="Liberation Serif" w:hAnsi="Liberation Serif"/>
          <w:sz w:val="28"/>
          <w:szCs w:val="28"/>
        </w:rPr>
        <w:t xml:space="preserve">выполнены </w:t>
      </w:r>
      <w:proofErr w:type="spellStart"/>
      <w:r w:rsidR="00946D9E" w:rsidRPr="00DF5D0E">
        <w:rPr>
          <w:rFonts w:ascii="Liberation Serif" w:hAnsi="Liberation Serif"/>
          <w:sz w:val="28"/>
          <w:szCs w:val="28"/>
        </w:rPr>
        <w:t>четырехполосная</w:t>
      </w:r>
      <w:proofErr w:type="spellEnd"/>
      <w:r w:rsidR="00946D9E" w:rsidRPr="00DF5D0E">
        <w:rPr>
          <w:rFonts w:ascii="Liberation Serif" w:hAnsi="Liberation Serif"/>
          <w:sz w:val="28"/>
          <w:szCs w:val="28"/>
        </w:rPr>
        <w:t xml:space="preserve"> автодорога с системой ливневой канализации и первой в городе мощной насосной станцией по перекачке ливневых стоков, с пешеходной зоной и защитным озеленением, с освещением и современными светофорными объектами</w:t>
      </w:r>
      <w:r>
        <w:rPr>
          <w:rFonts w:ascii="Liberation Serif" w:hAnsi="Liberation Serif"/>
          <w:sz w:val="28"/>
          <w:szCs w:val="28"/>
        </w:rPr>
        <w:t xml:space="preserve">, </w:t>
      </w:r>
      <w:r>
        <w:rPr>
          <w:rFonts w:eastAsia="Calibri"/>
          <w:sz w:val="28"/>
          <w:szCs w:val="28"/>
          <w:lang w:eastAsia="en-US"/>
        </w:rPr>
        <w:t xml:space="preserve">выполнены </w:t>
      </w:r>
      <w:r w:rsidR="00DF5D0E" w:rsidRPr="00AE2D54">
        <w:rPr>
          <w:rFonts w:eastAsia="Calibri"/>
          <w:sz w:val="28"/>
          <w:szCs w:val="28"/>
          <w:lang w:eastAsia="en-US"/>
        </w:rPr>
        <w:t>строительные работы на сумму 171,9 млн</w:t>
      </w:r>
      <w:proofErr w:type="gramEnd"/>
      <w:r w:rsidR="00DF5D0E" w:rsidRPr="00AE2D54">
        <w:rPr>
          <w:rFonts w:eastAsia="Calibri"/>
          <w:sz w:val="28"/>
          <w:szCs w:val="28"/>
          <w:lang w:eastAsia="en-US"/>
        </w:rPr>
        <w:t>. руб.</w:t>
      </w:r>
      <w:r>
        <w:rPr>
          <w:rFonts w:eastAsia="Calibri"/>
          <w:sz w:val="28"/>
          <w:szCs w:val="28"/>
          <w:lang w:eastAsia="en-US"/>
        </w:rPr>
        <w:t xml:space="preserve">, </w:t>
      </w:r>
      <w:r w:rsidR="00DF5D0E" w:rsidRPr="00AE2D54">
        <w:rPr>
          <w:rFonts w:eastAsia="Calibri"/>
          <w:sz w:val="28"/>
          <w:szCs w:val="28"/>
          <w:lang w:eastAsia="en-US"/>
        </w:rPr>
        <w:t>проектно-изыскательские работы на сумму 3,</w:t>
      </w:r>
      <w:r w:rsidR="00DF5D0E">
        <w:rPr>
          <w:rFonts w:eastAsia="Calibri"/>
          <w:sz w:val="28"/>
          <w:szCs w:val="28"/>
          <w:lang w:eastAsia="en-US"/>
        </w:rPr>
        <w:t>2</w:t>
      </w:r>
      <w:r w:rsidR="00DF5D0E" w:rsidRPr="00AE2D54">
        <w:rPr>
          <w:rFonts w:eastAsia="Calibri"/>
          <w:sz w:val="28"/>
          <w:szCs w:val="28"/>
          <w:lang w:eastAsia="en-US"/>
        </w:rPr>
        <w:t xml:space="preserve"> млн. руб.</w:t>
      </w:r>
      <w:r>
        <w:rPr>
          <w:rFonts w:eastAsia="Calibri"/>
          <w:sz w:val="28"/>
          <w:szCs w:val="28"/>
          <w:lang w:eastAsia="en-US"/>
        </w:rPr>
        <w:t>;</w:t>
      </w:r>
    </w:p>
    <w:p w:rsidR="008B6D19" w:rsidRDefault="00D03B27" w:rsidP="002E707D">
      <w:pPr>
        <w:ind w:firstLine="680"/>
        <w:jc w:val="both"/>
        <w:rPr>
          <w:rFonts w:ascii="Liberation Serif" w:hAnsi="Liberation Serif"/>
          <w:sz w:val="28"/>
          <w:szCs w:val="28"/>
        </w:rPr>
      </w:pPr>
      <w:r>
        <w:rPr>
          <w:rFonts w:ascii="Liberation Serif" w:hAnsi="Liberation Serif"/>
          <w:sz w:val="28"/>
          <w:szCs w:val="28"/>
        </w:rPr>
        <w:t>в</w:t>
      </w:r>
      <w:r w:rsidR="00946D9E" w:rsidRPr="00DF5D0E">
        <w:rPr>
          <w:rFonts w:ascii="Liberation Serif" w:hAnsi="Liberation Serif"/>
          <w:sz w:val="28"/>
          <w:szCs w:val="28"/>
        </w:rPr>
        <w:t xml:space="preserve"> 2019 году разработана проектно-сметная документация по объекту «Улица Героев Отечества на участке от улицы Каменской до улицы Октябрьской», получено положительное заключение </w:t>
      </w:r>
      <w:proofErr w:type="spellStart"/>
      <w:r w:rsidR="00946D9E" w:rsidRPr="00DF5D0E">
        <w:rPr>
          <w:rFonts w:ascii="Liberation Serif" w:hAnsi="Liberation Serif"/>
          <w:sz w:val="28"/>
          <w:szCs w:val="28"/>
        </w:rPr>
        <w:t>Госэкспертизы</w:t>
      </w:r>
      <w:proofErr w:type="spellEnd"/>
      <w:r w:rsidR="00946D9E" w:rsidRPr="00DF5D0E">
        <w:rPr>
          <w:rFonts w:ascii="Liberation Serif" w:hAnsi="Liberation Serif"/>
          <w:sz w:val="28"/>
          <w:szCs w:val="28"/>
        </w:rPr>
        <w:t xml:space="preserve">. </w:t>
      </w:r>
      <w:r w:rsidR="008B6D19" w:rsidRPr="00AE2D54">
        <w:rPr>
          <w:sz w:val="28"/>
          <w:szCs w:val="28"/>
        </w:rPr>
        <w:t xml:space="preserve">Сметная стоимость проекта </w:t>
      </w:r>
      <w:r w:rsidR="008B6D19">
        <w:rPr>
          <w:sz w:val="28"/>
          <w:szCs w:val="28"/>
        </w:rPr>
        <w:t>149,</w:t>
      </w:r>
      <w:r w:rsidR="008B6D19" w:rsidRPr="00AE2D54">
        <w:rPr>
          <w:sz w:val="28"/>
          <w:szCs w:val="28"/>
        </w:rPr>
        <w:t>4</w:t>
      </w:r>
      <w:r w:rsidR="008B6D19">
        <w:rPr>
          <w:sz w:val="28"/>
          <w:szCs w:val="28"/>
        </w:rPr>
        <w:t xml:space="preserve"> млн</w:t>
      </w:r>
      <w:r w:rsidR="008B6D19" w:rsidRPr="00AE2D54">
        <w:rPr>
          <w:sz w:val="28"/>
          <w:szCs w:val="28"/>
        </w:rPr>
        <w:t>. руб.</w:t>
      </w:r>
      <w:r w:rsidR="00C6021E">
        <w:rPr>
          <w:sz w:val="28"/>
          <w:szCs w:val="28"/>
        </w:rPr>
        <w:t xml:space="preserve"> </w:t>
      </w:r>
      <w:r w:rsidR="008B6D19" w:rsidRPr="00AE2D54">
        <w:rPr>
          <w:sz w:val="28"/>
          <w:szCs w:val="28"/>
        </w:rPr>
        <w:t xml:space="preserve">В 2021 году планируется приступить к </w:t>
      </w:r>
      <w:r w:rsidR="008B6D19">
        <w:rPr>
          <w:sz w:val="28"/>
          <w:szCs w:val="28"/>
        </w:rPr>
        <w:t xml:space="preserve">началу </w:t>
      </w:r>
      <w:r w:rsidR="008B6D19" w:rsidRPr="00AE2D54">
        <w:rPr>
          <w:sz w:val="28"/>
          <w:szCs w:val="28"/>
        </w:rPr>
        <w:t>строительств</w:t>
      </w:r>
      <w:r w:rsidR="008B6D19">
        <w:rPr>
          <w:sz w:val="28"/>
          <w:szCs w:val="28"/>
        </w:rPr>
        <w:t>а</w:t>
      </w:r>
      <w:r w:rsidR="008B6D19" w:rsidRPr="00AE2D54">
        <w:rPr>
          <w:sz w:val="28"/>
          <w:szCs w:val="28"/>
        </w:rPr>
        <w:t xml:space="preserve"> дороги</w:t>
      </w:r>
      <w:r w:rsidR="00E81C9F">
        <w:rPr>
          <w:sz w:val="28"/>
          <w:szCs w:val="28"/>
        </w:rPr>
        <w:t>.</w:t>
      </w:r>
    </w:p>
    <w:p w:rsidR="008B6D19" w:rsidRPr="00AE2D54" w:rsidRDefault="00D03B27" w:rsidP="002E707D">
      <w:pPr>
        <w:ind w:firstLine="680"/>
        <w:jc w:val="both"/>
        <w:rPr>
          <w:sz w:val="28"/>
          <w:szCs w:val="28"/>
        </w:rPr>
      </w:pPr>
      <w:r>
        <w:rPr>
          <w:rFonts w:ascii="Liberation Serif" w:hAnsi="Liberation Serif"/>
          <w:sz w:val="28"/>
          <w:szCs w:val="28"/>
        </w:rPr>
        <w:t>в</w:t>
      </w:r>
      <w:r w:rsidR="008B6D19">
        <w:rPr>
          <w:rFonts w:ascii="Liberation Serif" w:hAnsi="Liberation Serif"/>
          <w:sz w:val="28"/>
          <w:szCs w:val="28"/>
        </w:rPr>
        <w:t xml:space="preserve"> 2021 год</w:t>
      </w:r>
      <w:r w:rsidR="00C10A35">
        <w:rPr>
          <w:rFonts w:ascii="Liberation Serif" w:hAnsi="Liberation Serif"/>
          <w:sz w:val="28"/>
          <w:szCs w:val="28"/>
        </w:rPr>
        <w:t>у планируется выполнить</w:t>
      </w:r>
      <w:r w:rsidR="007E02CD">
        <w:rPr>
          <w:rFonts w:ascii="Liberation Serif" w:hAnsi="Liberation Serif"/>
          <w:sz w:val="28"/>
          <w:szCs w:val="28"/>
        </w:rPr>
        <w:t xml:space="preserve"> </w:t>
      </w:r>
      <w:r w:rsidR="00946D9E" w:rsidRPr="00DF5D0E">
        <w:rPr>
          <w:rFonts w:ascii="Liberation Serif" w:hAnsi="Liberation Serif"/>
          <w:sz w:val="28"/>
          <w:szCs w:val="28"/>
        </w:rPr>
        <w:t>проектирование внутриквартального проезда от ул. Ку</w:t>
      </w:r>
      <w:r w:rsidR="00C10A35">
        <w:rPr>
          <w:rFonts w:ascii="Liberation Serif" w:hAnsi="Liberation Serif"/>
          <w:sz w:val="28"/>
          <w:szCs w:val="28"/>
        </w:rPr>
        <w:t xml:space="preserve">тузова до ул. Героев Отечества и приступить к </w:t>
      </w:r>
      <w:r w:rsidR="00C10A35">
        <w:rPr>
          <w:rFonts w:ascii="Liberation Serif" w:hAnsi="Liberation Serif"/>
          <w:sz w:val="28"/>
          <w:szCs w:val="28"/>
        </w:rPr>
        <w:lastRenderedPageBreak/>
        <w:t xml:space="preserve">проектированию строительства </w:t>
      </w:r>
      <w:r w:rsidR="00946D9E" w:rsidRPr="00DF5D0E">
        <w:rPr>
          <w:rFonts w:ascii="Liberation Serif" w:hAnsi="Liberation Serif"/>
          <w:sz w:val="28"/>
          <w:szCs w:val="28"/>
        </w:rPr>
        <w:t xml:space="preserve">дублёра </w:t>
      </w:r>
      <w:proofErr w:type="spellStart"/>
      <w:r w:rsidR="00946D9E" w:rsidRPr="00DF5D0E">
        <w:rPr>
          <w:rFonts w:ascii="Liberation Serif" w:hAnsi="Liberation Serif"/>
          <w:sz w:val="28"/>
          <w:szCs w:val="28"/>
        </w:rPr>
        <w:t>Байновского</w:t>
      </w:r>
      <w:proofErr w:type="spellEnd"/>
      <w:r w:rsidR="00946D9E" w:rsidRPr="00DF5D0E">
        <w:rPr>
          <w:rFonts w:ascii="Liberation Serif" w:hAnsi="Liberation Serif"/>
          <w:sz w:val="28"/>
          <w:szCs w:val="28"/>
        </w:rPr>
        <w:t xml:space="preserve"> моста через реку Исеть. </w:t>
      </w:r>
      <w:r w:rsidR="008B6D19">
        <w:rPr>
          <w:rFonts w:ascii="Liberation Serif" w:hAnsi="Liberation Serif" w:cs="Liberation Serif"/>
          <w:sz w:val="28"/>
          <w:lang w:eastAsia="ar-SA"/>
        </w:rPr>
        <w:t>М</w:t>
      </w:r>
      <w:r w:rsidR="008B6D19" w:rsidRPr="003B71D7">
        <w:rPr>
          <w:rFonts w:ascii="Liberation Serif" w:hAnsi="Liberation Serif" w:cs="Liberation Serif"/>
          <w:sz w:val="28"/>
          <w:lang w:eastAsia="ar-SA"/>
        </w:rPr>
        <w:t>ежду МКУ «У</w:t>
      </w:r>
      <w:r w:rsidR="008B6D19">
        <w:rPr>
          <w:rFonts w:ascii="Liberation Serif" w:hAnsi="Liberation Serif" w:cs="Liberation Serif"/>
          <w:sz w:val="28"/>
          <w:lang w:eastAsia="ar-SA"/>
        </w:rPr>
        <w:t>КС</w:t>
      </w:r>
      <w:r w:rsidR="008B6D19" w:rsidRPr="003B71D7">
        <w:rPr>
          <w:rFonts w:ascii="Liberation Serif" w:hAnsi="Liberation Serif" w:cs="Liberation Serif"/>
          <w:sz w:val="28"/>
          <w:lang w:eastAsia="ar-SA"/>
        </w:rPr>
        <w:t xml:space="preserve">» </w:t>
      </w:r>
      <w:proofErr w:type="gramStart"/>
      <w:r w:rsidR="008B6D19" w:rsidRPr="003B71D7">
        <w:rPr>
          <w:rFonts w:ascii="Liberation Serif" w:hAnsi="Liberation Serif" w:cs="Liberation Serif"/>
          <w:sz w:val="28"/>
          <w:lang w:eastAsia="ar-SA"/>
        </w:rPr>
        <w:t>и ООО</w:t>
      </w:r>
      <w:proofErr w:type="gramEnd"/>
      <w:r w:rsidR="008B6D19" w:rsidRPr="003B71D7">
        <w:rPr>
          <w:rFonts w:ascii="Liberation Serif" w:hAnsi="Liberation Serif" w:cs="Liberation Serif"/>
          <w:sz w:val="28"/>
          <w:lang w:eastAsia="ar-SA"/>
        </w:rPr>
        <w:t xml:space="preserve"> ПСК «</w:t>
      </w:r>
      <w:proofErr w:type="spellStart"/>
      <w:r w:rsidR="008B6D19" w:rsidRPr="003B71D7">
        <w:rPr>
          <w:rFonts w:ascii="Liberation Serif" w:hAnsi="Liberation Serif" w:cs="Liberation Serif"/>
          <w:sz w:val="28"/>
          <w:lang w:eastAsia="ar-SA"/>
        </w:rPr>
        <w:t>Трансмостинжиниринг</w:t>
      </w:r>
      <w:proofErr w:type="spellEnd"/>
      <w:r w:rsidR="008B6D19" w:rsidRPr="003B71D7">
        <w:rPr>
          <w:rFonts w:ascii="Liberation Serif" w:hAnsi="Liberation Serif" w:cs="Liberation Serif"/>
          <w:sz w:val="28"/>
          <w:lang w:eastAsia="ar-SA"/>
        </w:rPr>
        <w:t xml:space="preserve">» заключен муниципальный контракт на выполнение технико-экономического обоснования по объекту «Дублёр </w:t>
      </w:r>
      <w:proofErr w:type="spellStart"/>
      <w:r w:rsidR="008B6D19" w:rsidRPr="003B71D7">
        <w:rPr>
          <w:rFonts w:ascii="Liberation Serif" w:hAnsi="Liberation Serif" w:cs="Liberation Serif"/>
          <w:sz w:val="28"/>
          <w:lang w:eastAsia="ar-SA"/>
        </w:rPr>
        <w:t>Байновского</w:t>
      </w:r>
      <w:proofErr w:type="spellEnd"/>
      <w:r w:rsidR="008B6D19" w:rsidRPr="003B71D7">
        <w:rPr>
          <w:rFonts w:ascii="Liberation Serif" w:hAnsi="Liberation Serif" w:cs="Liberation Serif"/>
          <w:sz w:val="28"/>
          <w:lang w:eastAsia="ar-SA"/>
        </w:rPr>
        <w:t xml:space="preserve"> моста через реку Исеть»</w:t>
      </w:r>
      <w:r w:rsidR="008B6D19">
        <w:rPr>
          <w:rFonts w:ascii="Liberation Serif" w:hAnsi="Liberation Serif" w:cs="Liberation Serif"/>
          <w:sz w:val="28"/>
          <w:lang w:eastAsia="ar-SA"/>
        </w:rPr>
        <w:t>.</w:t>
      </w:r>
      <w:r w:rsidR="00C6021E">
        <w:rPr>
          <w:rFonts w:ascii="Liberation Serif" w:hAnsi="Liberation Serif" w:cs="Liberation Serif"/>
          <w:sz w:val="28"/>
          <w:lang w:eastAsia="ar-SA"/>
        </w:rPr>
        <w:t xml:space="preserve"> </w:t>
      </w:r>
    </w:p>
    <w:p w:rsidR="00A3256D" w:rsidRPr="00C10A35" w:rsidRDefault="00A3256D" w:rsidP="002E707D">
      <w:pPr>
        <w:pStyle w:val="ConsPlusCell"/>
        <w:ind w:firstLine="680"/>
        <w:jc w:val="both"/>
        <w:rPr>
          <w:rFonts w:ascii="Liberation Serif" w:hAnsi="Liberation Serif" w:cs="Times New Roman"/>
          <w:i/>
          <w:sz w:val="28"/>
          <w:szCs w:val="28"/>
        </w:rPr>
      </w:pPr>
      <w:r w:rsidRPr="00C10A35">
        <w:rPr>
          <w:rFonts w:ascii="Liberation Serif" w:hAnsi="Liberation Serif" w:cs="Times New Roman"/>
          <w:i/>
          <w:sz w:val="28"/>
          <w:szCs w:val="28"/>
        </w:rPr>
        <w:t xml:space="preserve">в сфере </w:t>
      </w:r>
      <w:r w:rsidR="00946D9E" w:rsidRPr="00C10A35">
        <w:rPr>
          <w:rFonts w:ascii="Liberation Serif" w:hAnsi="Liberation Serif" w:cs="Times New Roman"/>
          <w:i/>
          <w:sz w:val="28"/>
          <w:szCs w:val="28"/>
        </w:rPr>
        <w:t>коммунальной</w:t>
      </w:r>
      <w:r w:rsidRPr="00C10A35">
        <w:rPr>
          <w:rFonts w:ascii="Liberation Serif" w:hAnsi="Liberation Serif" w:cs="Times New Roman"/>
          <w:i/>
          <w:sz w:val="28"/>
          <w:szCs w:val="28"/>
        </w:rPr>
        <w:t xml:space="preserve"> инфраструктуры:</w:t>
      </w:r>
    </w:p>
    <w:p w:rsidR="00A3256D" w:rsidRPr="00C10A35" w:rsidRDefault="00E95674" w:rsidP="002E707D">
      <w:pPr>
        <w:ind w:firstLine="680"/>
        <w:jc w:val="both"/>
        <w:rPr>
          <w:rFonts w:ascii="Liberation Serif" w:hAnsi="Liberation Serif"/>
          <w:sz w:val="28"/>
          <w:szCs w:val="28"/>
        </w:rPr>
      </w:pPr>
      <w:r>
        <w:rPr>
          <w:rFonts w:ascii="Liberation Serif" w:hAnsi="Liberation Serif"/>
          <w:sz w:val="28"/>
          <w:szCs w:val="28"/>
        </w:rPr>
        <w:t>н</w:t>
      </w:r>
      <w:r w:rsidR="00A3256D" w:rsidRPr="00C10A35">
        <w:rPr>
          <w:rFonts w:ascii="Liberation Serif" w:hAnsi="Liberation Serif"/>
          <w:sz w:val="28"/>
          <w:szCs w:val="28"/>
        </w:rPr>
        <w:t>ачато строительство второго подающего водовода от водозаборных сооружений на Нижне-</w:t>
      </w:r>
      <w:proofErr w:type="spellStart"/>
      <w:r w:rsidR="00A3256D" w:rsidRPr="00C10A35">
        <w:rPr>
          <w:rFonts w:ascii="Liberation Serif" w:hAnsi="Liberation Serif"/>
          <w:sz w:val="28"/>
          <w:szCs w:val="28"/>
        </w:rPr>
        <w:t>Сысертском</w:t>
      </w:r>
      <w:proofErr w:type="spellEnd"/>
      <w:r w:rsidR="00A3256D" w:rsidRPr="00C10A35">
        <w:rPr>
          <w:rFonts w:ascii="Liberation Serif" w:hAnsi="Liberation Serif"/>
          <w:sz w:val="28"/>
          <w:szCs w:val="28"/>
        </w:rPr>
        <w:t xml:space="preserve"> водохранилище. Строительство разбито на 3 этапа с периодом до 2025 года:</w:t>
      </w:r>
    </w:p>
    <w:p w:rsidR="00A3256D" w:rsidRPr="00C10A35" w:rsidRDefault="00A3256D" w:rsidP="002E707D">
      <w:pPr>
        <w:ind w:firstLine="680"/>
        <w:jc w:val="both"/>
        <w:rPr>
          <w:rFonts w:ascii="Liberation Serif" w:hAnsi="Liberation Serif"/>
          <w:sz w:val="28"/>
          <w:szCs w:val="28"/>
        </w:rPr>
      </w:pPr>
      <w:r w:rsidRPr="00C10A35">
        <w:rPr>
          <w:rFonts w:ascii="Liberation Serif" w:hAnsi="Liberation Serif"/>
          <w:sz w:val="28"/>
          <w:szCs w:val="28"/>
        </w:rPr>
        <w:t>1 этап</w:t>
      </w:r>
      <w:r w:rsidR="00047986">
        <w:rPr>
          <w:rFonts w:ascii="Liberation Serif" w:hAnsi="Liberation Serif"/>
          <w:sz w:val="28"/>
          <w:szCs w:val="28"/>
        </w:rPr>
        <w:t xml:space="preserve"> </w:t>
      </w:r>
      <w:r w:rsidRPr="00C10A35">
        <w:rPr>
          <w:rFonts w:ascii="Liberation Serif" w:hAnsi="Liberation Serif"/>
          <w:sz w:val="28"/>
          <w:szCs w:val="28"/>
        </w:rPr>
        <w:t>– строительство второй нитки водовода на участке от границы Каменского и Белоярского городских округов до площадки фильтровальной станции в городе Каменск</w:t>
      </w:r>
      <w:r w:rsidR="00080164">
        <w:rPr>
          <w:rFonts w:ascii="Liberation Serif" w:hAnsi="Liberation Serif"/>
          <w:sz w:val="28"/>
          <w:szCs w:val="28"/>
        </w:rPr>
        <w:t>е</w:t>
      </w:r>
      <w:r w:rsidRPr="00C10A35">
        <w:rPr>
          <w:rFonts w:ascii="Liberation Serif" w:hAnsi="Liberation Serif"/>
          <w:sz w:val="28"/>
          <w:szCs w:val="28"/>
        </w:rPr>
        <w:t>-Уральск</w:t>
      </w:r>
      <w:r w:rsidR="00080164">
        <w:rPr>
          <w:rFonts w:ascii="Liberation Serif" w:hAnsi="Liberation Serif"/>
          <w:sz w:val="28"/>
          <w:szCs w:val="28"/>
        </w:rPr>
        <w:t>ом</w:t>
      </w:r>
      <w:r w:rsidRPr="00C10A35">
        <w:rPr>
          <w:rFonts w:ascii="Liberation Serif" w:hAnsi="Liberation Serif"/>
          <w:sz w:val="28"/>
          <w:szCs w:val="28"/>
        </w:rPr>
        <w:t xml:space="preserve">; </w:t>
      </w:r>
    </w:p>
    <w:p w:rsidR="00A3256D" w:rsidRPr="00C10A35" w:rsidRDefault="00A3256D" w:rsidP="002E707D">
      <w:pPr>
        <w:ind w:firstLine="680"/>
        <w:jc w:val="both"/>
        <w:rPr>
          <w:rFonts w:ascii="Liberation Serif" w:hAnsi="Liberation Serif"/>
          <w:sz w:val="28"/>
          <w:szCs w:val="28"/>
        </w:rPr>
      </w:pPr>
      <w:r w:rsidRPr="00C10A35">
        <w:rPr>
          <w:rFonts w:ascii="Liberation Serif" w:hAnsi="Liberation Serif"/>
          <w:sz w:val="28"/>
          <w:szCs w:val="28"/>
        </w:rPr>
        <w:t>2 этап</w:t>
      </w:r>
      <w:r w:rsidR="00047986">
        <w:rPr>
          <w:rFonts w:ascii="Liberation Serif" w:hAnsi="Liberation Serif"/>
          <w:sz w:val="28"/>
          <w:szCs w:val="28"/>
        </w:rPr>
        <w:t xml:space="preserve"> </w:t>
      </w:r>
      <w:r w:rsidRPr="00C10A35">
        <w:rPr>
          <w:rFonts w:ascii="Liberation Serif" w:hAnsi="Liberation Serif"/>
          <w:sz w:val="28"/>
          <w:szCs w:val="28"/>
        </w:rPr>
        <w:t>– строительство второй нитки водовода на участке от Нижне-</w:t>
      </w:r>
      <w:proofErr w:type="spellStart"/>
      <w:r w:rsidRPr="00C10A35">
        <w:rPr>
          <w:rFonts w:ascii="Liberation Serif" w:hAnsi="Liberation Serif"/>
          <w:sz w:val="28"/>
          <w:szCs w:val="28"/>
        </w:rPr>
        <w:t>Сысертского</w:t>
      </w:r>
      <w:proofErr w:type="spellEnd"/>
      <w:r w:rsidRPr="00C10A35">
        <w:rPr>
          <w:rFonts w:ascii="Liberation Serif" w:hAnsi="Liberation Serif"/>
          <w:sz w:val="28"/>
          <w:szCs w:val="28"/>
        </w:rPr>
        <w:t xml:space="preserve"> водохранилища до границы Каменского городского округа; </w:t>
      </w:r>
    </w:p>
    <w:p w:rsidR="00A3256D" w:rsidRPr="00C10A35" w:rsidRDefault="00A3256D" w:rsidP="002E707D">
      <w:pPr>
        <w:ind w:firstLine="680"/>
        <w:jc w:val="both"/>
        <w:rPr>
          <w:rFonts w:ascii="Liberation Serif" w:hAnsi="Liberation Serif"/>
          <w:sz w:val="28"/>
          <w:szCs w:val="28"/>
        </w:rPr>
      </w:pPr>
      <w:r w:rsidRPr="00C10A35">
        <w:rPr>
          <w:rFonts w:ascii="Liberation Serif" w:hAnsi="Liberation Serif"/>
          <w:sz w:val="28"/>
          <w:szCs w:val="28"/>
        </w:rPr>
        <w:t>3 этап</w:t>
      </w:r>
      <w:r w:rsidR="00047986">
        <w:rPr>
          <w:rFonts w:ascii="Liberation Serif" w:hAnsi="Liberation Serif"/>
          <w:sz w:val="28"/>
          <w:szCs w:val="28"/>
        </w:rPr>
        <w:t xml:space="preserve"> </w:t>
      </w:r>
      <w:r w:rsidRPr="00C10A35">
        <w:rPr>
          <w:rFonts w:ascii="Liberation Serif" w:hAnsi="Liberation Serif"/>
          <w:sz w:val="28"/>
          <w:szCs w:val="28"/>
        </w:rPr>
        <w:t>– капитальный ремонт, реконструкция, реновация существующего водовода от Нижне-</w:t>
      </w:r>
      <w:proofErr w:type="spellStart"/>
      <w:r w:rsidRPr="00C10A35">
        <w:rPr>
          <w:rFonts w:ascii="Liberation Serif" w:hAnsi="Liberation Serif"/>
          <w:sz w:val="28"/>
          <w:szCs w:val="28"/>
        </w:rPr>
        <w:t>Сысертского</w:t>
      </w:r>
      <w:proofErr w:type="spellEnd"/>
      <w:r w:rsidRPr="00C10A35">
        <w:rPr>
          <w:rFonts w:ascii="Liberation Serif" w:hAnsi="Liberation Serif"/>
          <w:sz w:val="28"/>
          <w:szCs w:val="28"/>
        </w:rPr>
        <w:t xml:space="preserve"> водохранилища до площадки фильтровальной станции в городе Каменск</w:t>
      </w:r>
      <w:r w:rsidR="00080164">
        <w:rPr>
          <w:rFonts w:ascii="Liberation Serif" w:hAnsi="Liberation Serif"/>
          <w:sz w:val="28"/>
          <w:szCs w:val="28"/>
        </w:rPr>
        <w:t>е</w:t>
      </w:r>
      <w:r w:rsidRPr="00C10A35">
        <w:rPr>
          <w:rFonts w:ascii="Liberation Serif" w:hAnsi="Liberation Serif"/>
          <w:sz w:val="28"/>
          <w:szCs w:val="28"/>
        </w:rPr>
        <w:t>-Уральск</w:t>
      </w:r>
      <w:r w:rsidR="00080164">
        <w:rPr>
          <w:rFonts w:ascii="Liberation Serif" w:hAnsi="Liberation Serif"/>
          <w:sz w:val="28"/>
          <w:szCs w:val="28"/>
        </w:rPr>
        <w:t>ом</w:t>
      </w:r>
      <w:r w:rsidRPr="00C10A35">
        <w:rPr>
          <w:rFonts w:ascii="Liberation Serif" w:hAnsi="Liberation Serif"/>
          <w:sz w:val="28"/>
          <w:szCs w:val="28"/>
        </w:rPr>
        <w:t>.</w:t>
      </w:r>
    </w:p>
    <w:p w:rsidR="00C10A35" w:rsidRPr="00C10A35" w:rsidRDefault="00C10A35" w:rsidP="002E707D">
      <w:pPr>
        <w:ind w:firstLine="680"/>
        <w:jc w:val="both"/>
        <w:rPr>
          <w:rFonts w:ascii="Liberation Serif" w:hAnsi="Liberation Serif"/>
          <w:sz w:val="28"/>
          <w:szCs w:val="28"/>
        </w:rPr>
      </w:pPr>
      <w:r w:rsidRPr="00C10A35">
        <w:rPr>
          <w:rFonts w:ascii="Liberation Serif" w:hAnsi="Liberation Serif"/>
          <w:sz w:val="28"/>
          <w:szCs w:val="28"/>
        </w:rPr>
        <w:t>Строительство I этапа выполнялось с 2019 по 2020 год</w:t>
      </w:r>
      <w:r>
        <w:rPr>
          <w:rFonts w:ascii="Liberation Serif" w:hAnsi="Liberation Serif"/>
          <w:sz w:val="28"/>
          <w:szCs w:val="28"/>
        </w:rPr>
        <w:t>ы</w:t>
      </w:r>
      <w:r w:rsidRPr="00C10A35">
        <w:rPr>
          <w:rFonts w:ascii="Liberation Serif" w:hAnsi="Liberation Serif"/>
          <w:sz w:val="28"/>
          <w:szCs w:val="28"/>
        </w:rPr>
        <w:t>. Выполнены строительные работы на сумму 648</w:t>
      </w:r>
      <w:r>
        <w:rPr>
          <w:rFonts w:ascii="Liberation Serif" w:hAnsi="Liberation Serif"/>
          <w:sz w:val="28"/>
          <w:szCs w:val="28"/>
        </w:rPr>
        <w:t>,1 млн</w:t>
      </w:r>
      <w:r w:rsidRPr="00C10A35">
        <w:rPr>
          <w:rFonts w:ascii="Liberation Serif" w:hAnsi="Liberation Serif"/>
          <w:sz w:val="28"/>
          <w:szCs w:val="28"/>
        </w:rPr>
        <w:t>. руб.</w:t>
      </w:r>
      <w:r>
        <w:rPr>
          <w:rFonts w:ascii="Liberation Serif" w:hAnsi="Liberation Serif"/>
          <w:sz w:val="28"/>
          <w:szCs w:val="28"/>
        </w:rPr>
        <w:t xml:space="preserve">, в том числе за счет средств областного бюджета </w:t>
      </w:r>
      <w:r w:rsidRPr="00C10A35">
        <w:rPr>
          <w:rFonts w:ascii="Liberation Serif" w:hAnsi="Liberation Serif"/>
          <w:sz w:val="28"/>
          <w:szCs w:val="28"/>
        </w:rPr>
        <w:t>– 411</w:t>
      </w:r>
      <w:r>
        <w:rPr>
          <w:rFonts w:ascii="Liberation Serif" w:hAnsi="Liberation Serif"/>
          <w:sz w:val="28"/>
          <w:szCs w:val="28"/>
        </w:rPr>
        <w:t>,3 млн</w:t>
      </w:r>
      <w:r w:rsidRPr="00C10A35">
        <w:rPr>
          <w:rFonts w:ascii="Liberation Serif" w:hAnsi="Liberation Serif"/>
          <w:sz w:val="28"/>
          <w:szCs w:val="28"/>
        </w:rPr>
        <w:t xml:space="preserve">. руб., </w:t>
      </w:r>
      <w:r>
        <w:rPr>
          <w:rFonts w:ascii="Liberation Serif" w:hAnsi="Liberation Serif"/>
          <w:sz w:val="28"/>
          <w:szCs w:val="28"/>
        </w:rPr>
        <w:t xml:space="preserve">местного бюджета </w:t>
      </w:r>
      <w:r w:rsidRPr="00C10A35">
        <w:rPr>
          <w:rFonts w:ascii="Liberation Serif" w:hAnsi="Liberation Serif"/>
          <w:sz w:val="28"/>
          <w:szCs w:val="28"/>
        </w:rPr>
        <w:t>-  236</w:t>
      </w:r>
      <w:r>
        <w:rPr>
          <w:rFonts w:ascii="Liberation Serif" w:hAnsi="Liberation Serif"/>
          <w:sz w:val="28"/>
          <w:szCs w:val="28"/>
        </w:rPr>
        <w:t>,</w:t>
      </w:r>
      <w:r w:rsidRPr="00C10A35">
        <w:rPr>
          <w:rFonts w:ascii="Liberation Serif" w:hAnsi="Liberation Serif"/>
          <w:sz w:val="28"/>
          <w:szCs w:val="28"/>
        </w:rPr>
        <w:t>8</w:t>
      </w:r>
      <w:r>
        <w:rPr>
          <w:rFonts w:ascii="Liberation Serif" w:hAnsi="Liberation Serif"/>
          <w:sz w:val="28"/>
          <w:szCs w:val="28"/>
        </w:rPr>
        <w:t xml:space="preserve"> млн</w:t>
      </w:r>
      <w:r w:rsidRPr="00C10A35">
        <w:rPr>
          <w:rFonts w:ascii="Liberation Serif" w:hAnsi="Liberation Serif"/>
          <w:sz w:val="28"/>
          <w:szCs w:val="28"/>
        </w:rPr>
        <w:t>.</w:t>
      </w:r>
      <w:r w:rsidR="00C6021E">
        <w:rPr>
          <w:rFonts w:ascii="Liberation Serif" w:hAnsi="Liberation Serif"/>
          <w:sz w:val="28"/>
          <w:szCs w:val="28"/>
        </w:rPr>
        <w:t xml:space="preserve"> </w:t>
      </w:r>
      <w:r w:rsidRPr="00C10A35">
        <w:rPr>
          <w:rFonts w:ascii="Liberation Serif" w:hAnsi="Liberation Serif"/>
          <w:sz w:val="28"/>
          <w:szCs w:val="28"/>
        </w:rPr>
        <w:t>руб. и проектно-изыскательские работы на сумму 21</w:t>
      </w:r>
      <w:r>
        <w:rPr>
          <w:rFonts w:ascii="Liberation Serif" w:hAnsi="Liberation Serif"/>
          <w:sz w:val="28"/>
          <w:szCs w:val="28"/>
        </w:rPr>
        <w:t>,</w:t>
      </w:r>
      <w:r w:rsidRPr="00C10A35">
        <w:rPr>
          <w:rFonts w:ascii="Liberation Serif" w:hAnsi="Liberation Serif"/>
          <w:sz w:val="28"/>
          <w:szCs w:val="28"/>
        </w:rPr>
        <w:t xml:space="preserve">0 </w:t>
      </w:r>
      <w:r>
        <w:rPr>
          <w:rFonts w:ascii="Liberation Serif" w:hAnsi="Liberation Serif"/>
          <w:sz w:val="28"/>
          <w:szCs w:val="28"/>
        </w:rPr>
        <w:t>млн</w:t>
      </w:r>
      <w:r w:rsidRPr="00C10A35">
        <w:rPr>
          <w:rFonts w:ascii="Liberation Serif" w:hAnsi="Liberation Serif"/>
          <w:sz w:val="28"/>
          <w:szCs w:val="28"/>
        </w:rPr>
        <w:t>. руб.</w:t>
      </w:r>
    </w:p>
    <w:p w:rsidR="00946D9E" w:rsidRPr="00C10A35" w:rsidRDefault="00946D9E" w:rsidP="002E707D">
      <w:pPr>
        <w:ind w:firstLine="680"/>
        <w:jc w:val="both"/>
        <w:rPr>
          <w:rFonts w:ascii="Liberation Serif" w:hAnsi="Liberation Serif"/>
          <w:sz w:val="28"/>
          <w:szCs w:val="28"/>
        </w:rPr>
      </w:pPr>
      <w:r w:rsidRPr="00C10A35">
        <w:rPr>
          <w:rFonts w:ascii="Liberation Serif" w:hAnsi="Liberation Serif"/>
          <w:sz w:val="28"/>
          <w:szCs w:val="28"/>
        </w:rPr>
        <w:t xml:space="preserve">С 2020 года ведётся проектирование </w:t>
      </w:r>
      <w:r w:rsidR="00C10A35" w:rsidRPr="00C10A35">
        <w:rPr>
          <w:rFonts w:ascii="Liberation Serif" w:hAnsi="Liberation Serif"/>
          <w:sz w:val="28"/>
          <w:szCs w:val="28"/>
        </w:rPr>
        <w:t xml:space="preserve">второго этапа </w:t>
      </w:r>
      <w:r w:rsidRPr="00C10A35">
        <w:rPr>
          <w:rFonts w:ascii="Liberation Serif" w:hAnsi="Liberation Serif"/>
          <w:sz w:val="28"/>
          <w:szCs w:val="28"/>
        </w:rPr>
        <w:t xml:space="preserve">объекта на территории Белоярского и </w:t>
      </w:r>
      <w:proofErr w:type="spellStart"/>
      <w:r w:rsidRPr="00C10A35">
        <w:rPr>
          <w:rFonts w:ascii="Liberation Serif" w:hAnsi="Liberation Serif"/>
          <w:sz w:val="28"/>
          <w:szCs w:val="28"/>
        </w:rPr>
        <w:t>Сысертского</w:t>
      </w:r>
      <w:proofErr w:type="spellEnd"/>
      <w:r w:rsidRPr="00C10A35">
        <w:rPr>
          <w:rFonts w:ascii="Liberation Serif" w:hAnsi="Liberation Serif"/>
          <w:sz w:val="28"/>
          <w:szCs w:val="28"/>
        </w:rPr>
        <w:t xml:space="preserve"> городских округов, реализация проекта запланирована на 2021-2023 годы. </w:t>
      </w:r>
    </w:p>
    <w:p w:rsidR="00946D9E" w:rsidRPr="0051282F" w:rsidRDefault="00946D9E" w:rsidP="002E707D">
      <w:pPr>
        <w:ind w:firstLine="680"/>
        <w:jc w:val="both"/>
        <w:rPr>
          <w:rFonts w:ascii="Liberation Serif" w:hAnsi="Liberation Serif"/>
          <w:sz w:val="28"/>
          <w:szCs w:val="28"/>
        </w:rPr>
      </w:pPr>
      <w:r w:rsidRPr="0051282F">
        <w:rPr>
          <w:rFonts w:ascii="Liberation Serif" w:hAnsi="Liberation Serif"/>
          <w:sz w:val="28"/>
          <w:szCs w:val="28"/>
        </w:rPr>
        <w:t>Разработана проектно-сметная документация на строительство сетей канализации на застраиваемой территории в жилом районе «Южный» по ул. Ясная, Летняя, Радужная.</w:t>
      </w:r>
    </w:p>
    <w:p w:rsidR="00946D9E" w:rsidRPr="0051282F" w:rsidRDefault="00946D9E" w:rsidP="002E707D">
      <w:pPr>
        <w:ind w:firstLine="680"/>
        <w:jc w:val="both"/>
        <w:rPr>
          <w:rFonts w:ascii="Liberation Serif" w:hAnsi="Liberation Serif"/>
          <w:sz w:val="28"/>
          <w:szCs w:val="28"/>
        </w:rPr>
      </w:pPr>
      <w:r w:rsidRPr="0051282F">
        <w:rPr>
          <w:rFonts w:ascii="Liberation Serif" w:hAnsi="Liberation Serif"/>
          <w:sz w:val="28"/>
          <w:szCs w:val="28"/>
        </w:rPr>
        <w:t>В планах 2021 год</w:t>
      </w:r>
      <w:r w:rsidR="00E95674" w:rsidRPr="0051282F">
        <w:rPr>
          <w:rFonts w:ascii="Liberation Serif" w:hAnsi="Liberation Serif"/>
          <w:sz w:val="28"/>
          <w:szCs w:val="28"/>
        </w:rPr>
        <w:t>а</w:t>
      </w:r>
      <w:r w:rsidRPr="0051282F">
        <w:rPr>
          <w:rFonts w:ascii="Liberation Serif" w:hAnsi="Liberation Serif"/>
          <w:sz w:val="28"/>
          <w:szCs w:val="28"/>
        </w:rPr>
        <w:t xml:space="preserve"> начало строительства Сливной станции жидких бытовых отходов по</w:t>
      </w:r>
      <w:r w:rsidR="00E95674" w:rsidRPr="0051282F">
        <w:rPr>
          <w:rFonts w:ascii="Liberation Serif" w:hAnsi="Liberation Serif"/>
          <w:sz w:val="28"/>
          <w:szCs w:val="28"/>
        </w:rPr>
        <w:t xml:space="preserve"> ул. </w:t>
      </w:r>
      <w:proofErr w:type="gramStart"/>
      <w:r w:rsidR="00E95674" w:rsidRPr="0051282F">
        <w:rPr>
          <w:rFonts w:ascii="Liberation Serif" w:hAnsi="Liberation Serif"/>
          <w:sz w:val="28"/>
          <w:szCs w:val="28"/>
        </w:rPr>
        <w:t>Заводская</w:t>
      </w:r>
      <w:proofErr w:type="gramEnd"/>
      <w:r w:rsidR="00E95674" w:rsidRPr="0051282F">
        <w:rPr>
          <w:rFonts w:ascii="Liberation Serif" w:hAnsi="Liberation Serif"/>
          <w:sz w:val="28"/>
          <w:szCs w:val="28"/>
        </w:rPr>
        <w:t>;</w:t>
      </w:r>
    </w:p>
    <w:p w:rsidR="00A3256D" w:rsidRPr="0051282F" w:rsidRDefault="00A3256D" w:rsidP="002E707D">
      <w:pPr>
        <w:tabs>
          <w:tab w:val="left" w:pos="567"/>
        </w:tabs>
        <w:ind w:firstLine="680"/>
        <w:jc w:val="both"/>
        <w:rPr>
          <w:rFonts w:ascii="Liberation Serif" w:hAnsi="Liberation Serif"/>
          <w:i/>
          <w:sz w:val="28"/>
          <w:szCs w:val="28"/>
        </w:rPr>
      </w:pPr>
      <w:r w:rsidRPr="0051282F">
        <w:rPr>
          <w:rFonts w:ascii="Liberation Serif" w:hAnsi="Liberation Serif"/>
          <w:i/>
          <w:sz w:val="28"/>
          <w:szCs w:val="28"/>
        </w:rPr>
        <w:t>в сфере благоустройства:</w:t>
      </w:r>
    </w:p>
    <w:p w:rsidR="00A3256D" w:rsidRPr="0051282F" w:rsidRDefault="00E95674" w:rsidP="002E707D">
      <w:pPr>
        <w:ind w:firstLine="680"/>
        <w:jc w:val="both"/>
        <w:rPr>
          <w:rFonts w:ascii="Liberation Serif" w:hAnsi="Liberation Serif"/>
          <w:sz w:val="28"/>
          <w:szCs w:val="28"/>
        </w:rPr>
      </w:pPr>
      <w:r w:rsidRPr="0051282F">
        <w:rPr>
          <w:rFonts w:ascii="Liberation Serif" w:hAnsi="Liberation Serif"/>
          <w:sz w:val="28"/>
          <w:szCs w:val="28"/>
        </w:rPr>
        <w:t>в</w:t>
      </w:r>
      <w:r w:rsidR="00A3256D" w:rsidRPr="0051282F">
        <w:rPr>
          <w:rFonts w:ascii="Liberation Serif" w:hAnsi="Liberation Serif"/>
          <w:sz w:val="28"/>
          <w:szCs w:val="28"/>
        </w:rPr>
        <w:t xml:space="preserve"> 20</w:t>
      </w:r>
      <w:r w:rsidR="006273BC" w:rsidRPr="0051282F">
        <w:rPr>
          <w:rFonts w:ascii="Liberation Serif" w:hAnsi="Liberation Serif"/>
          <w:sz w:val="28"/>
          <w:szCs w:val="28"/>
        </w:rPr>
        <w:t>20</w:t>
      </w:r>
      <w:r w:rsidR="00A3256D" w:rsidRPr="0051282F">
        <w:rPr>
          <w:rFonts w:ascii="Liberation Serif" w:hAnsi="Liberation Serif"/>
          <w:sz w:val="28"/>
          <w:szCs w:val="28"/>
        </w:rPr>
        <w:t xml:space="preserve"> году в рамках муниципальной программы «Формирование современной городской среды на территории Каменск-Уральск</w:t>
      </w:r>
      <w:r w:rsidR="00187F70" w:rsidRPr="0051282F">
        <w:rPr>
          <w:rFonts w:ascii="Liberation Serif" w:hAnsi="Liberation Serif"/>
          <w:sz w:val="28"/>
          <w:szCs w:val="28"/>
        </w:rPr>
        <w:t>ого городского округа</w:t>
      </w:r>
      <w:r w:rsidR="00A3256D" w:rsidRPr="0051282F">
        <w:rPr>
          <w:rFonts w:ascii="Liberation Serif" w:hAnsi="Liberation Serif"/>
          <w:sz w:val="28"/>
          <w:szCs w:val="28"/>
        </w:rPr>
        <w:t xml:space="preserve"> на 2017-2024 годы» благоустроено </w:t>
      </w:r>
      <w:r w:rsidR="006273BC" w:rsidRPr="0051282F">
        <w:rPr>
          <w:rFonts w:ascii="Liberation Serif" w:hAnsi="Liberation Serif"/>
          <w:sz w:val="28"/>
          <w:szCs w:val="28"/>
        </w:rPr>
        <w:t xml:space="preserve">9 дворовых территорий, </w:t>
      </w:r>
      <w:r w:rsidR="006D3DBB">
        <w:rPr>
          <w:rFonts w:ascii="Liberation Serif" w:hAnsi="Liberation Serif"/>
          <w:sz w:val="28"/>
          <w:szCs w:val="28"/>
        </w:rPr>
        <w:t xml:space="preserve">                                </w:t>
      </w:r>
      <w:r w:rsidR="006273BC" w:rsidRPr="0051282F">
        <w:rPr>
          <w:rFonts w:ascii="Liberation Serif" w:hAnsi="Liberation Serif"/>
          <w:sz w:val="28"/>
          <w:szCs w:val="28"/>
        </w:rPr>
        <w:t xml:space="preserve">4 </w:t>
      </w:r>
      <w:r w:rsidRPr="0051282F">
        <w:rPr>
          <w:rFonts w:ascii="Liberation Serif" w:hAnsi="Liberation Serif"/>
          <w:sz w:val="28"/>
          <w:szCs w:val="28"/>
        </w:rPr>
        <w:t>общественных</w:t>
      </w:r>
      <w:r w:rsidR="00A3256D" w:rsidRPr="0051282F">
        <w:rPr>
          <w:rFonts w:ascii="Liberation Serif" w:hAnsi="Liberation Serif"/>
          <w:sz w:val="28"/>
          <w:szCs w:val="28"/>
        </w:rPr>
        <w:t xml:space="preserve"> территории:</w:t>
      </w:r>
    </w:p>
    <w:p w:rsidR="006273BC" w:rsidRPr="0051282F" w:rsidRDefault="00187F70" w:rsidP="002E707D">
      <w:pPr>
        <w:ind w:firstLine="680"/>
        <w:jc w:val="both"/>
        <w:rPr>
          <w:rFonts w:ascii="Liberation Serif" w:hAnsi="Liberation Serif"/>
          <w:sz w:val="28"/>
          <w:szCs w:val="28"/>
        </w:rPr>
      </w:pPr>
      <w:r w:rsidRPr="0051282F">
        <w:rPr>
          <w:rFonts w:ascii="Liberation Serif" w:hAnsi="Liberation Serif"/>
          <w:sz w:val="28"/>
          <w:szCs w:val="28"/>
        </w:rPr>
        <w:t>л</w:t>
      </w:r>
      <w:r w:rsidR="006273BC" w:rsidRPr="0051282F">
        <w:rPr>
          <w:rFonts w:ascii="Liberation Serif" w:hAnsi="Liberation Serif"/>
          <w:sz w:val="28"/>
          <w:szCs w:val="28"/>
        </w:rPr>
        <w:t>ыжно</w:t>
      </w:r>
      <w:r w:rsidRPr="0051282F">
        <w:rPr>
          <w:rFonts w:ascii="Liberation Serif" w:hAnsi="Liberation Serif"/>
          <w:sz w:val="28"/>
          <w:szCs w:val="28"/>
        </w:rPr>
        <w:t>-</w:t>
      </w:r>
      <w:r w:rsidR="006273BC" w:rsidRPr="0051282F">
        <w:rPr>
          <w:rFonts w:ascii="Liberation Serif" w:hAnsi="Liberation Serif"/>
          <w:sz w:val="28"/>
          <w:szCs w:val="28"/>
        </w:rPr>
        <w:t xml:space="preserve">лодочной </w:t>
      </w:r>
      <w:r w:rsidR="003E3E24">
        <w:rPr>
          <w:rFonts w:ascii="Liberation Serif" w:hAnsi="Liberation Serif"/>
          <w:sz w:val="28"/>
          <w:szCs w:val="28"/>
        </w:rPr>
        <w:t>станции</w:t>
      </w:r>
      <w:r w:rsidR="006273BC" w:rsidRPr="0051282F">
        <w:rPr>
          <w:rFonts w:ascii="Liberation Serif" w:hAnsi="Liberation Serif"/>
          <w:sz w:val="28"/>
          <w:szCs w:val="28"/>
        </w:rPr>
        <w:t xml:space="preserve"> «Металлист» (3 этап), расположенной между бул</w:t>
      </w:r>
      <w:r w:rsidRPr="0051282F">
        <w:rPr>
          <w:rFonts w:ascii="Liberation Serif" w:hAnsi="Liberation Serif"/>
          <w:sz w:val="28"/>
          <w:szCs w:val="28"/>
        </w:rPr>
        <w:t xml:space="preserve">. </w:t>
      </w:r>
      <w:r w:rsidR="006273BC" w:rsidRPr="0051282F">
        <w:rPr>
          <w:rFonts w:ascii="Liberation Serif" w:hAnsi="Liberation Serif"/>
          <w:sz w:val="28"/>
          <w:szCs w:val="28"/>
        </w:rPr>
        <w:t>Парижской Коммуны и ул. Калинина, вдоль ул. Гоголя;</w:t>
      </w:r>
    </w:p>
    <w:p w:rsidR="006273BC" w:rsidRPr="0051282F" w:rsidRDefault="006273BC" w:rsidP="002E707D">
      <w:pPr>
        <w:ind w:firstLine="680"/>
        <w:jc w:val="both"/>
        <w:rPr>
          <w:rFonts w:ascii="Liberation Serif" w:hAnsi="Liberation Serif"/>
          <w:sz w:val="28"/>
          <w:szCs w:val="28"/>
        </w:rPr>
      </w:pPr>
      <w:r w:rsidRPr="0051282F">
        <w:rPr>
          <w:rFonts w:ascii="Liberation Serif" w:hAnsi="Liberation Serif"/>
          <w:sz w:val="28"/>
          <w:szCs w:val="28"/>
        </w:rPr>
        <w:t>бульвара Парижской Коммуны от ул. 4-й Пятилетки до входа в Геологический музей;</w:t>
      </w:r>
    </w:p>
    <w:p w:rsidR="006273BC" w:rsidRPr="0051282F" w:rsidRDefault="006273BC" w:rsidP="002E707D">
      <w:pPr>
        <w:ind w:firstLine="680"/>
        <w:jc w:val="both"/>
        <w:rPr>
          <w:rFonts w:ascii="Liberation Serif" w:hAnsi="Liberation Serif"/>
          <w:sz w:val="28"/>
          <w:szCs w:val="28"/>
        </w:rPr>
      </w:pPr>
      <w:r w:rsidRPr="0051282F">
        <w:rPr>
          <w:rFonts w:ascii="Liberation Serif" w:hAnsi="Liberation Serif"/>
          <w:sz w:val="28"/>
          <w:szCs w:val="28"/>
        </w:rPr>
        <w:t>территории ДК «Современник» по ул. Лермонтова, 133</w:t>
      </w:r>
      <w:r w:rsidR="00187F70" w:rsidRPr="0051282F">
        <w:rPr>
          <w:rFonts w:ascii="Liberation Serif" w:hAnsi="Liberation Serif"/>
          <w:sz w:val="28"/>
          <w:szCs w:val="28"/>
        </w:rPr>
        <w:t>;</w:t>
      </w:r>
    </w:p>
    <w:p w:rsidR="00187F70" w:rsidRPr="0051282F" w:rsidRDefault="00187F70" w:rsidP="002E707D">
      <w:pPr>
        <w:ind w:firstLine="680"/>
        <w:jc w:val="both"/>
        <w:rPr>
          <w:rFonts w:ascii="Liberation Serif" w:hAnsi="Liberation Serif"/>
          <w:sz w:val="28"/>
          <w:szCs w:val="28"/>
        </w:rPr>
      </w:pPr>
      <w:r w:rsidRPr="0051282F">
        <w:rPr>
          <w:rFonts w:ascii="Liberation Serif" w:hAnsi="Liberation Serif"/>
          <w:sz w:val="28"/>
          <w:szCs w:val="28"/>
        </w:rPr>
        <w:t>сквера «</w:t>
      </w:r>
      <w:proofErr w:type="gramStart"/>
      <w:r w:rsidRPr="0051282F">
        <w:rPr>
          <w:rFonts w:ascii="Liberation Serif" w:hAnsi="Liberation Serif"/>
          <w:sz w:val="28"/>
          <w:szCs w:val="28"/>
        </w:rPr>
        <w:t>Молодежный</w:t>
      </w:r>
      <w:proofErr w:type="gramEnd"/>
      <w:r w:rsidRPr="0051282F">
        <w:rPr>
          <w:rFonts w:ascii="Liberation Serif" w:hAnsi="Liberation Serif"/>
          <w:sz w:val="28"/>
          <w:szCs w:val="28"/>
        </w:rPr>
        <w:t xml:space="preserve">» на пересечении ул. Кутузова и пер. Ученический. </w:t>
      </w:r>
    </w:p>
    <w:p w:rsidR="00187F70" w:rsidRPr="0051282F" w:rsidRDefault="00187F70" w:rsidP="002E707D">
      <w:pPr>
        <w:ind w:firstLine="680"/>
        <w:jc w:val="both"/>
        <w:rPr>
          <w:rFonts w:ascii="Liberation Serif" w:hAnsi="Liberation Serif"/>
          <w:sz w:val="28"/>
          <w:szCs w:val="28"/>
        </w:rPr>
      </w:pPr>
      <w:r w:rsidRPr="0051282F">
        <w:rPr>
          <w:rFonts w:ascii="Liberation Serif" w:hAnsi="Liberation Serif"/>
          <w:sz w:val="28"/>
          <w:szCs w:val="28"/>
        </w:rPr>
        <w:t>В 2021 году в соответствии с результатами проведенного рейтингового голосования планируется благоустройство 5 дворовых и 3 общественных территорий:</w:t>
      </w:r>
    </w:p>
    <w:p w:rsidR="00187F70" w:rsidRPr="0051282F" w:rsidRDefault="00187F70" w:rsidP="002E707D">
      <w:pPr>
        <w:ind w:firstLine="680"/>
        <w:jc w:val="both"/>
        <w:rPr>
          <w:rFonts w:ascii="Liberation Serif" w:hAnsi="Liberation Serif"/>
          <w:sz w:val="28"/>
          <w:szCs w:val="28"/>
        </w:rPr>
      </w:pPr>
      <w:r w:rsidRPr="0051282F">
        <w:rPr>
          <w:rFonts w:ascii="Liberation Serif" w:hAnsi="Liberation Serif"/>
          <w:sz w:val="28"/>
          <w:szCs w:val="28"/>
        </w:rPr>
        <w:t>территории от ДК «Юность» до СК «Олимп»;</w:t>
      </w:r>
    </w:p>
    <w:p w:rsidR="00187F70" w:rsidRPr="0051282F" w:rsidRDefault="00187F70" w:rsidP="002E707D">
      <w:pPr>
        <w:ind w:firstLine="680"/>
        <w:jc w:val="both"/>
        <w:rPr>
          <w:rFonts w:ascii="Liberation Serif" w:hAnsi="Liberation Serif"/>
          <w:sz w:val="28"/>
          <w:szCs w:val="28"/>
        </w:rPr>
      </w:pPr>
      <w:r w:rsidRPr="0051282F">
        <w:rPr>
          <w:rFonts w:ascii="Liberation Serif" w:hAnsi="Liberation Serif"/>
          <w:sz w:val="28"/>
          <w:szCs w:val="28"/>
        </w:rPr>
        <w:t xml:space="preserve">пешеходной аллеи по ул. </w:t>
      </w:r>
      <w:proofErr w:type="spellStart"/>
      <w:r w:rsidRPr="0051282F">
        <w:rPr>
          <w:rFonts w:ascii="Liberation Serif" w:hAnsi="Liberation Serif"/>
          <w:sz w:val="28"/>
          <w:szCs w:val="28"/>
        </w:rPr>
        <w:t>Тевосяна</w:t>
      </w:r>
      <w:proofErr w:type="spellEnd"/>
      <w:r w:rsidRPr="0051282F">
        <w:rPr>
          <w:rFonts w:ascii="Liberation Serif" w:hAnsi="Liberation Serif"/>
          <w:sz w:val="28"/>
          <w:szCs w:val="28"/>
        </w:rPr>
        <w:t xml:space="preserve"> до площади Ленинского Комсомола;</w:t>
      </w:r>
    </w:p>
    <w:p w:rsidR="00187F70" w:rsidRPr="0051282F" w:rsidRDefault="00187F70" w:rsidP="002E707D">
      <w:pPr>
        <w:ind w:firstLine="680"/>
        <w:jc w:val="both"/>
        <w:rPr>
          <w:rFonts w:ascii="Liberation Serif" w:hAnsi="Liberation Serif"/>
          <w:sz w:val="28"/>
          <w:szCs w:val="28"/>
        </w:rPr>
      </w:pPr>
      <w:r w:rsidRPr="0051282F">
        <w:rPr>
          <w:rFonts w:ascii="Liberation Serif" w:hAnsi="Liberation Serif"/>
          <w:sz w:val="28"/>
          <w:szCs w:val="28"/>
        </w:rPr>
        <w:t>территории берега р</w:t>
      </w:r>
      <w:r w:rsidR="00E95674" w:rsidRPr="0051282F">
        <w:rPr>
          <w:rFonts w:ascii="Liberation Serif" w:hAnsi="Liberation Serif"/>
          <w:sz w:val="28"/>
          <w:szCs w:val="28"/>
        </w:rPr>
        <w:t xml:space="preserve">еки </w:t>
      </w:r>
      <w:r w:rsidRPr="0051282F">
        <w:rPr>
          <w:rFonts w:ascii="Liberation Serif" w:hAnsi="Liberation Serif"/>
          <w:sz w:val="28"/>
          <w:szCs w:val="28"/>
        </w:rPr>
        <w:t>Исеть вдоль ул. Набережная, на участке от ул. Гагарина до ул. Каменская (1 этап).</w:t>
      </w:r>
    </w:p>
    <w:p w:rsidR="00080164" w:rsidRDefault="00080164" w:rsidP="002E707D">
      <w:pPr>
        <w:ind w:firstLine="680"/>
        <w:jc w:val="both"/>
        <w:rPr>
          <w:rFonts w:ascii="Liberation Serif" w:hAnsi="Liberation Serif"/>
          <w:sz w:val="28"/>
          <w:szCs w:val="28"/>
        </w:rPr>
      </w:pPr>
    </w:p>
    <w:p w:rsidR="00093059" w:rsidRPr="0051282F" w:rsidRDefault="00A3256D" w:rsidP="002E707D">
      <w:pPr>
        <w:ind w:firstLine="680"/>
        <w:jc w:val="both"/>
        <w:rPr>
          <w:rFonts w:ascii="Liberation Serif" w:hAnsi="Liberation Serif"/>
          <w:sz w:val="28"/>
          <w:szCs w:val="28"/>
        </w:rPr>
      </w:pPr>
      <w:r w:rsidRPr="0051282F">
        <w:rPr>
          <w:rFonts w:ascii="Liberation Serif" w:hAnsi="Liberation Serif"/>
          <w:sz w:val="28"/>
          <w:szCs w:val="28"/>
        </w:rPr>
        <w:lastRenderedPageBreak/>
        <w:t>В 20</w:t>
      </w:r>
      <w:r w:rsidR="00093059" w:rsidRPr="0051282F">
        <w:rPr>
          <w:rFonts w:ascii="Liberation Serif" w:hAnsi="Liberation Serif"/>
          <w:sz w:val="28"/>
          <w:szCs w:val="28"/>
        </w:rPr>
        <w:t>20</w:t>
      </w:r>
      <w:r w:rsidRPr="0051282F">
        <w:rPr>
          <w:rFonts w:ascii="Liberation Serif" w:hAnsi="Liberation Serif"/>
          <w:sz w:val="28"/>
          <w:szCs w:val="28"/>
        </w:rPr>
        <w:t xml:space="preserve"> году строительными организациями </w:t>
      </w:r>
      <w:r w:rsidRPr="0051282F">
        <w:rPr>
          <w:rFonts w:ascii="Liberation Serif" w:hAnsi="Liberation Serif"/>
          <w:i/>
          <w:sz w:val="28"/>
          <w:szCs w:val="28"/>
        </w:rPr>
        <w:t>за счет средств частных инвесторов</w:t>
      </w:r>
      <w:r w:rsidR="00093059" w:rsidRPr="0051282F">
        <w:rPr>
          <w:rFonts w:ascii="Liberation Serif" w:hAnsi="Liberation Serif"/>
          <w:i/>
          <w:sz w:val="28"/>
          <w:szCs w:val="28"/>
        </w:rPr>
        <w:t>:</w:t>
      </w:r>
    </w:p>
    <w:p w:rsidR="00A3256D" w:rsidRPr="0051282F" w:rsidRDefault="00093059" w:rsidP="002E707D">
      <w:pPr>
        <w:pStyle w:val="aff1"/>
        <w:numPr>
          <w:ilvl w:val="0"/>
          <w:numId w:val="12"/>
        </w:numPr>
        <w:tabs>
          <w:tab w:val="left" w:pos="993"/>
        </w:tabs>
        <w:ind w:left="0" w:firstLine="680"/>
        <w:jc w:val="both"/>
        <w:rPr>
          <w:rFonts w:ascii="Liberation Serif" w:hAnsi="Liberation Serif"/>
          <w:i/>
          <w:sz w:val="28"/>
          <w:szCs w:val="28"/>
        </w:rPr>
      </w:pPr>
      <w:proofErr w:type="gramStart"/>
      <w:r w:rsidRPr="0051282F">
        <w:rPr>
          <w:rFonts w:ascii="Liberation Serif" w:hAnsi="Liberation Serif"/>
          <w:sz w:val="28"/>
          <w:szCs w:val="28"/>
        </w:rPr>
        <w:t>построены</w:t>
      </w:r>
      <w:proofErr w:type="gramEnd"/>
      <w:r w:rsidRPr="0051282F">
        <w:rPr>
          <w:rFonts w:ascii="Liberation Serif" w:hAnsi="Liberation Serif"/>
          <w:sz w:val="28"/>
          <w:szCs w:val="28"/>
        </w:rPr>
        <w:t xml:space="preserve">, реконструированы и </w:t>
      </w:r>
      <w:r w:rsidR="00A3256D" w:rsidRPr="0051282F">
        <w:rPr>
          <w:rFonts w:ascii="Liberation Serif" w:hAnsi="Liberation Serif"/>
          <w:sz w:val="28"/>
          <w:szCs w:val="28"/>
        </w:rPr>
        <w:t>введены в эксплуатацию</w:t>
      </w:r>
      <w:r w:rsidR="00A3256D" w:rsidRPr="0051282F">
        <w:rPr>
          <w:rFonts w:ascii="Liberation Serif" w:hAnsi="Liberation Serif"/>
          <w:i/>
          <w:sz w:val="28"/>
          <w:szCs w:val="28"/>
        </w:rPr>
        <w:t>:</w:t>
      </w:r>
    </w:p>
    <w:p w:rsidR="00A3256D" w:rsidRPr="0051282F" w:rsidRDefault="00A3256D" w:rsidP="007E02CD">
      <w:pPr>
        <w:widowControl/>
        <w:numPr>
          <w:ilvl w:val="0"/>
          <w:numId w:val="6"/>
        </w:numPr>
        <w:tabs>
          <w:tab w:val="left" w:pos="993"/>
        </w:tabs>
        <w:snapToGrid/>
        <w:ind w:left="0" w:firstLine="709"/>
        <w:jc w:val="both"/>
        <w:rPr>
          <w:rFonts w:ascii="Liberation Serif" w:hAnsi="Liberation Serif"/>
          <w:i/>
          <w:sz w:val="28"/>
          <w:szCs w:val="28"/>
        </w:rPr>
      </w:pPr>
      <w:r w:rsidRPr="0051282F">
        <w:rPr>
          <w:rFonts w:ascii="Liberation Serif" w:hAnsi="Liberation Serif"/>
          <w:i/>
          <w:sz w:val="28"/>
          <w:szCs w:val="28"/>
        </w:rPr>
        <w:t>объекты торговли</w:t>
      </w:r>
      <w:r w:rsidR="00093059" w:rsidRPr="0051282F">
        <w:rPr>
          <w:rFonts w:ascii="Liberation Serif" w:hAnsi="Liberation Serif"/>
          <w:i/>
          <w:sz w:val="28"/>
          <w:szCs w:val="28"/>
        </w:rPr>
        <w:t xml:space="preserve"> и общественного питания</w:t>
      </w:r>
      <w:r w:rsidRPr="0051282F">
        <w:rPr>
          <w:rFonts w:ascii="Liberation Serif" w:hAnsi="Liberation Serif"/>
          <w:i/>
          <w:sz w:val="28"/>
          <w:szCs w:val="28"/>
        </w:rPr>
        <w:t>:</w:t>
      </w:r>
    </w:p>
    <w:p w:rsidR="00093059" w:rsidRPr="0051282F" w:rsidRDefault="00093059" w:rsidP="007E02CD">
      <w:pPr>
        <w:ind w:firstLine="709"/>
        <w:jc w:val="both"/>
        <w:rPr>
          <w:rFonts w:ascii="Liberation Serif" w:hAnsi="Liberation Serif"/>
          <w:sz w:val="28"/>
          <w:szCs w:val="28"/>
        </w:rPr>
      </w:pPr>
      <w:r w:rsidRPr="0051282F">
        <w:rPr>
          <w:rFonts w:ascii="Liberation Serif" w:hAnsi="Liberation Serif"/>
          <w:sz w:val="28"/>
          <w:szCs w:val="28"/>
        </w:rPr>
        <w:t xml:space="preserve">- магазин «Автозапчасти» с южной стороны дома № 120 по ул. </w:t>
      </w:r>
      <w:proofErr w:type="gramStart"/>
      <w:r w:rsidRPr="0051282F">
        <w:rPr>
          <w:rFonts w:ascii="Liberation Serif" w:hAnsi="Liberation Serif"/>
          <w:sz w:val="28"/>
          <w:szCs w:val="28"/>
        </w:rPr>
        <w:t>Октябрьская</w:t>
      </w:r>
      <w:proofErr w:type="gramEnd"/>
      <w:r w:rsidRPr="0051282F">
        <w:rPr>
          <w:rFonts w:ascii="Liberation Serif" w:hAnsi="Liberation Serif"/>
          <w:sz w:val="28"/>
          <w:szCs w:val="28"/>
        </w:rPr>
        <w:t>;</w:t>
      </w:r>
    </w:p>
    <w:p w:rsidR="00093059" w:rsidRPr="0051282F" w:rsidRDefault="00093059" w:rsidP="007E02CD">
      <w:pPr>
        <w:ind w:firstLine="709"/>
        <w:jc w:val="both"/>
        <w:rPr>
          <w:rFonts w:ascii="Liberation Serif" w:hAnsi="Liberation Serif"/>
          <w:sz w:val="28"/>
          <w:szCs w:val="28"/>
        </w:rPr>
      </w:pPr>
      <w:r w:rsidRPr="0051282F">
        <w:rPr>
          <w:rFonts w:ascii="Liberation Serif" w:hAnsi="Liberation Serif"/>
          <w:sz w:val="28"/>
          <w:szCs w:val="28"/>
        </w:rPr>
        <w:t xml:space="preserve">- магазин на территории торгового комплекса по ул. Суворова, 29; </w:t>
      </w:r>
    </w:p>
    <w:p w:rsidR="00093059" w:rsidRPr="0051282F" w:rsidRDefault="00093059" w:rsidP="007E02CD">
      <w:pPr>
        <w:ind w:firstLine="709"/>
        <w:jc w:val="both"/>
        <w:rPr>
          <w:rFonts w:ascii="Liberation Serif" w:hAnsi="Liberation Serif"/>
          <w:sz w:val="28"/>
          <w:szCs w:val="28"/>
        </w:rPr>
      </w:pPr>
      <w:r w:rsidRPr="0051282F">
        <w:rPr>
          <w:rFonts w:ascii="Liberation Serif" w:hAnsi="Liberation Serif"/>
          <w:sz w:val="28"/>
          <w:szCs w:val="28"/>
        </w:rPr>
        <w:t>- магазин мелкооптовой торговли строительными материалами по ул</w:t>
      </w:r>
      <w:proofErr w:type="gramStart"/>
      <w:r w:rsidRPr="0051282F">
        <w:rPr>
          <w:rFonts w:ascii="Liberation Serif" w:hAnsi="Liberation Serif"/>
          <w:sz w:val="28"/>
          <w:szCs w:val="28"/>
        </w:rPr>
        <w:t>.Р</w:t>
      </w:r>
      <w:proofErr w:type="gramEnd"/>
      <w:r w:rsidRPr="0051282F">
        <w:rPr>
          <w:rFonts w:ascii="Liberation Serif" w:hAnsi="Liberation Serif"/>
          <w:sz w:val="28"/>
          <w:szCs w:val="28"/>
        </w:rPr>
        <w:t>ябова, 6Б;</w:t>
      </w:r>
    </w:p>
    <w:p w:rsidR="00093059" w:rsidRPr="0051282F" w:rsidRDefault="00093059" w:rsidP="007E02CD">
      <w:pPr>
        <w:ind w:firstLine="709"/>
        <w:jc w:val="both"/>
        <w:rPr>
          <w:rFonts w:ascii="Liberation Serif" w:hAnsi="Liberation Serif"/>
          <w:sz w:val="28"/>
          <w:szCs w:val="28"/>
        </w:rPr>
      </w:pPr>
      <w:r w:rsidRPr="0051282F">
        <w:rPr>
          <w:rFonts w:ascii="Liberation Serif" w:hAnsi="Liberation Serif"/>
          <w:sz w:val="28"/>
          <w:szCs w:val="28"/>
        </w:rPr>
        <w:t xml:space="preserve">- торговый центр в квартале ул. Добролюбова – ул. Репина – ул. Паровозников; </w:t>
      </w:r>
    </w:p>
    <w:p w:rsidR="00093059" w:rsidRPr="0051282F" w:rsidRDefault="00093059" w:rsidP="007E02CD">
      <w:pPr>
        <w:ind w:firstLine="709"/>
        <w:jc w:val="both"/>
        <w:rPr>
          <w:rFonts w:ascii="Liberation Serif" w:hAnsi="Liberation Serif"/>
          <w:sz w:val="28"/>
          <w:szCs w:val="28"/>
        </w:rPr>
      </w:pPr>
      <w:r w:rsidRPr="0051282F">
        <w:rPr>
          <w:rFonts w:ascii="Liberation Serif" w:hAnsi="Liberation Serif"/>
          <w:sz w:val="28"/>
          <w:szCs w:val="28"/>
        </w:rPr>
        <w:t>- кафе на пересечении ул. Ленина и ул. Кадочникова;</w:t>
      </w:r>
    </w:p>
    <w:p w:rsidR="00A3256D" w:rsidRPr="0051282F" w:rsidRDefault="00093059" w:rsidP="007E02CD">
      <w:pPr>
        <w:ind w:firstLine="709"/>
        <w:jc w:val="both"/>
        <w:rPr>
          <w:rFonts w:ascii="Liberation Serif" w:hAnsi="Liberation Serif"/>
          <w:sz w:val="28"/>
          <w:szCs w:val="28"/>
        </w:rPr>
      </w:pPr>
      <w:r w:rsidRPr="0051282F">
        <w:rPr>
          <w:rFonts w:ascii="Liberation Serif" w:hAnsi="Liberation Serif"/>
          <w:sz w:val="28"/>
          <w:szCs w:val="28"/>
        </w:rPr>
        <w:t>- сельскохозяйственный крытый рынок на пересечении ул. Маршала Жукова и ул. Кутузова;</w:t>
      </w:r>
    </w:p>
    <w:p w:rsidR="00A3256D" w:rsidRPr="0051282F" w:rsidRDefault="00A3256D" w:rsidP="007E02CD">
      <w:pPr>
        <w:widowControl/>
        <w:numPr>
          <w:ilvl w:val="0"/>
          <w:numId w:val="6"/>
        </w:numPr>
        <w:tabs>
          <w:tab w:val="left" w:pos="993"/>
        </w:tabs>
        <w:snapToGrid/>
        <w:ind w:left="0" w:firstLine="709"/>
        <w:jc w:val="both"/>
        <w:rPr>
          <w:rFonts w:ascii="Liberation Serif" w:hAnsi="Liberation Serif"/>
          <w:i/>
          <w:sz w:val="28"/>
          <w:szCs w:val="28"/>
        </w:rPr>
      </w:pPr>
      <w:r w:rsidRPr="0051282F">
        <w:rPr>
          <w:rFonts w:ascii="Liberation Serif" w:hAnsi="Liberation Serif"/>
          <w:i/>
          <w:sz w:val="28"/>
          <w:szCs w:val="28"/>
        </w:rPr>
        <w:t>п</w:t>
      </w:r>
      <w:r w:rsidR="00093059" w:rsidRPr="0051282F">
        <w:rPr>
          <w:rFonts w:ascii="Liberation Serif" w:hAnsi="Liberation Serif"/>
          <w:i/>
          <w:sz w:val="28"/>
          <w:szCs w:val="28"/>
        </w:rPr>
        <w:t xml:space="preserve">роизводственные и коммунально-складские </w:t>
      </w:r>
      <w:r w:rsidRPr="0051282F">
        <w:rPr>
          <w:rFonts w:ascii="Liberation Serif" w:hAnsi="Liberation Serif"/>
          <w:i/>
          <w:sz w:val="28"/>
          <w:szCs w:val="28"/>
        </w:rPr>
        <w:t>объекты:</w:t>
      </w:r>
    </w:p>
    <w:p w:rsidR="00093059" w:rsidRPr="0051282F" w:rsidRDefault="00093059" w:rsidP="007E02CD">
      <w:pPr>
        <w:ind w:firstLine="709"/>
        <w:jc w:val="both"/>
        <w:rPr>
          <w:rFonts w:ascii="Liberation Serif" w:hAnsi="Liberation Serif"/>
          <w:sz w:val="28"/>
          <w:szCs w:val="28"/>
        </w:rPr>
      </w:pPr>
      <w:r w:rsidRPr="0051282F">
        <w:rPr>
          <w:rFonts w:ascii="Liberation Serif" w:hAnsi="Liberation Serif"/>
          <w:sz w:val="28"/>
          <w:szCs w:val="28"/>
        </w:rPr>
        <w:t>- коммунально-складское здание по ул. Белинского, 100/2;</w:t>
      </w:r>
    </w:p>
    <w:p w:rsidR="00093059" w:rsidRPr="0051282F" w:rsidRDefault="00093059" w:rsidP="007E02CD">
      <w:pPr>
        <w:ind w:firstLine="709"/>
        <w:jc w:val="both"/>
        <w:rPr>
          <w:rFonts w:ascii="Liberation Serif" w:hAnsi="Liberation Serif"/>
          <w:sz w:val="28"/>
          <w:szCs w:val="28"/>
        </w:rPr>
      </w:pPr>
      <w:r w:rsidRPr="0051282F">
        <w:rPr>
          <w:rFonts w:ascii="Liberation Serif" w:hAnsi="Liberation Serif"/>
          <w:sz w:val="28"/>
          <w:szCs w:val="28"/>
        </w:rPr>
        <w:t>- реконструкция производственного здания по ул</w:t>
      </w:r>
      <w:r w:rsidR="00C867D2" w:rsidRPr="0051282F">
        <w:rPr>
          <w:rFonts w:ascii="Liberation Serif" w:hAnsi="Liberation Serif"/>
          <w:sz w:val="28"/>
          <w:szCs w:val="28"/>
        </w:rPr>
        <w:t>.</w:t>
      </w:r>
      <w:r w:rsidRPr="0051282F">
        <w:rPr>
          <w:rFonts w:ascii="Liberation Serif" w:hAnsi="Liberation Serif"/>
          <w:sz w:val="28"/>
          <w:szCs w:val="28"/>
        </w:rPr>
        <w:t xml:space="preserve"> Белинского, 100/6; </w:t>
      </w:r>
    </w:p>
    <w:p w:rsidR="00093059" w:rsidRPr="0051282F" w:rsidRDefault="00093059" w:rsidP="007E02CD">
      <w:pPr>
        <w:ind w:firstLine="709"/>
        <w:jc w:val="both"/>
        <w:rPr>
          <w:rFonts w:ascii="Liberation Serif" w:hAnsi="Liberation Serif"/>
          <w:sz w:val="28"/>
          <w:szCs w:val="28"/>
        </w:rPr>
      </w:pPr>
      <w:r w:rsidRPr="0051282F">
        <w:rPr>
          <w:rFonts w:ascii="Liberation Serif" w:hAnsi="Liberation Serif"/>
          <w:sz w:val="28"/>
          <w:szCs w:val="28"/>
        </w:rPr>
        <w:t>- корпуса № 1, 3, 8б, 21 АО «УПКБ «Деталь» (реконструкция, расширение и техническое перевооружение действующего производства);</w:t>
      </w:r>
    </w:p>
    <w:p w:rsidR="00093059" w:rsidRPr="0051282F" w:rsidRDefault="00093059" w:rsidP="007E02CD">
      <w:pPr>
        <w:ind w:firstLine="709"/>
        <w:jc w:val="both"/>
        <w:rPr>
          <w:rFonts w:ascii="Liberation Serif" w:hAnsi="Liberation Serif"/>
          <w:sz w:val="28"/>
          <w:szCs w:val="28"/>
        </w:rPr>
      </w:pPr>
      <w:r w:rsidRPr="0051282F">
        <w:rPr>
          <w:rFonts w:ascii="Liberation Serif" w:hAnsi="Liberation Serif"/>
          <w:sz w:val="28"/>
          <w:szCs w:val="28"/>
        </w:rPr>
        <w:t>- реконструкция здания отделения фрезерных станков цеха № 5 ПАО «КУЗОЦМ»;</w:t>
      </w:r>
    </w:p>
    <w:p w:rsidR="00093059" w:rsidRPr="0051282F" w:rsidRDefault="00093059" w:rsidP="007E02CD">
      <w:pPr>
        <w:ind w:firstLine="709"/>
        <w:jc w:val="both"/>
        <w:rPr>
          <w:rFonts w:ascii="Liberation Serif" w:hAnsi="Liberation Serif"/>
          <w:sz w:val="28"/>
          <w:szCs w:val="28"/>
        </w:rPr>
      </w:pPr>
      <w:r w:rsidRPr="0051282F">
        <w:rPr>
          <w:rFonts w:ascii="Liberation Serif" w:hAnsi="Liberation Serif"/>
          <w:sz w:val="28"/>
          <w:szCs w:val="28"/>
        </w:rPr>
        <w:t>- блочно-модульная котельная тепловой мощностью 0,4 Гкал/</w:t>
      </w:r>
      <w:proofErr w:type="gramStart"/>
      <w:r w:rsidRPr="0051282F">
        <w:rPr>
          <w:rFonts w:ascii="Liberation Serif" w:hAnsi="Liberation Serif"/>
          <w:sz w:val="28"/>
          <w:szCs w:val="28"/>
        </w:rPr>
        <w:t>ч</w:t>
      </w:r>
      <w:proofErr w:type="gramEnd"/>
      <w:r w:rsidRPr="0051282F">
        <w:rPr>
          <w:rFonts w:ascii="Liberation Serif" w:hAnsi="Liberation Serif"/>
          <w:sz w:val="28"/>
          <w:szCs w:val="28"/>
        </w:rPr>
        <w:t xml:space="preserve"> по ул. Лермонтова, 86;</w:t>
      </w:r>
    </w:p>
    <w:p w:rsidR="00093059" w:rsidRPr="0051282F" w:rsidRDefault="00093059" w:rsidP="007E02CD">
      <w:pPr>
        <w:widowControl/>
        <w:numPr>
          <w:ilvl w:val="0"/>
          <w:numId w:val="6"/>
        </w:numPr>
        <w:tabs>
          <w:tab w:val="left" w:pos="993"/>
        </w:tabs>
        <w:snapToGrid/>
        <w:ind w:left="0" w:firstLine="709"/>
        <w:jc w:val="both"/>
        <w:rPr>
          <w:rFonts w:ascii="Liberation Serif" w:hAnsi="Liberation Serif"/>
          <w:i/>
          <w:sz w:val="28"/>
          <w:szCs w:val="28"/>
        </w:rPr>
      </w:pPr>
      <w:r w:rsidRPr="0051282F">
        <w:rPr>
          <w:rFonts w:ascii="Liberation Serif" w:hAnsi="Liberation Serif"/>
          <w:i/>
          <w:sz w:val="28"/>
          <w:szCs w:val="28"/>
        </w:rPr>
        <w:t>объекты инженерной инфраструктуры:</w:t>
      </w:r>
    </w:p>
    <w:p w:rsidR="00093059" w:rsidRPr="0051282F" w:rsidRDefault="00093059" w:rsidP="002E707D">
      <w:pPr>
        <w:ind w:firstLine="680"/>
        <w:jc w:val="both"/>
        <w:rPr>
          <w:rFonts w:ascii="Liberation Serif" w:hAnsi="Liberation Serif"/>
          <w:sz w:val="28"/>
          <w:szCs w:val="28"/>
        </w:rPr>
      </w:pPr>
      <w:r w:rsidRPr="0051282F">
        <w:rPr>
          <w:rFonts w:ascii="Liberation Serif" w:hAnsi="Liberation Serif"/>
          <w:sz w:val="28"/>
          <w:szCs w:val="28"/>
        </w:rPr>
        <w:t>- система промышленно-ливневой канализации с очистными сооружениями (ООО «Каменская Катанка»);</w:t>
      </w:r>
    </w:p>
    <w:p w:rsidR="00093059" w:rsidRPr="0051282F" w:rsidRDefault="00093059" w:rsidP="002E707D">
      <w:pPr>
        <w:tabs>
          <w:tab w:val="left" w:pos="993"/>
        </w:tabs>
        <w:ind w:firstLine="680"/>
        <w:jc w:val="both"/>
        <w:rPr>
          <w:rFonts w:ascii="Liberation Serif" w:hAnsi="Liberation Serif"/>
          <w:sz w:val="28"/>
          <w:szCs w:val="28"/>
        </w:rPr>
      </w:pPr>
      <w:r w:rsidRPr="0051282F">
        <w:rPr>
          <w:rFonts w:ascii="Liberation Serif" w:hAnsi="Liberation Serif"/>
          <w:sz w:val="28"/>
          <w:szCs w:val="28"/>
        </w:rPr>
        <w:t>- модернизация узла подогрева сырой пульпы на участке № 2 ЦВС ДГП («РУСАЛ Каменск-Уральский»);</w:t>
      </w:r>
    </w:p>
    <w:p w:rsidR="00093059" w:rsidRPr="0051282F" w:rsidRDefault="00093059" w:rsidP="002E707D">
      <w:pPr>
        <w:ind w:firstLine="680"/>
        <w:jc w:val="both"/>
        <w:rPr>
          <w:rFonts w:ascii="Liberation Serif" w:hAnsi="Liberation Serif"/>
          <w:sz w:val="28"/>
          <w:szCs w:val="28"/>
        </w:rPr>
      </w:pPr>
      <w:r w:rsidRPr="0051282F">
        <w:rPr>
          <w:rFonts w:ascii="Liberation Serif" w:hAnsi="Liberation Serif"/>
          <w:sz w:val="28"/>
          <w:szCs w:val="28"/>
        </w:rPr>
        <w:t>- устройство эстакады трубопроводов (АО «</w:t>
      </w:r>
      <w:proofErr w:type="spellStart"/>
      <w:r w:rsidRPr="0051282F">
        <w:rPr>
          <w:rFonts w:ascii="Liberation Serif" w:hAnsi="Liberation Serif"/>
          <w:sz w:val="28"/>
          <w:szCs w:val="28"/>
        </w:rPr>
        <w:t>СинТЗ</w:t>
      </w:r>
      <w:proofErr w:type="spellEnd"/>
      <w:r w:rsidR="00C867D2" w:rsidRPr="0051282F">
        <w:rPr>
          <w:rFonts w:ascii="Liberation Serif" w:hAnsi="Liberation Serif"/>
          <w:sz w:val="28"/>
          <w:szCs w:val="28"/>
        </w:rPr>
        <w:t>»);</w:t>
      </w:r>
    </w:p>
    <w:p w:rsidR="00093059" w:rsidRPr="0051282F" w:rsidRDefault="00093059" w:rsidP="007E02CD">
      <w:pPr>
        <w:widowControl/>
        <w:numPr>
          <w:ilvl w:val="0"/>
          <w:numId w:val="6"/>
        </w:numPr>
        <w:tabs>
          <w:tab w:val="left" w:pos="993"/>
        </w:tabs>
        <w:snapToGrid/>
        <w:ind w:left="0" w:firstLine="709"/>
        <w:jc w:val="both"/>
        <w:rPr>
          <w:rFonts w:ascii="Liberation Serif" w:hAnsi="Liberation Serif"/>
          <w:i/>
          <w:sz w:val="28"/>
          <w:szCs w:val="28"/>
        </w:rPr>
      </w:pPr>
      <w:r w:rsidRPr="0051282F">
        <w:rPr>
          <w:rFonts w:ascii="Liberation Serif" w:hAnsi="Liberation Serif"/>
          <w:i/>
          <w:sz w:val="28"/>
          <w:szCs w:val="28"/>
        </w:rPr>
        <w:t>нежилые здания:</w:t>
      </w:r>
    </w:p>
    <w:p w:rsidR="00093059" w:rsidRPr="0051282F" w:rsidRDefault="00093059" w:rsidP="002E707D">
      <w:pPr>
        <w:ind w:firstLine="680"/>
        <w:jc w:val="both"/>
        <w:rPr>
          <w:rFonts w:ascii="Liberation Serif" w:hAnsi="Liberation Serif"/>
          <w:sz w:val="28"/>
          <w:szCs w:val="28"/>
        </w:rPr>
      </w:pPr>
      <w:r w:rsidRPr="0051282F">
        <w:rPr>
          <w:rFonts w:ascii="Liberation Serif" w:hAnsi="Liberation Serif"/>
          <w:bCs/>
          <w:sz w:val="28"/>
          <w:szCs w:val="28"/>
        </w:rPr>
        <w:t xml:space="preserve">- </w:t>
      </w:r>
      <w:r w:rsidRPr="0051282F">
        <w:rPr>
          <w:rFonts w:ascii="Liberation Serif" w:hAnsi="Liberation Serif"/>
          <w:sz w:val="28"/>
          <w:szCs w:val="28"/>
        </w:rPr>
        <w:t>административное здание по ул. Лермонтова, 42А;</w:t>
      </w:r>
    </w:p>
    <w:p w:rsidR="00093059" w:rsidRPr="0051282F" w:rsidRDefault="00093059" w:rsidP="002E707D">
      <w:pPr>
        <w:ind w:firstLine="680"/>
        <w:jc w:val="both"/>
        <w:rPr>
          <w:rFonts w:ascii="Liberation Serif" w:hAnsi="Liberation Serif"/>
          <w:sz w:val="28"/>
          <w:szCs w:val="28"/>
        </w:rPr>
      </w:pPr>
      <w:r w:rsidRPr="0051282F">
        <w:rPr>
          <w:rFonts w:ascii="Liberation Serif" w:hAnsi="Liberation Serif"/>
          <w:sz w:val="28"/>
          <w:szCs w:val="28"/>
        </w:rPr>
        <w:t>- административное здание, расположенное с южной стороны гаражного массива по ул. Менделеева;</w:t>
      </w:r>
    </w:p>
    <w:p w:rsidR="00093059" w:rsidRPr="0051282F" w:rsidRDefault="00093059" w:rsidP="002E707D">
      <w:pPr>
        <w:ind w:firstLine="680"/>
        <w:jc w:val="both"/>
        <w:rPr>
          <w:rFonts w:ascii="Liberation Serif" w:hAnsi="Liberation Serif"/>
          <w:sz w:val="28"/>
          <w:szCs w:val="28"/>
        </w:rPr>
      </w:pPr>
      <w:r w:rsidRPr="0051282F">
        <w:rPr>
          <w:rFonts w:ascii="Liberation Serif" w:hAnsi="Liberation Serif"/>
          <w:sz w:val="28"/>
          <w:szCs w:val="28"/>
        </w:rPr>
        <w:t>- спальный корпус № 2 в санатории-профилактории «У трех пещер»;</w:t>
      </w:r>
    </w:p>
    <w:p w:rsidR="00093059" w:rsidRPr="0051282F" w:rsidRDefault="00093059" w:rsidP="002E707D">
      <w:pPr>
        <w:ind w:firstLine="680"/>
        <w:jc w:val="both"/>
        <w:rPr>
          <w:rFonts w:ascii="Liberation Serif" w:hAnsi="Liberation Serif"/>
          <w:sz w:val="28"/>
          <w:szCs w:val="28"/>
        </w:rPr>
      </w:pPr>
      <w:r w:rsidRPr="0051282F">
        <w:rPr>
          <w:rFonts w:ascii="Liberation Serif" w:hAnsi="Liberation Serif"/>
          <w:sz w:val="28"/>
          <w:szCs w:val="28"/>
        </w:rPr>
        <w:t xml:space="preserve">- здание кладовщика с юго-восточной стороны земельного участка по ул. Рябова, 14; </w:t>
      </w:r>
    </w:p>
    <w:p w:rsidR="00093059" w:rsidRPr="0051282F" w:rsidRDefault="00093059" w:rsidP="002E707D">
      <w:pPr>
        <w:ind w:firstLine="680"/>
        <w:jc w:val="both"/>
        <w:rPr>
          <w:rFonts w:ascii="Liberation Serif" w:hAnsi="Liberation Serif"/>
          <w:sz w:val="28"/>
          <w:szCs w:val="28"/>
        </w:rPr>
      </w:pPr>
      <w:r w:rsidRPr="0051282F">
        <w:rPr>
          <w:rFonts w:ascii="Liberation Serif" w:hAnsi="Liberation Serif"/>
          <w:sz w:val="28"/>
          <w:szCs w:val="28"/>
        </w:rPr>
        <w:t>- станция технического обслуживания по ул. Ленина;</w:t>
      </w:r>
    </w:p>
    <w:p w:rsidR="00093059" w:rsidRPr="0051282F" w:rsidRDefault="00093059" w:rsidP="002E707D">
      <w:pPr>
        <w:ind w:firstLine="680"/>
        <w:jc w:val="both"/>
        <w:rPr>
          <w:rFonts w:ascii="Liberation Serif" w:hAnsi="Liberation Serif"/>
          <w:sz w:val="28"/>
          <w:szCs w:val="28"/>
        </w:rPr>
      </w:pPr>
      <w:r w:rsidRPr="0051282F">
        <w:rPr>
          <w:rFonts w:ascii="Liberation Serif" w:hAnsi="Liberation Serif"/>
          <w:sz w:val="28"/>
          <w:szCs w:val="28"/>
        </w:rPr>
        <w:t>- автосервис на пересечении ул. Войкова и ул</w:t>
      </w:r>
      <w:proofErr w:type="gramStart"/>
      <w:r w:rsidRPr="0051282F">
        <w:rPr>
          <w:rFonts w:ascii="Liberation Serif" w:hAnsi="Liberation Serif"/>
          <w:sz w:val="28"/>
          <w:szCs w:val="28"/>
        </w:rPr>
        <w:t>.А</w:t>
      </w:r>
      <w:proofErr w:type="gramEnd"/>
      <w:r w:rsidRPr="0051282F">
        <w:rPr>
          <w:rFonts w:ascii="Liberation Serif" w:hAnsi="Liberation Serif"/>
          <w:sz w:val="28"/>
          <w:szCs w:val="28"/>
        </w:rPr>
        <w:t>брамова;</w:t>
      </w:r>
    </w:p>
    <w:p w:rsidR="00093059" w:rsidRPr="0051282F" w:rsidRDefault="00093059" w:rsidP="002E707D">
      <w:pPr>
        <w:pStyle w:val="aff1"/>
        <w:numPr>
          <w:ilvl w:val="0"/>
          <w:numId w:val="12"/>
        </w:numPr>
        <w:tabs>
          <w:tab w:val="left" w:pos="993"/>
        </w:tabs>
        <w:ind w:left="0" w:firstLine="680"/>
        <w:jc w:val="both"/>
        <w:rPr>
          <w:rFonts w:ascii="Liberation Serif" w:hAnsi="Liberation Serif"/>
          <w:sz w:val="28"/>
          <w:szCs w:val="28"/>
        </w:rPr>
      </w:pPr>
      <w:r w:rsidRPr="0051282F">
        <w:rPr>
          <w:rFonts w:ascii="Liberation Serif" w:hAnsi="Liberation Serif"/>
          <w:bCs/>
          <w:sz w:val="28"/>
          <w:szCs w:val="28"/>
        </w:rPr>
        <w:t>п</w:t>
      </w:r>
      <w:r w:rsidRPr="0051282F">
        <w:rPr>
          <w:rFonts w:ascii="Liberation Serif" w:hAnsi="Liberation Serif"/>
          <w:sz w:val="28"/>
          <w:szCs w:val="28"/>
        </w:rPr>
        <w:t>родолжается строительство:</w:t>
      </w:r>
    </w:p>
    <w:p w:rsidR="00093059" w:rsidRPr="0051282F" w:rsidRDefault="00093059" w:rsidP="002E707D">
      <w:pPr>
        <w:ind w:firstLine="680"/>
        <w:jc w:val="both"/>
        <w:rPr>
          <w:rFonts w:ascii="Liberation Serif" w:hAnsi="Liberation Serif"/>
          <w:sz w:val="28"/>
          <w:szCs w:val="28"/>
        </w:rPr>
      </w:pPr>
      <w:r w:rsidRPr="0051282F">
        <w:rPr>
          <w:rFonts w:ascii="Liberation Serif" w:hAnsi="Liberation Serif"/>
          <w:sz w:val="28"/>
          <w:szCs w:val="28"/>
        </w:rPr>
        <w:t xml:space="preserve">- магазина по ул. </w:t>
      </w:r>
      <w:proofErr w:type="spellStart"/>
      <w:r w:rsidRPr="0051282F">
        <w:rPr>
          <w:rFonts w:ascii="Liberation Serif" w:hAnsi="Liberation Serif"/>
          <w:sz w:val="28"/>
          <w:szCs w:val="28"/>
        </w:rPr>
        <w:t>Логовская</w:t>
      </w:r>
      <w:proofErr w:type="spellEnd"/>
      <w:r w:rsidRPr="0051282F">
        <w:rPr>
          <w:rFonts w:ascii="Liberation Serif" w:hAnsi="Liberation Serif"/>
          <w:sz w:val="28"/>
          <w:szCs w:val="28"/>
        </w:rPr>
        <w:t>, 2;</w:t>
      </w:r>
    </w:p>
    <w:p w:rsidR="00093059" w:rsidRPr="0051282F" w:rsidRDefault="00C867D2" w:rsidP="002E707D">
      <w:pPr>
        <w:ind w:firstLine="680"/>
        <w:jc w:val="both"/>
        <w:rPr>
          <w:rFonts w:ascii="Liberation Serif" w:hAnsi="Liberation Serif"/>
          <w:sz w:val="28"/>
          <w:szCs w:val="28"/>
        </w:rPr>
      </w:pPr>
      <w:r w:rsidRPr="0051282F">
        <w:rPr>
          <w:rFonts w:ascii="Liberation Serif" w:hAnsi="Liberation Serif"/>
          <w:sz w:val="28"/>
          <w:szCs w:val="28"/>
        </w:rPr>
        <w:t xml:space="preserve">- </w:t>
      </w:r>
      <w:r w:rsidR="00093059" w:rsidRPr="0051282F">
        <w:rPr>
          <w:rFonts w:ascii="Liberation Serif" w:hAnsi="Liberation Serif"/>
          <w:sz w:val="28"/>
          <w:szCs w:val="28"/>
        </w:rPr>
        <w:t>склада по ул. Лермонтова;</w:t>
      </w:r>
    </w:p>
    <w:p w:rsidR="00093059" w:rsidRPr="0051282F" w:rsidRDefault="00093059" w:rsidP="002E707D">
      <w:pPr>
        <w:ind w:firstLine="680"/>
        <w:jc w:val="both"/>
        <w:rPr>
          <w:rFonts w:ascii="Liberation Serif" w:hAnsi="Liberation Serif"/>
          <w:sz w:val="28"/>
          <w:szCs w:val="28"/>
        </w:rPr>
      </w:pPr>
      <w:r w:rsidRPr="0051282F">
        <w:rPr>
          <w:rFonts w:ascii="Liberation Serif" w:hAnsi="Liberation Serif"/>
          <w:sz w:val="28"/>
          <w:szCs w:val="28"/>
        </w:rPr>
        <w:t>- коммунально-складского комплекса с восточной стороны территории предприятия по ул. Лермонтова, 74;</w:t>
      </w:r>
    </w:p>
    <w:p w:rsidR="00093059" w:rsidRPr="0051282F" w:rsidRDefault="00093059" w:rsidP="002E707D">
      <w:pPr>
        <w:ind w:firstLine="680"/>
        <w:jc w:val="both"/>
        <w:rPr>
          <w:rFonts w:ascii="Liberation Serif" w:hAnsi="Liberation Serif"/>
          <w:sz w:val="28"/>
          <w:szCs w:val="28"/>
        </w:rPr>
      </w:pPr>
      <w:r w:rsidRPr="0051282F">
        <w:rPr>
          <w:rFonts w:ascii="Liberation Serif" w:hAnsi="Liberation Serif"/>
          <w:sz w:val="28"/>
          <w:szCs w:val="28"/>
        </w:rPr>
        <w:t xml:space="preserve">- центрального теплового пункта для обеспечения теплоснабжения и горячего водоснабжения потребителей </w:t>
      </w:r>
      <w:r w:rsidR="00080164">
        <w:rPr>
          <w:rFonts w:ascii="Liberation Serif" w:hAnsi="Liberation Serif"/>
          <w:sz w:val="28"/>
          <w:szCs w:val="28"/>
        </w:rPr>
        <w:t>пос</w:t>
      </w:r>
      <w:proofErr w:type="gramStart"/>
      <w:r w:rsidR="00080164">
        <w:rPr>
          <w:rFonts w:ascii="Liberation Serif" w:hAnsi="Liberation Serif"/>
          <w:sz w:val="28"/>
          <w:szCs w:val="28"/>
        </w:rPr>
        <w:t>.</w:t>
      </w:r>
      <w:r w:rsidRPr="0051282F">
        <w:rPr>
          <w:rFonts w:ascii="Liberation Serif" w:hAnsi="Liberation Serif"/>
          <w:sz w:val="28"/>
          <w:szCs w:val="28"/>
        </w:rPr>
        <w:t>Ч</w:t>
      </w:r>
      <w:proofErr w:type="gramEnd"/>
      <w:r w:rsidRPr="0051282F">
        <w:rPr>
          <w:rFonts w:ascii="Liberation Serif" w:hAnsi="Liberation Serif"/>
          <w:sz w:val="28"/>
          <w:szCs w:val="28"/>
        </w:rPr>
        <w:t>калов</w:t>
      </w:r>
      <w:r w:rsidR="00080164">
        <w:rPr>
          <w:rFonts w:ascii="Liberation Serif" w:hAnsi="Liberation Serif"/>
          <w:sz w:val="28"/>
          <w:szCs w:val="28"/>
        </w:rPr>
        <w:t>а</w:t>
      </w:r>
      <w:r w:rsidRPr="0051282F">
        <w:rPr>
          <w:rFonts w:ascii="Liberation Serif" w:hAnsi="Liberation Serif"/>
          <w:sz w:val="28"/>
          <w:szCs w:val="28"/>
        </w:rPr>
        <w:t xml:space="preserve">; </w:t>
      </w:r>
    </w:p>
    <w:p w:rsidR="00093059" w:rsidRPr="0051282F" w:rsidRDefault="00093059" w:rsidP="002E707D">
      <w:pPr>
        <w:ind w:firstLine="680"/>
        <w:jc w:val="both"/>
        <w:rPr>
          <w:rFonts w:ascii="Liberation Serif" w:hAnsi="Liberation Serif"/>
          <w:sz w:val="28"/>
          <w:szCs w:val="28"/>
        </w:rPr>
      </w:pPr>
      <w:r w:rsidRPr="0051282F">
        <w:rPr>
          <w:rFonts w:ascii="Liberation Serif" w:hAnsi="Liberation Serif"/>
          <w:sz w:val="28"/>
          <w:szCs w:val="28"/>
        </w:rPr>
        <w:t xml:space="preserve">- </w:t>
      </w:r>
      <w:proofErr w:type="spellStart"/>
      <w:r w:rsidRPr="0051282F">
        <w:rPr>
          <w:rFonts w:ascii="Liberation Serif" w:hAnsi="Liberation Serif"/>
          <w:sz w:val="28"/>
          <w:szCs w:val="28"/>
        </w:rPr>
        <w:t>пристро</w:t>
      </w:r>
      <w:r w:rsidR="00C867D2" w:rsidRPr="0051282F">
        <w:rPr>
          <w:rFonts w:ascii="Liberation Serif" w:hAnsi="Liberation Serif"/>
          <w:sz w:val="28"/>
          <w:szCs w:val="28"/>
        </w:rPr>
        <w:t>я</w:t>
      </w:r>
      <w:proofErr w:type="spellEnd"/>
      <w:r w:rsidRPr="0051282F">
        <w:rPr>
          <w:rFonts w:ascii="Liberation Serif" w:hAnsi="Liberation Serif"/>
          <w:sz w:val="28"/>
          <w:szCs w:val="28"/>
        </w:rPr>
        <w:t xml:space="preserve"> к нежилому зданию по ул. Войкова;</w:t>
      </w:r>
    </w:p>
    <w:p w:rsidR="00093059" w:rsidRPr="0051282F" w:rsidRDefault="00093059" w:rsidP="002E707D">
      <w:pPr>
        <w:ind w:firstLine="680"/>
        <w:jc w:val="both"/>
        <w:rPr>
          <w:rFonts w:ascii="Liberation Serif" w:hAnsi="Liberation Serif"/>
          <w:sz w:val="28"/>
          <w:szCs w:val="28"/>
        </w:rPr>
      </w:pPr>
      <w:r w:rsidRPr="0051282F">
        <w:rPr>
          <w:rFonts w:ascii="Liberation Serif" w:hAnsi="Liberation Serif"/>
          <w:sz w:val="28"/>
          <w:szCs w:val="28"/>
        </w:rPr>
        <w:t>- холодн</w:t>
      </w:r>
      <w:r w:rsidR="00C867D2" w:rsidRPr="0051282F">
        <w:rPr>
          <w:rFonts w:ascii="Liberation Serif" w:hAnsi="Liberation Serif"/>
          <w:sz w:val="28"/>
          <w:szCs w:val="28"/>
        </w:rPr>
        <w:t xml:space="preserve">ого </w:t>
      </w:r>
      <w:r w:rsidRPr="0051282F">
        <w:rPr>
          <w:rFonts w:ascii="Liberation Serif" w:hAnsi="Liberation Serif"/>
          <w:sz w:val="28"/>
          <w:szCs w:val="28"/>
        </w:rPr>
        <w:t>склад</w:t>
      </w:r>
      <w:r w:rsidR="00C867D2" w:rsidRPr="0051282F">
        <w:rPr>
          <w:rFonts w:ascii="Liberation Serif" w:hAnsi="Liberation Serif"/>
          <w:sz w:val="28"/>
          <w:szCs w:val="28"/>
        </w:rPr>
        <w:t>а</w:t>
      </w:r>
      <w:r w:rsidRPr="0051282F">
        <w:rPr>
          <w:rFonts w:ascii="Liberation Serif" w:hAnsi="Liberation Serif"/>
          <w:sz w:val="28"/>
          <w:szCs w:val="28"/>
        </w:rPr>
        <w:t xml:space="preserve"> по ул. Белинского;</w:t>
      </w:r>
    </w:p>
    <w:p w:rsidR="00093059" w:rsidRPr="0051282F" w:rsidRDefault="00093059" w:rsidP="002E707D">
      <w:pPr>
        <w:ind w:firstLine="680"/>
        <w:jc w:val="both"/>
        <w:rPr>
          <w:rFonts w:ascii="Liberation Serif" w:hAnsi="Liberation Serif"/>
          <w:sz w:val="28"/>
          <w:szCs w:val="28"/>
        </w:rPr>
      </w:pPr>
      <w:r w:rsidRPr="0051282F">
        <w:rPr>
          <w:rFonts w:ascii="Liberation Serif" w:hAnsi="Liberation Serif"/>
          <w:sz w:val="28"/>
          <w:szCs w:val="28"/>
        </w:rPr>
        <w:lastRenderedPageBreak/>
        <w:t>- предприяти</w:t>
      </w:r>
      <w:r w:rsidR="00C867D2" w:rsidRPr="0051282F">
        <w:rPr>
          <w:rFonts w:ascii="Liberation Serif" w:hAnsi="Liberation Serif"/>
          <w:sz w:val="28"/>
          <w:szCs w:val="28"/>
        </w:rPr>
        <w:t>я</w:t>
      </w:r>
      <w:r w:rsidRPr="0051282F">
        <w:rPr>
          <w:rFonts w:ascii="Liberation Serif" w:hAnsi="Liberation Serif"/>
          <w:sz w:val="28"/>
          <w:szCs w:val="28"/>
        </w:rPr>
        <w:t xml:space="preserve"> общественного питания по ул</w:t>
      </w:r>
      <w:r w:rsidR="00003050">
        <w:rPr>
          <w:rFonts w:ascii="Liberation Serif" w:hAnsi="Liberation Serif"/>
          <w:sz w:val="28"/>
          <w:szCs w:val="28"/>
        </w:rPr>
        <w:t>.</w:t>
      </w:r>
      <w:r w:rsidRPr="0051282F">
        <w:rPr>
          <w:rFonts w:ascii="Liberation Serif" w:hAnsi="Liberation Serif"/>
          <w:sz w:val="28"/>
          <w:szCs w:val="28"/>
        </w:rPr>
        <w:t xml:space="preserve"> Лермонтова, 133</w:t>
      </w:r>
      <w:r w:rsidR="00C867D2" w:rsidRPr="0051282F">
        <w:rPr>
          <w:rFonts w:ascii="Liberation Serif" w:hAnsi="Liberation Serif"/>
          <w:sz w:val="28"/>
          <w:szCs w:val="28"/>
        </w:rPr>
        <w:t>;</w:t>
      </w:r>
    </w:p>
    <w:p w:rsidR="00093059" w:rsidRPr="0051282F" w:rsidRDefault="00093059" w:rsidP="002E707D">
      <w:pPr>
        <w:pStyle w:val="aff1"/>
        <w:numPr>
          <w:ilvl w:val="0"/>
          <w:numId w:val="12"/>
        </w:numPr>
        <w:tabs>
          <w:tab w:val="left" w:pos="993"/>
        </w:tabs>
        <w:ind w:left="0" w:firstLine="680"/>
        <w:jc w:val="both"/>
        <w:rPr>
          <w:rFonts w:ascii="Liberation Serif" w:hAnsi="Liberation Serif"/>
          <w:sz w:val="28"/>
          <w:szCs w:val="28"/>
        </w:rPr>
      </w:pPr>
      <w:r w:rsidRPr="0051282F">
        <w:rPr>
          <w:rFonts w:ascii="Liberation Serif" w:hAnsi="Liberation Serif"/>
          <w:sz w:val="28"/>
          <w:szCs w:val="28"/>
        </w:rPr>
        <w:t>проводится реконструкция:</w:t>
      </w:r>
    </w:p>
    <w:p w:rsidR="00093059" w:rsidRPr="0051282F" w:rsidRDefault="00093059" w:rsidP="002E707D">
      <w:pPr>
        <w:ind w:firstLine="680"/>
        <w:jc w:val="both"/>
        <w:rPr>
          <w:rFonts w:ascii="Liberation Serif" w:hAnsi="Liberation Serif"/>
          <w:sz w:val="28"/>
          <w:szCs w:val="28"/>
        </w:rPr>
      </w:pPr>
      <w:r w:rsidRPr="0051282F">
        <w:rPr>
          <w:rFonts w:ascii="Liberation Serif" w:hAnsi="Liberation Serif"/>
          <w:sz w:val="28"/>
          <w:szCs w:val="28"/>
        </w:rPr>
        <w:t>- производственного комплекса по выпуску медицинских изделий по ул. Лермонтова;</w:t>
      </w:r>
    </w:p>
    <w:p w:rsidR="00093059" w:rsidRPr="0051282F" w:rsidRDefault="00093059" w:rsidP="002E707D">
      <w:pPr>
        <w:ind w:firstLine="680"/>
        <w:jc w:val="both"/>
        <w:rPr>
          <w:rFonts w:ascii="Liberation Serif" w:hAnsi="Liberation Serif"/>
          <w:sz w:val="28"/>
          <w:szCs w:val="28"/>
        </w:rPr>
      </w:pPr>
      <w:r w:rsidRPr="0051282F">
        <w:rPr>
          <w:rFonts w:ascii="Liberation Serif" w:hAnsi="Liberation Serif"/>
          <w:sz w:val="28"/>
          <w:szCs w:val="28"/>
        </w:rPr>
        <w:t>- торгового центра «Октябрьский» по пр. Победы.</w:t>
      </w:r>
    </w:p>
    <w:p w:rsidR="0045628D" w:rsidRPr="009B1CDB" w:rsidRDefault="0045628D" w:rsidP="002E707D">
      <w:pPr>
        <w:ind w:firstLine="680"/>
        <w:jc w:val="center"/>
        <w:rPr>
          <w:b/>
          <w:bCs/>
          <w:sz w:val="28"/>
          <w:szCs w:val="28"/>
          <w:highlight w:val="lightGray"/>
        </w:rPr>
      </w:pPr>
    </w:p>
    <w:p w:rsidR="00EE341F" w:rsidRPr="00AE286B" w:rsidRDefault="00EE341F" w:rsidP="00AE286B">
      <w:pPr>
        <w:jc w:val="center"/>
        <w:rPr>
          <w:rFonts w:ascii="Liberation Serif" w:hAnsi="Liberation Serif"/>
          <w:b/>
          <w:sz w:val="28"/>
          <w:szCs w:val="28"/>
        </w:rPr>
      </w:pPr>
      <w:r w:rsidRPr="00AE286B">
        <w:rPr>
          <w:rFonts w:ascii="Liberation Serif" w:hAnsi="Liberation Serif"/>
          <w:b/>
          <w:sz w:val="28"/>
          <w:szCs w:val="28"/>
        </w:rPr>
        <w:t>Городской пассажирский транспорт</w:t>
      </w:r>
    </w:p>
    <w:p w:rsidR="00EE341F" w:rsidRPr="00AE286B" w:rsidRDefault="00EE341F" w:rsidP="002E707D">
      <w:pPr>
        <w:ind w:firstLine="680"/>
        <w:jc w:val="center"/>
        <w:rPr>
          <w:rFonts w:ascii="Liberation Serif" w:hAnsi="Liberation Serif"/>
          <w:sz w:val="28"/>
          <w:szCs w:val="28"/>
        </w:rPr>
      </w:pPr>
    </w:p>
    <w:p w:rsidR="00AE286B" w:rsidRDefault="00AE286B" w:rsidP="002E707D">
      <w:pPr>
        <w:ind w:firstLine="680"/>
        <w:jc w:val="both"/>
        <w:rPr>
          <w:rFonts w:ascii="Liberation Serif" w:hAnsi="Liberation Serif"/>
          <w:sz w:val="28"/>
          <w:szCs w:val="28"/>
        </w:rPr>
      </w:pPr>
      <w:r w:rsidRPr="00AE286B">
        <w:rPr>
          <w:rFonts w:ascii="Liberation Serif" w:hAnsi="Liberation Serif"/>
          <w:sz w:val="28"/>
          <w:szCs w:val="28"/>
        </w:rPr>
        <w:t>Основными задачами развития регулярных перевозок автомобильным транспортом по муниципальным маршрутам являются</w:t>
      </w:r>
      <w:r w:rsidR="006D3DBB">
        <w:rPr>
          <w:rFonts w:ascii="Liberation Serif" w:hAnsi="Liberation Serif"/>
          <w:sz w:val="28"/>
          <w:szCs w:val="28"/>
        </w:rPr>
        <w:t xml:space="preserve"> </w:t>
      </w:r>
      <w:r w:rsidRPr="00AE286B">
        <w:rPr>
          <w:rFonts w:ascii="Liberation Serif" w:hAnsi="Liberation Serif"/>
          <w:sz w:val="28"/>
          <w:szCs w:val="28"/>
        </w:rPr>
        <w:t>оптимизация маршрутной сети в соответствии со сложившимися фактическими потребностями в пассажирских перевозках с учетом социальных, экономиче</w:t>
      </w:r>
      <w:r w:rsidR="00C867D2">
        <w:rPr>
          <w:rFonts w:ascii="Liberation Serif" w:hAnsi="Liberation Serif"/>
          <w:sz w:val="28"/>
          <w:szCs w:val="28"/>
        </w:rPr>
        <w:t>ских и экологических стандартов,</w:t>
      </w:r>
      <w:r w:rsidRPr="00AE286B">
        <w:rPr>
          <w:rFonts w:ascii="Liberation Serif" w:hAnsi="Liberation Serif"/>
          <w:sz w:val="28"/>
          <w:szCs w:val="28"/>
        </w:rPr>
        <w:t xml:space="preserve"> совершенствование транспортной инфраструктуры, в том числе повышение эффективности системы </w:t>
      </w:r>
      <w:proofErr w:type="gramStart"/>
      <w:r w:rsidRPr="00AE286B">
        <w:rPr>
          <w:rFonts w:ascii="Liberation Serif" w:hAnsi="Liberation Serif"/>
          <w:sz w:val="28"/>
          <w:szCs w:val="28"/>
        </w:rPr>
        <w:t>контроля за</w:t>
      </w:r>
      <w:proofErr w:type="gramEnd"/>
      <w:r w:rsidRPr="00AE286B">
        <w:rPr>
          <w:rFonts w:ascii="Liberation Serif" w:hAnsi="Liberation Serif"/>
          <w:sz w:val="28"/>
          <w:szCs w:val="28"/>
        </w:rPr>
        <w:t xml:space="preserve"> осуществлением регулярных перевозок автомобильным транспортом по муниципальным маршрутам.</w:t>
      </w:r>
    </w:p>
    <w:p w:rsidR="00AE286B" w:rsidRDefault="00AE286B" w:rsidP="002E707D">
      <w:pPr>
        <w:ind w:firstLine="680"/>
        <w:jc w:val="both"/>
        <w:rPr>
          <w:rFonts w:ascii="Liberation Serif" w:hAnsi="Liberation Serif"/>
          <w:sz w:val="28"/>
          <w:szCs w:val="28"/>
        </w:rPr>
      </w:pPr>
      <w:r w:rsidRPr="00AE286B">
        <w:rPr>
          <w:rFonts w:ascii="Liberation Serif" w:hAnsi="Liberation Serif"/>
          <w:sz w:val="28"/>
          <w:szCs w:val="28"/>
        </w:rPr>
        <w:t>В 2020 году транспортное обслуживание на муниципальных маршрутах городского сообщения осуществля</w:t>
      </w:r>
      <w:r w:rsidR="00C867D2">
        <w:rPr>
          <w:rFonts w:ascii="Liberation Serif" w:hAnsi="Liberation Serif"/>
          <w:sz w:val="28"/>
          <w:szCs w:val="28"/>
        </w:rPr>
        <w:t>лось</w:t>
      </w:r>
      <w:r w:rsidRPr="00AE286B">
        <w:rPr>
          <w:rFonts w:ascii="Liberation Serif" w:hAnsi="Liberation Serif"/>
          <w:sz w:val="28"/>
          <w:szCs w:val="28"/>
        </w:rPr>
        <w:t xml:space="preserve"> перевозчиками частной формы собственности на основаниях, предусмотренных действовавшим в указанный период</w:t>
      </w:r>
      <w:r w:rsidR="00F451F8">
        <w:rPr>
          <w:rFonts w:ascii="Liberation Serif" w:hAnsi="Liberation Serif"/>
          <w:sz w:val="28"/>
          <w:szCs w:val="28"/>
        </w:rPr>
        <w:t xml:space="preserve"> </w:t>
      </w:r>
      <w:r w:rsidRPr="00AE286B">
        <w:rPr>
          <w:rFonts w:ascii="Liberation Serif" w:hAnsi="Liberation Serif"/>
          <w:sz w:val="28"/>
          <w:szCs w:val="28"/>
        </w:rPr>
        <w:t xml:space="preserve"> </w:t>
      </w:r>
      <w:hyperlink r:id="rId12" w:history="1">
        <w:r w:rsidRPr="00AE286B">
          <w:rPr>
            <w:rFonts w:ascii="Liberation Serif" w:hAnsi="Liberation Serif"/>
            <w:sz w:val="28"/>
            <w:szCs w:val="28"/>
          </w:rPr>
          <w:t>Положением</w:t>
        </w:r>
      </w:hyperlink>
      <w:r w:rsidRPr="00AE286B">
        <w:rPr>
          <w:rFonts w:ascii="Liberation Serif" w:hAnsi="Liberation Serif"/>
          <w:sz w:val="28"/>
          <w:szCs w:val="28"/>
        </w:rPr>
        <w:t xml:space="preserve"> об организации транспортного обслуживания населения на территории Каменск-Уральского городского округа.</w:t>
      </w:r>
    </w:p>
    <w:p w:rsidR="00AE286B" w:rsidRDefault="00AE286B" w:rsidP="002E707D">
      <w:pPr>
        <w:ind w:firstLine="680"/>
        <w:jc w:val="both"/>
        <w:rPr>
          <w:rFonts w:ascii="Liberation Serif" w:hAnsi="Liberation Serif"/>
          <w:sz w:val="28"/>
          <w:szCs w:val="28"/>
        </w:rPr>
      </w:pPr>
      <w:r w:rsidRPr="00AE286B">
        <w:rPr>
          <w:rFonts w:ascii="Liberation Serif" w:hAnsi="Liberation Serif"/>
          <w:sz w:val="28"/>
          <w:szCs w:val="28"/>
        </w:rPr>
        <w:t>По состоянию на 1 января 2021 года в реестр муниципальных маршрутов регулярных перевозок включено 14 муниципальных маршрутов городского сообщения (в том числе один новый маршрут) протяженностью 200,6 км. Муниципальные маршруты обслужив</w:t>
      </w:r>
      <w:r>
        <w:rPr>
          <w:rFonts w:ascii="Liberation Serif" w:hAnsi="Liberation Serif"/>
          <w:sz w:val="28"/>
          <w:szCs w:val="28"/>
        </w:rPr>
        <w:t>аю</w:t>
      </w:r>
      <w:r w:rsidRPr="00AE286B">
        <w:rPr>
          <w:rFonts w:ascii="Liberation Serif" w:hAnsi="Liberation Serif"/>
          <w:sz w:val="28"/>
          <w:szCs w:val="28"/>
        </w:rPr>
        <w:t>т 78 автобус</w:t>
      </w:r>
      <w:r>
        <w:rPr>
          <w:rFonts w:ascii="Liberation Serif" w:hAnsi="Liberation Serif"/>
          <w:sz w:val="28"/>
          <w:szCs w:val="28"/>
        </w:rPr>
        <w:t>ов</w:t>
      </w:r>
      <w:r w:rsidRPr="00AE286B">
        <w:rPr>
          <w:rFonts w:ascii="Liberation Serif" w:hAnsi="Liberation Serif"/>
          <w:sz w:val="28"/>
          <w:szCs w:val="28"/>
        </w:rPr>
        <w:t>, по новому маршруту запланировано 4 единицы подвижного состава (автобусы среднего класса).</w:t>
      </w:r>
    </w:p>
    <w:p w:rsidR="00AE286B" w:rsidRDefault="00AE286B" w:rsidP="002E707D">
      <w:pPr>
        <w:ind w:firstLine="680"/>
        <w:jc w:val="both"/>
        <w:rPr>
          <w:rFonts w:ascii="Liberation Serif" w:hAnsi="Liberation Serif"/>
          <w:sz w:val="28"/>
          <w:szCs w:val="28"/>
        </w:rPr>
      </w:pPr>
      <w:proofErr w:type="gramStart"/>
      <w:r w:rsidRPr="00AE286B">
        <w:rPr>
          <w:rFonts w:ascii="Liberation Serif" w:hAnsi="Liberation Serif"/>
          <w:sz w:val="28"/>
          <w:szCs w:val="28"/>
        </w:rPr>
        <w:t>Контроль</w:t>
      </w:r>
      <w:r w:rsidR="00F451F8">
        <w:rPr>
          <w:rFonts w:ascii="Liberation Serif" w:hAnsi="Liberation Serif"/>
          <w:sz w:val="28"/>
          <w:szCs w:val="28"/>
        </w:rPr>
        <w:t xml:space="preserve"> </w:t>
      </w:r>
      <w:r w:rsidRPr="00AE286B">
        <w:rPr>
          <w:rFonts w:ascii="Liberation Serif" w:hAnsi="Liberation Serif"/>
          <w:sz w:val="28"/>
          <w:szCs w:val="28"/>
        </w:rPr>
        <w:t>за</w:t>
      </w:r>
      <w:proofErr w:type="gramEnd"/>
      <w:r w:rsidRPr="00AE286B">
        <w:rPr>
          <w:rFonts w:ascii="Liberation Serif" w:hAnsi="Liberation Serif"/>
          <w:sz w:val="28"/>
          <w:szCs w:val="28"/>
        </w:rPr>
        <w:t xml:space="preserve"> перевозкой пассажиров осуществляется МКУ «Единая диспетчерская служба пассажирского транспорта города Каменска-Уральского» с использованием навигационной системы ГЛОНАСС/GPS.</w:t>
      </w:r>
    </w:p>
    <w:p w:rsidR="00AE286B" w:rsidRDefault="00AE286B" w:rsidP="002E707D">
      <w:pPr>
        <w:ind w:firstLine="680"/>
        <w:jc w:val="both"/>
        <w:rPr>
          <w:rFonts w:ascii="Liberation Serif" w:hAnsi="Liberation Serif"/>
          <w:sz w:val="28"/>
          <w:szCs w:val="28"/>
        </w:rPr>
      </w:pPr>
      <w:r w:rsidRPr="00AE286B">
        <w:rPr>
          <w:rFonts w:ascii="Liberation Serif" w:hAnsi="Liberation Serif"/>
          <w:sz w:val="28"/>
          <w:szCs w:val="28"/>
        </w:rPr>
        <w:t>На муниципальных маршрутах за 2020 год выполнено 170 612 рейсов, регулярность пассажирских перевозок (отношение фактически выполненных рейсов к плановым значениям) составила 84,2%.</w:t>
      </w:r>
    </w:p>
    <w:p w:rsidR="00AE286B" w:rsidRDefault="00AE286B" w:rsidP="002E707D">
      <w:pPr>
        <w:ind w:firstLine="680"/>
        <w:jc w:val="both"/>
        <w:rPr>
          <w:rFonts w:ascii="Liberation Serif" w:hAnsi="Liberation Serif"/>
          <w:sz w:val="28"/>
          <w:szCs w:val="28"/>
        </w:rPr>
      </w:pPr>
      <w:r w:rsidRPr="00AE286B">
        <w:rPr>
          <w:rFonts w:ascii="Liberation Serif" w:hAnsi="Liberation Serif"/>
          <w:sz w:val="28"/>
          <w:szCs w:val="28"/>
        </w:rPr>
        <w:t xml:space="preserve">Транспортом общего пользования в 2020 году перевезено 4,3 млн. пассажиров, что на 2,5 млн. пассажиров меньше чем в 2019 году (6,8 млн. пассажиров). В последние годы отмечается снижение пассажиропотока в связи с увеличением уровня автомобилизации населения. Также повлияло на снижение пассажиропотока введение в 2020 году на территории Свердловской области </w:t>
      </w:r>
      <w:r>
        <w:rPr>
          <w:rFonts w:ascii="Liberation Serif" w:hAnsi="Liberation Serif"/>
          <w:sz w:val="28"/>
          <w:szCs w:val="28"/>
        </w:rPr>
        <w:t xml:space="preserve">режима повышенной готовности в связи с распространение новой </w:t>
      </w:r>
      <w:proofErr w:type="spellStart"/>
      <w:r>
        <w:rPr>
          <w:rFonts w:ascii="Liberation Serif" w:hAnsi="Liberation Serif"/>
          <w:sz w:val="28"/>
          <w:szCs w:val="28"/>
        </w:rPr>
        <w:t>коронавирусной</w:t>
      </w:r>
      <w:proofErr w:type="spellEnd"/>
      <w:r>
        <w:rPr>
          <w:rFonts w:ascii="Liberation Serif" w:hAnsi="Liberation Serif"/>
          <w:sz w:val="28"/>
          <w:szCs w:val="28"/>
        </w:rPr>
        <w:t xml:space="preserve"> инфекции</w:t>
      </w:r>
      <w:r w:rsidRPr="00AE286B">
        <w:rPr>
          <w:rFonts w:ascii="Liberation Serif" w:hAnsi="Liberation Serif"/>
          <w:sz w:val="28"/>
          <w:szCs w:val="28"/>
        </w:rPr>
        <w:t>.</w:t>
      </w:r>
    </w:p>
    <w:p w:rsidR="00AE286B" w:rsidRDefault="00AE286B" w:rsidP="002E707D">
      <w:pPr>
        <w:ind w:firstLine="680"/>
        <w:jc w:val="both"/>
        <w:rPr>
          <w:rFonts w:ascii="Liberation Serif" w:hAnsi="Liberation Serif"/>
          <w:sz w:val="28"/>
          <w:szCs w:val="28"/>
        </w:rPr>
      </w:pPr>
      <w:r w:rsidRPr="00AE286B">
        <w:rPr>
          <w:rFonts w:ascii="Liberation Serif" w:hAnsi="Liberation Serif"/>
          <w:sz w:val="28"/>
          <w:szCs w:val="28"/>
        </w:rPr>
        <w:t>В 2020 году з</w:t>
      </w:r>
      <w:r>
        <w:rPr>
          <w:rFonts w:ascii="Liberation Serif" w:hAnsi="Liberation Serif"/>
          <w:sz w:val="28"/>
          <w:szCs w:val="28"/>
        </w:rPr>
        <w:t xml:space="preserve">а счет </w:t>
      </w:r>
      <w:r w:rsidRPr="00AE286B">
        <w:rPr>
          <w:rFonts w:ascii="Liberation Serif" w:hAnsi="Liberation Serif"/>
          <w:sz w:val="28"/>
          <w:szCs w:val="28"/>
        </w:rPr>
        <w:t xml:space="preserve">средств местного бюджета </w:t>
      </w:r>
      <w:r w:rsidR="00C66EAD">
        <w:rPr>
          <w:rFonts w:ascii="Liberation Serif" w:hAnsi="Liberation Serif"/>
          <w:sz w:val="28"/>
          <w:szCs w:val="28"/>
        </w:rPr>
        <w:t>направлено</w:t>
      </w:r>
      <w:r w:rsidRPr="00AE286B">
        <w:rPr>
          <w:rFonts w:ascii="Liberation Serif" w:hAnsi="Liberation Serif"/>
          <w:sz w:val="28"/>
          <w:szCs w:val="28"/>
        </w:rPr>
        <w:t xml:space="preserve"> на субсидии перевозчикам за перевозку пассажиров по </w:t>
      </w:r>
      <w:proofErr w:type="spellStart"/>
      <w:r w:rsidRPr="00AE286B">
        <w:rPr>
          <w:rFonts w:ascii="Liberation Serif" w:hAnsi="Liberation Serif"/>
          <w:sz w:val="28"/>
          <w:szCs w:val="28"/>
        </w:rPr>
        <w:t>социальнозначимым</w:t>
      </w:r>
      <w:proofErr w:type="spellEnd"/>
      <w:r w:rsidRPr="00AE286B">
        <w:rPr>
          <w:rFonts w:ascii="Liberation Serif" w:hAnsi="Liberation Serif"/>
          <w:sz w:val="28"/>
          <w:szCs w:val="28"/>
        </w:rPr>
        <w:t xml:space="preserve"> маршрутам </w:t>
      </w:r>
      <w:r w:rsidR="00F451F8">
        <w:rPr>
          <w:rFonts w:ascii="Liberation Serif" w:hAnsi="Liberation Serif"/>
          <w:sz w:val="28"/>
          <w:szCs w:val="28"/>
        </w:rPr>
        <w:t xml:space="preserve">            </w:t>
      </w:r>
      <w:r w:rsidRPr="00AE286B">
        <w:rPr>
          <w:rFonts w:ascii="Liberation Serif" w:hAnsi="Liberation Serif"/>
          <w:sz w:val="28"/>
          <w:szCs w:val="28"/>
        </w:rPr>
        <w:t xml:space="preserve">2,35 млн. руб., </w:t>
      </w:r>
      <w:r w:rsidR="00C66EAD">
        <w:rPr>
          <w:rFonts w:ascii="Liberation Serif" w:hAnsi="Liberation Serif"/>
          <w:sz w:val="28"/>
          <w:szCs w:val="28"/>
        </w:rPr>
        <w:t>по</w:t>
      </w:r>
      <w:r w:rsidRPr="00AE286B">
        <w:rPr>
          <w:rFonts w:ascii="Liberation Serif" w:hAnsi="Liberation Serif"/>
          <w:sz w:val="28"/>
          <w:szCs w:val="28"/>
        </w:rPr>
        <w:t xml:space="preserve"> исполнени</w:t>
      </w:r>
      <w:r w:rsidR="00C66EAD">
        <w:rPr>
          <w:rFonts w:ascii="Liberation Serif" w:hAnsi="Liberation Serif"/>
          <w:sz w:val="28"/>
          <w:szCs w:val="28"/>
        </w:rPr>
        <w:t>ю</w:t>
      </w:r>
      <w:r w:rsidRPr="00AE286B">
        <w:rPr>
          <w:rFonts w:ascii="Liberation Serif" w:hAnsi="Liberation Serif"/>
          <w:sz w:val="28"/>
          <w:szCs w:val="28"/>
        </w:rPr>
        <w:t xml:space="preserve"> муниципальных контрактов за выполнение регулярных пассажирских перевозок по регулируемым тарифам </w:t>
      </w:r>
      <w:r w:rsidR="00C66EAD">
        <w:rPr>
          <w:rFonts w:ascii="Liberation Serif" w:hAnsi="Liberation Serif"/>
          <w:sz w:val="28"/>
          <w:szCs w:val="28"/>
        </w:rPr>
        <w:t xml:space="preserve">- </w:t>
      </w:r>
      <w:r w:rsidRPr="00AE286B">
        <w:rPr>
          <w:rFonts w:ascii="Liberation Serif" w:hAnsi="Liberation Serif"/>
          <w:sz w:val="28"/>
          <w:szCs w:val="28"/>
        </w:rPr>
        <w:t>15,6 млн</w:t>
      </w:r>
      <w:proofErr w:type="gramStart"/>
      <w:r w:rsidRPr="00AE286B">
        <w:rPr>
          <w:rFonts w:ascii="Liberation Serif" w:hAnsi="Liberation Serif"/>
          <w:sz w:val="28"/>
          <w:szCs w:val="28"/>
        </w:rPr>
        <w:t>.р</w:t>
      </w:r>
      <w:proofErr w:type="gramEnd"/>
      <w:r w:rsidRPr="00AE286B">
        <w:rPr>
          <w:rFonts w:ascii="Liberation Serif" w:hAnsi="Liberation Serif"/>
          <w:sz w:val="28"/>
          <w:szCs w:val="28"/>
        </w:rPr>
        <w:t>уб.</w:t>
      </w:r>
    </w:p>
    <w:p w:rsidR="00AE286B" w:rsidRPr="00AE286B" w:rsidRDefault="00AE286B" w:rsidP="002E707D">
      <w:pPr>
        <w:ind w:firstLine="680"/>
        <w:jc w:val="both"/>
        <w:rPr>
          <w:rFonts w:ascii="Liberation Serif" w:hAnsi="Liberation Serif"/>
          <w:sz w:val="28"/>
          <w:szCs w:val="28"/>
        </w:rPr>
      </w:pPr>
      <w:r w:rsidRPr="00AE286B">
        <w:rPr>
          <w:rFonts w:ascii="Liberation Serif" w:hAnsi="Liberation Serif"/>
          <w:sz w:val="28"/>
          <w:szCs w:val="28"/>
        </w:rPr>
        <w:t>Согласно</w:t>
      </w:r>
      <w:r w:rsidR="00F451F8">
        <w:rPr>
          <w:rFonts w:ascii="Liberation Serif" w:hAnsi="Liberation Serif"/>
          <w:sz w:val="28"/>
          <w:szCs w:val="28"/>
        </w:rPr>
        <w:t xml:space="preserve"> </w:t>
      </w:r>
      <w:r w:rsidRPr="00AE286B">
        <w:rPr>
          <w:rFonts w:ascii="Liberation Serif" w:hAnsi="Liberation Serif"/>
          <w:sz w:val="28"/>
          <w:szCs w:val="28"/>
        </w:rPr>
        <w:t>Документу</w:t>
      </w:r>
      <w:r w:rsidR="00F451F8">
        <w:rPr>
          <w:rFonts w:ascii="Liberation Serif" w:hAnsi="Liberation Serif"/>
          <w:sz w:val="28"/>
          <w:szCs w:val="28"/>
        </w:rPr>
        <w:t xml:space="preserve"> </w:t>
      </w:r>
      <w:r w:rsidRPr="00AE286B">
        <w:rPr>
          <w:rFonts w:ascii="Liberation Serif" w:hAnsi="Liberation Serif"/>
          <w:sz w:val="28"/>
          <w:szCs w:val="28"/>
        </w:rPr>
        <w:t>планирования</w:t>
      </w:r>
      <w:r w:rsidR="00B64FC6">
        <w:rPr>
          <w:rFonts w:ascii="Liberation Serif" w:hAnsi="Liberation Serif"/>
          <w:sz w:val="28"/>
          <w:szCs w:val="28"/>
        </w:rPr>
        <w:t>,</w:t>
      </w:r>
      <w:r w:rsidR="00F451F8">
        <w:rPr>
          <w:rFonts w:ascii="Liberation Serif" w:hAnsi="Liberation Serif"/>
          <w:sz w:val="28"/>
          <w:szCs w:val="28"/>
        </w:rPr>
        <w:t xml:space="preserve"> </w:t>
      </w:r>
      <w:r w:rsidRPr="00AE286B">
        <w:rPr>
          <w:rFonts w:ascii="Liberation Serif" w:hAnsi="Liberation Serif"/>
          <w:sz w:val="28"/>
          <w:szCs w:val="28"/>
        </w:rPr>
        <w:t>в 2020 году на муниципальных маршрутах установлены новые маршруты: № 1 «Вокзал - площадь Беляева - поселок Северный (</w:t>
      </w:r>
      <w:proofErr w:type="spellStart"/>
      <w:r w:rsidRPr="00AE286B">
        <w:rPr>
          <w:rFonts w:ascii="Liberation Serif" w:hAnsi="Liberation Serif"/>
          <w:sz w:val="28"/>
          <w:szCs w:val="28"/>
        </w:rPr>
        <w:t>СинТЗ</w:t>
      </w:r>
      <w:proofErr w:type="spellEnd"/>
      <w:r w:rsidRPr="00AE286B">
        <w:rPr>
          <w:rFonts w:ascii="Liberation Serif" w:hAnsi="Liberation Serif"/>
          <w:sz w:val="28"/>
          <w:szCs w:val="28"/>
        </w:rPr>
        <w:t>)»</w:t>
      </w:r>
      <w:r w:rsidR="00C867D2">
        <w:rPr>
          <w:rFonts w:ascii="Liberation Serif" w:hAnsi="Liberation Serif"/>
          <w:sz w:val="28"/>
          <w:szCs w:val="28"/>
        </w:rPr>
        <w:t>,</w:t>
      </w:r>
      <w:r w:rsidRPr="00AE286B">
        <w:rPr>
          <w:rFonts w:ascii="Liberation Serif" w:hAnsi="Liberation Serif"/>
          <w:sz w:val="28"/>
          <w:szCs w:val="28"/>
        </w:rPr>
        <w:t xml:space="preserve"> № 6 «Вокзал - улица Героев Отечества - Детский культурный центр». </w:t>
      </w:r>
    </w:p>
    <w:p w:rsidR="00AE286B" w:rsidRPr="00AE286B" w:rsidRDefault="00AE286B" w:rsidP="002E707D">
      <w:pPr>
        <w:autoSpaceDE w:val="0"/>
        <w:autoSpaceDN w:val="0"/>
        <w:adjustRightInd w:val="0"/>
        <w:ind w:firstLine="680"/>
        <w:jc w:val="both"/>
        <w:rPr>
          <w:rFonts w:ascii="Liberation Serif" w:hAnsi="Liberation Serif"/>
          <w:sz w:val="28"/>
          <w:szCs w:val="28"/>
        </w:rPr>
      </w:pPr>
      <w:r w:rsidRPr="00AE286B">
        <w:rPr>
          <w:rFonts w:ascii="Liberation Serif" w:hAnsi="Liberation Serif"/>
          <w:sz w:val="28"/>
          <w:szCs w:val="28"/>
        </w:rPr>
        <w:lastRenderedPageBreak/>
        <w:t xml:space="preserve">В связи с окончанием сроков действия договоров в 2020 году проведены открытые конкурсы на право осуществления регулярных пассажирских перевозок по муниципальным маршрутам. </w:t>
      </w:r>
    </w:p>
    <w:p w:rsidR="008D1254" w:rsidRPr="00C66EAD" w:rsidRDefault="008D1254" w:rsidP="002E707D">
      <w:pPr>
        <w:ind w:firstLine="680"/>
        <w:jc w:val="center"/>
        <w:rPr>
          <w:rFonts w:ascii="Liberation Serif" w:hAnsi="Liberation Serif"/>
          <w:sz w:val="28"/>
          <w:szCs w:val="28"/>
        </w:rPr>
      </w:pPr>
    </w:p>
    <w:p w:rsidR="00C66EAD" w:rsidRDefault="000559E7" w:rsidP="00C66EAD">
      <w:pPr>
        <w:pStyle w:val="aff3"/>
        <w:spacing w:before="0" w:after="0"/>
        <w:jc w:val="center"/>
        <w:rPr>
          <w:rFonts w:ascii="Liberation Serif" w:hAnsi="Liberation Serif" w:cs="Times New Roman"/>
          <w:b/>
          <w:color w:val="auto"/>
          <w:spacing w:val="0"/>
          <w:sz w:val="28"/>
          <w:szCs w:val="28"/>
        </w:rPr>
      </w:pPr>
      <w:r w:rsidRPr="00D71836">
        <w:rPr>
          <w:rFonts w:ascii="Liberation Serif" w:hAnsi="Liberation Serif" w:cs="Times New Roman"/>
          <w:b/>
          <w:color w:val="auto"/>
          <w:spacing w:val="0"/>
          <w:sz w:val="28"/>
          <w:szCs w:val="28"/>
        </w:rPr>
        <w:t>Связь</w:t>
      </w:r>
    </w:p>
    <w:p w:rsidR="00C66EAD" w:rsidRDefault="00C66EAD" w:rsidP="002E707D">
      <w:pPr>
        <w:pStyle w:val="aff3"/>
        <w:spacing w:before="0" w:after="0"/>
        <w:ind w:firstLine="680"/>
        <w:jc w:val="center"/>
        <w:rPr>
          <w:rFonts w:ascii="Liberation Serif" w:hAnsi="Liberation Serif" w:cs="Times New Roman"/>
          <w:color w:val="auto"/>
          <w:spacing w:val="0"/>
          <w:sz w:val="28"/>
          <w:szCs w:val="28"/>
        </w:rPr>
      </w:pPr>
    </w:p>
    <w:p w:rsidR="00D71836" w:rsidRPr="00D71836" w:rsidRDefault="00D71836" w:rsidP="002E707D">
      <w:pPr>
        <w:pStyle w:val="aff3"/>
        <w:spacing w:before="0" w:after="0"/>
        <w:ind w:firstLine="680"/>
        <w:jc w:val="both"/>
        <w:rPr>
          <w:rFonts w:ascii="Liberation Serif" w:hAnsi="Liberation Serif" w:cs="Times New Roman"/>
          <w:color w:val="auto"/>
          <w:spacing w:val="0"/>
          <w:sz w:val="28"/>
          <w:szCs w:val="28"/>
        </w:rPr>
      </w:pPr>
      <w:r w:rsidRPr="00D71836">
        <w:rPr>
          <w:rFonts w:ascii="Liberation Serif" w:hAnsi="Liberation Serif" w:cs="Times New Roman"/>
          <w:color w:val="auto"/>
          <w:spacing w:val="0"/>
          <w:sz w:val="28"/>
          <w:szCs w:val="28"/>
        </w:rPr>
        <w:t>Проводная телефонная связь в город</w:t>
      </w:r>
      <w:r w:rsidR="00C867D2">
        <w:rPr>
          <w:rFonts w:ascii="Liberation Serif" w:hAnsi="Liberation Serif" w:cs="Times New Roman"/>
          <w:color w:val="auto"/>
          <w:spacing w:val="0"/>
          <w:sz w:val="28"/>
          <w:szCs w:val="28"/>
        </w:rPr>
        <w:t xml:space="preserve">ском округе </w:t>
      </w:r>
      <w:r w:rsidRPr="00D71836">
        <w:rPr>
          <w:rFonts w:ascii="Liberation Serif" w:hAnsi="Liberation Serif" w:cs="Times New Roman"/>
          <w:color w:val="auto"/>
          <w:spacing w:val="0"/>
          <w:sz w:val="28"/>
          <w:szCs w:val="28"/>
        </w:rPr>
        <w:t>представлена компаниями ПАО «Ростелеком», ООО «</w:t>
      </w:r>
      <w:proofErr w:type="spellStart"/>
      <w:r w:rsidRPr="00D71836">
        <w:rPr>
          <w:rFonts w:ascii="Liberation Serif" w:hAnsi="Liberation Serif" w:cs="Times New Roman"/>
          <w:color w:val="auto"/>
          <w:spacing w:val="0"/>
          <w:sz w:val="28"/>
          <w:szCs w:val="28"/>
        </w:rPr>
        <w:t>КаменскТелеком</w:t>
      </w:r>
      <w:proofErr w:type="spellEnd"/>
      <w:r w:rsidRPr="00D71836">
        <w:rPr>
          <w:rFonts w:ascii="Liberation Serif" w:hAnsi="Liberation Serif" w:cs="Times New Roman"/>
          <w:color w:val="auto"/>
          <w:spacing w:val="0"/>
          <w:sz w:val="28"/>
          <w:szCs w:val="28"/>
        </w:rPr>
        <w:t xml:space="preserve">», а также ведомственными операторами, обслуживающими промышленные предприятия. </w:t>
      </w:r>
    </w:p>
    <w:p w:rsidR="00D71836" w:rsidRPr="00D71836" w:rsidRDefault="00D71836" w:rsidP="002E707D">
      <w:pPr>
        <w:pStyle w:val="aff3"/>
        <w:spacing w:before="0" w:after="0"/>
        <w:ind w:firstLine="680"/>
        <w:jc w:val="both"/>
        <w:rPr>
          <w:rFonts w:ascii="Liberation Serif" w:hAnsi="Liberation Serif" w:cs="Times New Roman"/>
          <w:color w:val="auto"/>
          <w:spacing w:val="0"/>
          <w:sz w:val="28"/>
          <w:szCs w:val="28"/>
        </w:rPr>
      </w:pPr>
      <w:r w:rsidRPr="00D71836">
        <w:rPr>
          <w:rFonts w:ascii="Liberation Serif" w:hAnsi="Liberation Serif" w:cs="Times New Roman"/>
          <w:color w:val="auto"/>
          <w:spacing w:val="0"/>
          <w:sz w:val="28"/>
          <w:szCs w:val="28"/>
        </w:rPr>
        <w:t xml:space="preserve">Услуги мобильной связи предоставляются федеральными и региональными операторами: Мегафон, Билайн, МТС, Мотив, TELE2, </w:t>
      </w:r>
      <w:proofErr w:type="spellStart"/>
      <w:r w:rsidRPr="00D71836">
        <w:rPr>
          <w:rFonts w:ascii="Liberation Serif" w:hAnsi="Liberation Serif" w:cs="Times New Roman"/>
          <w:color w:val="auto"/>
          <w:spacing w:val="0"/>
          <w:sz w:val="28"/>
          <w:szCs w:val="28"/>
        </w:rPr>
        <w:t>Yota</w:t>
      </w:r>
      <w:proofErr w:type="spellEnd"/>
      <w:r w:rsidRPr="00D71836">
        <w:rPr>
          <w:rFonts w:ascii="Liberation Serif" w:hAnsi="Liberation Serif" w:cs="Times New Roman"/>
          <w:color w:val="auto"/>
          <w:spacing w:val="0"/>
          <w:sz w:val="28"/>
          <w:szCs w:val="28"/>
        </w:rPr>
        <w:t xml:space="preserve">, </w:t>
      </w:r>
      <w:proofErr w:type="spellStart"/>
      <w:r w:rsidRPr="00D71836">
        <w:rPr>
          <w:rFonts w:ascii="Liberation Serif" w:hAnsi="Liberation Serif" w:cs="Times New Roman"/>
          <w:color w:val="auto"/>
          <w:spacing w:val="0"/>
          <w:sz w:val="28"/>
          <w:szCs w:val="28"/>
        </w:rPr>
        <w:t>SkyLink</w:t>
      </w:r>
      <w:proofErr w:type="spellEnd"/>
      <w:r w:rsidRPr="00D71836">
        <w:rPr>
          <w:rFonts w:ascii="Liberation Serif" w:hAnsi="Liberation Serif" w:cs="Times New Roman"/>
          <w:color w:val="auto"/>
          <w:spacing w:val="0"/>
          <w:sz w:val="28"/>
          <w:szCs w:val="28"/>
        </w:rPr>
        <w:t>, Ростелеком.</w:t>
      </w:r>
    </w:p>
    <w:p w:rsidR="00D71836" w:rsidRPr="00D71836" w:rsidRDefault="00D71836" w:rsidP="002E707D">
      <w:pPr>
        <w:ind w:firstLine="680"/>
        <w:jc w:val="both"/>
        <w:rPr>
          <w:rFonts w:ascii="Liberation Serif" w:hAnsi="Liberation Serif"/>
          <w:sz w:val="28"/>
          <w:szCs w:val="28"/>
        </w:rPr>
      </w:pPr>
      <w:r w:rsidRPr="00D71836">
        <w:rPr>
          <w:rFonts w:ascii="Liberation Serif" w:hAnsi="Liberation Serif"/>
          <w:sz w:val="28"/>
          <w:szCs w:val="28"/>
        </w:rPr>
        <w:t>В город</w:t>
      </w:r>
      <w:r w:rsidR="00C867D2">
        <w:rPr>
          <w:rFonts w:ascii="Liberation Serif" w:hAnsi="Liberation Serif"/>
          <w:sz w:val="28"/>
          <w:szCs w:val="28"/>
        </w:rPr>
        <w:t>ском округе</w:t>
      </w:r>
      <w:r w:rsidRPr="00D71836">
        <w:rPr>
          <w:rFonts w:ascii="Liberation Serif" w:hAnsi="Liberation Serif"/>
          <w:sz w:val="28"/>
          <w:szCs w:val="28"/>
        </w:rPr>
        <w:t xml:space="preserve"> работают </w:t>
      </w:r>
      <w:proofErr w:type="spellStart"/>
      <w:r w:rsidRPr="00D71836">
        <w:rPr>
          <w:rFonts w:ascii="Liberation Serif" w:hAnsi="Liberation Serif"/>
          <w:sz w:val="28"/>
          <w:szCs w:val="28"/>
        </w:rPr>
        <w:t>интернет-провайдеры</w:t>
      </w:r>
      <w:proofErr w:type="spellEnd"/>
      <w:r w:rsidRPr="00D71836">
        <w:rPr>
          <w:rFonts w:ascii="Liberation Serif" w:hAnsi="Liberation Serif"/>
          <w:sz w:val="28"/>
          <w:szCs w:val="28"/>
        </w:rPr>
        <w:t xml:space="preserve">: Ростелеком, </w:t>
      </w:r>
      <w:proofErr w:type="spellStart"/>
      <w:r w:rsidRPr="00D71836">
        <w:rPr>
          <w:rFonts w:ascii="Liberation Serif" w:hAnsi="Liberation Serif"/>
          <w:sz w:val="28"/>
          <w:szCs w:val="28"/>
        </w:rPr>
        <w:t>КаменскТелеком</w:t>
      </w:r>
      <w:proofErr w:type="spellEnd"/>
      <w:r w:rsidRPr="00D71836">
        <w:rPr>
          <w:rFonts w:ascii="Liberation Serif" w:hAnsi="Liberation Serif"/>
          <w:sz w:val="28"/>
          <w:szCs w:val="28"/>
        </w:rPr>
        <w:t xml:space="preserve">, </w:t>
      </w:r>
      <w:proofErr w:type="spellStart"/>
      <w:r w:rsidRPr="00D71836">
        <w:rPr>
          <w:rFonts w:ascii="Liberation Serif" w:hAnsi="Liberation Serif"/>
          <w:sz w:val="28"/>
          <w:szCs w:val="28"/>
        </w:rPr>
        <w:t>Инсис</w:t>
      </w:r>
      <w:proofErr w:type="spellEnd"/>
      <w:r w:rsidRPr="00D71836">
        <w:rPr>
          <w:rFonts w:ascii="Liberation Serif" w:hAnsi="Liberation Serif"/>
          <w:sz w:val="28"/>
          <w:szCs w:val="28"/>
        </w:rPr>
        <w:t xml:space="preserve">, </w:t>
      </w:r>
      <w:hyperlink r:id="rId13" w:tooltip="Convex" w:history="1">
        <w:proofErr w:type="spellStart"/>
        <w:r w:rsidRPr="00D71836">
          <w:rPr>
            <w:rFonts w:ascii="Liberation Serif" w:hAnsi="Liberation Serif"/>
            <w:sz w:val="28"/>
            <w:szCs w:val="28"/>
          </w:rPr>
          <w:t>Convex</w:t>
        </w:r>
        <w:proofErr w:type="spellEnd"/>
      </w:hyperlink>
      <w:r w:rsidRPr="00D71836">
        <w:rPr>
          <w:rFonts w:ascii="Liberation Serif" w:hAnsi="Liberation Serif"/>
          <w:sz w:val="28"/>
          <w:szCs w:val="28"/>
        </w:rPr>
        <w:t xml:space="preserve">, </w:t>
      </w:r>
      <w:hyperlink r:id="rId14" w:tooltip="Планета" w:history="1">
        <w:r w:rsidRPr="00D71836">
          <w:rPr>
            <w:rFonts w:ascii="Liberation Serif" w:hAnsi="Liberation Serif"/>
            <w:sz w:val="28"/>
            <w:szCs w:val="28"/>
          </w:rPr>
          <w:t>Планета</w:t>
        </w:r>
      </w:hyperlink>
      <w:r w:rsidRPr="00D71836">
        <w:rPr>
          <w:rFonts w:ascii="Liberation Serif" w:hAnsi="Liberation Serif"/>
          <w:sz w:val="28"/>
          <w:szCs w:val="28"/>
        </w:rPr>
        <w:t>, МТС.</w:t>
      </w:r>
    </w:p>
    <w:p w:rsidR="00D71836" w:rsidRPr="00D71836" w:rsidRDefault="00D71836" w:rsidP="002E707D">
      <w:pPr>
        <w:ind w:right="-11" w:firstLine="680"/>
        <w:jc w:val="both"/>
        <w:rPr>
          <w:rFonts w:ascii="Liberation Serif" w:hAnsi="Liberation Serif"/>
          <w:sz w:val="28"/>
          <w:szCs w:val="28"/>
        </w:rPr>
      </w:pPr>
      <w:r w:rsidRPr="00D71836">
        <w:rPr>
          <w:rFonts w:ascii="Liberation Serif" w:hAnsi="Liberation Serif"/>
          <w:sz w:val="28"/>
          <w:szCs w:val="28"/>
        </w:rPr>
        <w:t>Почтовая связь в город</w:t>
      </w:r>
      <w:r w:rsidR="00C867D2">
        <w:rPr>
          <w:rFonts w:ascii="Liberation Serif" w:hAnsi="Liberation Serif"/>
          <w:sz w:val="28"/>
          <w:szCs w:val="28"/>
        </w:rPr>
        <w:t>ском округе п</w:t>
      </w:r>
      <w:r w:rsidRPr="00D71836">
        <w:rPr>
          <w:rFonts w:ascii="Liberation Serif" w:hAnsi="Liberation Serif"/>
          <w:sz w:val="28"/>
          <w:szCs w:val="28"/>
        </w:rPr>
        <w:t xml:space="preserve">редставлена различными операторами, в том числе международными компаниями </w:t>
      </w:r>
      <w:proofErr w:type="gramStart"/>
      <w:r w:rsidRPr="00D71836">
        <w:rPr>
          <w:rFonts w:ascii="Liberation Serif" w:hAnsi="Liberation Serif"/>
          <w:sz w:val="28"/>
          <w:szCs w:val="28"/>
        </w:rPr>
        <w:t>экспресс-доставки</w:t>
      </w:r>
      <w:proofErr w:type="gramEnd"/>
      <w:r w:rsidRPr="00D71836">
        <w:rPr>
          <w:rFonts w:ascii="Liberation Serif" w:hAnsi="Liberation Serif"/>
          <w:sz w:val="28"/>
          <w:szCs w:val="28"/>
        </w:rPr>
        <w:t>.</w:t>
      </w:r>
    </w:p>
    <w:p w:rsidR="000559E7" w:rsidRPr="009B1CDB" w:rsidRDefault="000559E7" w:rsidP="002E707D">
      <w:pPr>
        <w:ind w:firstLine="680"/>
        <w:jc w:val="center"/>
        <w:rPr>
          <w:b/>
          <w:bCs/>
          <w:sz w:val="28"/>
          <w:szCs w:val="28"/>
          <w:highlight w:val="lightGray"/>
        </w:rPr>
      </w:pPr>
    </w:p>
    <w:p w:rsidR="000559E7" w:rsidRPr="00FF3C4E" w:rsidRDefault="000559E7" w:rsidP="00FF3C4E">
      <w:pPr>
        <w:pStyle w:val="aff3"/>
        <w:spacing w:before="0" w:after="0"/>
        <w:jc w:val="center"/>
        <w:rPr>
          <w:rFonts w:ascii="Liberation Serif" w:hAnsi="Liberation Serif" w:cs="Times New Roman"/>
          <w:b/>
          <w:color w:val="auto"/>
          <w:spacing w:val="0"/>
          <w:sz w:val="28"/>
          <w:szCs w:val="28"/>
        </w:rPr>
      </w:pPr>
      <w:r w:rsidRPr="00FF3C4E">
        <w:rPr>
          <w:rFonts w:ascii="Liberation Serif" w:hAnsi="Liberation Serif" w:cs="Times New Roman"/>
          <w:b/>
          <w:color w:val="auto"/>
          <w:spacing w:val="0"/>
          <w:sz w:val="28"/>
          <w:szCs w:val="28"/>
        </w:rPr>
        <w:t>Улично-дорожная сеть</w:t>
      </w:r>
    </w:p>
    <w:p w:rsidR="000559E7" w:rsidRPr="00FF3C4E" w:rsidRDefault="000559E7" w:rsidP="002E707D">
      <w:pPr>
        <w:pStyle w:val="aff3"/>
        <w:spacing w:before="0" w:after="0"/>
        <w:ind w:firstLine="680"/>
        <w:jc w:val="both"/>
        <w:rPr>
          <w:rFonts w:ascii="Liberation Serif" w:hAnsi="Liberation Serif" w:cs="Times New Roman"/>
          <w:color w:val="auto"/>
          <w:spacing w:val="0"/>
          <w:sz w:val="28"/>
          <w:szCs w:val="28"/>
        </w:rPr>
      </w:pP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xml:space="preserve">В сфере дорожной деятельности основной задачей органов местного самоуправления остается обеспечение сохранности и </w:t>
      </w:r>
      <w:proofErr w:type="gramStart"/>
      <w:r w:rsidRPr="00FF3C4E">
        <w:rPr>
          <w:rFonts w:ascii="Liberation Serif" w:hAnsi="Liberation Serif" w:cs="Times New Roman"/>
          <w:color w:val="auto"/>
          <w:spacing w:val="0"/>
          <w:sz w:val="28"/>
          <w:szCs w:val="28"/>
        </w:rPr>
        <w:t>безопасности</w:t>
      </w:r>
      <w:proofErr w:type="gramEnd"/>
      <w:r w:rsidRPr="00FF3C4E">
        <w:rPr>
          <w:rFonts w:ascii="Liberation Serif" w:hAnsi="Liberation Serif" w:cs="Times New Roman"/>
          <w:color w:val="auto"/>
          <w:spacing w:val="0"/>
          <w:sz w:val="28"/>
          <w:szCs w:val="28"/>
        </w:rPr>
        <w:t xml:space="preserve"> автомобильных дорог общего пользования местного значения за счет выполнения основных видов работ по их содержанию и ремонту.</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xml:space="preserve">На функционирование дорожного хозяйства в 2020 году </w:t>
      </w:r>
      <w:r>
        <w:rPr>
          <w:rFonts w:ascii="Liberation Serif" w:hAnsi="Liberation Serif" w:cs="Times New Roman"/>
          <w:color w:val="auto"/>
          <w:spacing w:val="0"/>
          <w:sz w:val="28"/>
          <w:szCs w:val="28"/>
        </w:rPr>
        <w:t xml:space="preserve">направлено  </w:t>
      </w:r>
      <w:r w:rsidRPr="00FF3C4E">
        <w:rPr>
          <w:rFonts w:ascii="Liberation Serif" w:hAnsi="Liberation Serif" w:cs="Times New Roman"/>
          <w:color w:val="auto"/>
          <w:spacing w:val="0"/>
          <w:sz w:val="28"/>
          <w:szCs w:val="28"/>
        </w:rPr>
        <w:t>5</w:t>
      </w:r>
      <w:r>
        <w:rPr>
          <w:rFonts w:ascii="Liberation Serif" w:hAnsi="Liberation Serif" w:cs="Times New Roman"/>
          <w:color w:val="auto"/>
          <w:spacing w:val="0"/>
          <w:sz w:val="28"/>
          <w:szCs w:val="28"/>
        </w:rPr>
        <w:t>78</w:t>
      </w:r>
      <w:r w:rsidRPr="00FF3C4E">
        <w:rPr>
          <w:rFonts w:ascii="Liberation Serif" w:hAnsi="Liberation Serif" w:cs="Times New Roman"/>
          <w:color w:val="auto"/>
          <w:spacing w:val="0"/>
          <w:sz w:val="28"/>
          <w:szCs w:val="28"/>
        </w:rPr>
        <w:t>,</w:t>
      </w:r>
      <w:r>
        <w:rPr>
          <w:rFonts w:ascii="Liberation Serif" w:hAnsi="Liberation Serif" w:cs="Times New Roman"/>
          <w:color w:val="auto"/>
          <w:spacing w:val="0"/>
          <w:sz w:val="28"/>
          <w:szCs w:val="28"/>
        </w:rPr>
        <w:t>2</w:t>
      </w:r>
      <w:r w:rsidRPr="00FF3C4E">
        <w:rPr>
          <w:rFonts w:ascii="Liberation Serif" w:hAnsi="Liberation Serif" w:cs="Times New Roman"/>
          <w:color w:val="auto"/>
          <w:spacing w:val="0"/>
          <w:sz w:val="28"/>
          <w:szCs w:val="28"/>
        </w:rPr>
        <w:t xml:space="preserve"> млн. руб.</w:t>
      </w:r>
      <w:r>
        <w:rPr>
          <w:rFonts w:ascii="Liberation Serif" w:hAnsi="Liberation Serif" w:cs="Times New Roman"/>
          <w:color w:val="auto"/>
          <w:spacing w:val="0"/>
          <w:sz w:val="28"/>
          <w:szCs w:val="28"/>
        </w:rPr>
        <w:t xml:space="preserve">, в том числе </w:t>
      </w:r>
      <w:r w:rsidRPr="00FF3C4E">
        <w:rPr>
          <w:rFonts w:ascii="Liberation Serif" w:hAnsi="Liberation Serif" w:cs="Times New Roman"/>
          <w:color w:val="auto"/>
          <w:spacing w:val="0"/>
          <w:sz w:val="28"/>
          <w:szCs w:val="28"/>
        </w:rPr>
        <w:t xml:space="preserve">за счет средств областного бюджета – </w:t>
      </w:r>
      <w:r>
        <w:rPr>
          <w:rFonts w:ascii="Liberation Serif" w:hAnsi="Liberation Serif" w:cs="Times New Roman"/>
          <w:color w:val="auto"/>
          <w:spacing w:val="0"/>
          <w:sz w:val="28"/>
          <w:szCs w:val="28"/>
        </w:rPr>
        <w:t>398,1</w:t>
      </w:r>
      <w:r w:rsidRPr="00FF3C4E">
        <w:rPr>
          <w:rFonts w:ascii="Liberation Serif" w:hAnsi="Liberation Serif" w:cs="Times New Roman"/>
          <w:color w:val="auto"/>
          <w:spacing w:val="0"/>
          <w:sz w:val="28"/>
          <w:szCs w:val="28"/>
        </w:rPr>
        <w:t xml:space="preserve"> млн. руб., местного бюджета –1</w:t>
      </w:r>
      <w:r>
        <w:rPr>
          <w:rFonts w:ascii="Liberation Serif" w:hAnsi="Liberation Serif" w:cs="Times New Roman"/>
          <w:color w:val="auto"/>
          <w:spacing w:val="0"/>
          <w:sz w:val="28"/>
          <w:szCs w:val="28"/>
        </w:rPr>
        <w:t>80</w:t>
      </w:r>
      <w:r w:rsidRPr="00FF3C4E">
        <w:rPr>
          <w:rFonts w:ascii="Liberation Serif" w:hAnsi="Liberation Serif" w:cs="Times New Roman"/>
          <w:color w:val="auto"/>
          <w:spacing w:val="0"/>
          <w:sz w:val="28"/>
          <w:szCs w:val="28"/>
        </w:rPr>
        <w:t>,</w:t>
      </w:r>
      <w:r>
        <w:rPr>
          <w:rFonts w:ascii="Liberation Serif" w:hAnsi="Liberation Serif" w:cs="Times New Roman"/>
          <w:color w:val="auto"/>
          <w:spacing w:val="0"/>
          <w:sz w:val="28"/>
          <w:szCs w:val="28"/>
        </w:rPr>
        <w:t>1</w:t>
      </w:r>
      <w:r w:rsidRPr="00FF3C4E">
        <w:rPr>
          <w:rFonts w:ascii="Liberation Serif" w:hAnsi="Liberation Serif" w:cs="Times New Roman"/>
          <w:color w:val="auto"/>
          <w:spacing w:val="0"/>
          <w:sz w:val="28"/>
          <w:szCs w:val="28"/>
        </w:rPr>
        <w:t xml:space="preserve"> млн. руб.</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Данные средства направлены на содержание и ремонт 265,4 км дорог, 553,9 тыс.</w:t>
      </w:r>
      <w:r w:rsidR="00047986">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м</w:t>
      </w:r>
      <w:proofErr w:type="gramStart"/>
      <w:r w:rsidRPr="00FF3C4E">
        <w:rPr>
          <w:rFonts w:ascii="Liberation Serif" w:hAnsi="Liberation Serif" w:cs="Times New Roman"/>
          <w:color w:val="auto"/>
          <w:spacing w:val="0"/>
          <w:sz w:val="28"/>
          <w:szCs w:val="28"/>
          <w:vertAlign w:val="superscript"/>
        </w:rPr>
        <w:t>2</w:t>
      </w:r>
      <w:proofErr w:type="gramEnd"/>
      <w:r w:rsidRPr="00FF3C4E">
        <w:rPr>
          <w:rFonts w:ascii="Liberation Serif" w:hAnsi="Liberation Serif" w:cs="Times New Roman"/>
          <w:color w:val="auto"/>
          <w:spacing w:val="0"/>
          <w:sz w:val="28"/>
          <w:szCs w:val="28"/>
        </w:rPr>
        <w:t xml:space="preserve"> тротуаров, 220 остановок транспорта общего пользования, 29 км ливневой канализации, 6 мостов и автодорожных путепроводов, 5 мостов пешеходных, 95 светофорных объектов, 6 594 дорожных знаков, 31</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362,5 п.м. пешеходных ограждений.</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xml:space="preserve">Произведено устройство дренажной канализации по ул. Каменская, </w:t>
      </w:r>
      <w:r w:rsidR="00F451F8">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 xml:space="preserve">ул. Октябрьская, ул. Алюминиевая. </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На маршрутах городского транспорта</w:t>
      </w:r>
      <w:r w:rsidR="00F451F8">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 xml:space="preserve">выполнены работы по обустройству посадочных площадок и установке новых остановочных павильонов в д. </w:t>
      </w:r>
      <w:proofErr w:type="spellStart"/>
      <w:r w:rsidRPr="00FF3C4E">
        <w:rPr>
          <w:rFonts w:ascii="Liberation Serif" w:hAnsi="Liberation Serif" w:cs="Times New Roman"/>
          <w:color w:val="auto"/>
          <w:spacing w:val="0"/>
          <w:sz w:val="28"/>
          <w:szCs w:val="28"/>
        </w:rPr>
        <w:t>Монастырка</w:t>
      </w:r>
      <w:proofErr w:type="spellEnd"/>
      <w:r w:rsidRPr="00FF3C4E">
        <w:rPr>
          <w:rFonts w:ascii="Liberation Serif" w:hAnsi="Liberation Serif" w:cs="Times New Roman"/>
          <w:color w:val="auto"/>
          <w:spacing w:val="0"/>
          <w:sz w:val="28"/>
          <w:szCs w:val="28"/>
        </w:rPr>
        <w:t xml:space="preserve">, у </w:t>
      </w:r>
      <w:r w:rsidR="00DE62BD">
        <w:rPr>
          <w:rFonts w:ascii="Liberation Serif" w:hAnsi="Liberation Serif" w:cs="Times New Roman"/>
          <w:color w:val="auto"/>
          <w:spacing w:val="0"/>
          <w:sz w:val="28"/>
          <w:szCs w:val="28"/>
        </w:rPr>
        <w:t xml:space="preserve">бывшего </w:t>
      </w:r>
      <w:r w:rsidRPr="00FF3C4E">
        <w:rPr>
          <w:rFonts w:ascii="Liberation Serif" w:hAnsi="Liberation Serif" w:cs="Times New Roman"/>
          <w:color w:val="auto"/>
          <w:spacing w:val="0"/>
          <w:sz w:val="28"/>
          <w:szCs w:val="28"/>
        </w:rPr>
        <w:t>ДК УАЗа, по ул. Калинина, ул.</w:t>
      </w:r>
      <w:r w:rsidR="00047986">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Войкова.</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Проводилась санитарная обработка остановок общественного транспорта и тротуаров.</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xml:space="preserve">Выполнен аварийный (ямочный) ремонт дорог </w:t>
      </w:r>
      <w:r w:rsidR="00DE62BD">
        <w:rPr>
          <w:rFonts w:ascii="Liberation Serif" w:hAnsi="Liberation Serif" w:cs="Times New Roman"/>
          <w:color w:val="auto"/>
          <w:spacing w:val="0"/>
          <w:sz w:val="28"/>
          <w:szCs w:val="28"/>
        </w:rPr>
        <w:t xml:space="preserve">площадью </w:t>
      </w:r>
      <w:r w:rsidRPr="00FF3C4E">
        <w:rPr>
          <w:rFonts w:ascii="Liberation Serif" w:hAnsi="Liberation Serif" w:cs="Times New Roman"/>
          <w:color w:val="auto"/>
          <w:spacing w:val="0"/>
          <w:sz w:val="28"/>
          <w:szCs w:val="28"/>
        </w:rPr>
        <w:t>21,8 тыс.</w:t>
      </w:r>
      <w:r w:rsidR="00047986">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м</w:t>
      </w:r>
      <w:proofErr w:type="gramStart"/>
      <w:r w:rsidRPr="00DE62BD">
        <w:rPr>
          <w:rFonts w:ascii="Liberation Serif" w:hAnsi="Liberation Serif" w:cs="Times New Roman"/>
          <w:color w:val="auto"/>
          <w:spacing w:val="0"/>
          <w:sz w:val="28"/>
          <w:szCs w:val="28"/>
          <w:vertAlign w:val="superscript"/>
        </w:rPr>
        <w:t>2</w:t>
      </w:r>
      <w:proofErr w:type="gramEnd"/>
      <w:r w:rsidRPr="00FF3C4E">
        <w:rPr>
          <w:rFonts w:ascii="Liberation Serif" w:hAnsi="Liberation Serif" w:cs="Times New Roman"/>
          <w:color w:val="auto"/>
          <w:spacing w:val="0"/>
          <w:sz w:val="28"/>
          <w:szCs w:val="28"/>
        </w:rPr>
        <w:t>.</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xml:space="preserve">Ежегодно проводится ремонт дорог в рамках государственной программы </w:t>
      </w:r>
      <w:r w:rsidR="00DE62BD">
        <w:rPr>
          <w:rFonts w:ascii="Liberation Serif" w:hAnsi="Liberation Serif"/>
          <w:sz w:val="28"/>
          <w:szCs w:val="28"/>
        </w:rPr>
        <w:t>«</w:t>
      </w:r>
      <w:r w:rsidR="00DE62BD">
        <w:rPr>
          <w:rFonts w:ascii="Liberation Serif" w:hAnsi="Liberation Serif" w:cs="Liberation Serif"/>
          <w:sz w:val="28"/>
          <w:szCs w:val="28"/>
        </w:rPr>
        <w:t xml:space="preserve">Развитие транспортного комплекса Свердловской области до </w:t>
      </w:r>
      <w:r w:rsidR="00DE62BD" w:rsidRPr="0013257E">
        <w:rPr>
          <w:rFonts w:ascii="Liberation Serif" w:hAnsi="Liberation Serif" w:cs="Liberation Serif"/>
          <w:sz w:val="28"/>
          <w:szCs w:val="28"/>
        </w:rPr>
        <w:t>2024 года»</w:t>
      </w:r>
      <w:r w:rsidR="00DE62BD">
        <w:rPr>
          <w:rFonts w:ascii="Liberation Serif" w:hAnsi="Liberation Serif"/>
          <w:sz w:val="28"/>
          <w:szCs w:val="28"/>
        </w:rPr>
        <w:t>.</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xml:space="preserve">В 2020 году выполнены работы по ремонту 23 </w:t>
      </w:r>
      <w:r w:rsidR="00087D20">
        <w:rPr>
          <w:rFonts w:ascii="Liberation Serif" w:hAnsi="Liberation Serif" w:cs="Times New Roman"/>
          <w:color w:val="auto"/>
          <w:spacing w:val="0"/>
          <w:sz w:val="28"/>
          <w:szCs w:val="28"/>
        </w:rPr>
        <w:t xml:space="preserve">объектов                                     </w:t>
      </w:r>
      <w:r w:rsidRPr="00FF3C4E">
        <w:rPr>
          <w:rFonts w:ascii="Liberation Serif" w:hAnsi="Liberation Serif" w:cs="Times New Roman"/>
          <w:color w:val="auto"/>
          <w:spacing w:val="0"/>
          <w:sz w:val="28"/>
          <w:szCs w:val="28"/>
        </w:rPr>
        <w:t xml:space="preserve"> автомобильных дорог и тротуаров площадь</w:t>
      </w:r>
      <w:r w:rsidR="00DE62BD">
        <w:rPr>
          <w:rFonts w:ascii="Liberation Serif" w:hAnsi="Liberation Serif" w:cs="Times New Roman"/>
          <w:color w:val="auto"/>
          <w:spacing w:val="0"/>
          <w:sz w:val="28"/>
          <w:szCs w:val="28"/>
        </w:rPr>
        <w:t xml:space="preserve">ю </w:t>
      </w:r>
      <w:r w:rsidRPr="00FF3C4E">
        <w:rPr>
          <w:rFonts w:ascii="Liberation Serif" w:hAnsi="Liberation Serif" w:cs="Times New Roman"/>
          <w:color w:val="auto"/>
          <w:spacing w:val="0"/>
          <w:sz w:val="28"/>
          <w:szCs w:val="28"/>
        </w:rPr>
        <w:t>203,8 тыс.</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м</w:t>
      </w:r>
      <w:proofErr w:type="gramStart"/>
      <w:r w:rsidRPr="00DE62BD">
        <w:rPr>
          <w:rFonts w:ascii="Liberation Serif" w:hAnsi="Liberation Serif" w:cs="Times New Roman"/>
          <w:color w:val="auto"/>
          <w:spacing w:val="0"/>
          <w:sz w:val="28"/>
          <w:szCs w:val="28"/>
          <w:vertAlign w:val="superscript"/>
        </w:rPr>
        <w:t>2</w:t>
      </w:r>
      <w:proofErr w:type="gramEnd"/>
      <w:r w:rsidRPr="00FF3C4E">
        <w:rPr>
          <w:rFonts w:ascii="Liberation Serif" w:hAnsi="Liberation Serif" w:cs="Times New Roman"/>
          <w:color w:val="auto"/>
          <w:spacing w:val="0"/>
          <w:sz w:val="28"/>
          <w:szCs w:val="28"/>
        </w:rPr>
        <w:t xml:space="preserve"> на общую сумму 419,</w:t>
      </w:r>
      <w:r w:rsidR="00DE62BD">
        <w:rPr>
          <w:rFonts w:ascii="Liberation Serif" w:hAnsi="Liberation Serif" w:cs="Times New Roman"/>
          <w:color w:val="auto"/>
          <w:spacing w:val="0"/>
          <w:sz w:val="28"/>
          <w:szCs w:val="28"/>
        </w:rPr>
        <w:t>1</w:t>
      </w:r>
      <w:r w:rsidRPr="00FF3C4E">
        <w:rPr>
          <w:rFonts w:ascii="Liberation Serif" w:hAnsi="Liberation Serif" w:cs="Times New Roman"/>
          <w:color w:val="auto"/>
          <w:spacing w:val="0"/>
          <w:sz w:val="28"/>
          <w:szCs w:val="28"/>
        </w:rPr>
        <w:t xml:space="preserve"> млн.</w:t>
      </w:r>
      <w:r w:rsidR="00047986">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руб</w:t>
      </w:r>
      <w:r w:rsidR="00DE62BD">
        <w:rPr>
          <w:rFonts w:ascii="Liberation Serif" w:hAnsi="Liberation Serif" w:cs="Times New Roman"/>
          <w:color w:val="auto"/>
          <w:spacing w:val="0"/>
          <w:sz w:val="28"/>
          <w:szCs w:val="28"/>
        </w:rPr>
        <w:t>.</w:t>
      </w:r>
      <w:r w:rsidRPr="00FF3C4E">
        <w:rPr>
          <w:rFonts w:ascii="Liberation Serif" w:hAnsi="Liberation Serif" w:cs="Times New Roman"/>
          <w:color w:val="auto"/>
          <w:spacing w:val="0"/>
          <w:sz w:val="28"/>
          <w:szCs w:val="28"/>
        </w:rPr>
        <w:t>, из них за счет средств областного бюджета -  398,1 млн.</w:t>
      </w:r>
      <w:r w:rsidR="00047986">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руб</w:t>
      </w:r>
      <w:r w:rsidR="00DE62BD">
        <w:rPr>
          <w:rFonts w:ascii="Liberation Serif" w:hAnsi="Liberation Serif" w:cs="Times New Roman"/>
          <w:color w:val="auto"/>
          <w:spacing w:val="0"/>
          <w:sz w:val="28"/>
          <w:szCs w:val="28"/>
        </w:rPr>
        <w:t>.</w:t>
      </w:r>
      <w:r w:rsidRPr="00FF3C4E">
        <w:rPr>
          <w:rFonts w:ascii="Liberation Serif" w:hAnsi="Liberation Serif" w:cs="Times New Roman"/>
          <w:color w:val="auto"/>
          <w:spacing w:val="0"/>
          <w:sz w:val="28"/>
          <w:szCs w:val="28"/>
        </w:rPr>
        <w:t>, местного бюджета – 21,0 млн.</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руб.:</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ул. Ленина от пр.</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Победы до ул.</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Ленина, 32; проезд (с тротуаром) от пр.</w:t>
      </w:r>
      <w:r w:rsidR="007417C2">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 xml:space="preserve">Победы до здания ул. </w:t>
      </w:r>
      <w:proofErr w:type="spellStart"/>
      <w:r w:rsidRPr="00FF3C4E">
        <w:rPr>
          <w:rFonts w:ascii="Liberation Serif" w:hAnsi="Liberation Serif" w:cs="Times New Roman"/>
          <w:color w:val="auto"/>
          <w:spacing w:val="0"/>
          <w:sz w:val="28"/>
          <w:szCs w:val="28"/>
        </w:rPr>
        <w:t>Тевосяна</w:t>
      </w:r>
      <w:proofErr w:type="spellEnd"/>
      <w:r w:rsidR="00DE62BD">
        <w:rPr>
          <w:rFonts w:ascii="Liberation Serif" w:hAnsi="Liberation Serif" w:cs="Times New Roman"/>
          <w:color w:val="auto"/>
          <w:spacing w:val="0"/>
          <w:sz w:val="28"/>
          <w:szCs w:val="28"/>
        </w:rPr>
        <w:t>,</w:t>
      </w:r>
      <w:r w:rsidRPr="00FF3C4E">
        <w:rPr>
          <w:rFonts w:ascii="Liberation Serif" w:hAnsi="Liberation Serif" w:cs="Times New Roman"/>
          <w:color w:val="auto"/>
          <w:spacing w:val="0"/>
          <w:sz w:val="28"/>
          <w:szCs w:val="28"/>
        </w:rPr>
        <w:t xml:space="preserve"> 1</w:t>
      </w:r>
      <w:r w:rsidR="00DE62BD">
        <w:rPr>
          <w:rFonts w:ascii="Liberation Serif" w:hAnsi="Liberation Serif" w:cs="Times New Roman"/>
          <w:color w:val="auto"/>
          <w:spacing w:val="0"/>
          <w:sz w:val="28"/>
          <w:szCs w:val="28"/>
        </w:rPr>
        <w:t>;</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lastRenderedPageBreak/>
        <w:t>- а</w:t>
      </w:r>
      <w:r w:rsidR="00DE62BD">
        <w:rPr>
          <w:rFonts w:ascii="Liberation Serif" w:hAnsi="Liberation Serif" w:cs="Times New Roman"/>
          <w:color w:val="auto"/>
          <w:spacing w:val="0"/>
          <w:sz w:val="28"/>
          <w:szCs w:val="28"/>
        </w:rPr>
        <w:t xml:space="preserve">втодорога </w:t>
      </w:r>
      <w:r w:rsidRPr="00FF3C4E">
        <w:rPr>
          <w:rFonts w:ascii="Liberation Serif" w:hAnsi="Liberation Serif" w:cs="Times New Roman"/>
          <w:color w:val="auto"/>
          <w:spacing w:val="0"/>
          <w:sz w:val="28"/>
          <w:szCs w:val="28"/>
        </w:rPr>
        <w:t>к пос</w:t>
      </w:r>
      <w:r w:rsidR="00DE62BD">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Мирный (от ул.1-я Синарская до ул. Челюскинцев);</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ул. Прокопьева от ул. Карла Маркса до дома 21 по ул. Прокопьева;</w:t>
      </w:r>
    </w:p>
    <w:p w:rsidR="00FF3C4E" w:rsidRPr="00FF3C4E" w:rsidRDefault="00DE62BD" w:rsidP="002E707D">
      <w:pPr>
        <w:pStyle w:val="aff3"/>
        <w:spacing w:before="0" w:after="0"/>
        <w:ind w:firstLine="680"/>
        <w:jc w:val="both"/>
        <w:rPr>
          <w:rFonts w:ascii="Liberation Serif" w:hAnsi="Liberation Serif" w:cs="Times New Roman"/>
          <w:color w:val="auto"/>
          <w:spacing w:val="0"/>
          <w:sz w:val="28"/>
          <w:szCs w:val="28"/>
        </w:rPr>
      </w:pPr>
      <w:r>
        <w:rPr>
          <w:rFonts w:ascii="Liberation Serif" w:hAnsi="Liberation Serif" w:cs="Times New Roman"/>
          <w:color w:val="auto"/>
          <w:spacing w:val="0"/>
          <w:sz w:val="28"/>
          <w:szCs w:val="28"/>
        </w:rPr>
        <w:t xml:space="preserve">- </w:t>
      </w:r>
      <w:r w:rsidR="00FF3C4E" w:rsidRPr="00FF3C4E">
        <w:rPr>
          <w:rFonts w:ascii="Liberation Serif" w:hAnsi="Liberation Serif" w:cs="Times New Roman"/>
          <w:color w:val="auto"/>
          <w:spacing w:val="0"/>
          <w:sz w:val="28"/>
          <w:szCs w:val="28"/>
        </w:rPr>
        <w:t>проезд от пр. Победы до ул.</w:t>
      </w:r>
      <w:r w:rsidR="007417C2">
        <w:rPr>
          <w:rFonts w:ascii="Liberation Serif" w:hAnsi="Liberation Serif" w:cs="Times New Roman"/>
          <w:color w:val="auto"/>
          <w:spacing w:val="0"/>
          <w:sz w:val="28"/>
          <w:szCs w:val="28"/>
        </w:rPr>
        <w:t xml:space="preserve"> </w:t>
      </w:r>
      <w:r w:rsidR="00FF3C4E" w:rsidRPr="00FF3C4E">
        <w:rPr>
          <w:rFonts w:ascii="Liberation Serif" w:hAnsi="Liberation Serif" w:cs="Times New Roman"/>
          <w:color w:val="auto"/>
          <w:spacing w:val="0"/>
          <w:sz w:val="28"/>
          <w:szCs w:val="28"/>
        </w:rPr>
        <w:t>Прокопьева;</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ул. Авиаторов;</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w:t>
      </w:r>
      <w:r w:rsidR="00F451F8">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 xml:space="preserve">ул. </w:t>
      </w:r>
      <w:proofErr w:type="spellStart"/>
      <w:r w:rsidRPr="00FF3C4E">
        <w:rPr>
          <w:rFonts w:ascii="Liberation Serif" w:hAnsi="Liberation Serif" w:cs="Times New Roman"/>
          <w:color w:val="auto"/>
          <w:spacing w:val="0"/>
          <w:sz w:val="28"/>
          <w:szCs w:val="28"/>
        </w:rPr>
        <w:t>Кунавина</w:t>
      </w:r>
      <w:proofErr w:type="spellEnd"/>
      <w:r w:rsidRPr="00FF3C4E">
        <w:rPr>
          <w:rFonts w:ascii="Liberation Serif" w:hAnsi="Liberation Serif" w:cs="Times New Roman"/>
          <w:color w:val="auto"/>
          <w:spacing w:val="0"/>
          <w:sz w:val="28"/>
          <w:szCs w:val="28"/>
        </w:rPr>
        <w:t xml:space="preserve"> от пр.</w:t>
      </w:r>
      <w:r w:rsidR="006D3DBB">
        <w:rPr>
          <w:rFonts w:ascii="Liberation Serif" w:hAnsi="Liberation Serif" w:cs="Times New Roman"/>
          <w:color w:val="auto"/>
          <w:spacing w:val="0"/>
          <w:sz w:val="28"/>
          <w:szCs w:val="28"/>
        </w:rPr>
        <w:t xml:space="preserve"> </w:t>
      </w:r>
      <w:proofErr w:type="gramStart"/>
      <w:r w:rsidRPr="00FF3C4E">
        <w:rPr>
          <w:rFonts w:ascii="Liberation Serif" w:hAnsi="Liberation Serif" w:cs="Times New Roman"/>
          <w:color w:val="auto"/>
          <w:spacing w:val="0"/>
          <w:sz w:val="28"/>
          <w:szCs w:val="28"/>
        </w:rPr>
        <w:t>Победы</w:t>
      </w:r>
      <w:proofErr w:type="gramEnd"/>
      <w:r w:rsidRPr="00FF3C4E">
        <w:rPr>
          <w:rFonts w:ascii="Liberation Serif" w:hAnsi="Liberation Serif" w:cs="Times New Roman"/>
          <w:color w:val="auto"/>
          <w:spacing w:val="0"/>
          <w:sz w:val="28"/>
          <w:szCs w:val="28"/>
        </w:rPr>
        <w:t xml:space="preserve"> до ж</w:t>
      </w:r>
      <w:r w:rsidR="00126D00">
        <w:rPr>
          <w:rFonts w:ascii="Liberation Serif" w:hAnsi="Liberation Serif" w:cs="Times New Roman"/>
          <w:color w:val="auto"/>
          <w:spacing w:val="0"/>
          <w:sz w:val="28"/>
          <w:szCs w:val="28"/>
        </w:rPr>
        <w:t xml:space="preserve">елезнодорожного </w:t>
      </w:r>
      <w:r w:rsidRPr="00FF3C4E">
        <w:rPr>
          <w:rFonts w:ascii="Liberation Serif" w:hAnsi="Liberation Serif" w:cs="Times New Roman"/>
          <w:color w:val="auto"/>
          <w:spacing w:val="0"/>
          <w:sz w:val="28"/>
          <w:szCs w:val="28"/>
        </w:rPr>
        <w:t xml:space="preserve">вокзала включая </w:t>
      </w:r>
      <w:r w:rsidR="00126D00">
        <w:rPr>
          <w:rFonts w:ascii="Liberation Serif" w:hAnsi="Liberation Serif" w:cs="Times New Roman"/>
          <w:color w:val="auto"/>
          <w:spacing w:val="0"/>
          <w:sz w:val="28"/>
          <w:szCs w:val="28"/>
        </w:rPr>
        <w:t>П</w:t>
      </w:r>
      <w:r w:rsidRPr="00FF3C4E">
        <w:rPr>
          <w:rFonts w:ascii="Liberation Serif" w:hAnsi="Liberation Serif" w:cs="Times New Roman"/>
          <w:color w:val="auto"/>
          <w:spacing w:val="0"/>
          <w:sz w:val="28"/>
          <w:szCs w:val="28"/>
        </w:rPr>
        <w:t>ривокзальную площадь;</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ул.</w:t>
      </w:r>
      <w:r w:rsidR="007417C2">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Заводской </w:t>
      </w:r>
      <w:r w:rsidR="00B64FC6">
        <w:rPr>
          <w:rFonts w:ascii="Liberation Serif" w:hAnsi="Liberation Serif" w:cs="Times New Roman"/>
          <w:color w:val="auto"/>
          <w:spacing w:val="0"/>
          <w:sz w:val="28"/>
          <w:szCs w:val="28"/>
        </w:rPr>
        <w:t>п</w:t>
      </w:r>
      <w:r w:rsidRPr="00FF3C4E">
        <w:rPr>
          <w:rFonts w:ascii="Liberation Serif" w:hAnsi="Liberation Serif" w:cs="Times New Roman"/>
          <w:color w:val="auto"/>
          <w:spacing w:val="0"/>
          <w:sz w:val="28"/>
          <w:szCs w:val="28"/>
        </w:rPr>
        <w:t>роезд;</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xml:space="preserve">-  ул. </w:t>
      </w:r>
      <w:proofErr w:type="gramStart"/>
      <w:r w:rsidRPr="00FF3C4E">
        <w:rPr>
          <w:rFonts w:ascii="Liberation Serif" w:hAnsi="Liberation Serif" w:cs="Times New Roman"/>
          <w:color w:val="auto"/>
          <w:spacing w:val="0"/>
          <w:sz w:val="28"/>
          <w:szCs w:val="28"/>
        </w:rPr>
        <w:t>Привокзальная</w:t>
      </w:r>
      <w:proofErr w:type="gramEnd"/>
      <w:r w:rsidRPr="00FF3C4E">
        <w:rPr>
          <w:rFonts w:ascii="Liberation Serif" w:hAnsi="Liberation Serif" w:cs="Times New Roman"/>
          <w:color w:val="auto"/>
          <w:spacing w:val="0"/>
          <w:sz w:val="28"/>
          <w:szCs w:val="28"/>
        </w:rPr>
        <w:t xml:space="preserve"> от ул.7-го Деповского переулка до ул. Парковая;</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C30DEE">
        <w:rPr>
          <w:rFonts w:ascii="Liberation Serif" w:hAnsi="Liberation Serif" w:cs="Times New Roman"/>
          <w:color w:val="auto"/>
          <w:spacing w:val="0"/>
          <w:sz w:val="28"/>
          <w:szCs w:val="28"/>
        </w:rPr>
        <w:t>-</w:t>
      </w:r>
      <w:r w:rsidR="00F451F8">
        <w:rPr>
          <w:rFonts w:ascii="Liberation Serif" w:hAnsi="Liberation Serif" w:cs="Times New Roman"/>
          <w:color w:val="auto"/>
          <w:spacing w:val="0"/>
          <w:sz w:val="28"/>
          <w:szCs w:val="28"/>
        </w:rPr>
        <w:t xml:space="preserve"> </w:t>
      </w:r>
      <w:r w:rsidRPr="00C30DEE">
        <w:rPr>
          <w:rFonts w:ascii="Liberation Serif" w:hAnsi="Liberation Serif" w:cs="Times New Roman"/>
          <w:color w:val="auto"/>
          <w:spacing w:val="0"/>
          <w:sz w:val="28"/>
          <w:szCs w:val="28"/>
        </w:rPr>
        <w:t>ул. Каменская</w:t>
      </w:r>
      <w:r w:rsidRPr="00FF3C4E">
        <w:rPr>
          <w:rFonts w:ascii="Liberation Serif" w:hAnsi="Liberation Serif" w:cs="Times New Roman"/>
          <w:color w:val="auto"/>
          <w:spacing w:val="0"/>
          <w:sz w:val="28"/>
          <w:szCs w:val="28"/>
        </w:rPr>
        <w:t xml:space="preserve"> от ул.</w:t>
      </w:r>
      <w:r w:rsidR="007417C2">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Октябрьская до ул.</w:t>
      </w:r>
      <w:r w:rsidR="007417C2">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Алюминиевая, ул.</w:t>
      </w:r>
      <w:r w:rsidR="007417C2">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Алюминиевая (площадь    Горького);</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ул. Пугачева от пр.</w:t>
      </w:r>
      <w:r w:rsidR="007417C2">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Победы до ул.</w:t>
      </w:r>
      <w:r w:rsidR="007417C2">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Московская; ул. Московская от ул.</w:t>
      </w:r>
      <w:r w:rsidR="007417C2">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Пугачева до ул.</w:t>
      </w:r>
      <w:r w:rsidR="007417C2">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Карла Маркса;</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ул. Механизаторов от ул.</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Котовского до ул.</w:t>
      </w:r>
      <w:r w:rsidR="00C6021E">
        <w:rPr>
          <w:rFonts w:ascii="Liberation Serif" w:hAnsi="Liberation Serif" w:cs="Times New Roman"/>
          <w:color w:val="auto"/>
          <w:spacing w:val="0"/>
          <w:sz w:val="28"/>
          <w:szCs w:val="28"/>
        </w:rPr>
        <w:t xml:space="preserve"> </w:t>
      </w:r>
      <w:proofErr w:type="gramStart"/>
      <w:r w:rsidRPr="00FF3C4E">
        <w:rPr>
          <w:rFonts w:ascii="Liberation Serif" w:hAnsi="Liberation Serif" w:cs="Times New Roman"/>
          <w:color w:val="auto"/>
          <w:spacing w:val="0"/>
          <w:sz w:val="28"/>
          <w:szCs w:val="28"/>
        </w:rPr>
        <w:t>Железнодорожная</w:t>
      </w:r>
      <w:proofErr w:type="gramEnd"/>
      <w:r w:rsidRPr="00FF3C4E">
        <w:rPr>
          <w:rFonts w:ascii="Liberation Serif" w:hAnsi="Liberation Serif" w:cs="Times New Roman"/>
          <w:color w:val="auto"/>
          <w:spacing w:val="0"/>
          <w:sz w:val="28"/>
          <w:szCs w:val="28"/>
        </w:rPr>
        <w:t>;</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ул. Белинского от ул.</w:t>
      </w:r>
      <w:r w:rsidR="00C6021E">
        <w:rPr>
          <w:rFonts w:ascii="Liberation Serif" w:hAnsi="Liberation Serif" w:cs="Times New Roman"/>
          <w:color w:val="auto"/>
          <w:spacing w:val="0"/>
          <w:sz w:val="28"/>
          <w:szCs w:val="28"/>
        </w:rPr>
        <w:t xml:space="preserve"> </w:t>
      </w:r>
      <w:proofErr w:type="gramStart"/>
      <w:r w:rsidRPr="00FF3C4E">
        <w:rPr>
          <w:rFonts w:ascii="Liberation Serif" w:hAnsi="Liberation Serif" w:cs="Times New Roman"/>
          <w:color w:val="auto"/>
          <w:spacing w:val="0"/>
          <w:sz w:val="28"/>
          <w:szCs w:val="28"/>
        </w:rPr>
        <w:t>Алюминиевая</w:t>
      </w:r>
      <w:proofErr w:type="gramEnd"/>
      <w:r w:rsidRPr="00FF3C4E">
        <w:rPr>
          <w:rFonts w:ascii="Liberation Serif" w:hAnsi="Liberation Serif" w:cs="Times New Roman"/>
          <w:color w:val="auto"/>
          <w:spacing w:val="0"/>
          <w:sz w:val="28"/>
          <w:szCs w:val="28"/>
        </w:rPr>
        <w:t xml:space="preserve"> до ул.</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Механизаторов;</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xml:space="preserve">-  ул. Дзержинского от </w:t>
      </w:r>
      <w:r w:rsidR="00087D20">
        <w:rPr>
          <w:rFonts w:ascii="Liberation Serif" w:hAnsi="Liberation Serif" w:cs="Times New Roman"/>
          <w:color w:val="auto"/>
          <w:spacing w:val="0"/>
          <w:sz w:val="28"/>
          <w:szCs w:val="28"/>
        </w:rPr>
        <w:t xml:space="preserve">ул. </w:t>
      </w:r>
      <w:r w:rsidRPr="00FF3C4E">
        <w:rPr>
          <w:rFonts w:ascii="Liberation Serif" w:hAnsi="Liberation Serif" w:cs="Times New Roman"/>
          <w:color w:val="auto"/>
          <w:spacing w:val="0"/>
          <w:sz w:val="28"/>
          <w:szCs w:val="28"/>
        </w:rPr>
        <w:t>Калинина до ул.</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Белинского;</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xml:space="preserve">-  ул. </w:t>
      </w:r>
      <w:proofErr w:type="gramStart"/>
      <w:r w:rsidRPr="00FF3C4E">
        <w:rPr>
          <w:rFonts w:ascii="Liberation Serif" w:hAnsi="Liberation Serif" w:cs="Times New Roman"/>
          <w:color w:val="auto"/>
          <w:spacing w:val="0"/>
          <w:sz w:val="28"/>
          <w:szCs w:val="28"/>
        </w:rPr>
        <w:t>Октябрьская</w:t>
      </w:r>
      <w:proofErr w:type="gramEnd"/>
      <w:r w:rsidRPr="00FF3C4E">
        <w:rPr>
          <w:rFonts w:ascii="Liberation Serif" w:hAnsi="Liberation Serif" w:cs="Times New Roman"/>
          <w:color w:val="auto"/>
          <w:spacing w:val="0"/>
          <w:sz w:val="28"/>
          <w:szCs w:val="28"/>
        </w:rPr>
        <w:t xml:space="preserve"> от ул.</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Калинина до ж</w:t>
      </w:r>
      <w:r w:rsidR="00126D00">
        <w:rPr>
          <w:rFonts w:ascii="Liberation Serif" w:hAnsi="Liberation Serif" w:cs="Times New Roman"/>
          <w:color w:val="auto"/>
          <w:spacing w:val="0"/>
          <w:sz w:val="28"/>
          <w:szCs w:val="28"/>
        </w:rPr>
        <w:t>елезнодорожного</w:t>
      </w:r>
      <w:r w:rsidRPr="00FF3C4E">
        <w:rPr>
          <w:rFonts w:ascii="Liberation Serif" w:hAnsi="Liberation Serif" w:cs="Times New Roman"/>
          <w:color w:val="auto"/>
          <w:spacing w:val="0"/>
          <w:sz w:val="28"/>
          <w:szCs w:val="28"/>
        </w:rPr>
        <w:t xml:space="preserve"> переезда;</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ул. Чехова от ул.</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Белинского до ул.</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Железнодорожная;</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ул. Каменская от ул.</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Кутузова до ул.</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Суворова;</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xml:space="preserve">-  ул. </w:t>
      </w:r>
      <w:proofErr w:type="spellStart"/>
      <w:r w:rsidRPr="00FF3C4E">
        <w:rPr>
          <w:rFonts w:ascii="Liberation Serif" w:hAnsi="Liberation Serif" w:cs="Times New Roman"/>
          <w:color w:val="auto"/>
          <w:spacing w:val="0"/>
          <w:sz w:val="28"/>
          <w:szCs w:val="28"/>
        </w:rPr>
        <w:t>Исетская</w:t>
      </w:r>
      <w:proofErr w:type="spellEnd"/>
      <w:r w:rsidRPr="00FF3C4E">
        <w:rPr>
          <w:rFonts w:ascii="Liberation Serif" w:hAnsi="Liberation Serif" w:cs="Times New Roman"/>
          <w:color w:val="auto"/>
          <w:spacing w:val="0"/>
          <w:sz w:val="28"/>
          <w:szCs w:val="28"/>
        </w:rPr>
        <w:t xml:space="preserve"> от ул. Лечебная до ул. Гагарина;</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ул. Каменская от ул. Гагарина до ж</w:t>
      </w:r>
      <w:r w:rsidR="00126D00">
        <w:rPr>
          <w:rFonts w:ascii="Liberation Serif" w:hAnsi="Liberation Serif" w:cs="Times New Roman"/>
          <w:color w:val="auto"/>
          <w:spacing w:val="0"/>
          <w:sz w:val="28"/>
          <w:szCs w:val="28"/>
        </w:rPr>
        <w:t>елезнодорожного</w:t>
      </w:r>
      <w:r w:rsidRPr="00FF3C4E">
        <w:rPr>
          <w:rFonts w:ascii="Liberation Serif" w:hAnsi="Liberation Serif" w:cs="Times New Roman"/>
          <w:color w:val="auto"/>
          <w:spacing w:val="0"/>
          <w:sz w:val="28"/>
          <w:szCs w:val="28"/>
        </w:rPr>
        <w:t xml:space="preserve"> моста;</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ул. Гагарина от ул. Октябрьская до ул.</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Набережная;</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ул. Челябинская от ул.</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Алюминиевая до ул.</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4-ой Пятилетки;</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ул. Карла Маркса от пр.</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Победы до ул.</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1-я Синарская;</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ул. Деповская от ул. Привокзальная до ул. Ленина;</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пр. Победы от ул. Добролюбова до ул.</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Кадочникова</w:t>
      </w:r>
      <w:r w:rsidR="00011344">
        <w:rPr>
          <w:rFonts w:ascii="Liberation Serif" w:hAnsi="Liberation Serif" w:cs="Times New Roman"/>
          <w:color w:val="auto"/>
          <w:spacing w:val="0"/>
          <w:sz w:val="28"/>
          <w:szCs w:val="28"/>
        </w:rPr>
        <w:t>;</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xml:space="preserve">- ул. Буденного от проезда на Монастырское кладбище до ул. </w:t>
      </w:r>
      <w:proofErr w:type="gramStart"/>
      <w:r w:rsidRPr="00FF3C4E">
        <w:rPr>
          <w:rFonts w:ascii="Liberation Serif" w:hAnsi="Liberation Serif" w:cs="Times New Roman"/>
          <w:color w:val="auto"/>
          <w:spacing w:val="0"/>
          <w:sz w:val="28"/>
          <w:szCs w:val="28"/>
        </w:rPr>
        <w:t>Комсомольская</w:t>
      </w:r>
      <w:proofErr w:type="gramEnd"/>
      <w:r w:rsidRPr="00FF3C4E">
        <w:rPr>
          <w:rFonts w:ascii="Liberation Serif" w:hAnsi="Liberation Serif" w:cs="Times New Roman"/>
          <w:color w:val="auto"/>
          <w:spacing w:val="0"/>
          <w:sz w:val="28"/>
          <w:szCs w:val="28"/>
        </w:rPr>
        <w:t xml:space="preserve">;  </w:t>
      </w:r>
    </w:p>
    <w:p w:rsidR="00FF3C4E" w:rsidRPr="00FF3C4E" w:rsidRDefault="00087D20" w:rsidP="002E707D">
      <w:pPr>
        <w:pStyle w:val="aff3"/>
        <w:spacing w:before="0" w:after="0"/>
        <w:ind w:firstLine="680"/>
        <w:jc w:val="both"/>
        <w:rPr>
          <w:rFonts w:ascii="Liberation Serif" w:hAnsi="Liberation Serif" w:cs="Times New Roman"/>
          <w:color w:val="auto"/>
          <w:spacing w:val="0"/>
          <w:sz w:val="28"/>
          <w:szCs w:val="28"/>
        </w:rPr>
      </w:pPr>
      <w:r>
        <w:rPr>
          <w:rFonts w:ascii="Liberation Serif" w:hAnsi="Liberation Serif" w:cs="Times New Roman"/>
          <w:color w:val="auto"/>
          <w:spacing w:val="0"/>
          <w:sz w:val="28"/>
          <w:szCs w:val="28"/>
        </w:rPr>
        <w:t xml:space="preserve">- </w:t>
      </w:r>
      <w:r w:rsidR="00FF3C4E" w:rsidRPr="00FF3C4E">
        <w:rPr>
          <w:rFonts w:ascii="Liberation Serif" w:hAnsi="Liberation Serif" w:cs="Times New Roman"/>
          <w:color w:val="auto"/>
          <w:spacing w:val="0"/>
          <w:sz w:val="28"/>
          <w:szCs w:val="28"/>
        </w:rPr>
        <w:t xml:space="preserve"> ул. </w:t>
      </w:r>
      <w:proofErr w:type="gramStart"/>
      <w:r w:rsidR="00FF3C4E" w:rsidRPr="00FF3C4E">
        <w:rPr>
          <w:rFonts w:ascii="Liberation Serif" w:hAnsi="Liberation Serif" w:cs="Times New Roman"/>
          <w:color w:val="auto"/>
          <w:spacing w:val="0"/>
          <w:sz w:val="28"/>
          <w:szCs w:val="28"/>
        </w:rPr>
        <w:t>Комсомольская</w:t>
      </w:r>
      <w:proofErr w:type="gramEnd"/>
      <w:r w:rsidR="00FF3C4E" w:rsidRPr="00FF3C4E">
        <w:rPr>
          <w:rFonts w:ascii="Liberation Serif" w:hAnsi="Liberation Serif" w:cs="Times New Roman"/>
          <w:color w:val="auto"/>
          <w:spacing w:val="0"/>
          <w:sz w:val="28"/>
          <w:szCs w:val="28"/>
        </w:rPr>
        <w:t xml:space="preserve"> от ул. Буденного до ул. Комиссаров</w:t>
      </w:r>
      <w:r>
        <w:rPr>
          <w:rFonts w:ascii="Liberation Serif" w:hAnsi="Liberation Serif" w:cs="Times New Roman"/>
          <w:color w:val="auto"/>
          <w:spacing w:val="0"/>
          <w:sz w:val="28"/>
          <w:szCs w:val="28"/>
        </w:rPr>
        <w:t>.</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 xml:space="preserve">В 2020 году на мероприятия по обеспечению безопасности дорожного движения предусмотрено в местном бюджете 10,4 млн. руб. </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Выполнена реконструкция светофорного объекта на пл.</w:t>
      </w:r>
      <w:r w:rsidR="00C6021E">
        <w:rPr>
          <w:rFonts w:ascii="Liberation Serif" w:hAnsi="Liberation Serif" w:cs="Times New Roman"/>
          <w:color w:val="auto"/>
          <w:spacing w:val="0"/>
          <w:sz w:val="28"/>
          <w:szCs w:val="28"/>
        </w:rPr>
        <w:t xml:space="preserve"> </w:t>
      </w:r>
      <w:r w:rsidR="00011344">
        <w:rPr>
          <w:rFonts w:ascii="Liberation Serif" w:hAnsi="Liberation Serif" w:cs="Times New Roman"/>
          <w:color w:val="auto"/>
          <w:spacing w:val="0"/>
          <w:sz w:val="28"/>
          <w:szCs w:val="28"/>
        </w:rPr>
        <w:t xml:space="preserve">Горького, </w:t>
      </w:r>
      <w:r w:rsidRPr="00FF3C4E">
        <w:rPr>
          <w:rFonts w:ascii="Liberation Serif" w:hAnsi="Liberation Serif" w:cs="Times New Roman"/>
          <w:color w:val="auto"/>
          <w:spacing w:val="0"/>
          <w:sz w:val="28"/>
          <w:szCs w:val="28"/>
        </w:rPr>
        <w:t>устройство светофорного объекта на ул.</w:t>
      </w:r>
      <w:r w:rsidR="00C6021E">
        <w:rPr>
          <w:rFonts w:ascii="Liberation Serif" w:hAnsi="Liberation Serif" w:cs="Times New Roman"/>
          <w:color w:val="auto"/>
          <w:spacing w:val="0"/>
          <w:sz w:val="28"/>
          <w:szCs w:val="28"/>
        </w:rPr>
        <w:t xml:space="preserve"> </w:t>
      </w:r>
      <w:proofErr w:type="spellStart"/>
      <w:r w:rsidR="00011344">
        <w:rPr>
          <w:rFonts w:ascii="Liberation Serif" w:hAnsi="Liberation Serif" w:cs="Times New Roman"/>
          <w:color w:val="auto"/>
          <w:spacing w:val="0"/>
          <w:sz w:val="28"/>
          <w:szCs w:val="28"/>
        </w:rPr>
        <w:t>Кунавина</w:t>
      </w:r>
      <w:proofErr w:type="spellEnd"/>
      <w:r w:rsidR="00011344">
        <w:rPr>
          <w:rFonts w:ascii="Liberation Serif" w:hAnsi="Liberation Serif" w:cs="Times New Roman"/>
          <w:color w:val="auto"/>
          <w:spacing w:val="0"/>
          <w:sz w:val="28"/>
          <w:szCs w:val="28"/>
        </w:rPr>
        <w:t>, </w:t>
      </w:r>
      <w:r w:rsidRPr="00FF3C4E">
        <w:rPr>
          <w:rFonts w:ascii="Liberation Serif" w:hAnsi="Liberation Serif" w:cs="Times New Roman"/>
          <w:color w:val="auto"/>
          <w:spacing w:val="0"/>
          <w:sz w:val="28"/>
          <w:szCs w:val="28"/>
        </w:rPr>
        <w:t>ул.</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Крылова.</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В части реализации Плана приведения улично-дорожной сети вблизи  образовательных учреждений в соответствие с национальными стандартами установлено 6 светофоров типа Т.7 по ул.</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Мусоргского, ул.</w:t>
      </w:r>
      <w:r w:rsidR="00C6021E">
        <w:rPr>
          <w:rFonts w:ascii="Liberation Serif" w:hAnsi="Liberation Serif" w:cs="Times New Roman"/>
          <w:color w:val="auto"/>
          <w:spacing w:val="0"/>
          <w:sz w:val="28"/>
          <w:szCs w:val="28"/>
        </w:rPr>
        <w:t xml:space="preserve"> </w:t>
      </w:r>
      <w:r w:rsidRPr="00FF3C4E">
        <w:rPr>
          <w:rFonts w:ascii="Liberation Serif" w:hAnsi="Liberation Serif" w:cs="Times New Roman"/>
          <w:color w:val="auto"/>
          <w:spacing w:val="0"/>
          <w:sz w:val="28"/>
          <w:szCs w:val="28"/>
        </w:rPr>
        <w:t xml:space="preserve">Титова,  у </w:t>
      </w:r>
      <w:r w:rsidR="00126D00">
        <w:rPr>
          <w:rFonts w:ascii="Liberation Serif" w:hAnsi="Liberation Serif" w:cs="Times New Roman"/>
          <w:color w:val="auto"/>
          <w:spacing w:val="0"/>
          <w:sz w:val="28"/>
          <w:szCs w:val="28"/>
        </w:rPr>
        <w:t xml:space="preserve">образовательного центра </w:t>
      </w:r>
      <w:r w:rsidRPr="00FF3C4E">
        <w:rPr>
          <w:rFonts w:ascii="Liberation Serif" w:hAnsi="Liberation Serif" w:cs="Times New Roman"/>
          <w:color w:val="auto"/>
          <w:spacing w:val="0"/>
          <w:sz w:val="28"/>
          <w:szCs w:val="28"/>
        </w:rPr>
        <w:t>«Аксиома», устроено 16  искусственных дорожных неровностей вблизи образовательных учреждений.</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Тем не менее, проблемы при осуществлении дорожной деятельности остаются, общий объем ассигнований, направляемых на дорожное хозяйство, остается недостаточным, ситуация усугубляется отсутствием финансовой возможности местного бюджета за счет собственных доходов увеличивать расходы на дорожную деятельность.</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FF3C4E">
        <w:rPr>
          <w:rFonts w:ascii="Liberation Serif" w:hAnsi="Liberation Serif" w:cs="Times New Roman"/>
          <w:color w:val="auto"/>
          <w:spacing w:val="0"/>
          <w:sz w:val="28"/>
          <w:szCs w:val="28"/>
        </w:rPr>
        <w:t>В соответствии с формой федерального государственного статистического наблюдения № 3-Д</w:t>
      </w:r>
      <w:proofErr w:type="gramStart"/>
      <w:r w:rsidRPr="00FF3C4E">
        <w:rPr>
          <w:rFonts w:ascii="Liberation Serif" w:hAnsi="Liberation Serif" w:cs="Times New Roman"/>
          <w:color w:val="auto"/>
          <w:spacing w:val="0"/>
          <w:sz w:val="28"/>
          <w:szCs w:val="28"/>
        </w:rPr>
        <w:t>Г(</w:t>
      </w:r>
      <w:proofErr w:type="gramEnd"/>
      <w:r w:rsidRPr="00FF3C4E">
        <w:rPr>
          <w:rFonts w:ascii="Liberation Serif" w:hAnsi="Liberation Serif" w:cs="Times New Roman"/>
          <w:color w:val="auto"/>
          <w:spacing w:val="0"/>
          <w:sz w:val="28"/>
          <w:szCs w:val="28"/>
        </w:rPr>
        <w:t xml:space="preserve">мо) «Сведения об автомобильных дорогах общего пользования местного значения и сооружениях на них» по состоянию </w:t>
      </w:r>
      <w:r w:rsidRPr="00B60B73">
        <w:rPr>
          <w:rFonts w:ascii="Liberation Serif" w:hAnsi="Liberation Serif" w:cs="Times New Roman"/>
          <w:color w:val="auto"/>
          <w:spacing w:val="0"/>
          <w:sz w:val="28"/>
          <w:szCs w:val="28"/>
        </w:rPr>
        <w:t>на 01.01.202</w:t>
      </w:r>
      <w:r w:rsidR="00DB4BF7" w:rsidRPr="00B60B73">
        <w:rPr>
          <w:rFonts w:ascii="Liberation Serif" w:hAnsi="Liberation Serif" w:cs="Times New Roman"/>
          <w:color w:val="auto"/>
          <w:spacing w:val="0"/>
          <w:sz w:val="28"/>
          <w:szCs w:val="28"/>
        </w:rPr>
        <w:t>1</w:t>
      </w:r>
      <w:r w:rsidRPr="00B60B73">
        <w:rPr>
          <w:rFonts w:ascii="Liberation Serif" w:hAnsi="Liberation Serif" w:cs="Times New Roman"/>
          <w:color w:val="auto"/>
          <w:spacing w:val="0"/>
          <w:sz w:val="28"/>
          <w:szCs w:val="28"/>
        </w:rPr>
        <w:t xml:space="preserve">г. общая протяженность дорог увеличилась </w:t>
      </w:r>
      <w:r w:rsidR="00DB4BF7" w:rsidRPr="00B60B73">
        <w:rPr>
          <w:rFonts w:ascii="Liberation Serif" w:hAnsi="Liberation Serif" w:cs="Times New Roman"/>
          <w:color w:val="auto"/>
          <w:spacing w:val="0"/>
          <w:sz w:val="28"/>
          <w:szCs w:val="28"/>
        </w:rPr>
        <w:t xml:space="preserve">за </w:t>
      </w:r>
      <w:r w:rsidRPr="00B60B73">
        <w:rPr>
          <w:rFonts w:ascii="Liberation Serif" w:hAnsi="Liberation Serif" w:cs="Times New Roman"/>
          <w:color w:val="auto"/>
          <w:spacing w:val="0"/>
          <w:sz w:val="28"/>
          <w:szCs w:val="28"/>
        </w:rPr>
        <w:t xml:space="preserve">счет </w:t>
      </w:r>
      <w:r w:rsidR="00DB4BF7" w:rsidRPr="00B60B73">
        <w:rPr>
          <w:rFonts w:ascii="Liberation Serif" w:hAnsi="Liberation Serif" w:cs="Times New Roman"/>
          <w:color w:val="auto"/>
          <w:spacing w:val="0"/>
          <w:sz w:val="28"/>
          <w:szCs w:val="28"/>
        </w:rPr>
        <w:t xml:space="preserve">строительства и </w:t>
      </w:r>
      <w:r w:rsidRPr="00B60B73">
        <w:rPr>
          <w:rFonts w:ascii="Liberation Serif" w:hAnsi="Liberation Serif" w:cs="Times New Roman"/>
          <w:color w:val="auto"/>
          <w:spacing w:val="0"/>
          <w:sz w:val="28"/>
          <w:szCs w:val="28"/>
        </w:rPr>
        <w:t xml:space="preserve">принятия бесхозных дорог в муниципальную собственность </w:t>
      </w:r>
      <w:r w:rsidR="00DB4BF7" w:rsidRPr="00B60B73">
        <w:rPr>
          <w:rFonts w:ascii="Liberation Serif" w:hAnsi="Liberation Serif" w:cs="Times New Roman"/>
          <w:color w:val="auto"/>
          <w:spacing w:val="0"/>
          <w:sz w:val="28"/>
          <w:szCs w:val="28"/>
        </w:rPr>
        <w:t xml:space="preserve">и </w:t>
      </w:r>
      <w:r w:rsidRPr="00B60B73">
        <w:rPr>
          <w:rFonts w:ascii="Liberation Serif" w:hAnsi="Liberation Serif" w:cs="Times New Roman"/>
          <w:color w:val="auto"/>
          <w:spacing w:val="0"/>
          <w:sz w:val="28"/>
          <w:szCs w:val="28"/>
        </w:rPr>
        <w:lastRenderedPageBreak/>
        <w:t>составила 2</w:t>
      </w:r>
      <w:r w:rsidR="00B60B73" w:rsidRPr="00B60B73">
        <w:rPr>
          <w:rFonts w:ascii="Liberation Serif" w:hAnsi="Liberation Serif" w:cs="Times New Roman"/>
          <w:color w:val="auto"/>
          <w:spacing w:val="0"/>
          <w:sz w:val="28"/>
          <w:szCs w:val="28"/>
        </w:rPr>
        <w:t>73</w:t>
      </w:r>
      <w:r w:rsidRPr="00B60B73">
        <w:rPr>
          <w:rFonts w:ascii="Liberation Serif" w:hAnsi="Liberation Serif" w:cs="Times New Roman"/>
          <w:color w:val="auto"/>
          <w:spacing w:val="0"/>
          <w:sz w:val="28"/>
          <w:szCs w:val="28"/>
        </w:rPr>
        <w:t>,</w:t>
      </w:r>
      <w:r w:rsidR="00B60B73" w:rsidRPr="00B60B73">
        <w:rPr>
          <w:rFonts w:ascii="Liberation Serif" w:hAnsi="Liberation Serif" w:cs="Times New Roman"/>
          <w:color w:val="auto"/>
          <w:spacing w:val="0"/>
          <w:sz w:val="28"/>
          <w:szCs w:val="28"/>
        </w:rPr>
        <w:t>0</w:t>
      </w:r>
      <w:r w:rsidRPr="00B60B73">
        <w:rPr>
          <w:rFonts w:ascii="Liberation Serif" w:hAnsi="Liberation Serif" w:cs="Times New Roman"/>
          <w:color w:val="auto"/>
          <w:spacing w:val="0"/>
          <w:sz w:val="28"/>
          <w:szCs w:val="28"/>
        </w:rPr>
        <w:t xml:space="preserve"> км, протяженность</w:t>
      </w:r>
      <w:r w:rsidRPr="00FF3C4E">
        <w:rPr>
          <w:rFonts w:ascii="Liberation Serif" w:hAnsi="Liberation Serif" w:cs="Times New Roman"/>
          <w:color w:val="auto"/>
          <w:spacing w:val="0"/>
          <w:sz w:val="28"/>
          <w:szCs w:val="28"/>
        </w:rPr>
        <w:t xml:space="preserve"> дорог, не отвечающих нормативным требованиям</w:t>
      </w:r>
      <w:r w:rsidR="00126D00">
        <w:rPr>
          <w:rFonts w:ascii="Liberation Serif" w:hAnsi="Liberation Serif" w:cs="Times New Roman"/>
          <w:color w:val="auto"/>
          <w:spacing w:val="0"/>
          <w:sz w:val="28"/>
          <w:szCs w:val="28"/>
        </w:rPr>
        <w:t xml:space="preserve">, составила </w:t>
      </w:r>
      <w:r w:rsidR="00B60B73">
        <w:rPr>
          <w:rFonts w:ascii="Liberation Serif" w:hAnsi="Liberation Serif" w:cs="Times New Roman"/>
          <w:color w:val="auto"/>
          <w:spacing w:val="0"/>
          <w:sz w:val="28"/>
          <w:szCs w:val="28"/>
        </w:rPr>
        <w:t>67</w:t>
      </w:r>
      <w:r w:rsidRPr="00FF3C4E">
        <w:rPr>
          <w:rFonts w:ascii="Liberation Serif" w:hAnsi="Liberation Serif" w:cs="Times New Roman"/>
          <w:color w:val="auto"/>
          <w:spacing w:val="0"/>
          <w:sz w:val="28"/>
          <w:szCs w:val="28"/>
        </w:rPr>
        <w:t>,</w:t>
      </w:r>
      <w:r w:rsidR="00B60B73">
        <w:rPr>
          <w:rFonts w:ascii="Liberation Serif" w:hAnsi="Liberation Serif" w:cs="Times New Roman"/>
          <w:color w:val="auto"/>
          <w:spacing w:val="0"/>
          <w:sz w:val="28"/>
          <w:szCs w:val="28"/>
        </w:rPr>
        <w:t>7</w:t>
      </w:r>
      <w:r w:rsidRPr="00FF3C4E">
        <w:rPr>
          <w:rFonts w:ascii="Liberation Serif" w:hAnsi="Liberation Serif" w:cs="Times New Roman"/>
          <w:color w:val="auto"/>
          <w:spacing w:val="0"/>
          <w:sz w:val="28"/>
          <w:szCs w:val="28"/>
        </w:rPr>
        <w:t xml:space="preserve"> км или </w:t>
      </w:r>
      <w:r w:rsidR="00B60B73">
        <w:rPr>
          <w:rFonts w:ascii="Liberation Serif" w:hAnsi="Liberation Serif" w:cs="Times New Roman"/>
          <w:color w:val="auto"/>
          <w:spacing w:val="0"/>
          <w:sz w:val="28"/>
          <w:szCs w:val="28"/>
        </w:rPr>
        <w:t>24</w:t>
      </w:r>
      <w:r w:rsidRPr="00FF3C4E">
        <w:rPr>
          <w:rFonts w:ascii="Liberation Serif" w:hAnsi="Liberation Serif" w:cs="Times New Roman"/>
          <w:color w:val="auto"/>
          <w:spacing w:val="0"/>
          <w:sz w:val="28"/>
          <w:szCs w:val="28"/>
        </w:rPr>
        <w:t>,</w:t>
      </w:r>
      <w:r w:rsidR="00B60B73">
        <w:rPr>
          <w:rFonts w:ascii="Liberation Serif" w:hAnsi="Liberation Serif" w:cs="Times New Roman"/>
          <w:color w:val="auto"/>
          <w:spacing w:val="0"/>
          <w:sz w:val="28"/>
          <w:szCs w:val="28"/>
        </w:rPr>
        <w:t>8</w:t>
      </w:r>
      <w:r w:rsidRPr="00FF3C4E">
        <w:rPr>
          <w:rFonts w:ascii="Liberation Serif" w:hAnsi="Liberation Serif" w:cs="Times New Roman"/>
          <w:color w:val="auto"/>
          <w:spacing w:val="0"/>
          <w:sz w:val="28"/>
          <w:szCs w:val="28"/>
        </w:rPr>
        <w:t xml:space="preserve">%. Тенденция к снижению доли протяженности автомобильных дорог общего пользования местного значения, не отвечающих нормативным требованиям, наблюдается на протяжении последних 6 лет и </w:t>
      </w:r>
      <w:proofErr w:type="gramStart"/>
      <w:r w:rsidRPr="00FF3C4E">
        <w:rPr>
          <w:rFonts w:ascii="Liberation Serif" w:hAnsi="Liberation Serif" w:cs="Times New Roman"/>
          <w:color w:val="auto"/>
          <w:spacing w:val="0"/>
          <w:sz w:val="28"/>
          <w:szCs w:val="28"/>
        </w:rPr>
        <w:t>обусловлен</w:t>
      </w:r>
      <w:r w:rsidR="00126D00">
        <w:rPr>
          <w:rFonts w:ascii="Liberation Serif" w:hAnsi="Liberation Serif" w:cs="Times New Roman"/>
          <w:color w:val="auto"/>
          <w:spacing w:val="0"/>
          <w:sz w:val="28"/>
          <w:szCs w:val="28"/>
        </w:rPr>
        <w:t>а</w:t>
      </w:r>
      <w:proofErr w:type="gramEnd"/>
      <w:r w:rsidRPr="00FF3C4E">
        <w:rPr>
          <w:rFonts w:ascii="Liberation Serif" w:hAnsi="Liberation Serif" w:cs="Times New Roman"/>
          <w:color w:val="auto"/>
          <w:spacing w:val="0"/>
          <w:sz w:val="28"/>
          <w:szCs w:val="28"/>
        </w:rPr>
        <w:t xml:space="preserve"> проведением сплошных ремонтов участков автодорог с привлечением существенного объема средств областного бюджета.</w:t>
      </w:r>
    </w:p>
    <w:p w:rsidR="00FF3C4E" w:rsidRPr="00FF3C4E" w:rsidRDefault="00FF3C4E" w:rsidP="002E707D">
      <w:pPr>
        <w:pStyle w:val="aff3"/>
        <w:spacing w:before="0" w:after="0"/>
        <w:ind w:firstLine="680"/>
        <w:jc w:val="both"/>
        <w:rPr>
          <w:rFonts w:ascii="Liberation Serif" w:hAnsi="Liberation Serif" w:cs="Times New Roman"/>
          <w:color w:val="auto"/>
          <w:spacing w:val="0"/>
          <w:sz w:val="28"/>
          <w:szCs w:val="28"/>
        </w:rPr>
      </w:pPr>
      <w:r w:rsidRPr="00126D00">
        <w:rPr>
          <w:rFonts w:ascii="Liberation Serif" w:hAnsi="Liberation Serif" w:cs="Times New Roman"/>
          <w:i/>
          <w:color w:val="auto"/>
          <w:spacing w:val="0"/>
          <w:sz w:val="28"/>
          <w:szCs w:val="28"/>
        </w:rPr>
        <w:t>В 2021</w:t>
      </w:r>
      <w:r w:rsidR="00C6021E">
        <w:rPr>
          <w:rFonts w:ascii="Liberation Serif" w:hAnsi="Liberation Serif" w:cs="Times New Roman"/>
          <w:i/>
          <w:color w:val="auto"/>
          <w:spacing w:val="0"/>
          <w:sz w:val="28"/>
          <w:szCs w:val="28"/>
        </w:rPr>
        <w:t xml:space="preserve"> </w:t>
      </w:r>
      <w:r w:rsidRPr="00126D00">
        <w:rPr>
          <w:rFonts w:ascii="Liberation Serif" w:hAnsi="Liberation Serif" w:cs="Times New Roman"/>
          <w:i/>
          <w:color w:val="auto"/>
          <w:spacing w:val="0"/>
          <w:sz w:val="28"/>
          <w:szCs w:val="28"/>
        </w:rPr>
        <w:t>год</w:t>
      </w:r>
      <w:r w:rsidR="0074573B">
        <w:rPr>
          <w:rFonts w:ascii="Liberation Serif" w:hAnsi="Liberation Serif" w:cs="Times New Roman"/>
          <w:i/>
          <w:color w:val="auto"/>
          <w:spacing w:val="0"/>
          <w:sz w:val="28"/>
          <w:szCs w:val="28"/>
        </w:rPr>
        <w:t>у</w:t>
      </w:r>
      <w:r w:rsidRPr="00FF3C4E">
        <w:rPr>
          <w:rFonts w:ascii="Liberation Serif" w:hAnsi="Liberation Serif" w:cs="Times New Roman"/>
          <w:color w:val="auto"/>
          <w:spacing w:val="0"/>
          <w:sz w:val="28"/>
          <w:szCs w:val="28"/>
        </w:rPr>
        <w:t xml:space="preserve"> будут продолжены работы по приведению автомобильных дорог местного значения в удовлетворительное состояние в объеме выделенного бюджетного финансирования.</w:t>
      </w:r>
    </w:p>
    <w:p w:rsidR="0080222F" w:rsidRPr="00F451F8" w:rsidRDefault="0080222F" w:rsidP="002E707D">
      <w:pPr>
        <w:pStyle w:val="a3"/>
        <w:ind w:firstLine="680"/>
        <w:jc w:val="center"/>
        <w:rPr>
          <w:rFonts w:ascii="Liberation Serif" w:hAnsi="Liberation Serif" w:cs="Times New Roman"/>
          <w:sz w:val="28"/>
          <w:szCs w:val="28"/>
        </w:rPr>
      </w:pPr>
    </w:p>
    <w:p w:rsidR="008F2268" w:rsidRPr="00F451F8" w:rsidRDefault="008F2268" w:rsidP="008F2268">
      <w:pPr>
        <w:pStyle w:val="a3"/>
        <w:jc w:val="center"/>
        <w:rPr>
          <w:rFonts w:ascii="Liberation Serif" w:hAnsi="Liberation Serif" w:cs="Times New Roman"/>
          <w:b/>
          <w:sz w:val="28"/>
          <w:szCs w:val="28"/>
        </w:rPr>
      </w:pPr>
      <w:r w:rsidRPr="00F451F8">
        <w:rPr>
          <w:rFonts w:ascii="Liberation Serif" w:hAnsi="Liberation Serif" w:cs="Times New Roman"/>
          <w:b/>
          <w:sz w:val="28"/>
          <w:szCs w:val="28"/>
        </w:rPr>
        <w:t>Демографическая ситуация</w:t>
      </w:r>
    </w:p>
    <w:p w:rsidR="008F2268" w:rsidRPr="00F451F8" w:rsidRDefault="008F2268" w:rsidP="008F2268">
      <w:pPr>
        <w:pStyle w:val="a3"/>
        <w:ind w:left="-851" w:firstLine="567"/>
        <w:jc w:val="center"/>
        <w:rPr>
          <w:rFonts w:ascii="Liberation Serif" w:hAnsi="Liberation Serif" w:cs="Times New Roman"/>
          <w:sz w:val="28"/>
          <w:szCs w:val="28"/>
          <w:highlight w:val="lightGray"/>
        </w:rPr>
      </w:pPr>
    </w:p>
    <w:p w:rsidR="00E6657F" w:rsidRDefault="00235744" w:rsidP="005917BE">
      <w:pPr>
        <w:ind w:right="-11" w:firstLine="680"/>
        <w:jc w:val="both"/>
        <w:rPr>
          <w:rFonts w:ascii="Liberation Serif" w:hAnsi="Liberation Serif"/>
          <w:sz w:val="28"/>
          <w:szCs w:val="28"/>
        </w:rPr>
      </w:pPr>
      <w:proofErr w:type="gramStart"/>
      <w:r w:rsidRPr="006837FD">
        <w:rPr>
          <w:rFonts w:ascii="Liberation Serif" w:hAnsi="Liberation Serif"/>
          <w:sz w:val="28"/>
          <w:szCs w:val="28"/>
        </w:rPr>
        <w:t>По предварительной оценке Управления Федеральной службы государственной статистики по Свердловской области и Курганской области, по состоянию на 01 января 202</w:t>
      </w:r>
      <w:r w:rsidR="00F451F8" w:rsidRPr="006837FD">
        <w:rPr>
          <w:rFonts w:ascii="Liberation Serif" w:hAnsi="Liberation Serif"/>
          <w:sz w:val="28"/>
          <w:szCs w:val="28"/>
        </w:rPr>
        <w:t>1</w:t>
      </w:r>
      <w:r w:rsidRPr="006837FD">
        <w:rPr>
          <w:rFonts w:ascii="Liberation Serif" w:hAnsi="Liberation Serif"/>
          <w:sz w:val="28"/>
          <w:szCs w:val="28"/>
        </w:rPr>
        <w:t xml:space="preserve"> года численность постоянного населения, проживающего на территории </w:t>
      </w:r>
      <w:r w:rsidR="00F451F8" w:rsidRPr="006837FD">
        <w:rPr>
          <w:rFonts w:ascii="Liberation Serif" w:hAnsi="Liberation Serif"/>
          <w:sz w:val="28"/>
          <w:szCs w:val="28"/>
        </w:rPr>
        <w:t>городского округа</w:t>
      </w:r>
      <w:r w:rsidRPr="006837FD">
        <w:rPr>
          <w:rFonts w:ascii="Liberation Serif" w:hAnsi="Liberation Serif"/>
          <w:sz w:val="28"/>
          <w:szCs w:val="28"/>
        </w:rPr>
        <w:t>, снизилась на 1 </w:t>
      </w:r>
      <w:r w:rsidR="00F451F8" w:rsidRPr="006837FD">
        <w:rPr>
          <w:rFonts w:ascii="Liberation Serif" w:hAnsi="Liberation Serif"/>
          <w:sz w:val="28"/>
          <w:szCs w:val="28"/>
        </w:rPr>
        <w:t>815</w:t>
      </w:r>
      <w:r w:rsidRPr="006837FD">
        <w:rPr>
          <w:rFonts w:ascii="Liberation Serif" w:hAnsi="Liberation Serif"/>
          <w:sz w:val="28"/>
          <w:szCs w:val="28"/>
        </w:rPr>
        <w:t xml:space="preserve"> чел. и составила</w:t>
      </w:r>
      <w:r w:rsidR="00F451F8" w:rsidRPr="006837FD">
        <w:rPr>
          <w:rFonts w:ascii="Liberation Serif" w:hAnsi="Liberation Serif"/>
          <w:sz w:val="28"/>
          <w:szCs w:val="28"/>
        </w:rPr>
        <w:t xml:space="preserve"> </w:t>
      </w:r>
      <w:r w:rsidRPr="006837FD">
        <w:rPr>
          <w:rFonts w:ascii="Liberation Serif" w:hAnsi="Liberation Serif"/>
          <w:sz w:val="28"/>
          <w:szCs w:val="28"/>
        </w:rPr>
        <w:t>16</w:t>
      </w:r>
      <w:r w:rsidR="00F451F8" w:rsidRPr="006837FD">
        <w:rPr>
          <w:rFonts w:ascii="Liberation Serif" w:hAnsi="Liberation Serif"/>
          <w:sz w:val="28"/>
          <w:szCs w:val="28"/>
        </w:rPr>
        <w:t>6</w:t>
      </w:r>
      <w:r w:rsidRPr="006837FD">
        <w:rPr>
          <w:rFonts w:ascii="Liberation Serif" w:hAnsi="Liberation Serif"/>
          <w:sz w:val="28"/>
          <w:szCs w:val="28"/>
        </w:rPr>
        <w:t xml:space="preserve"> </w:t>
      </w:r>
      <w:r w:rsidR="00F451F8" w:rsidRPr="006837FD">
        <w:rPr>
          <w:rFonts w:ascii="Liberation Serif" w:hAnsi="Liberation Serif"/>
          <w:sz w:val="28"/>
          <w:szCs w:val="28"/>
        </w:rPr>
        <w:t>031</w:t>
      </w:r>
      <w:r w:rsidRPr="006837FD">
        <w:rPr>
          <w:rFonts w:ascii="Liberation Serif" w:hAnsi="Liberation Serif"/>
          <w:sz w:val="28"/>
          <w:szCs w:val="28"/>
        </w:rPr>
        <w:t xml:space="preserve"> чел. Снижение численности населения по-прежнему обусловлено естественной убылью горожан и отрицат</w:t>
      </w:r>
      <w:r w:rsidR="00B24673" w:rsidRPr="006837FD">
        <w:rPr>
          <w:rFonts w:ascii="Liberation Serif" w:hAnsi="Liberation Serif"/>
          <w:sz w:val="28"/>
          <w:szCs w:val="28"/>
        </w:rPr>
        <w:t>ельным миграционным сальдо</w:t>
      </w:r>
      <w:r w:rsidRPr="006837FD">
        <w:rPr>
          <w:rFonts w:ascii="Liberation Serif" w:hAnsi="Liberation Serif"/>
          <w:sz w:val="28"/>
          <w:szCs w:val="28"/>
        </w:rPr>
        <w:t>.</w:t>
      </w:r>
      <w:proofErr w:type="gramEnd"/>
      <w:r w:rsidR="00F451F8" w:rsidRPr="006837FD">
        <w:rPr>
          <w:rFonts w:ascii="Liberation Serif" w:hAnsi="Liberation Serif"/>
          <w:sz w:val="28"/>
          <w:szCs w:val="28"/>
        </w:rPr>
        <w:t xml:space="preserve"> Ухудшению демографической ситуации способствовала пандемия, вызван</w:t>
      </w:r>
      <w:r w:rsidR="006837FD">
        <w:rPr>
          <w:rFonts w:ascii="Liberation Serif" w:hAnsi="Liberation Serif"/>
          <w:sz w:val="28"/>
          <w:szCs w:val="28"/>
        </w:rPr>
        <w:t xml:space="preserve">ная новой </w:t>
      </w:r>
      <w:proofErr w:type="spellStart"/>
      <w:r w:rsidR="006837FD">
        <w:rPr>
          <w:rFonts w:ascii="Liberation Serif" w:hAnsi="Liberation Serif"/>
          <w:sz w:val="28"/>
          <w:szCs w:val="28"/>
        </w:rPr>
        <w:t>коронавирусной</w:t>
      </w:r>
      <w:proofErr w:type="spellEnd"/>
      <w:r w:rsidR="006837FD">
        <w:rPr>
          <w:rFonts w:ascii="Liberation Serif" w:hAnsi="Liberation Serif"/>
          <w:sz w:val="28"/>
          <w:szCs w:val="28"/>
        </w:rPr>
        <w:t xml:space="preserve"> инфекцие</w:t>
      </w:r>
      <w:r w:rsidR="00F451F8" w:rsidRPr="006837FD">
        <w:rPr>
          <w:rFonts w:ascii="Liberation Serif" w:hAnsi="Liberation Serif"/>
          <w:sz w:val="28"/>
          <w:szCs w:val="28"/>
        </w:rPr>
        <w:t>й.</w:t>
      </w:r>
      <w:r w:rsidR="00F451F8">
        <w:rPr>
          <w:rFonts w:ascii="Liberation Serif" w:hAnsi="Liberation Serif"/>
          <w:sz w:val="28"/>
          <w:szCs w:val="28"/>
        </w:rPr>
        <w:t xml:space="preserve"> </w:t>
      </w:r>
    </w:p>
    <w:p w:rsidR="009D5A13" w:rsidRDefault="009D5A13" w:rsidP="009D5A13">
      <w:pPr>
        <w:ind w:right="-11"/>
        <w:jc w:val="both"/>
        <w:rPr>
          <w:rFonts w:ascii="Liberation Serif" w:hAnsi="Liberation Serif"/>
          <w:sz w:val="28"/>
          <w:szCs w:val="28"/>
        </w:rPr>
      </w:pPr>
      <w:r>
        <w:rPr>
          <w:noProof/>
        </w:rPr>
        <w:drawing>
          <wp:inline distT="0" distB="0" distL="0" distR="0" wp14:anchorId="3149502D" wp14:editId="59BE359C">
            <wp:extent cx="6120765" cy="397732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5082" w:rsidRPr="00F451F8" w:rsidRDefault="00F95082" w:rsidP="00F95082">
      <w:pPr>
        <w:ind w:right="-11"/>
        <w:jc w:val="both"/>
        <w:rPr>
          <w:rFonts w:ascii="Liberation Serif" w:hAnsi="Liberation Serif"/>
          <w:sz w:val="28"/>
          <w:szCs w:val="28"/>
        </w:rPr>
      </w:pPr>
    </w:p>
    <w:p w:rsidR="008F2268" w:rsidRPr="005A5E20" w:rsidRDefault="008F2268" w:rsidP="008F2268">
      <w:pPr>
        <w:pStyle w:val="ConsPlusNormal"/>
        <w:jc w:val="center"/>
        <w:rPr>
          <w:rFonts w:ascii="Times New Roman" w:hAnsi="Times New Roman" w:cs="Times New Roman"/>
          <w:i/>
          <w:iCs/>
          <w:sz w:val="28"/>
          <w:szCs w:val="28"/>
        </w:rPr>
      </w:pPr>
      <w:r w:rsidRPr="005A5E20">
        <w:rPr>
          <w:rFonts w:ascii="Times New Roman" w:hAnsi="Times New Roman" w:cs="Times New Roman"/>
          <w:i/>
          <w:iCs/>
          <w:noProof/>
          <w:sz w:val="28"/>
          <w:szCs w:val="28"/>
        </w:rPr>
        <w:t>Рис.2 По</w:t>
      </w:r>
      <w:r w:rsidR="005A5E20">
        <w:rPr>
          <w:rFonts w:ascii="Times New Roman" w:hAnsi="Times New Roman" w:cs="Times New Roman"/>
          <w:i/>
          <w:iCs/>
          <w:noProof/>
          <w:sz w:val="28"/>
          <w:szCs w:val="28"/>
        </w:rPr>
        <w:t>казатели численности населения 2016</w:t>
      </w:r>
      <w:r w:rsidRPr="005A5E20">
        <w:rPr>
          <w:rFonts w:ascii="Times New Roman" w:hAnsi="Times New Roman" w:cs="Times New Roman"/>
          <w:i/>
          <w:iCs/>
          <w:noProof/>
          <w:sz w:val="28"/>
          <w:szCs w:val="28"/>
        </w:rPr>
        <w:t xml:space="preserve"> – 20</w:t>
      </w:r>
      <w:r w:rsidR="00B24673" w:rsidRPr="005A5E20">
        <w:rPr>
          <w:rFonts w:ascii="Times New Roman" w:hAnsi="Times New Roman" w:cs="Times New Roman"/>
          <w:i/>
          <w:iCs/>
          <w:noProof/>
          <w:sz w:val="28"/>
          <w:szCs w:val="28"/>
        </w:rPr>
        <w:t>20</w:t>
      </w:r>
      <w:r w:rsidRPr="005A5E20">
        <w:rPr>
          <w:rFonts w:ascii="Times New Roman" w:hAnsi="Times New Roman" w:cs="Times New Roman"/>
          <w:i/>
          <w:iCs/>
          <w:noProof/>
          <w:sz w:val="28"/>
          <w:szCs w:val="28"/>
        </w:rPr>
        <w:t xml:space="preserve"> годы</w:t>
      </w:r>
    </w:p>
    <w:p w:rsidR="0048306B" w:rsidRPr="00F451F8" w:rsidRDefault="0048306B" w:rsidP="0048306B">
      <w:pPr>
        <w:pStyle w:val="affe"/>
        <w:ind w:firstLine="709"/>
        <w:jc w:val="both"/>
        <w:rPr>
          <w:rFonts w:ascii="Liberation Serif" w:hAnsi="Liberation Serif"/>
          <w:sz w:val="28"/>
          <w:szCs w:val="28"/>
        </w:rPr>
      </w:pPr>
    </w:p>
    <w:p w:rsidR="00F451F8" w:rsidRPr="006837FD" w:rsidRDefault="00A1650D" w:rsidP="00A1650D">
      <w:pPr>
        <w:pStyle w:val="affe"/>
        <w:ind w:firstLine="709"/>
        <w:jc w:val="both"/>
        <w:rPr>
          <w:rFonts w:ascii="Liberation Serif" w:hAnsi="Liberation Serif"/>
          <w:sz w:val="28"/>
          <w:szCs w:val="28"/>
        </w:rPr>
      </w:pPr>
      <w:r w:rsidRPr="006837FD">
        <w:rPr>
          <w:rFonts w:ascii="Liberation Serif" w:hAnsi="Liberation Serif"/>
          <w:sz w:val="28"/>
          <w:szCs w:val="28"/>
        </w:rPr>
        <w:t>Несмотря на принимаемые меры по улучшению медико-демографической ситуации в 20</w:t>
      </w:r>
      <w:r w:rsidR="00F451F8" w:rsidRPr="006837FD">
        <w:rPr>
          <w:rFonts w:ascii="Liberation Serif" w:hAnsi="Liberation Serif"/>
          <w:sz w:val="28"/>
          <w:szCs w:val="28"/>
        </w:rPr>
        <w:t>20</w:t>
      </w:r>
      <w:r w:rsidRPr="006837FD">
        <w:rPr>
          <w:rFonts w:ascii="Liberation Serif" w:hAnsi="Liberation Serif"/>
          <w:sz w:val="28"/>
          <w:szCs w:val="28"/>
        </w:rPr>
        <w:t xml:space="preserve"> году смертность превысила рождаемость на </w:t>
      </w:r>
      <w:r w:rsidR="00F451F8" w:rsidRPr="006837FD">
        <w:rPr>
          <w:rFonts w:ascii="Liberation Serif" w:hAnsi="Liberation Serif"/>
          <w:sz w:val="28"/>
          <w:szCs w:val="28"/>
        </w:rPr>
        <w:t>1 5</w:t>
      </w:r>
      <w:r w:rsidR="00380E84">
        <w:rPr>
          <w:rFonts w:ascii="Liberation Serif" w:hAnsi="Liberation Serif"/>
          <w:sz w:val="28"/>
          <w:szCs w:val="28"/>
        </w:rPr>
        <w:t>94</w:t>
      </w:r>
      <w:r w:rsidRPr="006837FD">
        <w:rPr>
          <w:rFonts w:ascii="Liberation Serif" w:hAnsi="Liberation Serif"/>
          <w:sz w:val="28"/>
          <w:szCs w:val="28"/>
        </w:rPr>
        <w:t xml:space="preserve"> чел., родилось 1 </w:t>
      </w:r>
      <w:r w:rsidR="00F451F8" w:rsidRPr="006837FD">
        <w:rPr>
          <w:rFonts w:ascii="Liberation Serif" w:hAnsi="Liberation Serif"/>
          <w:sz w:val="28"/>
          <w:szCs w:val="28"/>
        </w:rPr>
        <w:t>493</w:t>
      </w:r>
      <w:r w:rsidRPr="006837FD">
        <w:rPr>
          <w:rFonts w:ascii="Liberation Serif" w:hAnsi="Liberation Serif"/>
          <w:sz w:val="28"/>
          <w:szCs w:val="28"/>
        </w:rPr>
        <w:t xml:space="preserve"> чел., умерло </w:t>
      </w:r>
      <w:r w:rsidR="00380E84">
        <w:rPr>
          <w:rFonts w:ascii="Liberation Serif" w:hAnsi="Liberation Serif"/>
          <w:sz w:val="28"/>
          <w:szCs w:val="28"/>
        </w:rPr>
        <w:t>3</w:t>
      </w:r>
      <w:r w:rsidRPr="006837FD">
        <w:rPr>
          <w:rFonts w:ascii="Liberation Serif" w:hAnsi="Liberation Serif"/>
          <w:sz w:val="28"/>
          <w:szCs w:val="28"/>
        </w:rPr>
        <w:t> </w:t>
      </w:r>
      <w:r w:rsidR="00380E84">
        <w:rPr>
          <w:rFonts w:ascii="Liberation Serif" w:hAnsi="Liberation Serif"/>
          <w:sz w:val="28"/>
          <w:szCs w:val="28"/>
        </w:rPr>
        <w:t>087</w:t>
      </w:r>
      <w:r w:rsidRPr="006837FD">
        <w:rPr>
          <w:rFonts w:ascii="Liberation Serif" w:hAnsi="Liberation Serif"/>
          <w:sz w:val="28"/>
          <w:szCs w:val="28"/>
        </w:rPr>
        <w:t xml:space="preserve"> чел. </w:t>
      </w:r>
    </w:p>
    <w:p w:rsidR="006C3926" w:rsidRPr="006837FD" w:rsidRDefault="00A1650D" w:rsidP="00F451F8">
      <w:pPr>
        <w:pStyle w:val="affe"/>
        <w:ind w:firstLine="709"/>
        <w:jc w:val="both"/>
        <w:rPr>
          <w:rFonts w:ascii="Liberation Serif" w:hAnsi="Liberation Serif"/>
          <w:sz w:val="28"/>
          <w:szCs w:val="28"/>
        </w:rPr>
      </w:pPr>
      <w:r w:rsidRPr="006837FD">
        <w:rPr>
          <w:rFonts w:ascii="Liberation Serif" w:hAnsi="Liberation Serif"/>
          <w:sz w:val="28"/>
          <w:szCs w:val="28"/>
        </w:rPr>
        <w:t>Коэффициент общей смертности в 20</w:t>
      </w:r>
      <w:r w:rsidR="00F451F8" w:rsidRPr="006837FD">
        <w:rPr>
          <w:rFonts w:ascii="Liberation Serif" w:hAnsi="Liberation Serif"/>
          <w:sz w:val="28"/>
          <w:szCs w:val="28"/>
        </w:rPr>
        <w:t>20</w:t>
      </w:r>
      <w:r w:rsidRPr="006837FD">
        <w:rPr>
          <w:rFonts w:ascii="Liberation Serif" w:hAnsi="Liberation Serif"/>
          <w:sz w:val="28"/>
          <w:szCs w:val="28"/>
        </w:rPr>
        <w:t xml:space="preserve"> году</w:t>
      </w:r>
      <w:r w:rsidR="0045628D" w:rsidRPr="006837FD">
        <w:rPr>
          <w:rFonts w:ascii="Liberation Serif" w:hAnsi="Liberation Serif"/>
          <w:sz w:val="28"/>
          <w:szCs w:val="28"/>
        </w:rPr>
        <w:t xml:space="preserve"> составил 1</w:t>
      </w:r>
      <w:r w:rsidR="00380E84">
        <w:rPr>
          <w:rFonts w:ascii="Liberation Serif" w:hAnsi="Liberation Serif"/>
          <w:sz w:val="28"/>
          <w:szCs w:val="28"/>
        </w:rPr>
        <w:t>8</w:t>
      </w:r>
      <w:r w:rsidR="0045628D" w:rsidRPr="006837FD">
        <w:rPr>
          <w:rFonts w:ascii="Liberation Serif" w:hAnsi="Liberation Serif"/>
          <w:sz w:val="28"/>
          <w:szCs w:val="28"/>
        </w:rPr>
        <w:t>,</w:t>
      </w:r>
      <w:r w:rsidR="00380E84">
        <w:rPr>
          <w:rFonts w:ascii="Liberation Serif" w:hAnsi="Liberation Serif"/>
          <w:sz w:val="28"/>
          <w:szCs w:val="28"/>
        </w:rPr>
        <w:t>5</w:t>
      </w:r>
      <w:r w:rsidR="0045628D" w:rsidRPr="006837FD">
        <w:rPr>
          <w:rFonts w:ascii="Liberation Serif" w:hAnsi="Liberation Serif"/>
          <w:sz w:val="28"/>
          <w:szCs w:val="28"/>
        </w:rPr>
        <w:t xml:space="preserve"> чел. на 1 тыс. чел.</w:t>
      </w:r>
      <w:r w:rsidR="00F451F8" w:rsidRPr="006837FD">
        <w:rPr>
          <w:rFonts w:ascii="Liberation Serif" w:hAnsi="Liberation Serif"/>
          <w:sz w:val="28"/>
          <w:szCs w:val="28"/>
        </w:rPr>
        <w:t xml:space="preserve"> </w:t>
      </w:r>
      <w:r w:rsidR="0045628D" w:rsidRPr="006837FD">
        <w:rPr>
          <w:rFonts w:ascii="Liberation Serif" w:hAnsi="Liberation Serif"/>
          <w:sz w:val="28"/>
          <w:szCs w:val="28"/>
        </w:rPr>
        <w:t>(</w:t>
      </w:r>
      <w:r w:rsidR="00F451F8" w:rsidRPr="006837FD">
        <w:rPr>
          <w:rFonts w:ascii="Liberation Serif" w:hAnsi="Liberation Serif"/>
          <w:sz w:val="28"/>
          <w:szCs w:val="28"/>
        </w:rPr>
        <w:t xml:space="preserve">2019 год – 14,9 чел. на 1 тыс. чел., </w:t>
      </w:r>
      <w:r w:rsidR="0045628D" w:rsidRPr="006837FD">
        <w:rPr>
          <w:rFonts w:ascii="Liberation Serif" w:hAnsi="Liberation Serif"/>
          <w:sz w:val="28"/>
          <w:szCs w:val="28"/>
        </w:rPr>
        <w:t>2018 год –</w:t>
      </w:r>
      <w:r w:rsidRPr="006837FD">
        <w:rPr>
          <w:rFonts w:ascii="Liberation Serif" w:hAnsi="Liberation Serif"/>
          <w:sz w:val="28"/>
          <w:szCs w:val="28"/>
        </w:rPr>
        <w:t xml:space="preserve"> 14,5 чел. на 1 тыс. чел</w:t>
      </w:r>
      <w:r w:rsidR="0045628D" w:rsidRPr="006837FD">
        <w:rPr>
          <w:rFonts w:ascii="Liberation Serif" w:hAnsi="Liberation Serif"/>
          <w:sz w:val="28"/>
          <w:szCs w:val="28"/>
        </w:rPr>
        <w:t>.)</w:t>
      </w:r>
      <w:r w:rsidRPr="006837FD">
        <w:rPr>
          <w:rFonts w:ascii="Liberation Serif" w:hAnsi="Liberation Serif"/>
          <w:sz w:val="28"/>
          <w:szCs w:val="28"/>
        </w:rPr>
        <w:t xml:space="preserve">. </w:t>
      </w:r>
    </w:p>
    <w:p w:rsidR="00F451F8" w:rsidRPr="006837FD" w:rsidRDefault="00F451F8" w:rsidP="00F451F8">
      <w:pPr>
        <w:pStyle w:val="affe"/>
        <w:ind w:firstLine="709"/>
        <w:jc w:val="both"/>
        <w:rPr>
          <w:rFonts w:ascii="Liberation Serif" w:hAnsi="Liberation Serif"/>
          <w:sz w:val="28"/>
          <w:szCs w:val="28"/>
        </w:rPr>
      </w:pPr>
    </w:p>
    <w:p w:rsidR="00A1650D" w:rsidRPr="006837FD" w:rsidRDefault="00A1650D" w:rsidP="00F451F8">
      <w:pPr>
        <w:pStyle w:val="affe"/>
        <w:jc w:val="center"/>
        <w:rPr>
          <w:rFonts w:ascii="Liberation Serif" w:hAnsi="Liberation Serif"/>
          <w:i/>
          <w:sz w:val="28"/>
          <w:szCs w:val="28"/>
        </w:rPr>
      </w:pPr>
      <w:r w:rsidRPr="006837FD">
        <w:rPr>
          <w:rFonts w:ascii="Liberation Serif" w:hAnsi="Liberation Serif"/>
          <w:i/>
          <w:sz w:val="28"/>
          <w:szCs w:val="28"/>
        </w:rPr>
        <w:t>Демографические показатели</w:t>
      </w:r>
    </w:p>
    <w:tbl>
      <w:tblPr>
        <w:tblW w:w="9684"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565"/>
        <w:gridCol w:w="993"/>
        <w:gridCol w:w="1218"/>
        <w:gridCol w:w="1440"/>
        <w:gridCol w:w="1239"/>
        <w:gridCol w:w="1229"/>
      </w:tblGrid>
      <w:tr w:rsidR="00F451F8" w:rsidRPr="006837FD" w:rsidTr="00D45DB8">
        <w:trPr>
          <w:cantSplit/>
          <w:jc w:val="center"/>
        </w:trPr>
        <w:tc>
          <w:tcPr>
            <w:tcW w:w="3565" w:type="dxa"/>
            <w:vMerge w:val="restart"/>
            <w:tcBorders>
              <w:top w:val="single" w:sz="4" w:space="0" w:color="auto"/>
              <w:left w:val="single" w:sz="4" w:space="0" w:color="auto"/>
              <w:bottom w:val="single" w:sz="4" w:space="0" w:color="auto"/>
              <w:right w:val="single" w:sz="4" w:space="0" w:color="auto"/>
            </w:tcBorders>
            <w:vAlign w:val="center"/>
            <w:hideMark/>
          </w:tcPr>
          <w:p w:rsidR="00F451F8" w:rsidRPr="006837FD" w:rsidRDefault="00F451F8" w:rsidP="00F451F8">
            <w:pPr>
              <w:pStyle w:val="affe"/>
              <w:jc w:val="center"/>
              <w:rPr>
                <w:rFonts w:ascii="Liberation Serif" w:hAnsi="Liberation Serif"/>
                <w:sz w:val="24"/>
                <w:szCs w:val="24"/>
              </w:rPr>
            </w:pPr>
            <w:r w:rsidRPr="006837FD">
              <w:rPr>
                <w:rFonts w:ascii="Liberation Serif" w:hAnsi="Liberation Serif"/>
                <w:sz w:val="24"/>
                <w:szCs w:val="24"/>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451F8" w:rsidRDefault="00F451F8" w:rsidP="00F451F8">
            <w:pPr>
              <w:pStyle w:val="affe"/>
              <w:jc w:val="center"/>
              <w:rPr>
                <w:rFonts w:ascii="Liberation Serif" w:hAnsi="Liberation Serif"/>
                <w:sz w:val="24"/>
                <w:szCs w:val="24"/>
              </w:rPr>
            </w:pPr>
            <w:r w:rsidRPr="006837FD">
              <w:rPr>
                <w:rFonts w:ascii="Liberation Serif" w:hAnsi="Liberation Serif"/>
                <w:sz w:val="24"/>
                <w:szCs w:val="24"/>
              </w:rPr>
              <w:t>2020г.</w:t>
            </w:r>
          </w:p>
          <w:p w:rsidR="006837FD" w:rsidRPr="006837FD" w:rsidRDefault="006837FD" w:rsidP="006837FD">
            <w:pPr>
              <w:pStyle w:val="affe"/>
              <w:ind w:left="-106" w:right="-109"/>
              <w:jc w:val="center"/>
              <w:rPr>
                <w:rFonts w:ascii="Liberation Serif" w:hAnsi="Liberation Serif"/>
                <w:sz w:val="24"/>
                <w:szCs w:val="24"/>
              </w:rPr>
            </w:pPr>
          </w:p>
        </w:tc>
        <w:tc>
          <w:tcPr>
            <w:tcW w:w="1218" w:type="dxa"/>
            <w:vMerge w:val="restart"/>
            <w:tcBorders>
              <w:top w:val="single" w:sz="4" w:space="0" w:color="auto"/>
              <w:left w:val="single" w:sz="4" w:space="0" w:color="auto"/>
              <w:right w:val="single" w:sz="4" w:space="0" w:color="auto"/>
            </w:tcBorders>
            <w:vAlign w:val="center"/>
            <w:hideMark/>
          </w:tcPr>
          <w:p w:rsidR="00F451F8" w:rsidRDefault="00F451F8" w:rsidP="00F451F8">
            <w:pPr>
              <w:pStyle w:val="affe"/>
              <w:jc w:val="center"/>
              <w:rPr>
                <w:rFonts w:ascii="Liberation Serif" w:hAnsi="Liberation Serif"/>
                <w:sz w:val="24"/>
                <w:szCs w:val="24"/>
              </w:rPr>
            </w:pPr>
            <w:r w:rsidRPr="006837FD">
              <w:rPr>
                <w:rFonts w:ascii="Liberation Serif" w:hAnsi="Liberation Serif"/>
                <w:sz w:val="24"/>
                <w:szCs w:val="24"/>
              </w:rPr>
              <w:t>2019г.</w:t>
            </w:r>
          </w:p>
          <w:p w:rsidR="006837FD" w:rsidRPr="006837FD" w:rsidRDefault="006837FD" w:rsidP="00F451F8">
            <w:pPr>
              <w:pStyle w:val="affe"/>
              <w:jc w:val="center"/>
              <w:rPr>
                <w:rFonts w:ascii="Liberation Serif" w:hAnsi="Liberation Serif"/>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F451F8" w:rsidRPr="006837FD" w:rsidRDefault="00F451F8" w:rsidP="00F451F8">
            <w:pPr>
              <w:pStyle w:val="affe"/>
              <w:jc w:val="center"/>
              <w:rPr>
                <w:rFonts w:ascii="Liberation Serif" w:hAnsi="Liberation Serif"/>
                <w:sz w:val="24"/>
                <w:szCs w:val="24"/>
              </w:rPr>
            </w:pPr>
            <w:r w:rsidRPr="006837FD">
              <w:rPr>
                <w:rFonts w:ascii="Liberation Serif" w:hAnsi="Liberation Serif"/>
                <w:sz w:val="24"/>
                <w:szCs w:val="24"/>
              </w:rPr>
              <w:t>2020г.</w:t>
            </w:r>
          </w:p>
          <w:p w:rsidR="00F451F8" w:rsidRPr="006837FD" w:rsidRDefault="00F451F8" w:rsidP="00F451F8">
            <w:pPr>
              <w:pStyle w:val="affe"/>
              <w:jc w:val="center"/>
              <w:rPr>
                <w:rFonts w:ascii="Liberation Serif" w:hAnsi="Liberation Serif"/>
                <w:sz w:val="24"/>
                <w:szCs w:val="24"/>
              </w:rPr>
            </w:pPr>
            <w:r w:rsidRPr="006837FD">
              <w:rPr>
                <w:rFonts w:ascii="Liberation Serif" w:hAnsi="Liberation Serif"/>
                <w:sz w:val="24"/>
                <w:szCs w:val="24"/>
              </w:rPr>
              <w:t>к 2019г., %</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F451F8" w:rsidRPr="006837FD" w:rsidRDefault="00F451F8" w:rsidP="00F451F8">
            <w:pPr>
              <w:pStyle w:val="affe"/>
              <w:jc w:val="center"/>
              <w:rPr>
                <w:rFonts w:ascii="Liberation Serif" w:hAnsi="Liberation Serif"/>
                <w:sz w:val="24"/>
                <w:szCs w:val="24"/>
              </w:rPr>
            </w:pPr>
            <w:r w:rsidRPr="006837FD">
              <w:rPr>
                <w:rFonts w:ascii="Liberation Serif" w:hAnsi="Liberation Serif"/>
                <w:sz w:val="24"/>
                <w:szCs w:val="24"/>
              </w:rPr>
              <w:t>на 1 тыс. населения</w:t>
            </w:r>
          </w:p>
        </w:tc>
      </w:tr>
      <w:tr w:rsidR="00F451F8" w:rsidRPr="006837FD" w:rsidTr="00D45DB8">
        <w:trPr>
          <w:cantSplit/>
          <w:jc w:val="center"/>
        </w:trPr>
        <w:tc>
          <w:tcPr>
            <w:tcW w:w="3565" w:type="dxa"/>
            <w:vMerge/>
            <w:tcBorders>
              <w:top w:val="single" w:sz="4" w:space="0" w:color="auto"/>
              <w:left w:val="single" w:sz="4" w:space="0" w:color="auto"/>
              <w:bottom w:val="single" w:sz="4" w:space="0" w:color="auto"/>
              <w:right w:val="single" w:sz="4" w:space="0" w:color="auto"/>
            </w:tcBorders>
            <w:vAlign w:val="center"/>
            <w:hideMark/>
          </w:tcPr>
          <w:p w:rsidR="00F451F8" w:rsidRPr="006837FD" w:rsidRDefault="00F451F8" w:rsidP="00F451F8">
            <w:pPr>
              <w:pStyle w:val="affe"/>
              <w:jc w:val="both"/>
              <w:rPr>
                <w:rFonts w:ascii="Liberation Serif" w:hAnsi="Liberation Serif"/>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451F8" w:rsidRPr="006837FD" w:rsidRDefault="00F451F8" w:rsidP="00F451F8">
            <w:pPr>
              <w:pStyle w:val="affe"/>
              <w:jc w:val="center"/>
              <w:rPr>
                <w:rFonts w:ascii="Liberation Serif" w:hAnsi="Liberation Serif"/>
                <w:sz w:val="24"/>
                <w:szCs w:val="24"/>
              </w:rPr>
            </w:pPr>
          </w:p>
        </w:tc>
        <w:tc>
          <w:tcPr>
            <w:tcW w:w="1218" w:type="dxa"/>
            <w:vMerge/>
            <w:tcBorders>
              <w:left w:val="single" w:sz="4" w:space="0" w:color="auto"/>
              <w:bottom w:val="single" w:sz="4" w:space="0" w:color="auto"/>
              <w:right w:val="single" w:sz="4" w:space="0" w:color="auto"/>
            </w:tcBorders>
            <w:vAlign w:val="center"/>
          </w:tcPr>
          <w:p w:rsidR="00F451F8" w:rsidRPr="006837FD" w:rsidRDefault="00F451F8" w:rsidP="00F451F8">
            <w:pPr>
              <w:pStyle w:val="affe"/>
              <w:jc w:val="center"/>
              <w:rPr>
                <w:rFonts w:ascii="Liberation Serif" w:hAnsi="Liberation Serif"/>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451F8" w:rsidRPr="006837FD" w:rsidRDefault="00F451F8" w:rsidP="00F451F8">
            <w:pPr>
              <w:pStyle w:val="affe"/>
              <w:jc w:val="center"/>
              <w:rPr>
                <w:rFonts w:ascii="Liberation Serif" w:hAnsi="Liberation Serif"/>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F451F8" w:rsidRPr="006837FD" w:rsidRDefault="00F451F8" w:rsidP="00F451F8">
            <w:pPr>
              <w:pStyle w:val="affe"/>
              <w:jc w:val="center"/>
              <w:rPr>
                <w:rFonts w:ascii="Liberation Serif" w:hAnsi="Liberation Serif"/>
                <w:sz w:val="24"/>
                <w:szCs w:val="24"/>
              </w:rPr>
            </w:pPr>
            <w:r w:rsidRPr="006837FD">
              <w:rPr>
                <w:rFonts w:ascii="Liberation Serif" w:hAnsi="Liberation Serif"/>
                <w:sz w:val="24"/>
                <w:szCs w:val="24"/>
              </w:rPr>
              <w:t>2020г.</w:t>
            </w:r>
          </w:p>
        </w:tc>
        <w:tc>
          <w:tcPr>
            <w:tcW w:w="1229" w:type="dxa"/>
            <w:tcBorders>
              <w:top w:val="single" w:sz="4" w:space="0" w:color="auto"/>
              <w:left w:val="single" w:sz="4" w:space="0" w:color="auto"/>
              <w:bottom w:val="single" w:sz="4" w:space="0" w:color="auto"/>
              <w:right w:val="single" w:sz="4" w:space="0" w:color="auto"/>
            </w:tcBorders>
            <w:vAlign w:val="center"/>
            <w:hideMark/>
          </w:tcPr>
          <w:p w:rsidR="00F451F8" w:rsidRPr="006837FD" w:rsidRDefault="00F451F8" w:rsidP="00F451F8">
            <w:pPr>
              <w:pStyle w:val="affe"/>
              <w:jc w:val="center"/>
              <w:rPr>
                <w:rFonts w:ascii="Liberation Serif" w:hAnsi="Liberation Serif"/>
                <w:sz w:val="24"/>
                <w:szCs w:val="24"/>
              </w:rPr>
            </w:pPr>
            <w:r w:rsidRPr="006837FD">
              <w:rPr>
                <w:rFonts w:ascii="Liberation Serif" w:hAnsi="Liberation Serif"/>
                <w:sz w:val="24"/>
                <w:szCs w:val="24"/>
              </w:rPr>
              <w:t>2019г.</w:t>
            </w:r>
          </w:p>
        </w:tc>
      </w:tr>
      <w:tr w:rsidR="00F451F8" w:rsidRPr="006837FD" w:rsidTr="000D311B">
        <w:trPr>
          <w:jc w:val="center"/>
        </w:trPr>
        <w:tc>
          <w:tcPr>
            <w:tcW w:w="3565" w:type="dxa"/>
            <w:tcBorders>
              <w:top w:val="single" w:sz="4" w:space="0" w:color="auto"/>
              <w:left w:val="single" w:sz="4" w:space="0" w:color="auto"/>
              <w:bottom w:val="single" w:sz="4" w:space="0" w:color="auto"/>
              <w:right w:val="single" w:sz="4" w:space="0" w:color="auto"/>
            </w:tcBorders>
            <w:hideMark/>
          </w:tcPr>
          <w:p w:rsidR="00F451F8" w:rsidRPr="006837FD" w:rsidRDefault="00F451F8" w:rsidP="00F451F8">
            <w:pPr>
              <w:pStyle w:val="affe"/>
              <w:jc w:val="both"/>
              <w:rPr>
                <w:rFonts w:ascii="Liberation Serif" w:hAnsi="Liberation Serif"/>
                <w:sz w:val="24"/>
                <w:szCs w:val="24"/>
              </w:rPr>
            </w:pPr>
            <w:r w:rsidRPr="006837FD">
              <w:rPr>
                <w:rFonts w:ascii="Liberation Serif" w:hAnsi="Liberation Serif"/>
                <w:sz w:val="24"/>
                <w:szCs w:val="24"/>
              </w:rPr>
              <w:t>Численность родившихся, чел.</w:t>
            </w:r>
          </w:p>
        </w:tc>
        <w:tc>
          <w:tcPr>
            <w:tcW w:w="993" w:type="dxa"/>
            <w:tcBorders>
              <w:top w:val="single" w:sz="4" w:space="0" w:color="auto"/>
              <w:left w:val="single" w:sz="4" w:space="0" w:color="auto"/>
              <w:bottom w:val="single" w:sz="4" w:space="0" w:color="auto"/>
              <w:right w:val="single" w:sz="4" w:space="0" w:color="auto"/>
            </w:tcBorders>
            <w:hideMark/>
          </w:tcPr>
          <w:p w:rsidR="00F451F8" w:rsidRPr="006837FD" w:rsidRDefault="00F451F8" w:rsidP="00F451F8">
            <w:pPr>
              <w:pStyle w:val="affe"/>
              <w:jc w:val="center"/>
              <w:rPr>
                <w:rFonts w:ascii="Liberation Serif" w:hAnsi="Liberation Serif"/>
                <w:sz w:val="24"/>
                <w:szCs w:val="24"/>
              </w:rPr>
            </w:pPr>
            <w:r w:rsidRPr="006837FD">
              <w:rPr>
                <w:rFonts w:ascii="Liberation Serif" w:hAnsi="Liberation Serif"/>
                <w:sz w:val="24"/>
                <w:szCs w:val="24"/>
              </w:rPr>
              <w:t>1 493</w:t>
            </w:r>
          </w:p>
        </w:tc>
        <w:tc>
          <w:tcPr>
            <w:tcW w:w="1218" w:type="dxa"/>
            <w:tcBorders>
              <w:top w:val="single" w:sz="4" w:space="0" w:color="auto"/>
              <w:left w:val="single" w:sz="4" w:space="0" w:color="auto"/>
              <w:bottom w:val="single" w:sz="4" w:space="0" w:color="auto"/>
              <w:right w:val="single" w:sz="4" w:space="0" w:color="auto"/>
            </w:tcBorders>
            <w:hideMark/>
          </w:tcPr>
          <w:p w:rsidR="00F451F8" w:rsidRPr="006837FD" w:rsidRDefault="00F451F8" w:rsidP="00F451F8">
            <w:pPr>
              <w:pStyle w:val="affe"/>
              <w:jc w:val="center"/>
              <w:rPr>
                <w:rFonts w:ascii="Liberation Serif" w:hAnsi="Liberation Serif"/>
                <w:sz w:val="24"/>
                <w:szCs w:val="24"/>
              </w:rPr>
            </w:pPr>
            <w:r w:rsidRPr="006837FD">
              <w:rPr>
                <w:rFonts w:ascii="Liberation Serif" w:hAnsi="Liberation Serif"/>
                <w:sz w:val="24"/>
                <w:szCs w:val="24"/>
              </w:rPr>
              <w:t>1 601</w:t>
            </w:r>
          </w:p>
        </w:tc>
        <w:tc>
          <w:tcPr>
            <w:tcW w:w="1440" w:type="dxa"/>
            <w:tcBorders>
              <w:top w:val="single" w:sz="4" w:space="0" w:color="auto"/>
              <w:left w:val="single" w:sz="4" w:space="0" w:color="auto"/>
              <w:bottom w:val="single" w:sz="4" w:space="0" w:color="auto"/>
              <w:right w:val="single" w:sz="4" w:space="0" w:color="auto"/>
            </w:tcBorders>
            <w:hideMark/>
          </w:tcPr>
          <w:p w:rsidR="00F451F8" w:rsidRPr="006837FD" w:rsidRDefault="00F451F8" w:rsidP="00F451F8">
            <w:pPr>
              <w:pStyle w:val="affe"/>
              <w:jc w:val="center"/>
              <w:rPr>
                <w:rFonts w:ascii="Liberation Serif" w:hAnsi="Liberation Serif"/>
                <w:sz w:val="24"/>
                <w:szCs w:val="24"/>
              </w:rPr>
            </w:pPr>
            <w:r w:rsidRPr="006837FD">
              <w:rPr>
                <w:rFonts w:ascii="Liberation Serif" w:hAnsi="Liberation Serif"/>
                <w:sz w:val="24"/>
                <w:szCs w:val="24"/>
              </w:rPr>
              <w:t>93,3</w:t>
            </w:r>
          </w:p>
        </w:tc>
        <w:tc>
          <w:tcPr>
            <w:tcW w:w="1239" w:type="dxa"/>
            <w:tcBorders>
              <w:top w:val="single" w:sz="4" w:space="0" w:color="auto"/>
              <w:left w:val="single" w:sz="4" w:space="0" w:color="auto"/>
              <w:bottom w:val="single" w:sz="4" w:space="0" w:color="auto"/>
              <w:right w:val="single" w:sz="4" w:space="0" w:color="auto"/>
            </w:tcBorders>
            <w:hideMark/>
          </w:tcPr>
          <w:p w:rsidR="00F451F8" w:rsidRPr="006837FD" w:rsidRDefault="00F451F8" w:rsidP="00F451F8">
            <w:pPr>
              <w:pStyle w:val="affe"/>
              <w:jc w:val="center"/>
              <w:rPr>
                <w:rFonts w:ascii="Liberation Serif" w:hAnsi="Liberation Serif"/>
                <w:sz w:val="24"/>
                <w:szCs w:val="24"/>
              </w:rPr>
            </w:pPr>
            <w:r w:rsidRPr="006837FD">
              <w:rPr>
                <w:rFonts w:ascii="Liberation Serif" w:hAnsi="Liberation Serif"/>
                <w:sz w:val="24"/>
                <w:szCs w:val="24"/>
              </w:rPr>
              <w:t>8,9</w:t>
            </w:r>
          </w:p>
        </w:tc>
        <w:tc>
          <w:tcPr>
            <w:tcW w:w="1229" w:type="dxa"/>
            <w:tcBorders>
              <w:top w:val="single" w:sz="4" w:space="0" w:color="auto"/>
              <w:left w:val="single" w:sz="4" w:space="0" w:color="auto"/>
              <w:bottom w:val="single" w:sz="4" w:space="0" w:color="auto"/>
              <w:right w:val="single" w:sz="4" w:space="0" w:color="auto"/>
            </w:tcBorders>
            <w:hideMark/>
          </w:tcPr>
          <w:p w:rsidR="00F451F8" w:rsidRPr="006837FD" w:rsidRDefault="00F451F8" w:rsidP="00F451F8">
            <w:pPr>
              <w:pStyle w:val="affe"/>
              <w:jc w:val="center"/>
              <w:rPr>
                <w:rFonts w:ascii="Liberation Serif" w:hAnsi="Liberation Serif"/>
                <w:sz w:val="24"/>
                <w:szCs w:val="24"/>
              </w:rPr>
            </w:pPr>
            <w:r w:rsidRPr="006837FD">
              <w:rPr>
                <w:rFonts w:ascii="Liberation Serif" w:hAnsi="Liberation Serif"/>
                <w:sz w:val="24"/>
                <w:szCs w:val="24"/>
              </w:rPr>
              <w:t>9,5</w:t>
            </w:r>
          </w:p>
        </w:tc>
      </w:tr>
      <w:tr w:rsidR="00F451F8" w:rsidRPr="006837FD" w:rsidTr="000D311B">
        <w:trPr>
          <w:jc w:val="center"/>
        </w:trPr>
        <w:tc>
          <w:tcPr>
            <w:tcW w:w="3565" w:type="dxa"/>
            <w:tcBorders>
              <w:top w:val="single" w:sz="4" w:space="0" w:color="auto"/>
              <w:left w:val="single" w:sz="4" w:space="0" w:color="auto"/>
              <w:bottom w:val="single" w:sz="4" w:space="0" w:color="auto"/>
              <w:right w:val="single" w:sz="4" w:space="0" w:color="auto"/>
            </w:tcBorders>
            <w:hideMark/>
          </w:tcPr>
          <w:p w:rsidR="00F451F8" w:rsidRPr="006837FD" w:rsidRDefault="00F451F8" w:rsidP="00F451F8">
            <w:pPr>
              <w:pStyle w:val="affe"/>
              <w:jc w:val="both"/>
              <w:rPr>
                <w:rFonts w:ascii="Liberation Serif" w:hAnsi="Liberation Serif"/>
                <w:sz w:val="24"/>
                <w:szCs w:val="24"/>
              </w:rPr>
            </w:pPr>
            <w:r w:rsidRPr="006837FD">
              <w:rPr>
                <w:rFonts w:ascii="Liberation Serif" w:hAnsi="Liberation Serif"/>
                <w:sz w:val="24"/>
                <w:szCs w:val="24"/>
              </w:rPr>
              <w:t>Численность умерших, чел.</w:t>
            </w:r>
          </w:p>
        </w:tc>
        <w:tc>
          <w:tcPr>
            <w:tcW w:w="993" w:type="dxa"/>
            <w:tcBorders>
              <w:top w:val="single" w:sz="4" w:space="0" w:color="auto"/>
              <w:left w:val="single" w:sz="4" w:space="0" w:color="auto"/>
              <w:bottom w:val="single" w:sz="4" w:space="0" w:color="auto"/>
              <w:right w:val="single" w:sz="4" w:space="0" w:color="auto"/>
            </w:tcBorders>
            <w:hideMark/>
          </w:tcPr>
          <w:p w:rsidR="00F451F8" w:rsidRPr="006837FD" w:rsidRDefault="00380E84" w:rsidP="00380E84">
            <w:pPr>
              <w:pStyle w:val="affe"/>
              <w:jc w:val="center"/>
              <w:rPr>
                <w:rFonts w:ascii="Liberation Serif" w:hAnsi="Liberation Serif"/>
                <w:sz w:val="24"/>
                <w:szCs w:val="24"/>
              </w:rPr>
            </w:pPr>
            <w:r>
              <w:rPr>
                <w:rFonts w:ascii="Liberation Serif" w:hAnsi="Liberation Serif"/>
                <w:sz w:val="24"/>
                <w:szCs w:val="24"/>
              </w:rPr>
              <w:t>3</w:t>
            </w:r>
            <w:r w:rsidR="00F451F8" w:rsidRPr="006837FD">
              <w:rPr>
                <w:rFonts w:ascii="Liberation Serif" w:hAnsi="Liberation Serif"/>
                <w:sz w:val="24"/>
                <w:szCs w:val="24"/>
              </w:rPr>
              <w:t xml:space="preserve"> </w:t>
            </w:r>
            <w:r>
              <w:rPr>
                <w:rFonts w:ascii="Liberation Serif" w:hAnsi="Liberation Serif"/>
                <w:sz w:val="24"/>
                <w:szCs w:val="24"/>
              </w:rPr>
              <w:t>087</w:t>
            </w:r>
          </w:p>
        </w:tc>
        <w:tc>
          <w:tcPr>
            <w:tcW w:w="1218" w:type="dxa"/>
            <w:tcBorders>
              <w:top w:val="single" w:sz="4" w:space="0" w:color="auto"/>
              <w:left w:val="single" w:sz="4" w:space="0" w:color="auto"/>
              <w:bottom w:val="single" w:sz="4" w:space="0" w:color="auto"/>
              <w:right w:val="single" w:sz="4" w:space="0" w:color="auto"/>
            </w:tcBorders>
            <w:hideMark/>
          </w:tcPr>
          <w:p w:rsidR="00F451F8" w:rsidRPr="006837FD" w:rsidRDefault="00F451F8" w:rsidP="00F451F8">
            <w:pPr>
              <w:pStyle w:val="affe"/>
              <w:jc w:val="center"/>
              <w:rPr>
                <w:rFonts w:ascii="Liberation Serif" w:hAnsi="Liberation Serif"/>
                <w:sz w:val="24"/>
                <w:szCs w:val="24"/>
              </w:rPr>
            </w:pPr>
            <w:r w:rsidRPr="006837FD">
              <w:rPr>
                <w:rFonts w:ascii="Liberation Serif" w:hAnsi="Liberation Serif"/>
                <w:sz w:val="24"/>
                <w:szCs w:val="24"/>
              </w:rPr>
              <w:t>2 508</w:t>
            </w:r>
          </w:p>
        </w:tc>
        <w:tc>
          <w:tcPr>
            <w:tcW w:w="1440" w:type="dxa"/>
            <w:tcBorders>
              <w:top w:val="single" w:sz="4" w:space="0" w:color="auto"/>
              <w:left w:val="single" w:sz="4" w:space="0" w:color="auto"/>
              <w:bottom w:val="single" w:sz="4" w:space="0" w:color="auto"/>
              <w:right w:val="single" w:sz="4" w:space="0" w:color="auto"/>
            </w:tcBorders>
            <w:hideMark/>
          </w:tcPr>
          <w:p w:rsidR="00F451F8" w:rsidRPr="006837FD" w:rsidRDefault="00F451F8" w:rsidP="00380E84">
            <w:pPr>
              <w:pStyle w:val="affe"/>
              <w:jc w:val="center"/>
              <w:rPr>
                <w:rFonts w:ascii="Liberation Serif" w:hAnsi="Liberation Serif"/>
                <w:sz w:val="24"/>
                <w:szCs w:val="24"/>
              </w:rPr>
            </w:pPr>
            <w:r w:rsidRPr="006837FD">
              <w:rPr>
                <w:rFonts w:ascii="Liberation Serif" w:hAnsi="Liberation Serif"/>
                <w:sz w:val="24"/>
                <w:szCs w:val="24"/>
              </w:rPr>
              <w:t>1</w:t>
            </w:r>
            <w:r w:rsidR="00380E84">
              <w:rPr>
                <w:rFonts w:ascii="Liberation Serif" w:hAnsi="Liberation Serif"/>
                <w:sz w:val="24"/>
                <w:szCs w:val="24"/>
              </w:rPr>
              <w:t>2</w:t>
            </w:r>
            <w:r w:rsidRPr="006837FD">
              <w:rPr>
                <w:rFonts w:ascii="Liberation Serif" w:hAnsi="Liberation Serif"/>
                <w:sz w:val="24"/>
                <w:szCs w:val="24"/>
              </w:rPr>
              <w:t>3,</w:t>
            </w:r>
            <w:r w:rsidR="00380E84">
              <w:rPr>
                <w:rFonts w:ascii="Liberation Serif" w:hAnsi="Liberation Serif"/>
                <w:sz w:val="24"/>
                <w:szCs w:val="24"/>
              </w:rPr>
              <w:t>1</w:t>
            </w:r>
          </w:p>
        </w:tc>
        <w:tc>
          <w:tcPr>
            <w:tcW w:w="1239" w:type="dxa"/>
            <w:tcBorders>
              <w:top w:val="single" w:sz="4" w:space="0" w:color="auto"/>
              <w:left w:val="single" w:sz="4" w:space="0" w:color="auto"/>
              <w:bottom w:val="single" w:sz="4" w:space="0" w:color="auto"/>
              <w:right w:val="single" w:sz="4" w:space="0" w:color="auto"/>
            </w:tcBorders>
            <w:hideMark/>
          </w:tcPr>
          <w:p w:rsidR="00F451F8" w:rsidRPr="006837FD" w:rsidRDefault="00F451F8" w:rsidP="00380E84">
            <w:pPr>
              <w:pStyle w:val="affe"/>
              <w:jc w:val="center"/>
              <w:rPr>
                <w:rFonts w:ascii="Liberation Serif" w:hAnsi="Liberation Serif"/>
                <w:sz w:val="24"/>
                <w:szCs w:val="24"/>
              </w:rPr>
            </w:pPr>
            <w:r w:rsidRPr="006837FD">
              <w:rPr>
                <w:rFonts w:ascii="Liberation Serif" w:hAnsi="Liberation Serif"/>
                <w:sz w:val="24"/>
                <w:szCs w:val="24"/>
              </w:rPr>
              <w:t>1</w:t>
            </w:r>
            <w:r w:rsidR="00380E84">
              <w:rPr>
                <w:rFonts w:ascii="Liberation Serif" w:hAnsi="Liberation Serif"/>
                <w:sz w:val="24"/>
                <w:szCs w:val="24"/>
              </w:rPr>
              <w:t>8</w:t>
            </w:r>
            <w:r w:rsidRPr="006837FD">
              <w:rPr>
                <w:rFonts w:ascii="Liberation Serif" w:hAnsi="Liberation Serif"/>
                <w:sz w:val="24"/>
                <w:szCs w:val="24"/>
              </w:rPr>
              <w:t>,</w:t>
            </w:r>
            <w:r w:rsidR="00380E84">
              <w:rPr>
                <w:rFonts w:ascii="Liberation Serif" w:hAnsi="Liberation Serif"/>
                <w:sz w:val="24"/>
                <w:szCs w:val="24"/>
              </w:rPr>
              <w:t>5</w:t>
            </w:r>
          </w:p>
        </w:tc>
        <w:tc>
          <w:tcPr>
            <w:tcW w:w="1229" w:type="dxa"/>
            <w:tcBorders>
              <w:top w:val="single" w:sz="4" w:space="0" w:color="auto"/>
              <w:left w:val="single" w:sz="4" w:space="0" w:color="auto"/>
              <w:bottom w:val="single" w:sz="4" w:space="0" w:color="auto"/>
              <w:right w:val="single" w:sz="4" w:space="0" w:color="auto"/>
            </w:tcBorders>
            <w:hideMark/>
          </w:tcPr>
          <w:p w:rsidR="00F451F8" w:rsidRPr="006837FD" w:rsidRDefault="00F451F8" w:rsidP="00F451F8">
            <w:pPr>
              <w:pStyle w:val="affe"/>
              <w:jc w:val="center"/>
              <w:rPr>
                <w:rFonts w:ascii="Liberation Serif" w:hAnsi="Liberation Serif"/>
                <w:sz w:val="24"/>
                <w:szCs w:val="24"/>
              </w:rPr>
            </w:pPr>
            <w:r w:rsidRPr="006837FD">
              <w:rPr>
                <w:rFonts w:ascii="Liberation Serif" w:hAnsi="Liberation Serif"/>
                <w:sz w:val="24"/>
                <w:szCs w:val="24"/>
              </w:rPr>
              <w:t>14,9</w:t>
            </w:r>
          </w:p>
        </w:tc>
      </w:tr>
      <w:tr w:rsidR="00F451F8" w:rsidRPr="006837FD" w:rsidTr="000D311B">
        <w:trPr>
          <w:jc w:val="center"/>
        </w:trPr>
        <w:tc>
          <w:tcPr>
            <w:tcW w:w="3565" w:type="dxa"/>
            <w:tcBorders>
              <w:top w:val="single" w:sz="4" w:space="0" w:color="auto"/>
              <w:left w:val="single" w:sz="4" w:space="0" w:color="auto"/>
              <w:bottom w:val="single" w:sz="4" w:space="0" w:color="auto"/>
              <w:right w:val="single" w:sz="4" w:space="0" w:color="auto"/>
            </w:tcBorders>
            <w:hideMark/>
          </w:tcPr>
          <w:p w:rsidR="00F451F8" w:rsidRPr="006837FD" w:rsidRDefault="00F451F8" w:rsidP="00F451F8">
            <w:pPr>
              <w:pStyle w:val="affe"/>
              <w:jc w:val="both"/>
              <w:rPr>
                <w:rFonts w:ascii="Liberation Serif" w:hAnsi="Liberation Serif"/>
                <w:sz w:val="24"/>
                <w:szCs w:val="24"/>
              </w:rPr>
            </w:pPr>
            <w:r w:rsidRPr="006837FD">
              <w:rPr>
                <w:rFonts w:ascii="Liberation Serif" w:hAnsi="Liberation Serif"/>
                <w:sz w:val="24"/>
                <w:szCs w:val="24"/>
              </w:rPr>
              <w:t>Естественная убыль, чел.</w:t>
            </w:r>
          </w:p>
        </w:tc>
        <w:tc>
          <w:tcPr>
            <w:tcW w:w="993" w:type="dxa"/>
            <w:tcBorders>
              <w:top w:val="single" w:sz="4" w:space="0" w:color="auto"/>
              <w:left w:val="single" w:sz="4" w:space="0" w:color="auto"/>
              <w:bottom w:val="single" w:sz="4" w:space="0" w:color="auto"/>
              <w:right w:val="single" w:sz="4" w:space="0" w:color="auto"/>
            </w:tcBorders>
            <w:hideMark/>
          </w:tcPr>
          <w:p w:rsidR="00F451F8" w:rsidRPr="006837FD" w:rsidRDefault="00F451F8" w:rsidP="00380E84">
            <w:pPr>
              <w:pStyle w:val="affe"/>
              <w:jc w:val="center"/>
              <w:rPr>
                <w:rFonts w:ascii="Liberation Serif" w:hAnsi="Liberation Serif"/>
                <w:sz w:val="24"/>
                <w:szCs w:val="24"/>
              </w:rPr>
            </w:pPr>
            <w:r w:rsidRPr="006837FD">
              <w:rPr>
                <w:rFonts w:ascii="Liberation Serif" w:hAnsi="Liberation Serif"/>
                <w:sz w:val="24"/>
                <w:szCs w:val="24"/>
              </w:rPr>
              <w:t>- 1 5</w:t>
            </w:r>
            <w:r w:rsidR="00380E84">
              <w:rPr>
                <w:rFonts w:ascii="Liberation Serif" w:hAnsi="Liberation Serif"/>
                <w:sz w:val="24"/>
                <w:szCs w:val="24"/>
              </w:rPr>
              <w:t>94</w:t>
            </w:r>
          </w:p>
        </w:tc>
        <w:tc>
          <w:tcPr>
            <w:tcW w:w="1218" w:type="dxa"/>
            <w:tcBorders>
              <w:top w:val="single" w:sz="4" w:space="0" w:color="auto"/>
              <w:left w:val="single" w:sz="4" w:space="0" w:color="auto"/>
              <w:bottom w:val="single" w:sz="4" w:space="0" w:color="auto"/>
              <w:right w:val="single" w:sz="4" w:space="0" w:color="auto"/>
            </w:tcBorders>
            <w:hideMark/>
          </w:tcPr>
          <w:p w:rsidR="00F451F8" w:rsidRPr="006837FD" w:rsidRDefault="00F451F8" w:rsidP="00F451F8">
            <w:pPr>
              <w:pStyle w:val="affe"/>
              <w:jc w:val="center"/>
              <w:rPr>
                <w:rFonts w:ascii="Liberation Serif" w:hAnsi="Liberation Serif"/>
                <w:sz w:val="24"/>
                <w:szCs w:val="24"/>
              </w:rPr>
            </w:pPr>
            <w:r w:rsidRPr="006837FD">
              <w:rPr>
                <w:rFonts w:ascii="Liberation Serif" w:hAnsi="Liberation Serif"/>
                <w:sz w:val="24"/>
                <w:szCs w:val="24"/>
              </w:rPr>
              <w:t>- 907</w:t>
            </w:r>
          </w:p>
        </w:tc>
        <w:tc>
          <w:tcPr>
            <w:tcW w:w="1440" w:type="dxa"/>
            <w:tcBorders>
              <w:top w:val="single" w:sz="4" w:space="0" w:color="auto"/>
              <w:left w:val="single" w:sz="4" w:space="0" w:color="auto"/>
              <w:bottom w:val="single" w:sz="4" w:space="0" w:color="auto"/>
              <w:right w:val="single" w:sz="4" w:space="0" w:color="auto"/>
            </w:tcBorders>
            <w:hideMark/>
          </w:tcPr>
          <w:p w:rsidR="00F451F8" w:rsidRPr="006837FD" w:rsidRDefault="00F451F8" w:rsidP="00380E84">
            <w:pPr>
              <w:pStyle w:val="affe"/>
              <w:jc w:val="center"/>
              <w:rPr>
                <w:rFonts w:ascii="Liberation Serif" w:hAnsi="Liberation Serif"/>
                <w:sz w:val="24"/>
                <w:szCs w:val="24"/>
              </w:rPr>
            </w:pPr>
            <w:r w:rsidRPr="006837FD">
              <w:rPr>
                <w:rFonts w:ascii="Liberation Serif" w:hAnsi="Liberation Serif"/>
                <w:sz w:val="24"/>
                <w:szCs w:val="24"/>
              </w:rPr>
              <w:t>1</w:t>
            </w:r>
            <w:r w:rsidR="00380E84">
              <w:rPr>
                <w:rFonts w:ascii="Liberation Serif" w:hAnsi="Liberation Serif"/>
                <w:sz w:val="24"/>
                <w:szCs w:val="24"/>
              </w:rPr>
              <w:t>75</w:t>
            </w:r>
            <w:r w:rsidRPr="006837FD">
              <w:rPr>
                <w:rFonts w:ascii="Liberation Serif" w:hAnsi="Liberation Serif"/>
                <w:sz w:val="24"/>
                <w:szCs w:val="24"/>
              </w:rPr>
              <w:t>,</w:t>
            </w:r>
            <w:r w:rsidR="00380E84">
              <w:rPr>
                <w:rFonts w:ascii="Liberation Serif" w:hAnsi="Liberation Serif"/>
                <w:sz w:val="24"/>
                <w:szCs w:val="24"/>
              </w:rPr>
              <w:t>7</w:t>
            </w:r>
          </w:p>
        </w:tc>
        <w:tc>
          <w:tcPr>
            <w:tcW w:w="1239" w:type="dxa"/>
            <w:tcBorders>
              <w:top w:val="single" w:sz="4" w:space="0" w:color="auto"/>
              <w:left w:val="single" w:sz="4" w:space="0" w:color="auto"/>
              <w:bottom w:val="single" w:sz="4" w:space="0" w:color="auto"/>
              <w:right w:val="single" w:sz="4" w:space="0" w:color="auto"/>
            </w:tcBorders>
            <w:hideMark/>
          </w:tcPr>
          <w:p w:rsidR="00F451F8" w:rsidRPr="006837FD" w:rsidRDefault="00F451F8" w:rsidP="00380E84">
            <w:pPr>
              <w:pStyle w:val="affe"/>
              <w:jc w:val="center"/>
              <w:rPr>
                <w:rFonts w:ascii="Liberation Serif" w:hAnsi="Liberation Serif"/>
                <w:sz w:val="24"/>
                <w:szCs w:val="24"/>
              </w:rPr>
            </w:pPr>
            <w:r w:rsidRPr="006837FD">
              <w:rPr>
                <w:rFonts w:ascii="Liberation Serif" w:hAnsi="Liberation Serif"/>
                <w:sz w:val="24"/>
                <w:szCs w:val="24"/>
              </w:rPr>
              <w:t>-</w:t>
            </w:r>
            <w:r w:rsidR="00380E84">
              <w:rPr>
                <w:rFonts w:ascii="Liberation Serif" w:hAnsi="Liberation Serif"/>
                <w:sz w:val="24"/>
                <w:szCs w:val="24"/>
              </w:rPr>
              <w:t>9</w:t>
            </w:r>
            <w:r w:rsidRPr="006837FD">
              <w:rPr>
                <w:rFonts w:ascii="Liberation Serif" w:hAnsi="Liberation Serif"/>
                <w:sz w:val="24"/>
                <w:szCs w:val="24"/>
              </w:rPr>
              <w:t>,</w:t>
            </w:r>
            <w:r w:rsidR="00380E84">
              <w:rPr>
                <w:rFonts w:ascii="Liberation Serif" w:hAnsi="Liberation Serif"/>
                <w:sz w:val="24"/>
                <w:szCs w:val="24"/>
              </w:rPr>
              <w:t>6</w:t>
            </w:r>
          </w:p>
        </w:tc>
        <w:tc>
          <w:tcPr>
            <w:tcW w:w="1229" w:type="dxa"/>
            <w:tcBorders>
              <w:top w:val="single" w:sz="4" w:space="0" w:color="auto"/>
              <w:left w:val="single" w:sz="4" w:space="0" w:color="auto"/>
              <w:bottom w:val="single" w:sz="4" w:space="0" w:color="auto"/>
              <w:right w:val="single" w:sz="4" w:space="0" w:color="auto"/>
            </w:tcBorders>
            <w:hideMark/>
          </w:tcPr>
          <w:p w:rsidR="00F451F8" w:rsidRPr="006837FD" w:rsidRDefault="00F451F8" w:rsidP="00F451F8">
            <w:pPr>
              <w:pStyle w:val="affe"/>
              <w:jc w:val="center"/>
              <w:rPr>
                <w:rFonts w:ascii="Liberation Serif" w:hAnsi="Liberation Serif"/>
                <w:sz w:val="24"/>
                <w:szCs w:val="24"/>
              </w:rPr>
            </w:pPr>
            <w:r w:rsidRPr="006837FD">
              <w:rPr>
                <w:rFonts w:ascii="Liberation Serif" w:hAnsi="Liberation Serif"/>
                <w:sz w:val="24"/>
                <w:szCs w:val="24"/>
              </w:rPr>
              <w:t>-5,4</w:t>
            </w:r>
          </w:p>
        </w:tc>
      </w:tr>
    </w:tbl>
    <w:p w:rsidR="00A1650D" w:rsidRPr="006837FD" w:rsidRDefault="00A1650D" w:rsidP="00F451F8">
      <w:pPr>
        <w:pStyle w:val="affe"/>
        <w:ind w:firstLine="709"/>
        <w:jc w:val="both"/>
        <w:rPr>
          <w:rFonts w:ascii="Liberation Serif" w:hAnsi="Liberation Serif"/>
          <w:sz w:val="28"/>
          <w:szCs w:val="28"/>
        </w:rPr>
      </w:pPr>
    </w:p>
    <w:p w:rsidR="00A1650D" w:rsidRPr="006837FD" w:rsidRDefault="00A1650D" w:rsidP="00F451F8">
      <w:pPr>
        <w:pStyle w:val="affe"/>
        <w:ind w:firstLine="709"/>
        <w:jc w:val="both"/>
        <w:rPr>
          <w:rFonts w:ascii="Liberation Serif" w:hAnsi="Liberation Serif"/>
          <w:sz w:val="28"/>
          <w:szCs w:val="28"/>
        </w:rPr>
      </w:pPr>
      <w:r w:rsidRPr="006837FD">
        <w:rPr>
          <w:rFonts w:ascii="Liberation Serif" w:hAnsi="Liberation Serif"/>
          <w:sz w:val="28"/>
          <w:szCs w:val="28"/>
        </w:rPr>
        <w:t>По итогам 20</w:t>
      </w:r>
      <w:r w:rsidR="00F451F8" w:rsidRPr="006837FD">
        <w:rPr>
          <w:rFonts w:ascii="Liberation Serif" w:hAnsi="Liberation Serif"/>
          <w:sz w:val="28"/>
          <w:szCs w:val="28"/>
        </w:rPr>
        <w:t>20</w:t>
      </w:r>
      <w:r w:rsidRPr="006837FD">
        <w:rPr>
          <w:rFonts w:ascii="Liberation Serif" w:hAnsi="Liberation Serif"/>
          <w:sz w:val="28"/>
          <w:szCs w:val="28"/>
        </w:rPr>
        <w:t xml:space="preserve"> года трудовой деятельностью во всех сферах экономики город</w:t>
      </w:r>
      <w:r w:rsidR="00F451F8" w:rsidRPr="006837FD">
        <w:rPr>
          <w:rFonts w:ascii="Liberation Serif" w:hAnsi="Liberation Serif"/>
          <w:sz w:val="28"/>
          <w:szCs w:val="28"/>
        </w:rPr>
        <w:t>ского округа</w:t>
      </w:r>
      <w:r w:rsidRPr="006837FD">
        <w:rPr>
          <w:rFonts w:ascii="Liberation Serif" w:hAnsi="Liberation Serif"/>
          <w:sz w:val="28"/>
          <w:szCs w:val="28"/>
        </w:rPr>
        <w:t xml:space="preserve"> было занято 8</w:t>
      </w:r>
      <w:r w:rsidR="00F451F8" w:rsidRPr="006837FD">
        <w:rPr>
          <w:rFonts w:ascii="Liberation Serif" w:hAnsi="Liberation Serif"/>
          <w:sz w:val="28"/>
          <w:szCs w:val="28"/>
        </w:rPr>
        <w:t>0</w:t>
      </w:r>
      <w:r w:rsidRPr="006837FD">
        <w:rPr>
          <w:rFonts w:ascii="Liberation Serif" w:hAnsi="Liberation Serif"/>
          <w:sz w:val="28"/>
          <w:szCs w:val="28"/>
        </w:rPr>
        <w:t>,</w:t>
      </w:r>
      <w:r w:rsidR="00F451F8" w:rsidRPr="006837FD">
        <w:rPr>
          <w:rFonts w:ascii="Liberation Serif" w:hAnsi="Liberation Serif"/>
          <w:sz w:val="28"/>
          <w:szCs w:val="28"/>
        </w:rPr>
        <w:t>3</w:t>
      </w:r>
      <w:r w:rsidRPr="006837FD">
        <w:rPr>
          <w:rFonts w:ascii="Liberation Serif" w:hAnsi="Liberation Serif"/>
          <w:sz w:val="28"/>
          <w:szCs w:val="28"/>
        </w:rPr>
        <w:t xml:space="preserve"> тыс. чел. или 4</w:t>
      </w:r>
      <w:r w:rsidR="00F451F8" w:rsidRPr="006837FD">
        <w:rPr>
          <w:rFonts w:ascii="Liberation Serif" w:hAnsi="Liberation Serif"/>
          <w:sz w:val="28"/>
          <w:szCs w:val="28"/>
        </w:rPr>
        <w:t>8</w:t>
      </w:r>
      <w:r w:rsidRPr="006837FD">
        <w:rPr>
          <w:rFonts w:ascii="Liberation Serif" w:hAnsi="Liberation Serif"/>
          <w:sz w:val="28"/>
          <w:szCs w:val="28"/>
        </w:rPr>
        <w:t>,</w:t>
      </w:r>
      <w:r w:rsidR="00F451F8" w:rsidRPr="006837FD">
        <w:rPr>
          <w:rFonts w:ascii="Liberation Serif" w:hAnsi="Liberation Serif"/>
          <w:sz w:val="28"/>
          <w:szCs w:val="28"/>
        </w:rPr>
        <w:t>4</w:t>
      </w:r>
      <w:r w:rsidRPr="006837FD">
        <w:rPr>
          <w:rFonts w:ascii="Liberation Serif" w:hAnsi="Liberation Serif"/>
          <w:sz w:val="28"/>
          <w:szCs w:val="28"/>
        </w:rPr>
        <w:t>% от общей численности населения.</w:t>
      </w:r>
    </w:p>
    <w:p w:rsidR="00A1650D" w:rsidRPr="006837FD" w:rsidRDefault="00A1650D" w:rsidP="00F451F8">
      <w:pPr>
        <w:pStyle w:val="affe"/>
        <w:ind w:firstLine="709"/>
        <w:jc w:val="both"/>
        <w:rPr>
          <w:rFonts w:ascii="Liberation Serif" w:hAnsi="Liberation Serif"/>
          <w:sz w:val="28"/>
          <w:szCs w:val="28"/>
        </w:rPr>
      </w:pPr>
      <w:r w:rsidRPr="006837FD">
        <w:rPr>
          <w:rFonts w:ascii="Liberation Serif" w:hAnsi="Liberation Serif"/>
          <w:sz w:val="28"/>
          <w:szCs w:val="28"/>
        </w:rPr>
        <w:t>По данным Управления Пенсионного фонда Российской Федерации по городу Каменску-Уральскому и Каменскому району численность пенсионеров в городе по итогам 20</w:t>
      </w:r>
      <w:r w:rsidR="00F451F8" w:rsidRPr="006837FD">
        <w:rPr>
          <w:rFonts w:ascii="Liberation Serif" w:hAnsi="Liberation Serif"/>
          <w:sz w:val="28"/>
          <w:szCs w:val="28"/>
        </w:rPr>
        <w:t>20</w:t>
      </w:r>
      <w:r w:rsidRPr="006837FD">
        <w:rPr>
          <w:rFonts w:ascii="Liberation Serif" w:hAnsi="Liberation Serif"/>
          <w:sz w:val="28"/>
          <w:szCs w:val="28"/>
        </w:rPr>
        <w:t xml:space="preserve"> года сократилась и составила 60,</w:t>
      </w:r>
      <w:r w:rsidR="00F451F8" w:rsidRPr="006837FD">
        <w:rPr>
          <w:rFonts w:ascii="Liberation Serif" w:hAnsi="Liberation Serif"/>
          <w:sz w:val="28"/>
          <w:szCs w:val="28"/>
        </w:rPr>
        <w:t>0</w:t>
      </w:r>
      <w:r w:rsidRPr="006837FD">
        <w:rPr>
          <w:rFonts w:ascii="Liberation Serif" w:hAnsi="Liberation Serif"/>
          <w:sz w:val="28"/>
          <w:szCs w:val="28"/>
        </w:rPr>
        <w:t xml:space="preserve"> тыс. чел. (201</w:t>
      </w:r>
      <w:r w:rsidR="00F451F8" w:rsidRPr="006837FD">
        <w:rPr>
          <w:rFonts w:ascii="Liberation Serif" w:hAnsi="Liberation Serif"/>
          <w:sz w:val="28"/>
          <w:szCs w:val="28"/>
        </w:rPr>
        <w:t>9</w:t>
      </w:r>
      <w:r w:rsidRPr="006837FD">
        <w:rPr>
          <w:rFonts w:ascii="Liberation Serif" w:hAnsi="Liberation Serif"/>
          <w:sz w:val="28"/>
          <w:szCs w:val="28"/>
        </w:rPr>
        <w:t xml:space="preserve"> год – 6</w:t>
      </w:r>
      <w:r w:rsidR="00F451F8" w:rsidRPr="006837FD">
        <w:rPr>
          <w:rFonts w:ascii="Liberation Serif" w:hAnsi="Liberation Serif"/>
          <w:sz w:val="28"/>
          <w:szCs w:val="28"/>
        </w:rPr>
        <w:t>0</w:t>
      </w:r>
      <w:r w:rsidRPr="006837FD">
        <w:rPr>
          <w:rFonts w:ascii="Liberation Serif" w:hAnsi="Liberation Serif"/>
          <w:sz w:val="28"/>
          <w:szCs w:val="28"/>
        </w:rPr>
        <w:t>,</w:t>
      </w:r>
      <w:r w:rsidR="00F451F8" w:rsidRPr="006837FD">
        <w:rPr>
          <w:rFonts w:ascii="Liberation Serif" w:hAnsi="Liberation Serif"/>
          <w:sz w:val="28"/>
          <w:szCs w:val="28"/>
        </w:rPr>
        <w:t>9</w:t>
      </w:r>
      <w:r w:rsidRPr="006837FD">
        <w:rPr>
          <w:rFonts w:ascii="Liberation Serif" w:hAnsi="Liberation Serif"/>
          <w:sz w:val="28"/>
          <w:szCs w:val="28"/>
        </w:rPr>
        <w:t xml:space="preserve"> тыс. чел.), до 1</w:t>
      </w:r>
      <w:r w:rsidR="00F451F8" w:rsidRPr="006837FD">
        <w:rPr>
          <w:rFonts w:ascii="Liberation Serif" w:hAnsi="Liberation Serif"/>
          <w:sz w:val="28"/>
          <w:szCs w:val="28"/>
        </w:rPr>
        <w:t>4</w:t>
      </w:r>
      <w:r w:rsidRPr="006837FD">
        <w:rPr>
          <w:rFonts w:ascii="Liberation Serif" w:hAnsi="Liberation Serif"/>
          <w:sz w:val="28"/>
          <w:szCs w:val="28"/>
        </w:rPr>
        <w:t>,</w:t>
      </w:r>
      <w:r w:rsidR="00F451F8" w:rsidRPr="006837FD">
        <w:rPr>
          <w:rFonts w:ascii="Liberation Serif" w:hAnsi="Liberation Serif"/>
          <w:sz w:val="28"/>
          <w:szCs w:val="28"/>
        </w:rPr>
        <w:t>1</w:t>
      </w:r>
      <w:r w:rsidRPr="006837FD">
        <w:rPr>
          <w:rFonts w:ascii="Liberation Serif" w:hAnsi="Liberation Serif"/>
          <w:sz w:val="28"/>
          <w:szCs w:val="28"/>
        </w:rPr>
        <w:t xml:space="preserve"> тыс. чел. сократилась численность работающих пенсионеров</w:t>
      </w:r>
      <w:r w:rsidR="006837FD">
        <w:rPr>
          <w:rFonts w:ascii="Liberation Serif" w:hAnsi="Liberation Serif"/>
          <w:sz w:val="28"/>
          <w:szCs w:val="28"/>
        </w:rPr>
        <w:t xml:space="preserve"> (</w:t>
      </w:r>
      <w:r w:rsidR="00745594">
        <w:rPr>
          <w:rFonts w:ascii="Liberation Serif" w:hAnsi="Liberation Serif"/>
          <w:sz w:val="28"/>
          <w:szCs w:val="28"/>
        </w:rPr>
        <w:t>2019 год – 15,7 тыс. чел.)</w:t>
      </w:r>
      <w:r w:rsidRPr="006837FD">
        <w:rPr>
          <w:rFonts w:ascii="Liberation Serif" w:hAnsi="Liberation Serif"/>
          <w:sz w:val="28"/>
          <w:szCs w:val="28"/>
        </w:rPr>
        <w:t>.</w:t>
      </w:r>
    </w:p>
    <w:p w:rsidR="008F2268" w:rsidRPr="00745594" w:rsidRDefault="008F2268" w:rsidP="00F451F8">
      <w:pPr>
        <w:pStyle w:val="affe"/>
        <w:ind w:firstLine="709"/>
        <w:jc w:val="both"/>
        <w:rPr>
          <w:rFonts w:ascii="Liberation Serif" w:hAnsi="Liberation Serif"/>
          <w:sz w:val="28"/>
          <w:szCs w:val="28"/>
        </w:rPr>
      </w:pPr>
      <w:proofErr w:type="gramStart"/>
      <w:r w:rsidRPr="00745594">
        <w:rPr>
          <w:rFonts w:ascii="Liberation Serif" w:hAnsi="Liberation Serif"/>
          <w:sz w:val="28"/>
          <w:szCs w:val="28"/>
        </w:rPr>
        <w:t>В соответствии с 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одной из первоочередных национальных целей развития Российской Федерации на период до 2024 года определено обеспечение устойчивого естественного роста численности населения Российской Федерации и повышение ожидаемой продолжительности жизни до 78 лет (к 2030 году</w:t>
      </w:r>
      <w:proofErr w:type="gramEnd"/>
      <w:r w:rsidR="00F451F8" w:rsidRPr="00745594">
        <w:rPr>
          <w:rFonts w:ascii="Liberation Serif" w:hAnsi="Liberation Serif"/>
          <w:sz w:val="28"/>
          <w:szCs w:val="28"/>
        </w:rPr>
        <w:t xml:space="preserve"> </w:t>
      </w:r>
      <w:r w:rsidR="00D672DC" w:rsidRPr="00745594">
        <w:rPr>
          <w:rFonts w:ascii="Liberation Serif" w:hAnsi="Liberation Serif"/>
          <w:sz w:val="28"/>
          <w:szCs w:val="28"/>
        </w:rPr>
        <w:t>–</w:t>
      </w:r>
      <w:r w:rsidRPr="00745594">
        <w:rPr>
          <w:rFonts w:ascii="Liberation Serif" w:hAnsi="Liberation Serif"/>
          <w:sz w:val="28"/>
          <w:szCs w:val="28"/>
        </w:rPr>
        <w:t xml:space="preserve"> до</w:t>
      </w:r>
      <w:r w:rsidR="00F451F8" w:rsidRPr="00745594">
        <w:rPr>
          <w:rFonts w:ascii="Liberation Serif" w:hAnsi="Liberation Serif"/>
          <w:sz w:val="28"/>
          <w:szCs w:val="28"/>
        </w:rPr>
        <w:t xml:space="preserve"> </w:t>
      </w:r>
      <w:r w:rsidRPr="00745594">
        <w:rPr>
          <w:rFonts w:ascii="Liberation Serif" w:hAnsi="Liberation Serif"/>
          <w:sz w:val="28"/>
          <w:szCs w:val="28"/>
        </w:rPr>
        <w:t>80 лет).</w:t>
      </w:r>
    </w:p>
    <w:p w:rsidR="008F2268" w:rsidRPr="00745594" w:rsidRDefault="008F2268" w:rsidP="00F451F8">
      <w:pPr>
        <w:pStyle w:val="affe"/>
        <w:ind w:firstLine="709"/>
        <w:jc w:val="both"/>
        <w:rPr>
          <w:rFonts w:ascii="Liberation Serif" w:hAnsi="Liberation Serif"/>
          <w:sz w:val="28"/>
          <w:szCs w:val="28"/>
        </w:rPr>
      </w:pPr>
      <w:r w:rsidRPr="00745594">
        <w:rPr>
          <w:rFonts w:ascii="Liberation Serif" w:hAnsi="Liberation Serif"/>
          <w:sz w:val="28"/>
          <w:szCs w:val="28"/>
        </w:rPr>
        <w:t xml:space="preserve">С целью </w:t>
      </w:r>
      <w:r w:rsidR="00745594" w:rsidRPr="00745594">
        <w:rPr>
          <w:rFonts w:ascii="Liberation Serif" w:hAnsi="Liberation Serif"/>
          <w:sz w:val="28"/>
          <w:szCs w:val="28"/>
        </w:rPr>
        <w:t xml:space="preserve">исполнения </w:t>
      </w:r>
      <w:r w:rsidRPr="00745594">
        <w:rPr>
          <w:rFonts w:ascii="Liberation Serif" w:hAnsi="Liberation Serif"/>
          <w:sz w:val="28"/>
          <w:szCs w:val="28"/>
        </w:rPr>
        <w:t xml:space="preserve">поставленных целей и задач </w:t>
      </w:r>
      <w:r w:rsidR="00F451F8" w:rsidRPr="00745594">
        <w:rPr>
          <w:rFonts w:ascii="Liberation Serif" w:hAnsi="Liberation Serif"/>
          <w:sz w:val="28"/>
          <w:szCs w:val="28"/>
        </w:rPr>
        <w:t xml:space="preserve">реализуются </w:t>
      </w:r>
      <w:r w:rsidRPr="00745594">
        <w:rPr>
          <w:rFonts w:ascii="Liberation Serif" w:hAnsi="Liberation Serif"/>
          <w:sz w:val="28"/>
          <w:szCs w:val="28"/>
        </w:rPr>
        <w:t>национальны</w:t>
      </w:r>
      <w:r w:rsidR="00F451F8" w:rsidRPr="00745594">
        <w:rPr>
          <w:rFonts w:ascii="Liberation Serif" w:hAnsi="Liberation Serif"/>
          <w:sz w:val="28"/>
          <w:szCs w:val="28"/>
        </w:rPr>
        <w:t>е</w:t>
      </w:r>
      <w:r w:rsidRPr="00745594">
        <w:rPr>
          <w:rFonts w:ascii="Liberation Serif" w:hAnsi="Liberation Serif"/>
          <w:sz w:val="28"/>
          <w:szCs w:val="28"/>
        </w:rPr>
        <w:t xml:space="preserve"> проект</w:t>
      </w:r>
      <w:r w:rsidR="00F451F8" w:rsidRPr="00745594">
        <w:rPr>
          <w:rFonts w:ascii="Liberation Serif" w:hAnsi="Liberation Serif"/>
          <w:sz w:val="28"/>
          <w:szCs w:val="28"/>
        </w:rPr>
        <w:t>ы</w:t>
      </w:r>
      <w:r w:rsidRPr="00745594">
        <w:rPr>
          <w:rFonts w:ascii="Liberation Serif" w:hAnsi="Liberation Serif"/>
          <w:sz w:val="28"/>
          <w:szCs w:val="28"/>
        </w:rPr>
        <w:t>, в том числе национальный проект «Демография», на уровне Свердловской области утверждены</w:t>
      </w:r>
      <w:r w:rsidR="00745594" w:rsidRPr="00745594">
        <w:rPr>
          <w:rFonts w:ascii="Liberation Serif" w:hAnsi="Liberation Serif"/>
          <w:sz w:val="28"/>
          <w:szCs w:val="28"/>
        </w:rPr>
        <w:t xml:space="preserve"> и реализуются</w:t>
      </w:r>
      <w:r w:rsidR="00F451F8" w:rsidRPr="00745594">
        <w:rPr>
          <w:rFonts w:ascii="Liberation Serif" w:hAnsi="Liberation Serif"/>
          <w:sz w:val="28"/>
          <w:szCs w:val="28"/>
        </w:rPr>
        <w:t xml:space="preserve"> </w:t>
      </w:r>
      <w:r w:rsidRPr="00745594">
        <w:rPr>
          <w:rFonts w:ascii="Liberation Serif" w:hAnsi="Liberation Serif"/>
          <w:sz w:val="28"/>
          <w:szCs w:val="28"/>
        </w:rPr>
        <w:t>региональные проекты национального проекта «Демография».</w:t>
      </w:r>
    </w:p>
    <w:p w:rsidR="008F2268" w:rsidRPr="00745594" w:rsidRDefault="008F2268" w:rsidP="00F451F8">
      <w:pPr>
        <w:pStyle w:val="affe"/>
        <w:ind w:firstLine="709"/>
        <w:jc w:val="both"/>
        <w:rPr>
          <w:rFonts w:ascii="Liberation Serif" w:hAnsi="Liberation Serif"/>
          <w:sz w:val="28"/>
          <w:szCs w:val="28"/>
        </w:rPr>
      </w:pPr>
      <w:r w:rsidRPr="00745594">
        <w:rPr>
          <w:rFonts w:ascii="Liberation Serif" w:hAnsi="Liberation Serif"/>
          <w:sz w:val="28"/>
          <w:szCs w:val="28"/>
        </w:rPr>
        <w:t>В 20</w:t>
      </w:r>
      <w:r w:rsidR="002A4459" w:rsidRPr="00745594">
        <w:rPr>
          <w:rFonts w:ascii="Liberation Serif" w:hAnsi="Liberation Serif"/>
          <w:sz w:val="28"/>
          <w:szCs w:val="28"/>
        </w:rPr>
        <w:t>2</w:t>
      </w:r>
      <w:r w:rsidR="00F451F8" w:rsidRPr="00745594">
        <w:rPr>
          <w:rFonts w:ascii="Liberation Serif" w:hAnsi="Liberation Serif"/>
          <w:sz w:val="28"/>
          <w:szCs w:val="28"/>
        </w:rPr>
        <w:t>1</w:t>
      </w:r>
      <w:r w:rsidRPr="00745594">
        <w:rPr>
          <w:rFonts w:ascii="Liberation Serif" w:hAnsi="Liberation Serif"/>
          <w:sz w:val="28"/>
          <w:szCs w:val="28"/>
        </w:rPr>
        <w:t xml:space="preserve"> году орган</w:t>
      </w:r>
      <w:r w:rsidR="00F451F8" w:rsidRPr="00745594">
        <w:rPr>
          <w:rFonts w:ascii="Liberation Serif" w:hAnsi="Liberation Serif"/>
          <w:sz w:val="28"/>
          <w:szCs w:val="28"/>
        </w:rPr>
        <w:t>ы</w:t>
      </w:r>
      <w:r w:rsidRPr="00745594">
        <w:rPr>
          <w:rFonts w:ascii="Liberation Serif" w:hAnsi="Liberation Serif"/>
          <w:sz w:val="28"/>
          <w:szCs w:val="28"/>
        </w:rPr>
        <w:t xml:space="preserve"> местного самоуправления продолж</w:t>
      </w:r>
      <w:r w:rsidR="00F451F8" w:rsidRPr="00745594">
        <w:rPr>
          <w:rFonts w:ascii="Liberation Serif" w:hAnsi="Liberation Serif"/>
          <w:sz w:val="28"/>
          <w:szCs w:val="28"/>
        </w:rPr>
        <w:t>ат содей</w:t>
      </w:r>
      <w:r w:rsidR="00745594" w:rsidRPr="00745594">
        <w:rPr>
          <w:rFonts w:ascii="Liberation Serif" w:hAnsi="Liberation Serif"/>
          <w:sz w:val="28"/>
          <w:szCs w:val="28"/>
        </w:rPr>
        <w:t>с</w:t>
      </w:r>
      <w:r w:rsidR="00F451F8" w:rsidRPr="00745594">
        <w:rPr>
          <w:rFonts w:ascii="Liberation Serif" w:hAnsi="Liberation Serif"/>
          <w:sz w:val="28"/>
          <w:szCs w:val="28"/>
        </w:rPr>
        <w:t xml:space="preserve">твовать </w:t>
      </w:r>
      <w:r w:rsidRPr="00745594">
        <w:rPr>
          <w:rFonts w:ascii="Liberation Serif" w:hAnsi="Liberation Serif"/>
          <w:sz w:val="28"/>
          <w:szCs w:val="28"/>
        </w:rPr>
        <w:t xml:space="preserve"> реализаци</w:t>
      </w:r>
      <w:r w:rsidR="00F451F8" w:rsidRPr="00745594">
        <w:rPr>
          <w:rFonts w:ascii="Liberation Serif" w:hAnsi="Liberation Serif"/>
          <w:sz w:val="28"/>
          <w:szCs w:val="28"/>
        </w:rPr>
        <w:t>и</w:t>
      </w:r>
      <w:r w:rsidRPr="00745594">
        <w:rPr>
          <w:rFonts w:ascii="Liberation Serif" w:hAnsi="Liberation Serif"/>
          <w:sz w:val="28"/>
          <w:szCs w:val="28"/>
        </w:rPr>
        <w:t xml:space="preserve"> мероприятий, направленных на улучшение демографической ситуации, улучшение качества предоставляемых населению медицинских услуг, формировани</w:t>
      </w:r>
      <w:r w:rsidR="00745594" w:rsidRPr="00745594">
        <w:rPr>
          <w:rFonts w:ascii="Liberation Serif" w:hAnsi="Liberation Serif"/>
          <w:sz w:val="28"/>
          <w:szCs w:val="28"/>
        </w:rPr>
        <w:t>е</w:t>
      </w:r>
      <w:r w:rsidRPr="00745594">
        <w:rPr>
          <w:rFonts w:ascii="Liberation Serif" w:hAnsi="Liberation Serif"/>
          <w:sz w:val="28"/>
          <w:szCs w:val="28"/>
        </w:rPr>
        <w:t xml:space="preserve"> здорового образа жизни, повышени</w:t>
      </w:r>
      <w:r w:rsidR="00745594" w:rsidRPr="00745594">
        <w:rPr>
          <w:rFonts w:ascii="Liberation Serif" w:hAnsi="Liberation Serif"/>
          <w:sz w:val="28"/>
          <w:szCs w:val="28"/>
        </w:rPr>
        <w:t>е</w:t>
      </w:r>
      <w:r w:rsidRPr="00745594">
        <w:rPr>
          <w:rFonts w:ascii="Liberation Serif" w:hAnsi="Liberation Serif"/>
          <w:sz w:val="28"/>
          <w:szCs w:val="28"/>
        </w:rPr>
        <w:t xml:space="preserve"> социального статуса семьи.</w:t>
      </w:r>
    </w:p>
    <w:p w:rsidR="008D1254" w:rsidRPr="00745594" w:rsidRDefault="008D1254" w:rsidP="00F451F8">
      <w:pPr>
        <w:pStyle w:val="affe"/>
        <w:ind w:firstLine="709"/>
        <w:jc w:val="both"/>
        <w:rPr>
          <w:rFonts w:ascii="Liberation Serif" w:hAnsi="Liberation Serif"/>
          <w:sz w:val="28"/>
          <w:szCs w:val="28"/>
        </w:rPr>
      </w:pPr>
    </w:p>
    <w:p w:rsidR="000559E7" w:rsidRPr="00056A64" w:rsidRDefault="000559E7" w:rsidP="00056A64">
      <w:pPr>
        <w:spacing w:line="276" w:lineRule="auto"/>
        <w:contextualSpacing/>
        <w:jc w:val="center"/>
        <w:rPr>
          <w:rFonts w:ascii="Liberation Serif" w:eastAsia="Calibri" w:hAnsi="Liberation Serif"/>
          <w:b/>
          <w:sz w:val="28"/>
          <w:szCs w:val="28"/>
          <w:lang w:eastAsia="en-US"/>
        </w:rPr>
      </w:pPr>
      <w:r w:rsidRPr="00056A64">
        <w:rPr>
          <w:rFonts w:ascii="Liberation Serif" w:eastAsia="Calibri" w:hAnsi="Liberation Serif"/>
          <w:b/>
          <w:sz w:val="28"/>
          <w:szCs w:val="28"/>
          <w:lang w:eastAsia="en-US"/>
        </w:rPr>
        <w:t>Безработица и занятость</w:t>
      </w:r>
    </w:p>
    <w:p w:rsidR="000559E7" w:rsidRPr="009B1CDB" w:rsidRDefault="000559E7" w:rsidP="002E3FFA">
      <w:pPr>
        <w:ind w:firstLine="680"/>
        <w:jc w:val="center"/>
        <w:rPr>
          <w:b/>
          <w:bCs/>
          <w:sz w:val="28"/>
          <w:szCs w:val="28"/>
          <w:highlight w:val="lightGray"/>
        </w:rPr>
      </w:pPr>
    </w:p>
    <w:p w:rsidR="00056A64" w:rsidRPr="000D75FA" w:rsidRDefault="00BE1348" w:rsidP="002E3FFA">
      <w:pPr>
        <w:ind w:firstLine="680"/>
        <w:contextualSpacing/>
        <w:jc w:val="both"/>
        <w:rPr>
          <w:rFonts w:ascii="Liberation Serif" w:eastAsia="Calibri" w:hAnsi="Liberation Serif"/>
          <w:sz w:val="28"/>
          <w:szCs w:val="28"/>
          <w:lang w:eastAsia="en-US"/>
        </w:rPr>
      </w:pPr>
      <w:r w:rsidRPr="00BE1348">
        <w:rPr>
          <w:rFonts w:ascii="Liberation Serif" w:eastAsia="Calibri" w:hAnsi="Liberation Serif"/>
          <w:sz w:val="28"/>
          <w:szCs w:val="28"/>
          <w:lang w:eastAsia="en-US"/>
        </w:rPr>
        <w:t xml:space="preserve">В связи с введением ограничительных мер из-за угрозы распространения </w:t>
      </w:r>
      <w:r w:rsidR="00E122AC">
        <w:rPr>
          <w:rFonts w:ascii="Liberation Serif" w:eastAsia="Calibri" w:hAnsi="Liberation Serif"/>
          <w:sz w:val="28"/>
          <w:szCs w:val="28"/>
          <w:lang w:eastAsia="en-US"/>
        </w:rPr>
        <w:t xml:space="preserve">новой </w:t>
      </w:r>
      <w:proofErr w:type="spellStart"/>
      <w:r w:rsidRPr="00BE1348">
        <w:rPr>
          <w:rFonts w:ascii="Liberation Serif" w:eastAsia="Calibri" w:hAnsi="Liberation Serif"/>
          <w:sz w:val="28"/>
          <w:szCs w:val="28"/>
          <w:lang w:eastAsia="en-US"/>
        </w:rPr>
        <w:t>коронавирусной</w:t>
      </w:r>
      <w:proofErr w:type="spellEnd"/>
      <w:r w:rsidRPr="00BE1348">
        <w:rPr>
          <w:rFonts w:ascii="Liberation Serif" w:eastAsia="Calibri" w:hAnsi="Liberation Serif"/>
          <w:sz w:val="28"/>
          <w:szCs w:val="28"/>
          <w:lang w:eastAsia="en-US"/>
        </w:rPr>
        <w:t xml:space="preserve"> инфекции в 2020 году осложнилась ситуация на рынке труда. Численность безработных граждан, зарегистрированных в </w:t>
      </w:r>
      <w:r w:rsidR="00E122AC">
        <w:rPr>
          <w:rFonts w:ascii="Liberation Serif" w:eastAsia="Calibri" w:hAnsi="Liberation Serif"/>
          <w:sz w:val="28"/>
          <w:szCs w:val="28"/>
          <w:lang w:eastAsia="en-US"/>
        </w:rPr>
        <w:t>ГКУ «Каменск-Уральский центр</w:t>
      </w:r>
      <w:r w:rsidRPr="00BE1348">
        <w:rPr>
          <w:rFonts w:ascii="Liberation Serif" w:eastAsia="Calibri" w:hAnsi="Liberation Serif"/>
          <w:sz w:val="28"/>
          <w:szCs w:val="28"/>
          <w:lang w:eastAsia="en-US"/>
        </w:rPr>
        <w:t xml:space="preserve"> занятости</w:t>
      </w:r>
      <w:r w:rsidR="00E122AC">
        <w:rPr>
          <w:rFonts w:ascii="Liberation Serif" w:eastAsia="Calibri" w:hAnsi="Liberation Serif"/>
          <w:sz w:val="28"/>
          <w:szCs w:val="28"/>
          <w:lang w:eastAsia="en-US"/>
        </w:rPr>
        <w:t>» (далее – Центр занятости)</w:t>
      </w:r>
      <w:r w:rsidRPr="00BE1348">
        <w:rPr>
          <w:rFonts w:ascii="Liberation Serif" w:eastAsia="Calibri" w:hAnsi="Liberation Serif"/>
          <w:sz w:val="28"/>
          <w:szCs w:val="28"/>
          <w:lang w:eastAsia="en-US"/>
        </w:rPr>
        <w:t xml:space="preserve">, </w:t>
      </w:r>
      <w:proofErr w:type="gramStart"/>
      <w:r w:rsidRPr="00BE1348">
        <w:rPr>
          <w:rFonts w:ascii="Liberation Serif" w:eastAsia="Calibri" w:hAnsi="Liberation Serif"/>
          <w:sz w:val="28"/>
          <w:szCs w:val="28"/>
          <w:lang w:eastAsia="en-US"/>
        </w:rPr>
        <w:t>на конец</w:t>
      </w:r>
      <w:proofErr w:type="gramEnd"/>
      <w:r w:rsidRPr="00BE1348">
        <w:rPr>
          <w:rFonts w:ascii="Liberation Serif" w:eastAsia="Calibri" w:hAnsi="Liberation Serif"/>
          <w:sz w:val="28"/>
          <w:szCs w:val="28"/>
          <w:lang w:eastAsia="en-US"/>
        </w:rPr>
        <w:t xml:space="preserve"> 2020 года составила 5 413 чел. (2019 год – 1 711 чел.), уровень регистрируемой безработицы по городскому округу – 6,27% от численности экономически активного населения (2019 год – 1,96%).</w:t>
      </w:r>
      <w:r w:rsidR="009642DA">
        <w:rPr>
          <w:rFonts w:ascii="Liberation Serif" w:eastAsia="Calibri" w:hAnsi="Liberation Serif"/>
          <w:sz w:val="28"/>
          <w:szCs w:val="28"/>
          <w:lang w:eastAsia="en-US"/>
        </w:rPr>
        <w:t xml:space="preserve"> </w:t>
      </w:r>
      <w:r w:rsidR="00056A64" w:rsidRPr="000D75FA">
        <w:rPr>
          <w:rFonts w:ascii="Liberation Serif" w:eastAsia="Calibri" w:hAnsi="Liberation Serif"/>
          <w:sz w:val="28"/>
          <w:szCs w:val="28"/>
          <w:lang w:eastAsia="en-US"/>
        </w:rPr>
        <w:t xml:space="preserve">Наибольшее количество безработных </w:t>
      </w:r>
      <w:r w:rsidR="00056A64">
        <w:rPr>
          <w:rFonts w:ascii="Liberation Serif" w:eastAsia="Calibri" w:hAnsi="Liberation Serif"/>
          <w:sz w:val="28"/>
          <w:szCs w:val="28"/>
          <w:lang w:eastAsia="en-US"/>
        </w:rPr>
        <w:t xml:space="preserve">в течение года </w:t>
      </w:r>
      <w:r w:rsidR="00056A64" w:rsidRPr="000D75FA">
        <w:rPr>
          <w:rFonts w:ascii="Liberation Serif" w:eastAsia="Calibri" w:hAnsi="Liberation Serif"/>
          <w:sz w:val="28"/>
          <w:szCs w:val="28"/>
          <w:lang w:eastAsia="en-US"/>
        </w:rPr>
        <w:t>было зафиксировано</w:t>
      </w:r>
      <w:r w:rsidR="00FD4025" w:rsidRPr="00FD4025">
        <w:rPr>
          <w:rFonts w:ascii="Liberation Serif" w:eastAsia="Calibri" w:hAnsi="Liberation Serif"/>
          <w:sz w:val="28"/>
          <w:szCs w:val="28"/>
          <w:lang w:eastAsia="en-US"/>
        </w:rPr>
        <w:t xml:space="preserve"> </w:t>
      </w:r>
      <w:r>
        <w:rPr>
          <w:rFonts w:ascii="Liberation Serif" w:eastAsia="Calibri" w:hAnsi="Liberation Serif"/>
          <w:sz w:val="28"/>
          <w:szCs w:val="28"/>
          <w:lang w:eastAsia="en-US"/>
        </w:rPr>
        <w:t xml:space="preserve">на </w:t>
      </w:r>
      <w:r w:rsidR="00056A64" w:rsidRPr="000D75FA">
        <w:rPr>
          <w:rFonts w:ascii="Liberation Serif" w:eastAsia="Calibri" w:hAnsi="Liberation Serif"/>
          <w:sz w:val="28"/>
          <w:szCs w:val="28"/>
          <w:lang w:eastAsia="en-US"/>
        </w:rPr>
        <w:t>1 декабря 2020 года</w:t>
      </w:r>
      <w:r w:rsidR="00056A64">
        <w:rPr>
          <w:rFonts w:ascii="Liberation Serif" w:eastAsia="Calibri" w:hAnsi="Liberation Serif"/>
          <w:sz w:val="28"/>
          <w:szCs w:val="28"/>
          <w:lang w:eastAsia="en-US"/>
        </w:rPr>
        <w:t xml:space="preserve"> </w:t>
      </w:r>
      <w:r w:rsidR="00C6021E">
        <w:rPr>
          <w:rFonts w:ascii="Liberation Serif" w:eastAsia="Calibri" w:hAnsi="Liberation Serif"/>
          <w:sz w:val="28"/>
          <w:szCs w:val="28"/>
          <w:lang w:eastAsia="en-US"/>
        </w:rPr>
        <w:t xml:space="preserve">– </w:t>
      </w:r>
      <w:r w:rsidR="00056A64" w:rsidRPr="000D75FA">
        <w:rPr>
          <w:rFonts w:ascii="Liberation Serif" w:eastAsia="Calibri" w:hAnsi="Liberation Serif"/>
          <w:sz w:val="28"/>
          <w:szCs w:val="28"/>
          <w:lang w:eastAsia="en-US"/>
        </w:rPr>
        <w:t>5</w:t>
      </w:r>
      <w:r w:rsidR="00C6021E">
        <w:rPr>
          <w:rFonts w:ascii="Liberation Serif" w:eastAsia="Calibri" w:hAnsi="Liberation Serif"/>
          <w:sz w:val="28"/>
          <w:szCs w:val="28"/>
          <w:lang w:eastAsia="en-US"/>
        </w:rPr>
        <w:t xml:space="preserve"> </w:t>
      </w:r>
      <w:r w:rsidR="00056A64" w:rsidRPr="000D75FA">
        <w:rPr>
          <w:rFonts w:ascii="Liberation Serif" w:eastAsia="Calibri" w:hAnsi="Liberation Serif"/>
          <w:sz w:val="28"/>
          <w:szCs w:val="28"/>
          <w:lang w:eastAsia="en-US"/>
        </w:rPr>
        <w:t>554 чел.</w:t>
      </w:r>
    </w:p>
    <w:p w:rsidR="00056A64" w:rsidRPr="008E29E4" w:rsidRDefault="00056A64" w:rsidP="002E3FFA">
      <w:pPr>
        <w:ind w:firstLine="680"/>
        <w:contextualSpacing/>
        <w:jc w:val="both"/>
        <w:rPr>
          <w:rFonts w:ascii="Liberation Serif" w:eastAsia="Calibri" w:hAnsi="Liberation Serif"/>
          <w:sz w:val="28"/>
          <w:szCs w:val="28"/>
          <w:lang w:eastAsia="en-US"/>
        </w:rPr>
      </w:pPr>
      <w:r w:rsidRPr="000D75FA">
        <w:rPr>
          <w:rFonts w:ascii="Liberation Serif" w:eastAsia="Calibri" w:hAnsi="Liberation Serif"/>
          <w:sz w:val="28"/>
          <w:szCs w:val="28"/>
          <w:lang w:eastAsia="en-US"/>
        </w:rPr>
        <w:t>Всего за 2020 год были признаны безработными и назначено пособие по безработице 7</w:t>
      </w:r>
      <w:r w:rsidR="00C6021E">
        <w:rPr>
          <w:rFonts w:ascii="Liberation Serif" w:eastAsia="Calibri" w:hAnsi="Liberation Serif"/>
          <w:sz w:val="28"/>
          <w:szCs w:val="28"/>
          <w:lang w:eastAsia="en-US"/>
        </w:rPr>
        <w:t xml:space="preserve"> </w:t>
      </w:r>
      <w:r w:rsidRPr="000D75FA">
        <w:rPr>
          <w:rFonts w:ascii="Liberation Serif" w:eastAsia="Calibri" w:hAnsi="Liberation Serif"/>
          <w:sz w:val="28"/>
          <w:szCs w:val="28"/>
          <w:lang w:eastAsia="en-US"/>
        </w:rPr>
        <w:t xml:space="preserve">875 чел. Максимальная численность получателей пособия по безработице зафиксирована в начале сентября </w:t>
      </w:r>
      <w:r w:rsidRPr="008E29E4">
        <w:rPr>
          <w:rFonts w:ascii="Liberation Serif" w:eastAsia="Calibri" w:hAnsi="Liberation Serif"/>
          <w:sz w:val="28"/>
          <w:szCs w:val="28"/>
          <w:lang w:eastAsia="en-US"/>
        </w:rPr>
        <w:t>– 4 850 чел.</w:t>
      </w:r>
      <w:r w:rsidR="00E122AC" w:rsidRPr="008E29E4">
        <w:rPr>
          <w:rFonts w:ascii="Liberation Serif" w:eastAsia="Calibri" w:hAnsi="Liberation Serif"/>
          <w:sz w:val="28"/>
          <w:szCs w:val="28"/>
          <w:lang w:eastAsia="en-US"/>
        </w:rPr>
        <w:t xml:space="preserve">, из них получали пособие </w:t>
      </w:r>
      <w:proofErr w:type="gramStart"/>
      <w:r w:rsidR="00E122AC" w:rsidRPr="008E29E4">
        <w:rPr>
          <w:rFonts w:ascii="Liberation Serif" w:eastAsia="Calibri" w:hAnsi="Liberation Serif"/>
          <w:sz w:val="28"/>
          <w:szCs w:val="28"/>
          <w:lang w:eastAsia="en-US"/>
        </w:rPr>
        <w:t>в</w:t>
      </w:r>
      <w:proofErr w:type="gramEnd"/>
      <w:r w:rsidR="00E122AC" w:rsidRPr="008E29E4">
        <w:rPr>
          <w:rFonts w:ascii="Liberation Serif" w:eastAsia="Calibri" w:hAnsi="Liberation Serif"/>
          <w:sz w:val="28"/>
          <w:szCs w:val="28"/>
          <w:lang w:eastAsia="en-US"/>
        </w:rPr>
        <w:t>:</w:t>
      </w:r>
    </w:p>
    <w:p w:rsidR="00056A64" w:rsidRPr="008E29E4" w:rsidRDefault="00056A64" w:rsidP="002E3FFA">
      <w:pPr>
        <w:ind w:firstLine="680"/>
        <w:jc w:val="both"/>
        <w:rPr>
          <w:rFonts w:ascii="Liberation Serif" w:hAnsi="Liberation Serif" w:cs="Calibri"/>
          <w:color w:val="000000"/>
          <w:sz w:val="28"/>
          <w:szCs w:val="28"/>
        </w:rPr>
      </w:pPr>
      <w:r w:rsidRPr="008E29E4">
        <w:rPr>
          <w:rFonts w:ascii="Liberation Serif" w:eastAsia="Calibri" w:hAnsi="Liberation Serif"/>
          <w:sz w:val="28"/>
          <w:szCs w:val="28"/>
          <w:lang w:eastAsia="en-US"/>
        </w:rPr>
        <w:lastRenderedPageBreak/>
        <w:t xml:space="preserve">- </w:t>
      </w:r>
      <w:r w:rsidR="00E122AC" w:rsidRPr="008E29E4">
        <w:rPr>
          <w:rFonts w:ascii="Liberation Serif" w:hAnsi="Liberation Serif" w:cs="Calibri"/>
          <w:color w:val="000000"/>
          <w:sz w:val="28"/>
          <w:szCs w:val="28"/>
        </w:rPr>
        <w:t xml:space="preserve">минимальном </w:t>
      </w:r>
      <w:proofErr w:type="gramStart"/>
      <w:r w:rsidR="00E122AC" w:rsidRPr="008E29E4">
        <w:rPr>
          <w:rFonts w:ascii="Liberation Serif" w:hAnsi="Liberation Serif" w:cs="Calibri"/>
          <w:color w:val="000000"/>
          <w:sz w:val="28"/>
          <w:szCs w:val="28"/>
        </w:rPr>
        <w:t>размере</w:t>
      </w:r>
      <w:proofErr w:type="gramEnd"/>
      <w:r w:rsidR="00E122AC" w:rsidRPr="008E29E4">
        <w:rPr>
          <w:rFonts w:ascii="Liberation Serif" w:hAnsi="Liberation Serif" w:cs="Calibri"/>
          <w:color w:val="000000"/>
          <w:sz w:val="28"/>
          <w:szCs w:val="28"/>
        </w:rPr>
        <w:t xml:space="preserve"> -</w:t>
      </w:r>
      <w:r w:rsidR="00C6021E">
        <w:rPr>
          <w:rFonts w:ascii="Liberation Serif" w:hAnsi="Liberation Serif" w:cs="Calibri"/>
          <w:color w:val="000000"/>
          <w:sz w:val="28"/>
          <w:szCs w:val="28"/>
        </w:rPr>
        <w:t xml:space="preserve"> </w:t>
      </w:r>
      <w:r w:rsidRPr="008E29E4">
        <w:rPr>
          <w:rFonts w:ascii="Liberation Serif" w:eastAsia="Calibri" w:hAnsi="Liberation Serif"/>
          <w:sz w:val="28"/>
          <w:szCs w:val="28"/>
          <w:lang w:eastAsia="en-US"/>
        </w:rPr>
        <w:t>2 324 чел. (4</w:t>
      </w:r>
      <w:r w:rsidR="00E122AC" w:rsidRPr="008E29E4">
        <w:rPr>
          <w:rFonts w:ascii="Liberation Serif" w:eastAsia="Calibri" w:hAnsi="Liberation Serif"/>
          <w:sz w:val="28"/>
          <w:szCs w:val="28"/>
          <w:lang w:eastAsia="en-US"/>
        </w:rPr>
        <w:t>7,9</w:t>
      </w:r>
      <w:r w:rsidRPr="008E29E4">
        <w:rPr>
          <w:rFonts w:ascii="Liberation Serif" w:eastAsia="Calibri" w:hAnsi="Liberation Serif"/>
          <w:sz w:val="28"/>
          <w:szCs w:val="28"/>
          <w:lang w:eastAsia="en-US"/>
        </w:rPr>
        <w:t>%)</w:t>
      </w:r>
      <w:r w:rsidRPr="008E29E4">
        <w:rPr>
          <w:rFonts w:ascii="Liberation Serif" w:hAnsi="Liberation Serif" w:cs="Calibri"/>
          <w:color w:val="000000"/>
          <w:sz w:val="28"/>
          <w:szCs w:val="28"/>
        </w:rPr>
        <w:t>;</w:t>
      </w:r>
    </w:p>
    <w:p w:rsidR="00056A64" w:rsidRPr="008E29E4" w:rsidRDefault="00056A64" w:rsidP="002E3FFA">
      <w:pPr>
        <w:ind w:firstLine="680"/>
        <w:jc w:val="both"/>
        <w:rPr>
          <w:rFonts w:ascii="Liberation Serif" w:hAnsi="Liberation Serif" w:cs="Calibri"/>
          <w:color w:val="000000"/>
          <w:sz w:val="28"/>
          <w:szCs w:val="28"/>
        </w:rPr>
      </w:pPr>
      <w:r w:rsidRPr="008E29E4">
        <w:rPr>
          <w:rFonts w:ascii="Liberation Serif" w:hAnsi="Liberation Serif" w:cs="Calibri"/>
          <w:color w:val="000000"/>
          <w:sz w:val="28"/>
          <w:szCs w:val="28"/>
        </w:rPr>
        <w:t xml:space="preserve">- </w:t>
      </w:r>
      <w:r w:rsidR="00E122AC" w:rsidRPr="008E29E4">
        <w:rPr>
          <w:rFonts w:ascii="Liberation Serif" w:hAnsi="Liberation Serif" w:cs="Calibri"/>
          <w:color w:val="000000"/>
          <w:sz w:val="28"/>
          <w:szCs w:val="28"/>
        </w:rPr>
        <w:t xml:space="preserve">максимальном </w:t>
      </w:r>
      <w:proofErr w:type="gramStart"/>
      <w:r w:rsidR="00E122AC" w:rsidRPr="008E29E4">
        <w:rPr>
          <w:rFonts w:ascii="Liberation Serif" w:hAnsi="Liberation Serif" w:cs="Calibri"/>
          <w:color w:val="000000"/>
          <w:sz w:val="28"/>
          <w:szCs w:val="28"/>
        </w:rPr>
        <w:t>размере</w:t>
      </w:r>
      <w:proofErr w:type="gramEnd"/>
      <w:r w:rsidR="00E122AC" w:rsidRPr="008E29E4">
        <w:rPr>
          <w:rFonts w:ascii="Liberation Serif" w:hAnsi="Liberation Serif" w:cs="Calibri"/>
          <w:color w:val="000000"/>
          <w:sz w:val="28"/>
          <w:szCs w:val="28"/>
        </w:rPr>
        <w:t xml:space="preserve"> - </w:t>
      </w:r>
      <w:r w:rsidRPr="008E29E4">
        <w:rPr>
          <w:rFonts w:ascii="Liberation Serif" w:hAnsi="Liberation Serif" w:cs="Calibri"/>
          <w:color w:val="000000"/>
          <w:sz w:val="28"/>
          <w:szCs w:val="28"/>
        </w:rPr>
        <w:t>2 129 чел. (4</w:t>
      </w:r>
      <w:r w:rsidR="00E122AC" w:rsidRPr="008E29E4">
        <w:rPr>
          <w:rFonts w:ascii="Liberation Serif" w:hAnsi="Liberation Serif" w:cs="Calibri"/>
          <w:color w:val="000000"/>
          <w:sz w:val="28"/>
          <w:szCs w:val="28"/>
        </w:rPr>
        <w:t>3,9%</w:t>
      </w:r>
      <w:r w:rsidRPr="008E29E4">
        <w:rPr>
          <w:rFonts w:ascii="Liberation Serif" w:hAnsi="Liberation Serif" w:cs="Calibri"/>
          <w:color w:val="000000"/>
          <w:sz w:val="28"/>
          <w:szCs w:val="28"/>
        </w:rPr>
        <w:t>);</w:t>
      </w:r>
    </w:p>
    <w:p w:rsidR="00056A64" w:rsidRDefault="00056A64" w:rsidP="002E3FFA">
      <w:pPr>
        <w:ind w:firstLine="680"/>
        <w:jc w:val="both"/>
        <w:rPr>
          <w:rFonts w:ascii="Liberation Serif" w:hAnsi="Liberation Serif" w:cs="Calibri"/>
          <w:color w:val="000000"/>
          <w:sz w:val="28"/>
          <w:szCs w:val="28"/>
        </w:rPr>
      </w:pPr>
      <w:r w:rsidRPr="008E29E4">
        <w:rPr>
          <w:rFonts w:ascii="Liberation Serif" w:hAnsi="Liberation Serif" w:cs="Calibri"/>
          <w:color w:val="000000"/>
          <w:sz w:val="28"/>
          <w:szCs w:val="28"/>
        </w:rPr>
        <w:t xml:space="preserve">- </w:t>
      </w:r>
      <w:r w:rsidR="00E122AC" w:rsidRPr="008E29E4">
        <w:rPr>
          <w:rFonts w:ascii="Liberation Serif" w:hAnsi="Liberation Serif" w:cs="Calibri"/>
          <w:color w:val="000000"/>
          <w:sz w:val="28"/>
          <w:szCs w:val="28"/>
        </w:rPr>
        <w:t xml:space="preserve">процентном </w:t>
      </w:r>
      <w:proofErr w:type="gramStart"/>
      <w:r w:rsidR="00E122AC" w:rsidRPr="008E29E4">
        <w:rPr>
          <w:rFonts w:ascii="Liberation Serif" w:hAnsi="Liberation Serif" w:cs="Calibri"/>
          <w:color w:val="000000"/>
          <w:sz w:val="28"/>
          <w:szCs w:val="28"/>
        </w:rPr>
        <w:t>отношении</w:t>
      </w:r>
      <w:proofErr w:type="gramEnd"/>
      <w:r w:rsidR="00E122AC" w:rsidRPr="008E29E4">
        <w:rPr>
          <w:rFonts w:ascii="Liberation Serif" w:hAnsi="Liberation Serif" w:cs="Calibri"/>
          <w:color w:val="000000"/>
          <w:sz w:val="28"/>
          <w:szCs w:val="28"/>
        </w:rPr>
        <w:t xml:space="preserve"> к размеру заработной платы - </w:t>
      </w:r>
      <w:r w:rsidRPr="008E29E4">
        <w:rPr>
          <w:rFonts w:ascii="Liberation Serif" w:hAnsi="Liberation Serif" w:cs="Calibri"/>
          <w:color w:val="000000"/>
          <w:sz w:val="28"/>
          <w:szCs w:val="28"/>
        </w:rPr>
        <w:t>39</w:t>
      </w:r>
      <w:r w:rsidR="00E122AC" w:rsidRPr="008E29E4">
        <w:rPr>
          <w:rFonts w:ascii="Liberation Serif" w:hAnsi="Liberation Serif" w:cs="Calibri"/>
          <w:color w:val="000000"/>
          <w:sz w:val="28"/>
          <w:szCs w:val="28"/>
        </w:rPr>
        <w:t>7</w:t>
      </w:r>
      <w:r w:rsidRPr="008E29E4">
        <w:rPr>
          <w:rFonts w:ascii="Liberation Serif" w:hAnsi="Liberation Serif" w:cs="Calibri"/>
          <w:color w:val="000000"/>
          <w:sz w:val="28"/>
          <w:szCs w:val="28"/>
        </w:rPr>
        <w:t xml:space="preserve"> чел. (8</w:t>
      </w:r>
      <w:r w:rsidR="00E122AC" w:rsidRPr="008E29E4">
        <w:rPr>
          <w:rFonts w:ascii="Liberation Serif" w:hAnsi="Liberation Serif" w:cs="Calibri"/>
          <w:color w:val="000000"/>
          <w:sz w:val="28"/>
          <w:szCs w:val="28"/>
        </w:rPr>
        <w:t>,2</w:t>
      </w:r>
      <w:r w:rsidRPr="008E29E4">
        <w:rPr>
          <w:rFonts w:ascii="Liberation Serif" w:hAnsi="Liberation Serif" w:cs="Calibri"/>
          <w:color w:val="000000"/>
          <w:sz w:val="28"/>
          <w:szCs w:val="28"/>
        </w:rPr>
        <w:t>%).</w:t>
      </w:r>
    </w:p>
    <w:p w:rsidR="00056A64" w:rsidRPr="000D75FA" w:rsidRDefault="00056A64" w:rsidP="002E3FFA">
      <w:pPr>
        <w:ind w:firstLine="680"/>
        <w:jc w:val="both"/>
        <w:rPr>
          <w:rFonts w:ascii="Liberation Serif" w:hAnsi="Liberation Serif" w:cs="Calibri"/>
          <w:color w:val="000000"/>
          <w:sz w:val="28"/>
          <w:szCs w:val="28"/>
        </w:rPr>
      </w:pPr>
      <w:r w:rsidRPr="000D75FA">
        <w:rPr>
          <w:rFonts w:ascii="Liberation Serif" w:eastAsia="Calibri" w:hAnsi="Liberation Serif"/>
          <w:sz w:val="28"/>
          <w:szCs w:val="28"/>
          <w:lang w:eastAsia="en-US"/>
        </w:rPr>
        <w:t xml:space="preserve">За </w:t>
      </w:r>
      <w:r>
        <w:rPr>
          <w:rFonts w:ascii="Liberation Serif" w:eastAsia="Calibri" w:hAnsi="Liberation Serif"/>
          <w:sz w:val="28"/>
          <w:szCs w:val="28"/>
          <w:lang w:eastAsia="en-US"/>
        </w:rPr>
        <w:t>2020 год</w:t>
      </w:r>
      <w:r w:rsidRPr="000D75FA">
        <w:rPr>
          <w:rFonts w:ascii="Liberation Serif" w:eastAsia="Calibri" w:hAnsi="Liberation Serif"/>
          <w:sz w:val="28"/>
          <w:szCs w:val="28"/>
          <w:lang w:eastAsia="en-US"/>
        </w:rPr>
        <w:t xml:space="preserve"> безработным жителям Каменска-Уральского</w:t>
      </w:r>
      <w:r w:rsidR="00E122AC">
        <w:rPr>
          <w:rFonts w:ascii="Liberation Serif" w:eastAsia="Calibri" w:hAnsi="Liberation Serif"/>
          <w:sz w:val="28"/>
          <w:szCs w:val="28"/>
          <w:lang w:eastAsia="en-US"/>
        </w:rPr>
        <w:t xml:space="preserve"> городского округа</w:t>
      </w:r>
      <w:r w:rsidRPr="000D75FA">
        <w:rPr>
          <w:rFonts w:ascii="Liberation Serif" w:eastAsia="Calibri" w:hAnsi="Liberation Serif"/>
          <w:sz w:val="28"/>
          <w:szCs w:val="28"/>
          <w:lang w:eastAsia="en-US"/>
        </w:rPr>
        <w:t xml:space="preserve"> выплачено пособий в сумме 304,4 млн. руб.</w:t>
      </w:r>
      <w:r w:rsidR="002E3FFA">
        <w:rPr>
          <w:rFonts w:ascii="Liberation Serif" w:eastAsia="Calibri" w:hAnsi="Liberation Serif"/>
          <w:sz w:val="28"/>
          <w:szCs w:val="28"/>
          <w:lang w:eastAsia="en-US"/>
        </w:rPr>
        <w:t xml:space="preserve">, что в 3 раза больше </w:t>
      </w:r>
      <w:r>
        <w:rPr>
          <w:rFonts w:ascii="Liberation Serif" w:eastAsia="Calibri" w:hAnsi="Liberation Serif"/>
          <w:sz w:val="28"/>
          <w:szCs w:val="28"/>
          <w:lang w:eastAsia="en-US"/>
        </w:rPr>
        <w:t xml:space="preserve">чем в 2019 году </w:t>
      </w:r>
      <w:r w:rsidR="00E122AC">
        <w:rPr>
          <w:rFonts w:ascii="Liberation Serif" w:eastAsia="Calibri" w:hAnsi="Liberation Serif"/>
          <w:sz w:val="28"/>
          <w:szCs w:val="28"/>
          <w:lang w:eastAsia="en-US"/>
        </w:rPr>
        <w:t xml:space="preserve">- </w:t>
      </w:r>
      <w:r w:rsidRPr="000D75FA">
        <w:rPr>
          <w:rFonts w:ascii="Liberation Serif" w:eastAsia="Calibri" w:hAnsi="Liberation Serif"/>
          <w:sz w:val="28"/>
          <w:szCs w:val="28"/>
          <w:lang w:eastAsia="en-US"/>
        </w:rPr>
        <w:t>101,6</w:t>
      </w:r>
      <w:r w:rsidR="00C6021E">
        <w:rPr>
          <w:rFonts w:ascii="Liberation Serif" w:eastAsia="Calibri" w:hAnsi="Liberation Serif"/>
          <w:sz w:val="28"/>
          <w:szCs w:val="28"/>
          <w:lang w:eastAsia="en-US"/>
        </w:rPr>
        <w:t xml:space="preserve"> </w:t>
      </w:r>
      <w:r w:rsidRPr="000D75FA">
        <w:rPr>
          <w:rFonts w:ascii="Liberation Serif" w:eastAsia="Calibri" w:hAnsi="Liberation Serif"/>
          <w:sz w:val="28"/>
          <w:szCs w:val="28"/>
          <w:lang w:eastAsia="en-US"/>
        </w:rPr>
        <w:t>млн. руб.</w:t>
      </w:r>
    </w:p>
    <w:p w:rsidR="00056A64" w:rsidRPr="00077177" w:rsidRDefault="00056A64" w:rsidP="002E3FFA">
      <w:pPr>
        <w:ind w:firstLine="680"/>
        <w:jc w:val="both"/>
        <w:rPr>
          <w:rFonts w:ascii="Liberation Serif" w:eastAsia="Calibri" w:hAnsi="Liberation Serif"/>
          <w:sz w:val="28"/>
          <w:szCs w:val="28"/>
          <w:lang w:eastAsia="en-US"/>
        </w:rPr>
      </w:pPr>
      <w:r w:rsidRPr="00077177">
        <w:rPr>
          <w:rFonts w:ascii="Liberation Serif" w:eastAsia="Calibri" w:hAnsi="Liberation Serif"/>
          <w:sz w:val="28"/>
          <w:szCs w:val="28"/>
          <w:lang w:eastAsia="en-US"/>
        </w:rPr>
        <w:t xml:space="preserve">В </w:t>
      </w:r>
      <w:r w:rsidR="002E3FFA">
        <w:rPr>
          <w:rFonts w:ascii="Liberation Serif" w:eastAsia="Calibri" w:hAnsi="Liberation Serif"/>
          <w:sz w:val="28"/>
          <w:szCs w:val="28"/>
          <w:lang w:eastAsia="en-US"/>
        </w:rPr>
        <w:t>Ц</w:t>
      </w:r>
      <w:r w:rsidRPr="00077177">
        <w:rPr>
          <w:rFonts w:ascii="Liberation Serif" w:eastAsia="Calibri" w:hAnsi="Liberation Serif"/>
          <w:sz w:val="28"/>
          <w:szCs w:val="28"/>
          <w:lang w:eastAsia="en-US"/>
        </w:rPr>
        <w:t xml:space="preserve">ентр занятости в 2020 году поступили сведения о сокращении </w:t>
      </w:r>
      <w:r w:rsidR="00C6021E">
        <w:rPr>
          <w:rFonts w:ascii="Liberation Serif" w:eastAsia="Calibri" w:hAnsi="Liberation Serif"/>
          <w:sz w:val="28"/>
          <w:szCs w:val="28"/>
          <w:lang w:eastAsia="en-US"/>
        </w:rPr>
        <w:t xml:space="preserve">                      </w:t>
      </w:r>
      <w:r w:rsidRPr="00077177">
        <w:rPr>
          <w:rFonts w:ascii="Liberation Serif" w:eastAsia="Calibri" w:hAnsi="Liberation Serif"/>
          <w:sz w:val="28"/>
          <w:szCs w:val="28"/>
          <w:lang w:eastAsia="en-US"/>
        </w:rPr>
        <w:t xml:space="preserve">590 работников в 40 организациях Каменск-Уральского городского округа, </w:t>
      </w:r>
      <w:r w:rsidR="00C6021E">
        <w:rPr>
          <w:rFonts w:ascii="Liberation Serif" w:eastAsia="Calibri" w:hAnsi="Liberation Serif"/>
          <w:sz w:val="28"/>
          <w:szCs w:val="28"/>
          <w:lang w:eastAsia="en-US"/>
        </w:rPr>
        <w:t xml:space="preserve">               </w:t>
      </w:r>
      <w:r w:rsidRPr="00077177">
        <w:rPr>
          <w:rFonts w:ascii="Liberation Serif" w:eastAsia="Calibri" w:hAnsi="Liberation Serif"/>
          <w:sz w:val="28"/>
          <w:szCs w:val="28"/>
          <w:lang w:eastAsia="en-US"/>
        </w:rPr>
        <w:t>39 организаций проводили сокращение численности или штата</w:t>
      </w:r>
      <w:r w:rsidR="002E3FFA">
        <w:rPr>
          <w:rFonts w:ascii="Liberation Serif" w:eastAsia="Calibri" w:hAnsi="Liberation Serif"/>
          <w:sz w:val="28"/>
          <w:szCs w:val="28"/>
          <w:lang w:eastAsia="en-US"/>
        </w:rPr>
        <w:t>,</w:t>
      </w:r>
      <w:r w:rsidRPr="00077177">
        <w:rPr>
          <w:rFonts w:ascii="Liberation Serif" w:eastAsia="Calibri" w:hAnsi="Liberation Serif"/>
          <w:sz w:val="28"/>
          <w:szCs w:val="28"/>
          <w:lang w:eastAsia="en-US"/>
        </w:rPr>
        <w:t xml:space="preserve"> в 1 орган</w:t>
      </w:r>
      <w:r w:rsidR="002E3FFA">
        <w:rPr>
          <w:rFonts w:ascii="Liberation Serif" w:eastAsia="Calibri" w:hAnsi="Liberation Serif"/>
          <w:sz w:val="28"/>
          <w:szCs w:val="28"/>
          <w:lang w:eastAsia="en-US"/>
        </w:rPr>
        <w:t>изации</w:t>
      </w:r>
      <w:r w:rsidRPr="00077177">
        <w:rPr>
          <w:rFonts w:ascii="Liberation Serif" w:eastAsia="Calibri" w:hAnsi="Liberation Serif"/>
          <w:sz w:val="28"/>
          <w:szCs w:val="28"/>
          <w:lang w:eastAsia="en-US"/>
        </w:rPr>
        <w:t xml:space="preserve"> работники подлежали высвобождению в связи с ликвидацией</w:t>
      </w:r>
      <w:r w:rsidR="00793B6C">
        <w:rPr>
          <w:rFonts w:ascii="Liberation Serif" w:eastAsia="Calibri" w:hAnsi="Liberation Serif"/>
          <w:sz w:val="28"/>
          <w:szCs w:val="28"/>
          <w:lang w:eastAsia="en-US"/>
        </w:rPr>
        <w:t>, в</w:t>
      </w:r>
      <w:r w:rsidRPr="00077177">
        <w:rPr>
          <w:rFonts w:ascii="Liberation Serif" w:eastAsia="Calibri" w:hAnsi="Liberation Serif"/>
          <w:sz w:val="28"/>
          <w:szCs w:val="28"/>
          <w:lang w:eastAsia="en-US"/>
        </w:rPr>
        <w:t xml:space="preserve"> 2019 году высвобождению подлежали 1</w:t>
      </w:r>
      <w:r w:rsidR="00C6021E">
        <w:rPr>
          <w:rFonts w:ascii="Liberation Serif" w:eastAsia="Calibri" w:hAnsi="Liberation Serif"/>
          <w:sz w:val="28"/>
          <w:szCs w:val="28"/>
          <w:lang w:eastAsia="en-US"/>
        </w:rPr>
        <w:t xml:space="preserve"> </w:t>
      </w:r>
      <w:r w:rsidRPr="00077177">
        <w:rPr>
          <w:rFonts w:ascii="Liberation Serif" w:eastAsia="Calibri" w:hAnsi="Liberation Serif"/>
          <w:sz w:val="28"/>
          <w:szCs w:val="28"/>
          <w:lang w:eastAsia="en-US"/>
        </w:rPr>
        <w:t>076 чел. в 51 организации.</w:t>
      </w:r>
    </w:p>
    <w:p w:rsidR="00793B6C" w:rsidRDefault="00793B6C" w:rsidP="00793B6C">
      <w:pPr>
        <w:ind w:firstLine="680"/>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Из числа заявленных к сокращению работников </w:t>
      </w:r>
      <w:r w:rsidRPr="00077177">
        <w:rPr>
          <w:rFonts w:ascii="Liberation Serif" w:eastAsia="Calibri" w:hAnsi="Liberation Serif"/>
          <w:sz w:val="28"/>
          <w:szCs w:val="28"/>
          <w:lang w:eastAsia="en-US"/>
        </w:rPr>
        <w:t xml:space="preserve">в 2020 году </w:t>
      </w:r>
      <w:r w:rsidR="00C6021E">
        <w:rPr>
          <w:rFonts w:ascii="Liberation Serif" w:eastAsia="Calibri" w:hAnsi="Liberation Serif"/>
          <w:sz w:val="28"/>
          <w:szCs w:val="28"/>
          <w:lang w:eastAsia="en-US"/>
        </w:rPr>
        <w:t xml:space="preserve">                               </w:t>
      </w:r>
      <w:r w:rsidR="00056A64" w:rsidRPr="00077177">
        <w:rPr>
          <w:rFonts w:ascii="Liberation Serif" w:eastAsia="Calibri" w:hAnsi="Liberation Serif"/>
          <w:sz w:val="28"/>
          <w:szCs w:val="28"/>
          <w:lang w:eastAsia="en-US"/>
        </w:rPr>
        <w:t>513 работников прошли процедуру сокращения</w:t>
      </w:r>
      <w:r>
        <w:rPr>
          <w:rFonts w:ascii="Liberation Serif" w:eastAsia="Calibri" w:hAnsi="Liberation Serif"/>
          <w:sz w:val="28"/>
          <w:szCs w:val="28"/>
          <w:lang w:eastAsia="en-US"/>
        </w:rPr>
        <w:t xml:space="preserve">, из них </w:t>
      </w:r>
      <w:r w:rsidR="00056A64" w:rsidRPr="00077177">
        <w:rPr>
          <w:rFonts w:ascii="Liberation Serif" w:eastAsia="Calibri" w:hAnsi="Liberation Serif"/>
          <w:sz w:val="28"/>
          <w:szCs w:val="28"/>
          <w:lang w:eastAsia="en-US"/>
        </w:rPr>
        <w:t>217 чел. были трудоустроены работодателями на вакантные рабочие места в тех же организациях</w:t>
      </w:r>
      <w:r>
        <w:rPr>
          <w:rFonts w:ascii="Liberation Serif" w:eastAsia="Calibri" w:hAnsi="Liberation Serif"/>
          <w:sz w:val="28"/>
          <w:szCs w:val="28"/>
          <w:lang w:eastAsia="en-US"/>
        </w:rPr>
        <w:t xml:space="preserve">, </w:t>
      </w:r>
      <w:r w:rsidR="00056A64" w:rsidRPr="00077177">
        <w:rPr>
          <w:rFonts w:ascii="Liberation Serif" w:eastAsia="Calibri" w:hAnsi="Liberation Serif"/>
          <w:sz w:val="28"/>
          <w:szCs w:val="28"/>
          <w:lang w:eastAsia="en-US"/>
        </w:rPr>
        <w:t xml:space="preserve">296 чел. были уволены по сокращению численности, из них </w:t>
      </w:r>
      <w:r w:rsidR="00FA0264">
        <w:rPr>
          <w:rFonts w:ascii="Liberation Serif" w:eastAsia="Calibri" w:hAnsi="Liberation Serif"/>
          <w:sz w:val="28"/>
          <w:szCs w:val="28"/>
          <w:lang w:eastAsia="en-US"/>
        </w:rPr>
        <w:t xml:space="preserve">          </w:t>
      </w:r>
      <w:r w:rsidR="00056A64" w:rsidRPr="00077177">
        <w:rPr>
          <w:rFonts w:ascii="Liberation Serif" w:eastAsia="Calibri" w:hAnsi="Liberation Serif"/>
          <w:sz w:val="28"/>
          <w:szCs w:val="28"/>
          <w:lang w:eastAsia="en-US"/>
        </w:rPr>
        <w:t>162 чел. обратил</w:t>
      </w:r>
      <w:r w:rsidR="00E122AC">
        <w:rPr>
          <w:rFonts w:ascii="Liberation Serif" w:eastAsia="Calibri" w:hAnsi="Liberation Serif"/>
          <w:sz w:val="28"/>
          <w:szCs w:val="28"/>
          <w:lang w:eastAsia="en-US"/>
        </w:rPr>
        <w:t>о</w:t>
      </w:r>
      <w:r w:rsidR="00056A64" w:rsidRPr="00077177">
        <w:rPr>
          <w:rFonts w:ascii="Liberation Serif" w:eastAsia="Calibri" w:hAnsi="Liberation Serif"/>
          <w:sz w:val="28"/>
          <w:szCs w:val="28"/>
          <w:lang w:eastAsia="en-US"/>
        </w:rPr>
        <w:t xml:space="preserve">сь в </w:t>
      </w:r>
      <w:r>
        <w:rPr>
          <w:rFonts w:ascii="Liberation Serif" w:eastAsia="Calibri" w:hAnsi="Liberation Serif"/>
          <w:sz w:val="28"/>
          <w:szCs w:val="28"/>
          <w:lang w:eastAsia="en-US"/>
        </w:rPr>
        <w:t>Ц</w:t>
      </w:r>
      <w:r w:rsidR="00056A64" w:rsidRPr="00077177">
        <w:rPr>
          <w:rFonts w:ascii="Liberation Serif" w:eastAsia="Calibri" w:hAnsi="Liberation Serif"/>
          <w:sz w:val="28"/>
          <w:szCs w:val="28"/>
          <w:lang w:eastAsia="en-US"/>
        </w:rPr>
        <w:t>ентр занятости</w:t>
      </w:r>
      <w:r>
        <w:rPr>
          <w:rFonts w:ascii="Liberation Serif" w:eastAsia="Calibri" w:hAnsi="Liberation Serif"/>
          <w:sz w:val="28"/>
          <w:szCs w:val="28"/>
          <w:lang w:eastAsia="en-US"/>
        </w:rPr>
        <w:t>.</w:t>
      </w:r>
    </w:p>
    <w:p w:rsidR="00056A64" w:rsidRPr="0039596E" w:rsidRDefault="00056A64" w:rsidP="00793B6C">
      <w:pPr>
        <w:ind w:firstLine="680"/>
        <w:jc w:val="both"/>
        <w:rPr>
          <w:rFonts w:ascii="Liberation Serif" w:eastAsia="Calibri" w:hAnsi="Liberation Serif"/>
          <w:sz w:val="28"/>
          <w:szCs w:val="28"/>
          <w:lang w:eastAsia="en-US"/>
        </w:rPr>
      </w:pPr>
      <w:r w:rsidRPr="00793B6C">
        <w:rPr>
          <w:rFonts w:ascii="Liberation Serif" w:eastAsia="Calibri" w:hAnsi="Liberation Serif"/>
          <w:sz w:val="28"/>
          <w:szCs w:val="28"/>
          <w:lang w:eastAsia="en-US"/>
        </w:rPr>
        <w:t xml:space="preserve">Сведения о введении режимов неполной занятости работников </w:t>
      </w:r>
      <w:r w:rsidR="00793B6C" w:rsidRPr="00793B6C">
        <w:rPr>
          <w:rFonts w:ascii="Liberation Serif" w:eastAsia="Calibri" w:hAnsi="Liberation Serif"/>
          <w:sz w:val="28"/>
          <w:szCs w:val="28"/>
          <w:lang w:eastAsia="en-US"/>
        </w:rPr>
        <w:t xml:space="preserve">                              в</w:t>
      </w:r>
      <w:r w:rsidRPr="00793B6C">
        <w:rPr>
          <w:rFonts w:ascii="Liberation Serif" w:eastAsia="Calibri" w:hAnsi="Liberation Serif"/>
          <w:sz w:val="28"/>
          <w:szCs w:val="28"/>
          <w:lang w:eastAsia="en-US"/>
        </w:rPr>
        <w:t xml:space="preserve"> 2020 год</w:t>
      </w:r>
      <w:r w:rsidR="00793B6C" w:rsidRPr="00793B6C">
        <w:rPr>
          <w:rFonts w:ascii="Liberation Serif" w:eastAsia="Calibri" w:hAnsi="Liberation Serif"/>
          <w:sz w:val="28"/>
          <w:szCs w:val="28"/>
          <w:lang w:eastAsia="en-US"/>
        </w:rPr>
        <w:t>у</w:t>
      </w:r>
      <w:r w:rsidRPr="00793B6C">
        <w:rPr>
          <w:rFonts w:ascii="Liberation Serif" w:eastAsia="Calibri" w:hAnsi="Liberation Serif"/>
          <w:sz w:val="28"/>
          <w:szCs w:val="28"/>
          <w:lang w:eastAsia="en-US"/>
        </w:rPr>
        <w:t xml:space="preserve"> поступили от 27 предприятий на 4</w:t>
      </w:r>
      <w:r w:rsidR="00C6021E">
        <w:rPr>
          <w:rFonts w:ascii="Liberation Serif" w:eastAsia="Calibri" w:hAnsi="Liberation Serif"/>
          <w:sz w:val="28"/>
          <w:szCs w:val="28"/>
          <w:lang w:eastAsia="en-US"/>
        </w:rPr>
        <w:t xml:space="preserve"> </w:t>
      </w:r>
      <w:r w:rsidRPr="00793B6C">
        <w:rPr>
          <w:rFonts w:ascii="Liberation Serif" w:eastAsia="Calibri" w:hAnsi="Liberation Serif"/>
          <w:sz w:val="28"/>
          <w:szCs w:val="28"/>
          <w:lang w:eastAsia="en-US"/>
        </w:rPr>
        <w:t>540 работников, из них</w:t>
      </w:r>
      <w:r w:rsidR="00C6021E">
        <w:rPr>
          <w:rFonts w:ascii="Liberation Serif" w:eastAsia="Calibri" w:hAnsi="Liberation Serif"/>
          <w:sz w:val="28"/>
          <w:szCs w:val="28"/>
          <w:lang w:eastAsia="en-US"/>
        </w:rPr>
        <w:t xml:space="preserve"> </w:t>
      </w:r>
      <w:r w:rsidR="00FA0264">
        <w:rPr>
          <w:rFonts w:ascii="Liberation Serif" w:eastAsia="Calibri" w:hAnsi="Liberation Serif"/>
          <w:sz w:val="28"/>
          <w:szCs w:val="28"/>
          <w:lang w:eastAsia="en-US"/>
        </w:rPr>
        <w:t xml:space="preserve">                </w:t>
      </w:r>
      <w:r w:rsidRPr="00793B6C">
        <w:rPr>
          <w:rFonts w:ascii="Liberation Serif" w:eastAsia="Calibri" w:hAnsi="Liberation Serif"/>
          <w:sz w:val="28"/>
          <w:szCs w:val="28"/>
          <w:lang w:eastAsia="en-US"/>
        </w:rPr>
        <w:t>2</w:t>
      </w:r>
      <w:r w:rsidR="00C6021E">
        <w:rPr>
          <w:rFonts w:ascii="Liberation Serif" w:eastAsia="Calibri" w:hAnsi="Liberation Serif"/>
          <w:sz w:val="28"/>
          <w:szCs w:val="28"/>
          <w:lang w:eastAsia="en-US"/>
        </w:rPr>
        <w:t xml:space="preserve"> </w:t>
      </w:r>
      <w:r w:rsidRPr="00793B6C">
        <w:rPr>
          <w:rFonts w:ascii="Liberation Serif" w:eastAsia="Calibri" w:hAnsi="Liberation Serif"/>
          <w:sz w:val="28"/>
          <w:szCs w:val="28"/>
          <w:lang w:eastAsia="en-US"/>
        </w:rPr>
        <w:t>534 чел. работали в режиме неполной рабочей недели</w:t>
      </w:r>
      <w:r w:rsidR="00793B6C" w:rsidRPr="00793B6C">
        <w:rPr>
          <w:rFonts w:ascii="Liberation Serif" w:eastAsia="Calibri" w:hAnsi="Liberation Serif"/>
          <w:sz w:val="28"/>
          <w:szCs w:val="28"/>
          <w:lang w:eastAsia="en-US"/>
        </w:rPr>
        <w:t xml:space="preserve">, </w:t>
      </w:r>
      <w:r w:rsidRPr="00793B6C">
        <w:rPr>
          <w:rFonts w:ascii="Liberation Serif" w:eastAsia="Calibri" w:hAnsi="Liberation Serif"/>
          <w:sz w:val="28"/>
          <w:szCs w:val="28"/>
          <w:lang w:eastAsia="en-US"/>
        </w:rPr>
        <w:t>2</w:t>
      </w:r>
      <w:r w:rsidR="00C6021E">
        <w:rPr>
          <w:rFonts w:ascii="Liberation Serif" w:eastAsia="Calibri" w:hAnsi="Liberation Serif"/>
          <w:sz w:val="28"/>
          <w:szCs w:val="28"/>
          <w:lang w:eastAsia="en-US"/>
        </w:rPr>
        <w:t xml:space="preserve"> </w:t>
      </w:r>
      <w:r w:rsidRPr="00793B6C">
        <w:rPr>
          <w:rFonts w:ascii="Liberation Serif" w:eastAsia="Calibri" w:hAnsi="Liberation Serif"/>
          <w:sz w:val="28"/>
          <w:szCs w:val="28"/>
          <w:lang w:eastAsia="en-US"/>
        </w:rPr>
        <w:t>006 чел. находились в простое в связи с</w:t>
      </w:r>
      <w:r w:rsidR="00426FEF">
        <w:rPr>
          <w:rFonts w:ascii="Liberation Serif" w:eastAsia="Calibri" w:hAnsi="Liberation Serif"/>
          <w:sz w:val="28"/>
          <w:szCs w:val="28"/>
          <w:lang w:eastAsia="en-US"/>
        </w:rPr>
        <w:t xml:space="preserve"> введенными</w:t>
      </w:r>
      <w:r w:rsidRPr="00793B6C">
        <w:rPr>
          <w:rFonts w:ascii="Liberation Serif" w:eastAsia="Calibri" w:hAnsi="Liberation Serif"/>
          <w:sz w:val="28"/>
          <w:szCs w:val="28"/>
          <w:lang w:eastAsia="en-US"/>
        </w:rPr>
        <w:t xml:space="preserve"> ограничительными мероприятиями</w:t>
      </w:r>
      <w:r w:rsidR="00793B6C">
        <w:rPr>
          <w:rFonts w:ascii="Liberation Serif" w:eastAsia="Calibri" w:hAnsi="Liberation Serif"/>
          <w:sz w:val="28"/>
          <w:szCs w:val="28"/>
          <w:lang w:eastAsia="en-US"/>
        </w:rPr>
        <w:t>.</w:t>
      </w:r>
      <w:r w:rsidR="00C6021E">
        <w:rPr>
          <w:rFonts w:ascii="Liberation Serif" w:eastAsia="Calibri" w:hAnsi="Liberation Serif"/>
          <w:sz w:val="28"/>
          <w:szCs w:val="28"/>
          <w:lang w:eastAsia="en-US"/>
        </w:rPr>
        <w:t xml:space="preserve"> </w:t>
      </w:r>
      <w:r w:rsidR="00FA0264">
        <w:rPr>
          <w:rFonts w:ascii="Liberation Serif" w:eastAsia="Calibri" w:hAnsi="Liberation Serif"/>
          <w:sz w:val="28"/>
          <w:szCs w:val="28"/>
          <w:lang w:eastAsia="en-US"/>
        </w:rPr>
        <w:t xml:space="preserve">                             </w:t>
      </w:r>
      <w:r w:rsidR="00793B6C">
        <w:rPr>
          <w:rFonts w:ascii="Liberation Serif" w:eastAsia="Calibri" w:hAnsi="Liberation Serif"/>
          <w:sz w:val="28"/>
          <w:szCs w:val="28"/>
          <w:lang w:eastAsia="en-US"/>
        </w:rPr>
        <w:t>По сведениям</w:t>
      </w:r>
      <w:r w:rsidR="00C6021E">
        <w:rPr>
          <w:rFonts w:ascii="Liberation Serif" w:eastAsia="Calibri" w:hAnsi="Liberation Serif"/>
          <w:sz w:val="28"/>
          <w:szCs w:val="28"/>
          <w:lang w:eastAsia="en-US"/>
        </w:rPr>
        <w:t xml:space="preserve"> </w:t>
      </w:r>
      <w:r w:rsidR="00793B6C">
        <w:rPr>
          <w:rFonts w:ascii="Liberation Serif" w:eastAsia="Calibri" w:hAnsi="Liberation Serif"/>
          <w:sz w:val="28"/>
          <w:szCs w:val="28"/>
          <w:lang w:eastAsia="en-US"/>
        </w:rPr>
        <w:t>работодателей</w:t>
      </w:r>
      <w:r w:rsidR="00B64FC6">
        <w:rPr>
          <w:rFonts w:ascii="Liberation Serif" w:eastAsia="Calibri" w:hAnsi="Liberation Serif"/>
          <w:sz w:val="28"/>
          <w:szCs w:val="28"/>
          <w:lang w:eastAsia="en-US"/>
        </w:rPr>
        <w:t>,</w:t>
      </w:r>
      <w:r w:rsidR="00C6021E">
        <w:rPr>
          <w:rFonts w:ascii="Liberation Serif" w:eastAsia="Calibri" w:hAnsi="Liberation Serif"/>
          <w:sz w:val="28"/>
          <w:szCs w:val="28"/>
          <w:lang w:eastAsia="en-US"/>
        </w:rPr>
        <w:t xml:space="preserve"> </w:t>
      </w:r>
      <w:r w:rsidR="00793B6C" w:rsidRPr="00793B6C">
        <w:rPr>
          <w:rFonts w:ascii="Liberation Serif" w:eastAsia="Calibri" w:hAnsi="Liberation Serif"/>
          <w:sz w:val="28"/>
          <w:szCs w:val="28"/>
          <w:lang w:eastAsia="en-US"/>
        </w:rPr>
        <w:t xml:space="preserve">в организациях Каменск-Уральского городского округа в 2020 году работали дистанционно более 2 800 работников. </w:t>
      </w:r>
      <w:r w:rsidR="00FA0264">
        <w:rPr>
          <w:rFonts w:ascii="Liberation Serif" w:eastAsia="Calibri" w:hAnsi="Liberation Serif"/>
          <w:sz w:val="28"/>
          <w:szCs w:val="28"/>
          <w:lang w:eastAsia="en-US"/>
        </w:rPr>
        <w:t xml:space="preserve">                        </w:t>
      </w:r>
      <w:r w:rsidRPr="0039596E">
        <w:rPr>
          <w:rFonts w:ascii="Liberation Serif" w:eastAsia="Calibri" w:hAnsi="Liberation Serif"/>
          <w:sz w:val="28"/>
          <w:szCs w:val="28"/>
          <w:lang w:eastAsia="en-US"/>
        </w:rPr>
        <w:t xml:space="preserve">По </w:t>
      </w:r>
      <w:r w:rsidR="00793B6C">
        <w:rPr>
          <w:rFonts w:ascii="Liberation Serif" w:eastAsia="Calibri" w:hAnsi="Liberation Serif"/>
          <w:sz w:val="28"/>
          <w:szCs w:val="28"/>
          <w:lang w:eastAsia="en-US"/>
        </w:rPr>
        <w:t>состоянию</w:t>
      </w:r>
      <w:r w:rsidRPr="0039596E">
        <w:rPr>
          <w:rFonts w:ascii="Liberation Serif" w:eastAsia="Calibri" w:hAnsi="Liberation Serif"/>
          <w:sz w:val="28"/>
          <w:szCs w:val="28"/>
          <w:lang w:eastAsia="en-US"/>
        </w:rPr>
        <w:t xml:space="preserve"> </w:t>
      </w:r>
      <w:proofErr w:type="gramStart"/>
      <w:r w:rsidRPr="0039596E">
        <w:rPr>
          <w:rFonts w:ascii="Liberation Serif" w:eastAsia="Calibri" w:hAnsi="Liberation Serif"/>
          <w:sz w:val="28"/>
          <w:szCs w:val="28"/>
          <w:lang w:eastAsia="en-US"/>
        </w:rPr>
        <w:t>на конец</w:t>
      </w:r>
      <w:proofErr w:type="gramEnd"/>
      <w:r w:rsidRPr="0039596E">
        <w:rPr>
          <w:rFonts w:ascii="Liberation Serif" w:eastAsia="Calibri" w:hAnsi="Liberation Serif"/>
          <w:sz w:val="28"/>
          <w:szCs w:val="28"/>
          <w:lang w:eastAsia="en-US"/>
        </w:rPr>
        <w:t xml:space="preserve"> 2020 года</w:t>
      </w:r>
      <w:r w:rsidR="00FA0264">
        <w:rPr>
          <w:rFonts w:ascii="Liberation Serif" w:eastAsia="Calibri" w:hAnsi="Liberation Serif"/>
          <w:sz w:val="28"/>
          <w:szCs w:val="28"/>
          <w:lang w:eastAsia="en-US"/>
        </w:rPr>
        <w:t xml:space="preserve"> </w:t>
      </w:r>
      <w:r w:rsidRPr="0039596E">
        <w:rPr>
          <w:rFonts w:ascii="Liberation Serif" w:eastAsia="Calibri" w:hAnsi="Liberation Serif"/>
          <w:sz w:val="28"/>
          <w:szCs w:val="28"/>
          <w:lang w:eastAsia="en-US"/>
        </w:rPr>
        <w:t>работали в режиме неполного рабочего времени 970 работников</w:t>
      </w:r>
      <w:r w:rsidR="00793B6C">
        <w:rPr>
          <w:rFonts w:ascii="Liberation Serif" w:eastAsia="Calibri" w:hAnsi="Liberation Serif"/>
          <w:sz w:val="28"/>
          <w:szCs w:val="28"/>
          <w:lang w:eastAsia="en-US"/>
        </w:rPr>
        <w:t xml:space="preserve"> в одной организации, </w:t>
      </w:r>
      <w:r w:rsidRPr="0039596E">
        <w:rPr>
          <w:rFonts w:ascii="Liberation Serif" w:eastAsia="Calibri" w:hAnsi="Liberation Serif"/>
          <w:sz w:val="28"/>
          <w:szCs w:val="28"/>
          <w:lang w:eastAsia="en-US"/>
        </w:rPr>
        <w:t xml:space="preserve">удаленно </w:t>
      </w:r>
      <w:r w:rsidR="00E122AC">
        <w:rPr>
          <w:rFonts w:ascii="Liberation Serif" w:eastAsia="Calibri" w:hAnsi="Liberation Serif"/>
          <w:sz w:val="28"/>
          <w:szCs w:val="28"/>
          <w:lang w:eastAsia="en-US"/>
        </w:rPr>
        <w:t xml:space="preserve">- </w:t>
      </w:r>
      <w:r w:rsidR="00793B6C">
        <w:rPr>
          <w:rFonts w:ascii="Liberation Serif" w:eastAsia="Calibri" w:hAnsi="Liberation Serif"/>
          <w:sz w:val="28"/>
          <w:szCs w:val="28"/>
          <w:lang w:eastAsia="en-US"/>
        </w:rPr>
        <w:t xml:space="preserve">723 работника в </w:t>
      </w:r>
      <w:r w:rsidR="00FA0264">
        <w:rPr>
          <w:rFonts w:ascii="Liberation Serif" w:eastAsia="Calibri" w:hAnsi="Liberation Serif"/>
          <w:sz w:val="28"/>
          <w:szCs w:val="28"/>
          <w:lang w:eastAsia="en-US"/>
        </w:rPr>
        <w:t xml:space="preserve">                </w:t>
      </w:r>
      <w:r w:rsidR="00793B6C">
        <w:rPr>
          <w:rFonts w:ascii="Liberation Serif" w:eastAsia="Calibri" w:hAnsi="Liberation Serif"/>
          <w:sz w:val="28"/>
          <w:szCs w:val="28"/>
          <w:lang w:eastAsia="en-US"/>
        </w:rPr>
        <w:t>33</w:t>
      </w:r>
      <w:r w:rsidR="00C6021E">
        <w:rPr>
          <w:rFonts w:ascii="Liberation Serif" w:eastAsia="Calibri" w:hAnsi="Liberation Serif"/>
          <w:sz w:val="28"/>
          <w:szCs w:val="28"/>
          <w:lang w:eastAsia="en-US"/>
        </w:rPr>
        <w:t xml:space="preserve"> </w:t>
      </w:r>
      <w:r w:rsidR="00793B6C">
        <w:rPr>
          <w:rFonts w:ascii="Liberation Serif" w:eastAsia="Calibri" w:hAnsi="Liberation Serif"/>
          <w:sz w:val="28"/>
          <w:szCs w:val="28"/>
          <w:lang w:eastAsia="en-US"/>
        </w:rPr>
        <w:t>организациях</w:t>
      </w:r>
      <w:r w:rsidRPr="0039596E">
        <w:rPr>
          <w:rFonts w:ascii="Liberation Serif" w:eastAsia="Calibri" w:hAnsi="Liberation Serif"/>
          <w:sz w:val="28"/>
          <w:szCs w:val="28"/>
          <w:lang w:eastAsia="en-US"/>
        </w:rPr>
        <w:t>.</w:t>
      </w:r>
    </w:p>
    <w:p w:rsidR="00056A64" w:rsidRDefault="00793B6C" w:rsidP="00793B6C">
      <w:pPr>
        <w:ind w:firstLine="680"/>
        <w:jc w:val="both"/>
        <w:rPr>
          <w:rFonts w:ascii="Liberation Serif" w:eastAsia="Calibri" w:hAnsi="Liberation Serif"/>
          <w:sz w:val="28"/>
          <w:szCs w:val="28"/>
          <w:lang w:eastAsia="en-US"/>
        </w:rPr>
      </w:pPr>
      <w:r>
        <w:rPr>
          <w:rFonts w:ascii="Liberation Serif" w:eastAsia="Calibri" w:hAnsi="Liberation Serif"/>
          <w:sz w:val="28"/>
          <w:szCs w:val="28"/>
          <w:lang w:eastAsia="en-US"/>
        </w:rPr>
        <w:t>К</w:t>
      </w:r>
      <w:r w:rsidR="00056A64" w:rsidRPr="0039596E">
        <w:rPr>
          <w:rFonts w:ascii="Liberation Serif" w:eastAsia="Calibri" w:hAnsi="Liberation Serif"/>
          <w:sz w:val="28"/>
          <w:szCs w:val="28"/>
          <w:lang w:eastAsia="en-US"/>
        </w:rPr>
        <w:t>оэффициент напряженности</w:t>
      </w:r>
      <w:r w:rsidR="00BF02B6">
        <w:rPr>
          <w:rFonts w:ascii="Liberation Serif" w:eastAsia="Calibri" w:hAnsi="Liberation Serif"/>
          <w:sz w:val="28"/>
          <w:szCs w:val="28"/>
          <w:lang w:eastAsia="en-US"/>
        </w:rPr>
        <w:t xml:space="preserve"> (</w:t>
      </w:r>
      <w:r w:rsidR="00056A64" w:rsidRPr="0039596E">
        <w:rPr>
          <w:rFonts w:ascii="Liberation Serif" w:eastAsia="Calibri" w:hAnsi="Liberation Serif"/>
          <w:sz w:val="28"/>
          <w:szCs w:val="28"/>
          <w:lang w:eastAsia="en-US"/>
        </w:rPr>
        <w:t>численность незанятых граждан, состоящих на учете в службе занятости, в расчете на одну вакансию</w:t>
      </w:r>
      <w:r w:rsidR="00BF02B6">
        <w:rPr>
          <w:rFonts w:ascii="Liberation Serif" w:eastAsia="Calibri" w:hAnsi="Liberation Serif"/>
          <w:sz w:val="28"/>
          <w:szCs w:val="28"/>
          <w:lang w:eastAsia="en-US"/>
        </w:rPr>
        <w:t>)</w:t>
      </w:r>
      <w:r>
        <w:rPr>
          <w:rFonts w:ascii="Liberation Serif" w:eastAsia="Calibri" w:hAnsi="Liberation Serif"/>
          <w:sz w:val="28"/>
          <w:szCs w:val="28"/>
          <w:lang w:eastAsia="en-US"/>
        </w:rPr>
        <w:t xml:space="preserve"> по итогам </w:t>
      </w:r>
      <w:r w:rsidR="00056A64">
        <w:rPr>
          <w:rFonts w:ascii="Liberation Serif" w:eastAsia="Calibri" w:hAnsi="Liberation Serif"/>
          <w:sz w:val="28"/>
          <w:szCs w:val="28"/>
          <w:lang w:eastAsia="en-US"/>
        </w:rPr>
        <w:t>2020 года вырос втрое и составил 3,32.</w:t>
      </w:r>
    </w:p>
    <w:p w:rsidR="00BE1348" w:rsidRPr="00BE1348" w:rsidRDefault="00BE1348" w:rsidP="00BE1348">
      <w:pPr>
        <w:ind w:firstLine="680"/>
        <w:jc w:val="both"/>
        <w:rPr>
          <w:rFonts w:ascii="Liberation Serif" w:eastAsia="Calibri" w:hAnsi="Liberation Serif"/>
          <w:sz w:val="28"/>
          <w:szCs w:val="28"/>
          <w:lang w:eastAsia="en-US"/>
        </w:rPr>
      </w:pPr>
      <w:r w:rsidRPr="00BE1348">
        <w:rPr>
          <w:rFonts w:ascii="Liberation Serif" w:eastAsia="Calibri" w:hAnsi="Liberation Serif"/>
          <w:sz w:val="28"/>
          <w:szCs w:val="28"/>
          <w:lang w:eastAsia="en-US"/>
        </w:rPr>
        <w:t>С начала 2020 года трудоустроены 3</w:t>
      </w:r>
      <w:r w:rsidR="006D3DBB">
        <w:rPr>
          <w:rFonts w:ascii="Liberation Serif" w:eastAsia="Calibri" w:hAnsi="Liberation Serif"/>
          <w:sz w:val="28"/>
          <w:szCs w:val="28"/>
          <w:lang w:eastAsia="en-US"/>
        </w:rPr>
        <w:t xml:space="preserve"> </w:t>
      </w:r>
      <w:r w:rsidRPr="00BE1348">
        <w:rPr>
          <w:rFonts w:ascii="Liberation Serif" w:eastAsia="Calibri" w:hAnsi="Liberation Serif"/>
          <w:sz w:val="28"/>
          <w:szCs w:val="28"/>
          <w:lang w:eastAsia="en-US"/>
        </w:rPr>
        <w:t>064 жителя Каменск</w:t>
      </w:r>
      <w:r>
        <w:rPr>
          <w:rFonts w:ascii="Liberation Serif" w:eastAsia="Calibri" w:hAnsi="Liberation Serif"/>
          <w:sz w:val="28"/>
          <w:szCs w:val="28"/>
          <w:lang w:eastAsia="en-US"/>
        </w:rPr>
        <w:t>-</w:t>
      </w:r>
      <w:r w:rsidRPr="00BE1348">
        <w:rPr>
          <w:rFonts w:ascii="Liberation Serif" w:eastAsia="Calibri" w:hAnsi="Liberation Serif"/>
          <w:sz w:val="28"/>
          <w:szCs w:val="28"/>
          <w:lang w:eastAsia="en-US"/>
        </w:rPr>
        <w:t>Уральского городского округа. Уровень трудоустройства составил 32%. Низкая активность по трудоустройству была связана с введенными ограничительными мероприятиями в связи с эпидемиологической обстановкой.</w:t>
      </w:r>
    </w:p>
    <w:p w:rsidR="00E122AC" w:rsidRPr="000A2DA3" w:rsidRDefault="00E122AC" w:rsidP="00E122AC">
      <w:pPr>
        <w:ind w:firstLine="680"/>
        <w:jc w:val="both"/>
        <w:rPr>
          <w:rFonts w:ascii="Liberation Serif" w:eastAsia="Calibri" w:hAnsi="Liberation Serif"/>
          <w:sz w:val="28"/>
          <w:szCs w:val="28"/>
          <w:lang w:eastAsia="en-US"/>
        </w:rPr>
      </w:pPr>
      <w:proofErr w:type="gramStart"/>
      <w:r w:rsidRPr="000A2DA3">
        <w:rPr>
          <w:rFonts w:ascii="Liberation Serif" w:eastAsia="Calibri" w:hAnsi="Liberation Serif"/>
          <w:sz w:val="28"/>
          <w:szCs w:val="28"/>
          <w:lang w:eastAsia="en-US"/>
        </w:rPr>
        <w:t xml:space="preserve">В 2020 году в связи с угрозой распространения </w:t>
      </w:r>
      <w:r>
        <w:rPr>
          <w:rFonts w:ascii="Liberation Serif" w:eastAsia="Calibri" w:hAnsi="Liberation Serif"/>
          <w:sz w:val="28"/>
          <w:szCs w:val="28"/>
          <w:lang w:eastAsia="en-US"/>
        </w:rPr>
        <w:t>н</w:t>
      </w:r>
      <w:r w:rsidRPr="000A2DA3">
        <w:rPr>
          <w:rFonts w:ascii="Liberation Serif" w:eastAsia="Calibri" w:hAnsi="Liberation Serif"/>
          <w:sz w:val="28"/>
          <w:szCs w:val="28"/>
          <w:lang w:eastAsia="en-US"/>
        </w:rPr>
        <w:t xml:space="preserve">овой </w:t>
      </w:r>
      <w:proofErr w:type="spellStart"/>
      <w:r w:rsidRPr="000A2DA3">
        <w:rPr>
          <w:rFonts w:ascii="Liberation Serif" w:eastAsia="Calibri" w:hAnsi="Liberation Serif"/>
          <w:sz w:val="28"/>
          <w:szCs w:val="28"/>
          <w:lang w:eastAsia="en-US"/>
        </w:rPr>
        <w:t>корон</w:t>
      </w:r>
      <w:r w:rsidR="00B64FC6">
        <w:rPr>
          <w:rFonts w:ascii="Liberation Serif" w:eastAsia="Calibri" w:hAnsi="Liberation Serif"/>
          <w:sz w:val="28"/>
          <w:szCs w:val="28"/>
          <w:lang w:eastAsia="en-US"/>
        </w:rPr>
        <w:t>а</w:t>
      </w:r>
      <w:r w:rsidRPr="000A2DA3">
        <w:rPr>
          <w:rFonts w:ascii="Liberation Serif" w:eastAsia="Calibri" w:hAnsi="Liberation Serif"/>
          <w:sz w:val="28"/>
          <w:szCs w:val="28"/>
          <w:lang w:eastAsia="en-US"/>
        </w:rPr>
        <w:t>вирусной</w:t>
      </w:r>
      <w:proofErr w:type="spellEnd"/>
      <w:r w:rsidRPr="000A2DA3">
        <w:rPr>
          <w:rFonts w:ascii="Liberation Serif" w:eastAsia="Calibri" w:hAnsi="Liberation Serif"/>
          <w:sz w:val="28"/>
          <w:szCs w:val="28"/>
          <w:lang w:eastAsia="en-US"/>
        </w:rPr>
        <w:t xml:space="preserve"> инфекции </w:t>
      </w:r>
      <w:r>
        <w:rPr>
          <w:rFonts w:ascii="Liberation Serif" w:eastAsia="Calibri" w:hAnsi="Liberation Serif"/>
          <w:sz w:val="28"/>
          <w:szCs w:val="28"/>
          <w:lang w:eastAsia="en-US"/>
        </w:rPr>
        <w:t xml:space="preserve">Центр занятости </w:t>
      </w:r>
      <w:r w:rsidRPr="000A2DA3">
        <w:rPr>
          <w:rFonts w:ascii="Liberation Serif" w:eastAsia="Calibri" w:hAnsi="Liberation Serif"/>
          <w:sz w:val="28"/>
          <w:szCs w:val="28"/>
          <w:lang w:eastAsia="en-US"/>
        </w:rPr>
        <w:t>предоставля</w:t>
      </w:r>
      <w:r>
        <w:rPr>
          <w:rFonts w:ascii="Liberation Serif" w:eastAsia="Calibri" w:hAnsi="Liberation Serif"/>
          <w:sz w:val="28"/>
          <w:szCs w:val="28"/>
          <w:lang w:eastAsia="en-US"/>
        </w:rPr>
        <w:t>л</w:t>
      </w:r>
      <w:r w:rsidRPr="000A2DA3">
        <w:rPr>
          <w:rFonts w:ascii="Liberation Serif" w:eastAsia="Calibri" w:hAnsi="Liberation Serif"/>
          <w:sz w:val="28"/>
          <w:szCs w:val="28"/>
          <w:lang w:eastAsia="en-US"/>
        </w:rPr>
        <w:t xml:space="preserve"> государственные услуги в дистанционном режиме в строгом соответствии с постановлением Правительства Р</w:t>
      </w:r>
      <w:r>
        <w:rPr>
          <w:rFonts w:ascii="Liberation Serif" w:eastAsia="Calibri" w:hAnsi="Liberation Serif"/>
          <w:sz w:val="28"/>
          <w:szCs w:val="28"/>
          <w:lang w:eastAsia="en-US"/>
        </w:rPr>
        <w:t xml:space="preserve">оссийской </w:t>
      </w:r>
      <w:r w:rsidRPr="000A2DA3">
        <w:rPr>
          <w:rFonts w:ascii="Liberation Serif" w:eastAsia="Calibri" w:hAnsi="Liberation Serif"/>
          <w:sz w:val="28"/>
          <w:szCs w:val="28"/>
          <w:lang w:eastAsia="en-US"/>
        </w:rPr>
        <w:t>Ф</w:t>
      </w:r>
      <w:r>
        <w:rPr>
          <w:rFonts w:ascii="Liberation Serif" w:eastAsia="Calibri" w:hAnsi="Liberation Serif"/>
          <w:sz w:val="28"/>
          <w:szCs w:val="28"/>
          <w:lang w:eastAsia="en-US"/>
        </w:rPr>
        <w:t>едерации</w:t>
      </w:r>
      <w:r w:rsidRPr="000A2DA3">
        <w:rPr>
          <w:rFonts w:ascii="Liberation Serif" w:eastAsia="Calibri" w:hAnsi="Liberation Serif"/>
          <w:sz w:val="28"/>
          <w:szCs w:val="28"/>
          <w:lang w:eastAsia="en-US"/>
        </w:rPr>
        <w:t xml:space="preserve"> от 08.04.2020 №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roofErr w:type="gramEnd"/>
    </w:p>
    <w:p w:rsidR="00BE1348" w:rsidRPr="0039596E" w:rsidRDefault="00BE1348" w:rsidP="00793B6C">
      <w:pPr>
        <w:ind w:firstLine="680"/>
        <w:jc w:val="both"/>
        <w:rPr>
          <w:rFonts w:ascii="Liberation Serif" w:eastAsia="Calibri" w:hAnsi="Liberation Serif"/>
          <w:sz w:val="28"/>
          <w:szCs w:val="28"/>
          <w:lang w:eastAsia="en-US"/>
        </w:rPr>
      </w:pPr>
    </w:p>
    <w:p w:rsidR="00B971ED" w:rsidRDefault="00B971ED" w:rsidP="00B971ED">
      <w:pPr>
        <w:jc w:val="both"/>
        <w:rPr>
          <w:sz w:val="28"/>
          <w:szCs w:val="28"/>
        </w:rPr>
      </w:pPr>
      <w:r>
        <w:rPr>
          <w:noProof/>
        </w:rPr>
        <w:lastRenderedPageBreak/>
        <w:drawing>
          <wp:inline distT="0" distB="0" distL="0" distR="0">
            <wp:extent cx="6120765" cy="37139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59E7" w:rsidRPr="0080545A" w:rsidRDefault="000559E7" w:rsidP="00717870">
      <w:pPr>
        <w:jc w:val="both"/>
        <w:rPr>
          <w:sz w:val="28"/>
          <w:szCs w:val="28"/>
        </w:rPr>
      </w:pPr>
    </w:p>
    <w:p w:rsidR="000559E7" w:rsidRPr="00B971ED" w:rsidRDefault="000559E7" w:rsidP="00545CE9">
      <w:pPr>
        <w:jc w:val="center"/>
        <w:rPr>
          <w:rFonts w:ascii="Liberation Serif" w:hAnsi="Liberation Serif"/>
          <w:i/>
          <w:iCs/>
          <w:sz w:val="28"/>
          <w:szCs w:val="28"/>
        </w:rPr>
      </w:pPr>
      <w:r w:rsidRPr="00B971ED">
        <w:rPr>
          <w:rFonts w:ascii="Liberation Serif" w:hAnsi="Liberation Serif"/>
          <w:i/>
          <w:iCs/>
          <w:sz w:val="28"/>
          <w:szCs w:val="28"/>
        </w:rPr>
        <w:t>Рис.3 Динамика численности безработных граждан за 20</w:t>
      </w:r>
      <w:r w:rsidR="00B971ED">
        <w:rPr>
          <w:rFonts w:ascii="Liberation Serif" w:hAnsi="Liberation Serif"/>
          <w:i/>
          <w:iCs/>
          <w:sz w:val="28"/>
          <w:szCs w:val="28"/>
        </w:rPr>
        <w:t>16</w:t>
      </w:r>
      <w:r w:rsidRPr="00B971ED">
        <w:rPr>
          <w:rFonts w:ascii="Liberation Serif" w:hAnsi="Liberation Serif"/>
          <w:i/>
          <w:iCs/>
          <w:sz w:val="28"/>
          <w:szCs w:val="28"/>
        </w:rPr>
        <w:t xml:space="preserve"> – 20</w:t>
      </w:r>
      <w:r w:rsidR="00B971ED">
        <w:rPr>
          <w:rFonts w:ascii="Liberation Serif" w:hAnsi="Liberation Serif"/>
          <w:i/>
          <w:iCs/>
          <w:sz w:val="28"/>
          <w:szCs w:val="28"/>
        </w:rPr>
        <w:t>20</w:t>
      </w:r>
      <w:r w:rsidRPr="00B971ED">
        <w:rPr>
          <w:rFonts w:ascii="Liberation Serif" w:hAnsi="Liberation Serif"/>
          <w:i/>
          <w:iCs/>
          <w:sz w:val="28"/>
          <w:szCs w:val="28"/>
        </w:rPr>
        <w:t xml:space="preserve"> годы</w:t>
      </w:r>
    </w:p>
    <w:p w:rsidR="002838B1" w:rsidRPr="00B971ED" w:rsidRDefault="000559E7" w:rsidP="002838B1">
      <w:pPr>
        <w:ind w:firstLine="720"/>
        <w:jc w:val="both"/>
        <w:rPr>
          <w:rFonts w:ascii="Liberation Serif" w:hAnsi="Liberation Serif"/>
        </w:rPr>
      </w:pPr>
      <w:r w:rsidRPr="00B971ED">
        <w:rPr>
          <w:rFonts w:ascii="Liberation Serif" w:hAnsi="Liberation Serif"/>
        </w:rPr>
        <w:tab/>
      </w:r>
    </w:p>
    <w:p w:rsidR="007E7D8B" w:rsidRPr="00CB1B4F" w:rsidRDefault="007E7D8B" w:rsidP="007E7D8B">
      <w:pPr>
        <w:ind w:firstLine="708"/>
        <w:jc w:val="center"/>
        <w:rPr>
          <w:i/>
          <w:iCs/>
          <w:sz w:val="28"/>
          <w:szCs w:val="28"/>
        </w:rPr>
      </w:pPr>
      <w:r w:rsidRPr="00CB1B4F">
        <w:rPr>
          <w:i/>
          <w:iCs/>
          <w:sz w:val="28"/>
          <w:szCs w:val="28"/>
        </w:rPr>
        <w:t xml:space="preserve">Итоги </w:t>
      </w:r>
      <w:proofErr w:type="gramStart"/>
      <w:r w:rsidRPr="00CB1B4F">
        <w:rPr>
          <w:i/>
          <w:iCs/>
          <w:sz w:val="28"/>
          <w:szCs w:val="28"/>
        </w:rPr>
        <w:t>реализации территориальной программы содействия занятости населения</w:t>
      </w:r>
      <w:proofErr w:type="gramEnd"/>
      <w:r w:rsidRPr="00CB1B4F">
        <w:rPr>
          <w:i/>
          <w:iCs/>
          <w:sz w:val="28"/>
          <w:szCs w:val="28"/>
        </w:rPr>
        <w:t xml:space="preserve"> </w:t>
      </w:r>
      <w:r>
        <w:rPr>
          <w:i/>
          <w:iCs/>
          <w:sz w:val="28"/>
          <w:szCs w:val="28"/>
        </w:rPr>
        <w:t xml:space="preserve">по </w:t>
      </w:r>
      <w:r w:rsidRPr="00CB1B4F">
        <w:rPr>
          <w:i/>
          <w:iCs/>
          <w:sz w:val="28"/>
          <w:szCs w:val="28"/>
        </w:rPr>
        <w:t>Каменск-Уральс</w:t>
      </w:r>
      <w:r>
        <w:rPr>
          <w:i/>
          <w:iCs/>
          <w:sz w:val="28"/>
          <w:szCs w:val="28"/>
        </w:rPr>
        <w:t>кому городскому округу</w:t>
      </w:r>
      <w:r w:rsidRPr="00CB1B4F">
        <w:rPr>
          <w:i/>
          <w:iCs/>
          <w:sz w:val="28"/>
          <w:szCs w:val="28"/>
        </w:rPr>
        <w:t xml:space="preserve"> в 20</w:t>
      </w:r>
      <w:r>
        <w:rPr>
          <w:i/>
          <w:iCs/>
          <w:sz w:val="28"/>
          <w:szCs w:val="28"/>
        </w:rPr>
        <w:t>20</w:t>
      </w:r>
      <w:r w:rsidRPr="00CB1B4F">
        <w:rPr>
          <w:i/>
          <w:iCs/>
          <w:sz w:val="28"/>
          <w:szCs w:val="28"/>
        </w:rPr>
        <w:t xml:space="preserve"> году</w:t>
      </w:r>
    </w:p>
    <w:tbl>
      <w:tblPr>
        <w:tblW w:w="9639" w:type="dxa"/>
        <w:tblInd w:w="108" w:type="dxa"/>
        <w:tblLayout w:type="fixed"/>
        <w:tblLook w:val="04A0" w:firstRow="1" w:lastRow="0" w:firstColumn="1" w:lastColumn="0" w:noHBand="0" w:noVBand="1"/>
      </w:tblPr>
      <w:tblGrid>
        <w:gridCol w:w="6663"/>
        <w:gridCol w:w="992"/>
        <w:gridCol w:w="992"/>
        <w:gridCol w:w="992"/>
      </w:tblGrid>
      <w:tr w:rsidR="003212BA" w:rsidRPr="003212BA" w:rsidTr="00B64FC6">
        <w:trPr>
          <w:trHeight w:val="490"/>
        </w:trPr>
        <w:tc>
          <w:tcPr>
            <w:tcW w:w="6663" w:type="dxa"/>
            <w:tcBorders>
              <w:top w:val="single" w:sz="4" w:space="0" w:color="auto"/>
              <w:left w:val="single" w:sz="4" w:space="0" w:color="auto"/>
              <w:bottom w:val="nil"/>
              <w:right w:val="single" w:sz="4" w:space="0" w:color="auto"/>
            </w:tcBorders>
            <w:vAlign w:val="center"/>
          </w:tcPr>
          <w:p w:rsidR="003212BA" w:rsidRPr="003212BA" w:rsidRDefault="003212BA" w:rsidP="007E7D8B">
            <w:pPr>
              <w:ind w:firstLine="567"/>
              <w:jc w:val="center"/>
              <w:rPr>
                <w:rFonts w:ascii="Liberation Serif" w:hAnsi="Liberation Serif"/>
                <w:sz w:val="24"/>
                <w:szCs w:val="24"/>
              </w:rPr>
            </w:pPr>
          </w:p>
        </w:tc>
        <w:tc>
          <w:tcPr>
            <w:tcW w:w="992" w:type="dxa"/>
            <w:tcBorders>
              <w:top w:val="single" w:sz="4" w:space="0" w:color="auto"/>
              <w:left w:val="nil"/>
              <w:bottom w:val="nil"/>
              <w:right w:val="single" w:sz="4" w:space="0" w:color="auto"/>
            </w:tcBorders>
          </w:tcPr>
          <w:p w:rsidR="003212BA" w:rsidRPr="003212BA" w:rsidRDefault="003212BA" w:rsidP="00B64FC6">
            <w:pPr>
              <w:ind w:left="-108" w:right="-108"/>
              <w:jc w:val="center"/>
              <w:rPr>
                <w:rFonts w:ascii="Liberation Serif" w:hAnsi="Liberation Serif"/>
                <w:sz w:val="24"/>
                <w:szCs w:val="24"/>
              </w:rPr>
            </w:pPr>
            <w:r w:rsidRPr="003212BA">
              <w:rPr>
                <w:rFonts w:ascii="Liberation Serif" w:hAnsi="Liberation Serif"/>
                <w:sz w:val="24"/>
                <w:szCs w:val="24"/>
              </w:rPr>
              <w:t>2020 год</w:t>
            </w:r>
          </w:p>
          <w:p w:rsidR="003212BA" w:rsidRPr="003212BA" w:rsidRDefault="003212BA" w:rsidP="00B64FC6">
            <w:pPr>
              <w:ind w:left="-108" w:right="-108"/>
              <w:jc w:val="center"/>
              <w:rPr>
                <w:rFonts w:ascii="Liberation Serif" w:hAnsi="Liberation Serif"/>
                <w:sz w:val="24"/>
                <w:szCs w:val="24"/>
              </w:rPr>
            </w:pPr>
            <w:r w:rsidRPr="003212BA">
              <w:rPr>
                <w:rFonts w:ascii="Liberation Serif" w:hAnsi="Liberation Serif"/>
                <w:sz w:val="24"/>
                <w:szCs w:val="24"/>
              </w:rPr>
              <w:t>план</w:t>
            </w:r>
          </w:p>
        </w:tc>
        <w:tc>
          <w:tcPr>
            <w:tcW w:w="992" w:type="dxa"/>
            <w:tcBorders>
              <w:top w:val="single" w:sz="4" w:space="0" w:color="auto"/>
              <w:left w:val="single" w:sz="4" w:space="0" w:color="auto"/>
              <w:bottom w:val="nil"/>
              <w:right w:val="single" w:sz="4" w:space="0" w:color="auto"/>
            </w:tcBorders>
          </w:tcPr>
          <w:p w:rsidR="003212BA" w:rsidRPr="003212BA" w:rsidRDefault="003212BA" w:rsidP="00601E00">
            <w:pPr>
              <w:ind w:left="-108" w:right="-108"/>
              <w:jc w:val="center"/>
              <w:rPr>
                <w:rFonts w:ascii="Liberation Serif" w:hAnsi="Liberation Serif"/>
                <w:iCs/>
                <w:sz w:val="24"/>
                <w:szCs w:val="24"/>
              </w:rPr>
            </w:pPr>
            <w:r w:rsidRPr="003212BA">
              <w:rPr>
                <w:rFonts w:ascii="Liberation Serif" w:hAnsi="Liberation Serif"/>
                <w:iCs/>
                <w:sz w:val="24"/>
                <w:szCs w:val="24"/>
              </w:rPr>
              <w:t>2020 год</w:t>
            </w:r>
          </w:p>
          <w:p w:rsidR="003212BA" w:rsidRPr="003212BA" w:rsidRDefault="003212BA" w:rsidP="00601E00">
            <w:pPr>
              <w:ind w:left="-108" w:right="-108"/>
              <w:jc w:val="center"/>
              <w:rPr>
                <w:rFonts w:ascii="Liberation Serif" w:hAnsi="Liberation Serif"/>
                <w:iCs/>
                <w:sz w:val="24"/>
                <w:szCs w:val="24"/>
              </w:rPr>
            </w:pPr>
            <w:r w:rsidRPr="003212BA">
              <w:rPr>
                <w:rFonts w:ascii="Liberation Serif" w:hAnsi="Liberation Serif"/>
                <w:iCs/>
                <w:sz w:val="24"/>
                <w:szCs w:val="24"/>
              </w:rPr>
              <w:t>факт</w:t>
            </w:r>
          </w:p>
        </w:tc>
        <w:tc>
          <w:tcPr>
            <w:tcW w:w="992" w:type="dxa"/>
            <w:tcBorders>
              <w:top w:val="single" w:sz="4" w:space="0" w:color="auto"/>
              <w:left w:val="nil"/>
              <w:bottom w:val="nil"/>
              <w:right w:val="single" w:sz="4" w:space="0" w:color="auto"/>
            </w:tcBorders>
          </w:tcPr>
          <w:p w:rsidR="003212BA" w:rsidRPr="003212BA" w:rsidRDefault="003212BA" w:rsidP="003212BA">
            <w:pPr>
              <w:ind w:left="-108" w:right="-108"/>
              <w:jc w:val="center"/>
              <w:rPr>
                <w:rFonts w:ascii="Liberation Serif" w:hAnsi="Liberation Serif"/>
                <w:iCs/>
                <w:sz w:val="24"/>
                <w:szCs w:val="24"/>
              </w:rPr>
            </w:pPr>
            <w:r w:rsidRPr="003212BA">
              <w:rPr>
                <w:rFonts w:ascii="Liberation Serif" w:hAnsi="Liberation Serif"/>
                <w:iCs/>
                <w:sz w:val="24"/>
                <w:szCs w:val="24"/>
              </w:rPr>
              <w:t xml:space="preserve">% </w:t>
            </w:r>
            <w:proofErr w:type="spellStart"/>
            <w:proofErr w:type="gramStart"/>
            <w:r w:rsidRPr="003212BA">
              <w:rPr>
                <w:rFonts w:ascii="Liberation Serif" w:hAnsi="Liberation Serif"/>
                <w:iCs/>
                <w:sz w:val="24"/>
                <w:szCs w:val="24"/>
              </w:rPr>
              <w:t>выпол</w:t>
            </w:r>
            <w:proofErr w:type="spellEnd"/>
            <w:r w:rsidRPr="003212BA">
              <w:rPr>
                <w:rFonts w:ascii="Liberation Serif" w:hAnsi="Liberation Serif"/>
                <w:iCs/>
                <w:sz w:val="24"/>
                <w:szCs w:val="24"/>
              </w:rPr>
              <w:t>-нения</w:t>
            </w:r>
            <w:proofErr w:type="gramEnd"/>
          </w:p>
        </w:tc>
      </w:tr>
      <w:tr w:rsidR="003212BA" w:rsidRPr="003212BA" w:rsidTr="003212BA">
        <w:trPr>
          <w:trHeight w:val="295"/>
        </w:trPr>
        <w:tc>
          <w:tcPr>
            <w:tcW w:w="9639" w:type="dxa"/>
            <w:gridSpan w:val="4"/>
            <w:tcBorders>
              <w:top w:val="single" w:sz="4" w:space="0" w:color="auto"/>
              <w:left w:val="single" w:sz="4" w:space="0" w:color="auto"/>
              <w:bottom w:val="single" w:sz="4" w:space="0" w:color="auto"/>
              <w:right w:val="single" w:sz="4" w:space="0" w:color="auto"/>
            </w:tcBorders>
          </w:tcPr>
          <w:p w:rsidR="003212BA" w:rsidRPr="00E7736A" w:rsidRDefault="003212BA" w:rsidP="007E7D8B">
            <w:pPr>
              <w:jc w:val="center"/>
              <w:rPr>
                <w:rFonts w:ascii="Liberation Serif" w:hAnsi="Liberation Serif" w:cs="Calibri"/>
                <w:color w:val="000000"/>
                <w:sz w:val="24"/>
                <w:szCs w:val="24"/>
              </w:rPr>
            </w:pPr>
            <w:r w:rsidRPr="00E7736A">
              <w:rPr>
                <w:rFonts w:ascii="Liberation Serif" w:hAnsi="Liberation Serif" w:cs="Calibri"/>
                <w:color w:val="000000"/>
                <w:sz w:val="24"/>
                <w:szCs w:val="24"/>
              </w:rPr>
              <w:t>Подпрограмма «Содействие занятости населения»</w:t>
            </w:r>
          </w:p>
        </w:tc>
      </w:tr>
      <w:tr w:rsidR="003212BA" w:rsidRPr="003212BA" w:rsidTr="00B64FC6">
        <w:trPr>
          <w:trHeight w:val="295"/>
        </w:trPr>
        <w:tc>
          <w:tcPr>
            <w:tcW w:w="6663" w:type="dxa"/>
            <w:tcBorders>
              <w:top w:val="single" w:sz="4" w:space="0" w:color="auto"/>
              <w:left w:val="single" w:sz="4" w:space="0" w:color="auto"/>
              <w:bottom w:val="single" w:sz="4" w:space="0" w:color="auto"/>
              <w:right w:val="single" w:sz="4" w:space="0" w:color="auto"/>
            </w:tcBorders>
            <w:vAlign w:val="center"/>
            <w:hideMark/>
          </w:tcPr>
          <w:p w:rsidR="003212BA" w:rsidRPr="003212BA" w:rsidRDefault="003212BA" w:rsidP="007E7D8B">
            <w:pPr>
              <w:rPr>
                <w:rFonts w:ascii="Liberation Serif" w:hAnsi="Liberation Serif" w:cs="Calibri"/>
                <w:color w:val="000000"/>
                <w:sz w:val="24"/>
                <w:szCs w:val="24"/>
              </w:rPr>
            </w:pPr>
            <w:r w:rsidRPr="003212BA">
              <w:rPr>
                <w:rFonts w:ascii="Liberation Serif" w:hAnsi="Liberation Serif" w:cs="Calibri"/>
                <w:color w:val="000000"/>
                <w:sz w:val="24"/>
                <w:szCs w:val="24"/>
              </w:rPr>
              <w:t>Численность трудоустроенных граждан</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4195</w:t>
            </w:r>
          </w:p>
        </w:tc>
        <w:tc>
          <w:tcPr>
            <w:tcW w:w="992" w:type="dxa"/>
            <w:tcBorders>
              <w:top w:val="single" w:sz="4" w:space="0" w:color="auto"/>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3064</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3212BA">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73</w:t>
            </w:r>
            <w:r>
              <w:rPr>
                <w:rFonts w:ascii="Liberation Serif" w:hAnsi="Liberation Serif" w:cs="Calibri"/>
                <w:color w:val="000000"/>
                <w:sz w:val="24"/>
                <w:szCs w:val="24"/>
              </w:rPr>
              <w:t>,0</w:t>
            </w:r>
          </w:p>
        </w:tc>
      </w:tr>
      <w:tr w:rsidR="003212BA" w:rsidRPr="003212BA" w:rsidTr="00B64FC6">
        <w:trPr>
          <w:trHeight w:val="702"/>
        </w:trPr>
        <w:tc>
          <w:tcPr>
            <w:tcW w:w="6663" w:type="dxa"/>
            <w:tcBorders>
              <w:top w:val="nil"/>
              <w:left w:val="single" w:sz="4" w:space="0" w:color="auto"/>
              <w:bottom w:val="single" w:sz="4" w:space="0" w:color="auto"/>
              <w:right w:val="single" w:sz="4" w:space="0" w:color="auto"/>
            </w:tcBorders>
            <w:vAlign w:val="center"/>
            <w:hideMark/>
          </w:tcPr>
          <w:p w:rsidR="003212BA" w:rsidRPr="003212BA" w:rsidRDefault="003212BA" w:rsidP="007E7D8B">
            <w:pPr>
              <w:rPr>
                <w:rFonts w:ascii="Liberation Serif" w:hAnsi="Liberation Serif" w:cs="Calibri"/>
                <w:color w:val="000000"/>
                <w:sz w:val="24"/>
                <w:szCs w:val="24"/>
              </w:rPr>
            </w:pPr>
            <w:r w:rsidRPr="003212BA">
              <w:rPr>
                <w:rFonts w:ascii="Liberation Serif" w:hAnsi="Liberation Serif" w:cs="Calibri"/>
                <w:color w:val="000000"/>
                <w:sz w:val="24"/>
                <w:szCs w:val="24"/>
              </w:rPr>
              <w:t>Численность трудоустроенных инвалидов, из общей численности трудоустроенных граждан</w:t>
            </w:r>
          </w:p>
        </w:tc>
        <w:tc>
          <w:tcPr>
            <w:tcW w:w="992" w:type="dxa"/>
            <w:tcBorders>
              <w:top w:val="nil"/>
              <w:left w:val="nil"/>
              <w:bottom w:val="single" w:sz="4" w:space="0" w:color="auto"/>
              <w:right w:val="single" w:sz="4" w:space="0" w:color="auto"/>
            </w:tcBorders>
            <w:vAlign w:val="center"/>
          </w:tcPr>
          <w:p w:rsidR="003212BA" w:rsidRPr="003212BA" w:rsidRDefault="003212BA" w:rsidP="007E7D8B">
            <w:pPr>
              <w:spacing w:after="160" w:line="256" w:lineRule="auto"/>
              <w:jc w:val="center"/>
              <w:rPr>
                <w:rFonts w:ascii="Liberation Serif" w:hAnsi="Liberation Serif" w:cs="Calibri"/>
                <w:color w:val="000000"/>
                <w:sz w:val="24"/>
                <w:szCs w:val="24"/>
              </w:rPr>
            </w:pPr>
            <w:r w:rsidRPr="003212BA">
              <w:rPr>
                <w:rFonts w:ascii="Liberation Serif" w:hAnsi="Liberation Serif" w:cs="Calibri"/>
                <w:color w:val="000000"/>
                <w:sz w:val="24"/>
                <w:szCs w:val="24"/>
              </w:rPr>
              <w:t>140</w:t>
            </w:r>
          </w:p>
        </w:tc>
        <w:tc>
          <w:tcPr>
            <w:tcW w:w="992" w:type="dxa"/>
            <w:tcBorders>
              <w:top w:val="nil"/>
              <w:left w:val="single" w:sz="4" w:space="0" w:color="auto"/>
              <w:bottom w:val="single" w:sz="4" w:space="0" w:color="auto"/>
              <w:right w:val="single" w:sz="4" w:space="0" w:color="auto"/>
            </w:tcBorders>
            <w:vAlign w:val="center"/>
          </w:tcPr>
          <w:p w:rsidR="003212BA" w:rsidRPr="003212BA" w:rsidRDefault="003212BA" w:rsidP="007E7D8B">
            <w:pPr>
              <w:spacing w:after="160" w:line="256" w:lineRule="auto"/>
              <w:jc w:val="center"/>
              <w:rPr>
                <w:rFonts w:ascii="Liberation Serif" w:hAnsi="Liberation Serif" w:cs="Calibri"/>
                <w:color w:val="000000"/>
                <w:sz w:val="24"/>
                <w:szCs w:val="24"/>
              </w:rPr>
            </w:pPr>
            <w:r w:rsidRPr="003212BA">
              <w:rPr>
                <w:rFonts w:ascii="Liberation Serif" w:hAnsi="Liberation Serif" w:cs="Calibri"/>
                <w:color w:val="000000"/>
                <w:sz w:val="24"/>
                <w:szCs w:val="24"/>
              </w:rPr>
              <w:t>58</w:t>
            </w:r>
          </w:p>
        </w:tc>
        <w:tc>
          <w:tcPr>
            <w:tcW w:w="992" w:type="dxa"/>
            <w:tcBorders>
              <w:top w:val="nil"/>
              <w:left w:val="nil"/>
              <w:bottom w:val="single" w:sz="4" w:space="0" w:color="auto"/>
              <w:right w:val="single" w:sz="4" w:space="0" w:color="auto"/>
            </w:tcBorders>
            <w:vAlign w:val="center"/>
          </w:tcPr>
          <w:p w:rsidR="003212BA" w:rsidRPr="003212BA" w:rsidRDefault="003212BA" w:rsidP="003212BA">
            <w:pPr>
              <w:spacing w:after="160" w:line="256" w:lineRule="auto"/>
              <w:jc w:val="center"/>
              <w:rPr>
                <w:rFonts w:ascii="Liberation Serif" w:hAnsi="Liberation Serif" w:cs="Calibri"/>
                <w:color w:val="000000"/>
                <w:sz w:val="24"/>
                <w:szCs w:val="24"/>
              </w:rPr>
            </w:pPr>
            <w:r w:rsidRPr="003212BA">
              <w:rPr>
                <w:rFonts w:ascii="Liberation Serif" w:hAnsi="Liberation Serif" w:cs="Calibri"/>
                <w:color w:val="000000"/>
                <w:sz w:val="24"/>
                <w:szCs w:val="24"/>
              </w:rPr>
              <w:t>41</w:t>
            </w:r>
            <w:r>
              <w:rPr>
                <w:rFonts w:ascii="Liberation Serif" w:hAnsi="Liberation Serif" w:cs="Calibri"/>
                <w:color w:val="000000"/>
                <w:sz w:val="24"/>
                <w:szCs w:val="24"/>
              </w:rPr>
              <w:t>,4</w:t>
            </w:r>
          </w:p>
        </w:tc>
      </w:tr>
      <w:tr w:rsidR="003212BA" w:rsidRPr="003212BA" w:rsidTr="00B64FC6">
        <w:trPr>
          <w:trHeight w:val="274"/>
        </w:trPr>
        <w:tc>
          <w:tcPr>
            <w:tcW w:w="6663" w:type="dxa"/>
            <w:tcBorders>
              <w:top w:val="nil"/>
              <w:left w:val="single" w:sz="4" w:space="0" w:color="auto"/>
              <w:bottom w:val="single" w:sz="4" w:space="0" w:color="auto"/>
              <w:right w:val="single" w:sz="4" w:space="0" w:color="auto"/>
            </w:tcBorders>
            <w:vAlign w:val="center"/>
            <w:hideMark/>
          </w:tcPr>
          <w:p w:rsidR="003212BA" w:rsidRPr="003212BA" w:rsidRDefault="003212BA" w:rsidP="00B64FC6">
            <w:pPr>
              <w:rPr>
                <w:rFonts w:ascii="Liberation Serif" w:hAnsi="Liberation Serif" w:cs="Calibri"/>
                <w:color w:val="000000"/>
                <w:sz w:val="24"/>
                <w:szCs w:val="24"/>
              </w:rPr>
            </w:pPr>
            <w:r w:rsidRPr="003212BA">
              <w:rPr>
                <w:rFonts w:ascii="Liberation Serif" w:hAnsi="Liberation Serif" w:cs="Calibri"/>
                <w:color w:val="000000"/>
                <w:sz w:val="24"/>
                <w:szCs w:val="24"/>
              </w:rPr>
              <w:t>Численность трудоустроенных выпускников образовательных организаций, из общей численности трудоустроенных</w:t>
            </w:r>
          </w:p>
        </w:tc>
        <w:tc>
          <w:tcPr>
            <w:tcW w:w="992" w:type="dxa"/>
            <w:tcBorders>
              <w:top w:val="nil"/>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66</w:t>
            </w:r>
          </w:p>
        </w:tc>
        <w:tc>
          <w:tcPr>
            <w:tcW w:w="992" w:type="dxa"/>
            <w:tcBorders>
              <w:top w:val="nil"/>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27</w:t>
            </w:r>
          </w:p>
        </w:tc>
        <w:tc>
          <w:tcPr>
            <w:tcW w:w="992" w:type="dxa"/>
            <w:tcBorders>
              <w:top w:val="nil"/>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Pr>
                <w:rFonts w:ascii="Liberation Serif" w:hAnsi="Liberation Serif" w:cs="Calibri"/>
                <w:color w:val="000000"/>
                <w:sz w:val="24"/>
                <w:szCs w:val="24"/>
              </w:rPr>
              <w:t>40,9</w:t>
            </w:r>
          </w:p>
        </w:tc>
      </w:tr>
      <w:tr w:rsidR="003212BA" w:rsidRPr="003212BA" w:rsidTr="00B64FC6">
        <w:trPr>
          <w:trHeight w:val="274"/>
        </w:trPr>
        <w:tc>
          <w:tcPr>
            <w:tcW w:w="6663" w:type="dxa"/>
            <w:tcBorders>
              <w:top w:val="nil"/>
              <w:left w:val="single" w:sz="4" w:space="0" w:color="auto"/>
              <w:bottom w:val="single" w:sz="4" w:space="0" w:color="auto"/>
              <w:right w:val="single" w:sz="4" w:space="0" w:color="auto"/>
            </w:tcBorders>
            <w:vAlign w:val="center"/>
            <w:hideMark/>
          </w:tcPr>
          <w:p w:rsidR="003212BA" w:rsidRPr="003212BA" w:rsidRDefault="003212BA" w:rsidP="007E7D8B">
            <w:pPr>
              <w:rPr>
                <w:rFonts w:ascii="Liberation Serif" w:hAnsi="Liberation Serif" w:cs="Calibri"/>
                <w:color w:val="000000"/>
                <w:sz w:val="24"/>
                <w:szCs w:val="24"/>
              </w:rPr>
            </w:pPr>
            <w:r w:rsidRPr="003212BA">
              <w:rPr>
                <w:rFonts w:ascii="Liberation Serif" w:hAnsi="Liberation Serif" w:cs="Calibri"/>
                <w:color w:val="000000"/>
                <w:sz w:val="24"/>
                <w:szCs w:val="24"/>
              </w:rPr>
              <w:t>Численность инвалидов, трудоустроенных на оборудованные (оснащенные) рабочие места</w:t>
            </w:r>
          </w:p>
        </w:tc>
        <w:tc>
          <w:tcPr>
            <w:tcW w:w="992" w:type="dxa"/>
            <w:tcBorders>
              <w:top w:val="nil"/>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5</w:t>
            </w:r>
          </w:p>
        </w:tc>
        <w:tc>
          <w:tcPr>
            <w:tcW w:w="992" w:type="dxa"/>
            <w:tcBorders>
              <w:top w:val="nil"/>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0</w:t>
            </w:r>
          </w:p>
        </w:tc>
        <w:tc>
          <w:tcPr>
            <w:tcW w:w="992" w:type="dxa"/>
            <w:tcBorders>
              <w:top w:val="nil"/>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0</w:t>
            </w:r>
          </w:p>
        </w:tc>
      </w:tr>
      <w:tr w:rsidR="003212BA" w:rsidRPr="003212BA" w:rsidTr="00B64FC6">
        <w:trPr>
          <w:trHeight w:val="569"/>
        </w:trPr>
        <w:tc>
          <w:tcPr>
            <w:tcW w:w="6663" w:type="dxa"/>
            <w:tcBorders>
              <w:top w:val="nil"/>
              <w:left w:val="single" w:sz="4" w:space="0" w:color="auto"/>
              <w:bottom w:val="single" w:sz="4" w:space="0" w:color="auto"/>
              <w:right w:val="single" w:sz="4" w:space="0" w:color="auto"/>
            </w:tcBorders>
            <w:vAlign w:val="center"/>
          </w:tcPr>
          <w:p w:rsidR="003212BA" w:rsidRPr="003212BA" w:rsidRDefault="003212BA" w:rsidP="007E7D8B">
            <w:pPr>
              <w:rPr>
                <w:rFonts w:ascii="Liberation Serif" w:hAnsi="Liberation Serif" w:cs="Calibri"/>
                <w:color w:val="000000"/>
                <w:sz w:val="24"/>
                <w:szCs w:val="24"/>
              </w:rPr>
            </w:pPr>
            <w:r w:rsidRPr="003212BA">
              <w:rPr>
                <w:rFonts w:ascii="Liberation Serif" w:hAnsi="Liberation Serif" w:cs="Calibri"/>
                <w:color w:val="000000"/>
                <w:sz w:val="24"/>
                <w:szCs w:val="24"/>
              </w:rPr>
              <w:t>Количество проведенных ярмарок вакансий и учебных рабочих мест</w:t>
            </w:r>
          </w:p>
        </w:tc>
        <w:tc>
          <w:tcPr>
            <w:tcW w:w="992" w:type="dxa"/>
            <w:tcBorders>
              <w:top w:val="nil"/>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14</w:t>
            </w:r>
          </w:p>
        </w:tc>
        <w:tc>
          <w:tcPr>
            <w:tcW w:w="992" w:type="dxa"/>
            <w:tcBorders>
              <w:top w:val="nil"/>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14</w:t>
            </w:r>
          </w:p>
        </w:tc>
        <w:tc>
          <w:tcPr>
            <w:tcW w:w="992" w:type="dxa"/>
            <w:tcBorders>
              <w:top w:val="nil"/>
              <w:left w:val="nil"/>
              <w:bottom w:val="single" w:sz="4" w:space="0" w:color="auto"/>
              <w:right w:val="single" w:sz="4" w:space="0" w:color="auto"/>
            </w:tcBorders>
            <w:vAlign w:val="center"/>
          </w:tcPr>
          <w:p w:rsidR="003212BA" w:rsidRPr="003212BA" w:rsidRDefault="003212BA" w:rsidP="003212BA">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100</w:t>
            </w:r>
            <w:r>
              <w:rPr>
                <w:rFonts w:ascii="Liberation Serif" w:hAnsi="Liberation Serif" w:cs="Calibri"/>
                <w:color w:val="000000"/>
                <w:sz w:val="24"/>
                <w:szCs w:val="24"/>
              </w:rPr>
              <w:t>,0</w:t>
            </w:r>
          </w:p>
        </w:tc>
      </w:tr>
      <w:tr w:rsidR="003212BA" w:rsidRPr="003212BA" w:rsidTr="00B64FC6">
        <w:trPr>
          <w:trHeight w:val="569"/>
        </w:trPr>
        <w:tc>
          <w:tcPr>
            <w:tcW w:w="6663" w:type="dxa"/>
            <w:tcBorders>
              <w:top w:val="nil"/>
              <w:left w:val="single" w:sz="4" w:space="0" w:color="auto"/>
              <w:bottom w:val="single" w:sz="4" w:space="0" w:color="auto"/>
              <w:right w:val="single" w:sz="4" w:space="0" w:color="auto"/>
            </w:tcBorders>
            <w:vAlign w:val="center"/>
            <w:hideMark/>
          </w:tcPr>
          <w:p w:rsidR="003212BA" w:rsidRPr="003212BA" w:rsidRDefault="003212BA" w:rsidP="007E7D8B">
            <w:pPr>
              <w:rPr>
                <w:rFonts w:ascii="Liberation Serif" w:hAnsi="Liberation Serif" w:cs="Calibri"/>
                <w:color w:val="000000"/>
                <w:sz w:val="24"/>
                <w:szCs w:val="24"/>
              </w:rPr>
            </w:pPr>
            <w:r w:rsidRPr="003212BA">
              <w:rPr>
                <w:rFonts w:ascii="Liberation Serif" w:hAnsi="Liberation Serif" w:cs="Calibri"/>
                <w:color w:val="000000"/>
                <w:sz w:val="24"/>
                <w:szCs w:val="24"/>
              </w:rPr>
              <w:t xml:space="preserve">Численность безработных граждан, получивших услугу по содействию </w:t>
            </w:r>
            <w:proofErr w:type="spellStart"/>
            <w:r w:rsidRPr="003212BA">
              <w:rPr>
                <w:rFonts w:ascii="Liberation Serif" w:hAnsi="Liberation Serif" w:cs="Calibri"/>
                <w:color w:val="000000"/>
                <w:sz w:val="24"/>
                <w:szCs w:val="24"/>
              </w:rPr>
              <w:t>самозанятости</w:t>
            </w:r>
            <w:proofErr w:type="spellEnd"/>
          </w:p>
        </w:tc>
        <w:tc>
          <w:tcPr>
            <w:tcW w:w="992" w:type="dxa"/>
            <w:tcBorders>
              <w:top w:val="nil"/>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385</w:t>
            </w:r>
          </w:p>
        </w:tc>
        <w:tc>
          <w:tcPr>
            <w:tcW w:w="992" w:type="dxa"/>
            <w:tcBorders>
              <w:top w:val="nil"/>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385</w:t>
            </w:r>
          </w:p>
        </w:tc>
        <w:tc>
          <w:tcPr>
            <w:tcW w:w="992" w:type="dxa"/>
            <w:tcBorders>
              <w:top w:val="nil"/>
              <w:left w:val="nil"/>
              <w:bottom w:val="single" w:sz="4" w:space="0" w:color="auto"/>
              <w:right w:val="single" w:sz="4" w:space="0" w:color="auto"/>
            </w:tcBorders>
            <w:vAlign w:val="center"/>
          </w:tcPr>
          <w:p w:rsidR="003212BA" w:rsidRPr="003212BA" w:rsidRDefault="003212BA" w:rsidP="003212BA">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100</w:t>
            </w:r>
            <w:r>
              <w:rPr>
                <w:rFonts w:ascii="Liberation Serif" w:hAnsi="Liberation Serif" w:cs="Calibri"/>
                <w:color w:val="000000"/>
                <w:sz w:val="24"/>
                <w:szCs w:val="24"/>
              </w:rPr>
              <w:t>,0</w:t>
            </w:r>
          </w:p>
        </w:tc>
      </w:tr>
      <w:tr w:rsidR="003212BA" w:rsidRPr="003212BA" w:rsidTr="00B64FC6">
        <w:trPr>
          <w:trHeight w:val="983"/>
        </w:trPr>
        <w:tc>
          <w:tcPr>
            <w:tcW w:w="6663" w:type="dxa"/>
            <w:tcBorders>
              <w:top w:val="single" w:sz="4" w:space="0" w:color="auto"/>
              <w:left w:val="single" w:sz="4" w:space="0" w:color="auto"/>
              <w:bottom w:val="single" w:sz="4" w:space="0" w:color="auto"/>
              <w:right w:val="single" w:sz="4" w:space="0" w:color="auto"/>
            </w:tcBorders>
            <w:vAlign w:val="center"/>
            <w:hideMark/>
          </w:tcPr>
          <w:p w:rsidR="003212BA" w:rsidRPr="003212BA" w:rsidRDefault="003212BA" w:rsidP="00BF02B6">
            <w:pPr>
              <w:rPr>
                <w:rFonts w:ascii="Liberation Serif" w:hAnsi="Liberation Serif" w:cs="Calibri"/>
                <w:color w:val="000000"/>
                <w:sz w:val="24"/>
                <w:szCs w:val="24"/>
              </w:rPr>
            </w:pPr>
            <w:r w:rsidRPr="003212BA">
              <w:rPr>
                <w:rFonts w:ascii="Liberation Serif" w:hAnsi="Liberation Serif" w:cs="Calibri"/>
                <w:color w:val="000000"/>
                <w:sz w:val="24"/>
                <w:szCs w:val="24"/>
              </w:rPr>
              <w:t xml:space="preserve">Численность граждан, оформивших </w:t>
            </w:r>
            <w:r>
              <w:rPr>
                <w:rFonts w:ascii="Liberation Serif" w:hAnsi="Liberation Serif" w:cs="Calibri"/>
                <w:color w:val="000000"/>
                <w:sz w:val="24"/>
                <w:szCs w:val="24"/>
              </w:rPr>
              <w:t>г</w:t>
            </w:r>
            <w:r w:rsidRPr="003212BA">
              <w:rPr>
                <w:rFonts w:ascii="Liberation Serif" w:hAnsi="Liberation Serif" w:cs="Calibri"/>
                <w:color w:val="000000"/>
                <w:sz w:val="24"/>
                <w:szCs w:val="24"/>
              </w:rPr>
              <w:t>ос</w:t>
            </w:r>
            <w:r w:rsidR="00BF02B6">
              <w:rPr>
                <w:rFonts w:ascii="Liberation Serif" w:hAnsi="Liberation Serif" w:cs="Calibri"/>
                <w:color w:val="000000"/>
                <w:sz w:val="24"/>
                <w:szCs w:val="24"/>
              </w:rPr>
              <w:t xml:space="preserve">ударственную </w:t>
            </w:r>
            <w:r w:rsidRPr="003212BA">
              <w:rPr>
                <w:rFonts w:ascii="Liberation Serif" w:hAnsi="Liberation Serif" w:cs="Calibri"/>
                <w:color w:val="000000"/>
                <w:sz w:val="24"/>
                <w:szCs w:val="24"/>
              </w:rPr>
              <w:t xml:space="preserve">регистрацию в качестве юридического лица или </w:t>
            </w:r>
            <w:r w:rsidR="00601E00">
              <w:rPr>
                <w:rFonts w:ascii="Liberation Serif" w:hAnsi="Liberation Serif" w:cs="Calibri"/>
                <w:color w:val="000000"/>
                <w:sz w:val="24"/>
                <w:szCs w:val="24"/>
              </w:rPr>
              <w:t>ИП</w:t>
            </w:r>
            <w:r w:rsidRPr="003212BA">
              <w:rPr>
                <w:rFonts w:ascii="Liberation Serif" w:hAnsi="Liberation Serif" w:cs="Calibri"/>
                <w:color w:val="000000"/>
                <w:sz w:val="24"/>
                <w:szCs w:val="24"/>
              </w:rPr>
              <w:t xml:space="preserve"> и получивших единовременную финансовую помощь при их гос</w:t>
            </w:r>
            <w:r w:rsidR="00BF02B6">
              <w:rPr>
                <w:rFonts w:ascii="Liberation Serif" w:hAnsi="Liberation Serif" w:cs="Calibri"/>
                <w:color w:val="000000"/>
                <w:sz w:val="24"/>
                <w:szCs w:val="24"/>
              </w:rPr>
              <w:t xml:space="preserve">ударственной </w:t>
            </w:r>
            <w:r w:rsidRPr="003212BA">
              <w:rPr>
                <w:rFonts w:ascii="Liberation Serif" w:hAnsi="Liberation Serif" w:cs="Calibri"/>
                <w:color w:val="000000"/>
                <w:sz w:val="24"/>
                <w:szCs w:val="24"/>
              </w:rPr>
              <w:t>регистрации</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14</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3212BA">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100</w:t>
            </w:r>
            <w:r>
              <w:rPr>
                <w:rFonts w:ascii="Liberation Serif" w:hAnsi="Liberation Serif" w:cs="Calibri"/>
                <w:color w:val="000000"/>
                <w:sz w:val="24"/>
                <w:szCs w:val="24"/>
              </w:rPr>
              <w:t>,0</w:t>
            </w:r>
          </w:p>
        </w:tc>
      </w:tr>
      <w:tr w:rsidR="003212BA" w:rsidRPr="003212BA" w:rsidTr="003212BA">
        <w:trPr>
          <w:trHeight w:val="295"/>
        </w:trPr>
        <w:tc>
          <w:tcPr>
            <w:tcW w:w="9639" w:type="dxa"/>
            <w:gridSpan w:val="4"/>
            <w:tcBorders>
              <w:top w:val="single" w:sz="4" w:space="0" w:color="auto"/>
              <w:left w:val="single" w:sz="4" w:space="0" w:color="auto"/>
              <w:bottom w:val="single" w:sz="4" w:space="0" w:color="auto"/>
              <w:right w:val="single" w:sz="4" w:space="0" w:color="auto"/>
            </w:tcBorders>
          </w:tcPr>
          <w:p w:rsidR="003212BA" w:rsidRPr="00E7736A" w:rsidRDefault="003212BA" w:rsidP="007E7D8B">
            <w:pPr>
              <w:jc w:val="center"/>
              <w:rPr>
                <w:rFonts w:ascii="Liberation Serif" w:hAnsi="Liberation Serif" w:cs="Calibri"/>
                <w:color w:val="000000"/>
                <w:sz w:val="24"/>
                <w:szCs w:val="24"/>
              </w:rPr>
            </w:pPr>
            <w:r w:rsidRPr="00E7736A">
              <w:rPr>
                <w:rFonts w:ascii="Liberation Serif" w:hAnsi="Liberation Serif" w:cs="Calibri"/>
                <w:color w:val="000000"/>
                <w:sz w:val="24"/>
                <w:szCs w:val="24"/>
              </w:rPr>
              <w:t>Подпрограмма «Профессиональное обучение, профессиональная ориентация, психологическая поддержка и социальная адаптация на рынке труда»</w:t>
            </w:r>
          </w:p>
        </w:tc>
      </w:tr>
      <w:tr w:rsidR="003212BA" w:rsidRPr="003212BA" w:rsidTr="00B64FC6">
        <w:trPr>
          <w:trHeight w:val="403"/>
        </w:trPr>
        <w:tc>
          <w:tcPr>
            <w:tcW w:w="6663" w:type="dxa"/>
            <w:tcBorders>
              <w:top w:val="nil"/>
              <w:left w:val="single" w:sz="4" w:space="0" w:color="auto"/>
              <w:bottom w:val="single" w:sz="4" w:space="0" w:color="auto"/>
              <w:right w:val="single" w:sz="4" w:space="0" w:color="auto"/>
            </w:tcBorders>
            <w:vAlign w:val="center"/>
            <w:hideMark/>
          </w:tcPr>
          <w:p w:rsidR="003212BA" w:rsidRPr="003212BA" w:rsidRDefault="003212BA" w:rsidP="00601E00">
            <w:pPr>
              <w:rPr>
                <w:rFonts w:ascii="Liberation Serif" w:hAnsi="Liberation Serif" w:cs="Calibri"/>
                <w:color w:val="000000"/>
                <w:sz w:val="24"/>
                <w:szCs w:val="24"/>
              </w:rPr>
            </w:pPr>
            <w:r w:rsidRPr="003212BA">
              <w:rPr>
                <w:rFonts w:ascii="Liberation Serif" w:hAnsi="Liberation Serif" w:cs="Calibri"/>
                <w:color w:val="000000"/>
                <w:sz w:val="24"/>
                <w:szCs w:val="24"/>
              </w:rPr>
              <w:t>Численность безработных граждан, приступивших к профессиональному обучению и дополнительному профессиональному образованию</w:t>
            </w:r>
          </w:p>
        </w:tc>
        <w:tc>
          <w:tcPr>
            <w:tcW w:w="992" w:type="dxa"/>
            <w:tcBorders>
              <w:top w:val="nil"/>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420</w:t>
            </w:r>
          </w:p>
        </w:tc>
        <w:tc>
          <w:tcPr>
            <w:tcW w:w="992" w:type="dxa"/>
            <w:tcBorders>
              <w:top w:val="nil"/>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463</w:t>
            </w:r>
          </w:p>
        </w:tc>
        <w:tc>
          <w:tcPr>
            <w:tcW w:w="992" w:type="dxa"/>
            <w:tcBorders>
              <w:top w:val="nil"/>
              <w:left w:val="nil"/>
              <w:bottom w:val="single" w:sz="4" w:space="0" w:color="auto"/>
              <w:right w:val="single" w:sz="4" w:space="0" w:color="auto"/>
            </w:tcBorders>
            <w:vAlign w:val="center"/>
          </w:tcPr>
          <w:p w:rsidR="003212BA" w:rsidRPr="003212BA" w:rsidRDefault="00E7736A" w:rsidP="007E7D8B">
            <w:pPr>
              <w:jc w:val="center"/>
              <w:rPr>
                <w:rFonts w:ascii="Liberation Serif" w:hAnsi="Liberation Serif" w:cs="Calibri"/>
                <w:color w:val="000000"/>
                <w:sz w:val="24"/>
                <w:szCs w:val="24"/>
              </w:rPr>
            </w:pPr>
            <w:r>
              <w:rPr>
                <w:rFonts w:ascii="Liberation Serif" w:hAnsi="Liberation Serif" w:cs="Calibri"/>
                <w:color w:val="000000"/>
                <w:sz w:val="24"/>
                <w:szCs w:val="24"/>
              </w:rPr>
              <w:t>110,2</w:t>
            </w:r>
          </w:p>
        </w:tc>
      </w:tr>
      <w:tr w:rsidR="003212BA" w:rsidRPr="003212BA" w:rsidTr="00FA0264">
        <w:trPr>
          <w:trHeight w:val="274"/>
        </w:trPr>
        <w:tc>
          <w:tcPr>
            <w:tcW w:w="6663" w:type="dxa"/>
            <w:tcBorders>
              <w:top w:val="single" w:sz="4" w:space="0" w:color="auto"/>
              <w:left w:val="single" w:sz="4" w:space="0" w:color="auto"/>
              <w:bottom w:val="single" w:sz="4" w:space="0" w:color="auto"/>
              <w:right w:val="single" w:sz="4" w:space="0" w:color="auto"/>
            </w:tcBorders>
            <w:vAlign w:val="center"/>
            <w:hideMark/>
          </w:tcPr>
          <w:p w:rsidR="003212BA" w:rsidRPr="003212BA" w:rsidRDefault="003212BA" w:rsidP="003212BA">
            <w:pPr>
              <w:rPr>
                <w:rFonts w:ascii="Liberation Serif" w:hAnsi="Liberation Serif" w:cs="Calibri"/>
                <w:color w:val="000000"/>
                <w:sz w:val="24"/>
                <w:szCs w:val="24"/>
              </w:rPr>
            </w:pPr>
            <w:r w:rsidRPr="003212BA">
              <w:rPr>
                <w:rFonts w:ascii="Liberation Serif" w:hAnsi="Liberation Serif" w:cs="Calibri"/>
                <w:color w:val="000000"/>
                <w:sz w:val="24"/>
                <w:szCs w:val="24"/>
              </w:rPr>
              <w:t xml:space="preserve">Численность прошедших переобучение и повышение квалификации женщин, находящихся в отпуске по уходу за ребенком в возрасте до </w:t>
            </w:r>
            <w:r>
              <w:rPr>
                <w:rFonts w:ascii="Liberation Serif" w:hAnsi="Liberation Serif" w:cs="Calibri"/>
                <w:color w:val="000000"/>
                <w:sz w:val="24"/>
                <w:szCs w:val="24"/>
              </w:rPr>
              <w:t>3</w:t>
            </w:r>
            <w:r w:rsidRPr="003212BA">
              <w:rPr>
                <w:rFonts w:ascii="Liberation Serif" w:hAnsi="Liberation Serif" w:cs="Calibri"/>
                <w:color w:val="000000"/>
                <w:sz w:val="24"/>
                <w:szCs w:val="24"/>
              </w:rPr>
              <w:t xml:space="preserve"> лет, а также женщин, имеющих детей дошкольного возраста, не состоящих в трудовых </w:t>
            </w:r>
            <w:r w:rsidRPr="003212BA">
              <w:rPr>
                <w:rFonts w:ascii="Liberation Serif" w:hAnsi="Liberation Serif" w:cs="Calibri"/>
                <w:color w:val="000000"/>
                <w:sz w:val="24"/>
                <w:szCs w:val="24"/>
              </w:rPr>
              <w:lastRenderedPageBreak/>
              <w:t>отношениях и обратившихся в органы службы занятости</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lastRenderedPageBreak/>
              <w:t>77</w:t>
            </w:r>
          </w:p>
        </w:tc>
        <w:tc>
          <w:tcPr>
            <w:tcW w:w="992" w:type="dxa"/>
            <w:tcBorders>
              <w:top w:val="single" w:sz="4" w:space="0" w:color="auto"/>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29</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E7736A">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3</w:t>
            </w:r>
            <w:r w:rsidR="00E7736A">
              <w:rPr>
                <w:rFonts w:ascii="Liberation Serif" w:hAnsi="Liberation Serif" w:cs="Calibri"/>
                <w:color w:val="000000"/>
                <w:sz w:val="24"/>
                <w:szCs w:val="24"/>
              </w:rPr>
              <w:t>7,7</w:t>
            </w:r>
          </w:p>
        </w:tc>
      </w:tr>
      <w:tr w:rsidR="003212BA" w:rsidRPr="003212BA" w:rsidTr="00B64FC6">
        <w:trPr>
          <w:trHeight w:val="580"/>
        </w:trPr>
        <w:tc>
          <w:tcPr>
            <w:tcW w:w="6663" w:type="dxa"/>
            <w:tcBorders>
              <w:top w:val="single" w:sz="4" w:space="0" w:color="auto"/>
              <w:left w:val="single" w:sz="4" w:space="0" w:color="auto"/>
              <w:bottom w:val="single" w:sz="4" w:space="0" w:color="auto"/>
              <w:right w:val="single" w:sz="4" w:space="0" w:color="auto"/>
            </w:tcBorders>
            <w:vAlign w:val="center"/>
            <w:hideMark/>
          </w:tcPr>
          <w:p w:rsidR="003212BA" w:rsidRPr="003212BA" w:rsidRDefault="003212BA" w:rsidP="00601E00">
            <w:pPr>
              <w:ind w:right="-108"/>
              <w:rPr>
                <w:rFonts w:ascii="Liberation Serif" w:hAnsi="Liberation Serif" w:cs="Calibri"/>
                <w:color w:val="000000"/>
                <w:sz w:val="24"/>
                <w:szCs w:val="24"/>
              </w:rPr>
            </w:pPr>
            <w:r w:rsidRPr="003212BA">
              <w:rPr>
                <w:rFonts w:ascii="Liberation Serif" w:hAnsi="Liberation Serif" w:cs="Calibri"/>
                <w:color w:val="000000"/>
                <w:sz w:val="24"/>
                <w:szCs w:val="24"/>
              </w:rPr>
              <w:lastRenderedPageBreak/>
              <w:t>Численность пенсионеров, стремящихся возобновить трудовую деятельность, приступивших к профессиональному обучению</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8</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E7736A">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114</w:t>
            </w:r>
            <w:r w:rsidR="00E7736A">
              <w:rPr>
                <w:rFonts w:ascii="Liberation Serif" w:hAnsi="Liberation Serif" w:cs="Calibri"/>
                <w:color w:val="000000"/>
                <w:sz w:val="24"/>
                <w:szCs w:val="24"/>
              </w:rPr>
              <w:t>,3</w:t>
            </w:r>
          </w:p>
        </w:tc>
      </w:tr>
      <w:tr w:rsidR="003212BA" w:rsidRPr="003212BA" w:rsidTr="00B64FC6">
        <w:trPr>
          <w:trHeight w:val="876"/>
        </w:trPr>
        <w:tc>
          <w:tcPr>
            <w:tcW w:w="6663" w:type="dxa"/>
            <w:tcBorders>
              <w:top w:val="single" w:sz="4" w:space="0" w:color="auto"/>
              <w:left w:val="single" w:sz="4" w:space="0" w:color="auto"/>
              <w:bottom w:val="single" w:sz="4" w:space="0" w:color="auto"/>
              <w:right w:val="single" w:sz="4" w:space="0" w:color="auto"/>
            </w:tcBorders>
            <w:vAlign w:val="center"/>
            <w:hideMark/>
          </w:tcPr>
          <w:p w:rsidR="003212BA" w:rsidRPr="003212BA" w:rsidRDefault="003212BA" w:rsidP="00E122AC">
            <w:pPr>
              <w:rPr>
                <w:rFonts w:ascii="Liberation Serif" w:hAnsi="Liberation Serif" w:cs="Calibri"/>
                <w:color w:val="000000"/>
                <w:sz w:val="24"/>
                <w:szCs w:val="24"/>
              </w:rPr>
            </w:pPr>
            <w:r w:rsidRPr="003212BA">
              <w:rPr>
                <w:rFonts w:ascii="Liberation Serif" w:hAnsi="Liberation Serif" w:cs="Calibri"/>
                <w:color w:val="000000"/>
                <w:sz w:val="24"/>
                <w:szCs w:val="24"/>
              </w:rPr>
              <w:t xml:space="preserve">Численность прошедших профессиональное обучение и дополнительное образование при содействии органов службы занятости лиц в возрасте 50 лет и старше, а также лиц </w:t>
            </w:r>
            <w:proofErr w:type="spellStart"/>
            <w:r w:rsidRPr="003212BA">
              <w:rPr>
                <w:rFonts w:ascii="Liberation Serif" w:hAnsi="Liberation Serif" w:cs="Calibri"/>
                <w:color w:val="000000"/>
                <w:sz w:val="24"/>
                <w:szCs w:val="24"/>
              </w:rPr>
              <w:t>предпенсионного</w:t>
            </w:r>
            <w:proofErr w:type="spellEnd"/>
            <w:r w:rsidRPr="003212BA">
              <w:rPr>
                <w:rFonts w:ascii="Liberation Serif" w:hAnsi="Liberation Serif" w:cs="Calibri"/>
                <w:color w:val="000000"/>
                <w:sz w:val="24"/>
                <w:szCs w:val="24"/>
              </w:rPr>
              <w:t xml:space="preserve"> возраста, из них:</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64</w:t>
            </w:r>
          </w:p>
        </w:tc>
        <w:tc>
          <w:tcPr>
            <w:tcW w:w="992" w:type="dxa"/>
            <w:tcBorders>
              <w:top w:val="single" w:sz="4" w:space="0" w:color="auto"/>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149</w:t>
            </w:r>
          </w:p>
        </w:tc>
        <w:tc>
          <w:tcPr>
            <w:tcW w:w="992" w:type="dxa"/>
            <w:tcBorders>
              <w:top w:val="single" w:sz="4" w:space="0" w:color="auto"/>
              <w:left w:val="nil"/>
              <w:bottom w:val="single" w:sz="4" w:space="0" w:color="auto"/>
              <w:right w:val="single" w:sz="4" w:space="0" w:color="auto"/>
            </w:tcBorders>
            <w:vAlign w:val="center"/>
          </w:tcPr>
          <w:p w:rsidR="003212BA" w:rsidRPr="003212BA" w:rsidRDefault="00E7736A" w:rsidP="00E7736A">
            <w:pPr>
              <w:jc w:val="center"/>
              <w:rPr>
                <w:rFonts w:ascii="Liberation Serif" w:hAnsi="Liberation Serif" w:cs="Calibri"/>
                <w:color w:val="000000"/>
                <w:sz w:val="24"/>
                <w:szCs w:val="24"/>
              </w:rPr>
            </w:pPr>
            <w:r>
              <w:rPr>
                <w:rFonts w:ascii="Liberation Serif" w:hAnsi="Liberation Serif" w:cs="Calibri"/>
                <w:color w:val="000000"/>
                <w:sz w:val="24"/>
                <w:szCs w:val="24"/>
              </w:rPr>
              <w:t xml:space="preserve">в </w:t>
            </w:r>
            <w:r w:rsidR="003212BA" w:rsidRPr="003212BA">
              <w:rPr>
                <w:rFonts w:ascii="Liberation Serif" w:hAnsi="Liberation Serif" w:cs="Calibri"/>
                <w:color w:val="000000"/>
                <w:sz w:val="24"/>
                <w:szCs w:val="24"/>
              </w:rPr>
              <w:t>2</w:t>
            </w:r>
            <w:r>
              <w:rPr>
                <w:rFonts w:ascii="Liberation Serif" w:hAnsi="Liberation Serif" w:cs="Calibri"/>
                <w:color w:val="000000"/>
                <w:sz w:val="24"/>
                <w:szCs w:val="24"/>
              </w:rPr>
              <w:t>,</w:t>
            </w:r>
            <w:r w:rsidR="003212BA" w:rsidRPr="003212BA">
              <w:rPr>
                <w:rFonts w:ascii="Liberation Serif" w:hAnsi="Liberation Serif" w:cs="Calibri"/>
                <w:color w:val="000000"/>
                <w:sz w:val="24"/>
                <w:szCs w:val="24"/>
              </w:rPr>
              <w:t>3</w:t>
            </w:r>
            <w:r>
              <w:rPr>
                <w:rFonts w:ascii="Liberation Serif" w:hAnsi="Liberation Serif" w:cs="Calibri"/>
                <w:color w:val="000000"/>
                <w:sz w:val="24"/>
                <w:szCs w:val="24"/>
              </w:rPr>
              <w:t>р.</w:t>
            </w:r>
          </w:p>
        </w:tc>
      </w:tr>
      <w:tr w:rsidR="003212BA" w:rsidRPr="003212BA" w:rsidTr="00B64FC6">
        <w:trPr>
          <w:trHeight w:val="58"/>
        </w:trPr>
        <w:tc>
          <w:tcPr>
            <w:tcW w:w="6663" w:type="dxa"/>
            <w:tcBorders>
              <w:top w:val="single" w:sz="4" w:space="0" w:color="auto"/>
              <w:left w:val="single" w:sz="4" w:space="0" w:color="auto"/>
              <w:bottom w:val="single" w:sz="4" w:space="0" w:color="auto"/>
              <w:right w:val="single" w:sz="4" w:space="0" w:color="auto"/>
            </w:tcBorders>
            <w:vAlign w:val="center"/>
            <w:hideMark/>
          </w:tcPr>
          <w:p w:rsidR="003212BA" w:rsidRPr="003212BA" w:rsidRDefault="003212BA" w:rsidP="003212BA">
            <w:pPr>
              <w:rPr>
                <w:rFonts w:ascii="Liberation Serif" w:hAnsi="Liberation Serif" w:cs="Calibri"/>
                <w:color w:val="000000"/>
                <w:sz w:val="24"/>
                <w:szCs w:val="24"/>
              </w:rPr>
            </w:pPr>
            <w:proofErr w:type="gramStart"/>
            <w:r w:rsidRPr="003212BA">
              <w:rPr>
                <w:rFonts w:ascii="Liberation Serif" w:hAnsi="Liberation Serif" w:cs="Calibri"/>
                <w:color w:val="000000"/>
                <w:sz w:val="24"/>
                <w:szCs w:val="24"/>
              </w:rPr>
              <w:t>ищущих</w:t>
            </w:r>
            <w:proofErr w:type="gramEnd"/>
            <w:r w:rsidRPr="003212BA">
              <w:rPr>
                <w:rFonts w:ascii="Liberation Serif" w:hAnsi="Liberation Serif" w:cs="Calibri"/>
                <w:color w:val="000000"/>
                <w:sz w:val="24"/>
                <w:szCs w:val="24"/>
              </w:rPr>
              <w:t xml:space="preserve"> работу</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34</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601E00">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106</w:t>
            </w:r>
            <w:r w:rsidR="00601E00">
              <w:rPr>
                <w:rFonts w:ascii="Liberation Serif" w:hAnsi="Liberation Serif" w:cs="Calibri"/>
                <w:color w:val="000000"/>
                <w:sz w:val="24"/>
                <w:szCs w:val="24"/>
              </w:rPr>
              <w:t>,3</w:t>
            </w:r>
          </w:p>
        </w:tc>
      </w:tr>
      <w:tr w:rsidR="003212BA" w:rsidRPr="003212BA" w:rsidTr="00B64FC6">
        <w:trPr>
          <w:trHeight w:val="58"/>
        </w:trPr>
        <w:tc>
          <w:tcPr>
            <w:tcW w:w="6663" w:type="dxa"/>
            <w:tcBorders>
              <w:top w:val="single" w:sz="4" w:space="0" w:color="auto"/>
              <w:left w:val="single" w:sz="4" w:space="0" w:color="auto"/>
              <w:bottom w:val="single" w:sz="4" w:space="0" w:color="auto"/>
              <w:right w:val="single" w:sz="4" w:space="0" w:color="auto"/>
            </w:tcBorders>
            <w:vAlign w:val="center"/>
            <w:hideMark/>
          </w:tcPr>
          <w:p w:rsidR="003212BA" w:rsidRPr="003212BA" w:rsidRDefault="003212BA" w:rsidP="003212BA">
            <w:pPr>
              <w:rPr>
                <w:rFonts w:ascii="Liberation Serif" w:hAnsi="Liberation Serif" w:cs="Calibri"/>
                <w:color w:val="000000"/>
                <w:sz w:val="24"/>
                <w:szCs w:val="24"/>
              </w:rPr>
            </w:pPr>
            <w:r w:rsidRPr="003212BA">
              <w:rPr>
                <w:rFonts w:ascii="Liberation Serif" w:hAnsi="Liberation Serif" w:cs="Calibri"/>
                <w:color w:val="000000"/>
                <w:sz w:val="24"/>
                <w:szCs w:val="24"/>
              </w:rPr>
              <w:t>работников предприятий</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115</w:t>
            </w:r>
          </w:p>
        </w:tc>
        <w:tc>
          <w:tcPr>
            <w:tcW w:w="992" w:type="dxa"/>
            <w:tcBorders>
              <w:top w:val="single" w:sz="4" w:space="0" w:color="auto"/>
              <w:left w:val="nil"/>
              <w:bottom w:val="single" w:sz="4" w:space="0" w:color="auto"/>
              <w:right w:val="single" w:sz="4" w:space="0" w:color="auto"/>
            </w:tcBorders>
            <w:vAlign w:val="center"/>
          </w:tcPr>
          <w:p w:rsidR="003212BA" w:rsidRPr="003212BA" w:rsidRDefault="00601E00" w:rsidP="00601E00">
            <w:pPr>
              <w:jc w:val="center"/>
              <w:rPr>
                <w:rFonts w:ascii="Liberation Serif" w:hAnsi="Liberation Serif" w:cs="Calibri"/>
                <w:color w:val="000000"/>
                <w:sz w:val="24"/>
                <w:szCs w:val="24"/>
              </w:rPr>
            </w:pPr>
            <w:r>
              <w:rPr>
                <w:rFonts w:ascii="Liberation Serif" w:hAnsi="Liberation Serif" w:cs="Calibri"/>
                <w:color w:val="000000"/>
                <w:sz w:val="24"/>
                <w:szCs w:val="24"/>
              </w:rPr>
              <w:t xml:space="preserve">в </w:t>
            </w:r>
            <w:r w:rsidR="003212BA" w:rsidRPr="003212BA">
              <w:rPr>
                <w:rFonts w:ascii="Liberation Serif" w:hAnsi="Liberation Serif" w:cs="Calibri"/>
                <w:color w:val="000000"/>
                <w:sz w:val="24"/>
                <w:szCs w:val="24"/>
              </w:rPr>
              <w:t>3</w:t>
            </w:r>
            <w:r>
              <w:rPr>
                <w:rFonts w:ascii="Liberation Serif" w:hAnsi="Liberation Serif" w:cs="Calibri"/>
                <w:color w:val="000000"/>
                <w:sz w:val="24"/>
                <w:szCs w:val="24"/>
              </w:rPr>
              <w:t>,5р.</w:t>
            </w:r>
          </w:p>
        </w:tc>
      </w:tr>
      <w:tr w:rsidR="003212BA" w:rsidRPr="003212BA" w:rsidTr="003212BA">
        <w:trPr>
          <w:trHeight w:val="295"/>
        </w:trPr>
        <w:tc>
          <w:tcPr>
            <w:tcW w:w="9639" w:type="dxa"/>
            <w:gridSpan w:val="4"/>
            <w:tcBorders>
              <w:top w:val="single" w:sz="4" w:space="0" w:color="auto"/>
              <w:left w:val="single" w:sz="4" w:space="0" w:color="auto"/>
              <w:bottom w:val="single" w:sz="4" w:space="0" w:color="auto"/>
              <w:right w:val="single" w:sz="4" w:space="0" w:color="auto"/>
            </w:tcBorders>
          </w:tcPr>
          <w:p w:rsidR="003212BA" w:rsidRPr="00601E00" w:rsidRDefault="003212BA" w:rsidP="007E7D8B">
            <w:pPr>
              <w:jc w:val="center"/>
              <w:rPr>
                <w:rFonts w:ascii="Liberation Serif" w:hAnsi="Liberation Serif" w:cs="Calibri"/>
                <w:color w:val="000000"/>
                <w:sz w:val="24"/>
                <w:szCs w:val="24"/>
              </w:rPr>
            </w:pPr>
            <w:r w:rsidRPr="00601E00">
              <w:rPr>
                <w:rFonts w:ascii="Liberation Serif" w:hAnsi="Liberation Serif" w:cs="Calibri"/>
                <w:color w:val="000000"/>
                <w:sz w:val="24"/>
                <w:szCs w:val="24"/>
              </w:rPr>
              <w:t>Подпрограмма «Организация общественных работ и занятости граждан, испытывающих трудности в поиске работы»</w:t>
            </w:r>
          </w:p>
        </w:tc>
      </w:tr>
      <w:tr w:rsidR="003212BA" w:rsidRPr="003212BA" w:rsidTr="00601E00">
        <w:trPr>
          <w:trHeight w:val="387"/>
        </w:trPr>
        <w:tc>
          <w:tcPr>
            <w:tcW w:w="6663" w:type="dxa"/>
            <w:tcBorders>
              <w:top w:val="nil"/>
              <w:left w:val="single" w:sz="4" w:space="0" w:color="auto"/>
              <w:bottom w:val="single" w:sz="4" w:space="0" w:color="auto"/>
              <w:right w:val="single" w:sz="4" w:space="0" w:color="auto"/>
            </w:tcBorders>
            <w:vAlign w:val="center"/>
            <w:hideMark/>
          </w:tcPr>
          <w:p w:rsidR="003212BA" w:rsidRPr="003212BA" w:rsidRDefault="003212BA" w:rsidP="007E7D8B">
            <w:pPr>
              <w:rPr>
                <w:rFonts w:ascii="Liberation Serif" w:hAnsi="Liberation Serif" w:cs="Calibri"/>
                <w:color w:val="000000"/>
                <w:sz w:val="24"/>
                <w:szCs w:val="24"/>
              </w:rPr>
            </w:pPr>
            <w:r w:rsidRPr="003212BA">
              <w:rPr>
                <w:rFonts w:ascii="Liberation Serif" w:hAnsi="Liberation Serif" w:cs="Calibri"/>
                <w:color w:val="000000"/>
                <w:sz w:val="24"/>
                <w:szCs w:val="24"/>
              </w:rPr>
              <w:t>Количество государственных услуг по организации проведения общественных работ</w:t>
            </w:r>
          </w:p>
        </w:tc>
        <w:tc>
          <w:tcPr>
            <w:tcW w:w="992" w:type="dxa"/>
            <w:tcBorders>
              <w:top w:val="nil"/>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333</w:t>
            </w:r>
          </w:p>
        </w:tc>
        <w:tc>
          <w:tcPr>
            <w:tcW w:w="992" w:type="dxa"/>
            <w:tcBorders>
              <w:top w:val="nil"/>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333</w:t>
            </w:r>
          </w:p>
        </w:tc>
        <w:tc>
          <w:tcPr>
            <w:tcW w:w="992" w:type="dxa"/>
            <w:tcBorders>
              <w:top w:val="nil"/>
              <w:left w:val="nil"/>
              <w:bottom w:val="single" w:sz="4" w:space="0" w:color="auto"/>
              <w:right w:val="single" w:sz="4" w:space="0" w:color="auto"/>
            </w:tcBorders>
            <w:vAlign w:val="center"/>
          </w:tcPr>
          <w:p w:rsidR="003212BA" w:rsidRPr="003212BA" w:rsidRDefault="003212BA" w:rsidP="00601E00">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100</w:t>
            </w:r>
            <w:r w:rsidR="00601E00">
              <w:rPr>
                <w:rFonts w:ascii="Liberation Serif" w:hAnsi="Liberation Serif" w:cs="Calibri"/>
                <w:color w:val="000000"/>
                <w:sz w:val="24"/>
                <w:szCs w:val="24"/>
              </w:rPr>
              <w:t>,0</w:t>
            </w:r>
          </w:p>
        </w:tc>
      </w:tr>
      <w:tr w:rsidR="003212BA" w:rsidRPr="003212BA" w:rsidTr="00601E00">
        <w:trPr>
          <w:trHeight w:val="562"/>
        </w:trPr>
        <w:tc>
          <w:tcPr>
            <w:tcW w:w="6663" w:type="dxa"/>
            <w:tcBorders>
              <w:top w:val="nil"/>
              <w:left w:val="single" w:sz="4" w:space="0" w:color="auto"/>
              <w:bottom w:val="single" w:sz="4" w:space="0" w:color="auto"/>
              <w:right w:val="single" w:sz="4" w:space="0" w:color="auto"/>
            </w:tcBorders>
            <w:vAlign w:val="center"/>
            <w:hideMark/>
          </w:tcPr>
          <w:p w:rsidR="003212BA" w:rsidRPr="003212BA" w:rsidRDefault="003212BA" w:rsidP="007E7D8B">
            <w:pPr>
              <w:rPr>
                <w:rFonts w:ascii="Liberation Serif" w:hAnsi="Liberation Serif" w:cs="Calibri"/>
                <w:color w:val="000000"/>
                <w:sz w:val="24"/>
                <w:szCs w:val="24"/>
              </w:rPr>
            </w:pPr>
            <w:r w:rsidRPr="003212BA">
              <w:rPr>
                <w:rFonts w:ascii="Liberation Serif" w:hAnsi="Liberation Serif" w:cs="Calibri"/>
                <w:color w:val="000000"/>
                <w:sz w:val="24"/>
                <w:szCs w:val="24"/>
              </w:rPr>
              <w:t>Численность безработных граждан, испытывающих трудности в поиске работы, трудоустроенных на временную работу</w:t>
            </w:r>
          </w:p>
        </w:tc>
        <w:tc>
          <w:tcPr>
            <w:tcW w:w="992" w:type="dxa"/>
            <w:tcBorders>
              <w:top w:val="nil"/>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72</w:t>
            </w:r>
          </w:p>
        </w:tc>
        <w:tc>
          <w:tcPr>
            <w:tcW w:w="992" w:type="dxa"/>
            <w:tcBorders>
              <w:top w:val="nil"/>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14</w:t>
            </w:r>
          </w:p>
        </w:tc>
        <w:tc>
          <w:tcPr>
            <w:tcW w:w="992" w:type="dxa"/>
            <w:tcBorders>
              <w:top w:val="nil"/>
              <w:left w:val="nil"/>
              <w:bottom w:val="single" w:sz="4" w:space="0" w:color="auto"/>
              <w:right w:val="single" w:sz="4" w:space="0" w:color="auto"/>
            </w:tcBorders>
            <w:vAlign w:val="center"/>
          </w:tcPr>
          <w:p w:rsidR="003212BA" w:rsidRPr="003212BA" w:rsidRDefault="003212BA" w:rsidP="00601E00">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19</w:t>
            </w:r>
            <w:r w:rsidR="00601E00">
              <w:rPr>
                <w:rFonts w:ascii="Liberation Serif" w:hAnsi="Liberation Serif" w:cs="Calibri"/>
                <w:color w:val="000000"/>
                <w:sz w:val="24"/>
                <w:szCs w:val="24"/>
              </w:rPr>
              <w:t>,4</w:t>
            </w:r>
          </w:p>
        </w:tc>
      </w:tr>
      <w:tr w:rsidR="003212BA" w:rsidRPr="003212BA" w:rsidTr="00601E00">
        <w:trPr>
          <w:trHeight w:val="365"/>
        </w:trPr>
        <w:tc>
          <w:tcPr>
            <w:tcW w:w="6663" w:type="dxa"/>
            <w:tcBorders>
              <w:top w:val="single" w:sz="4" w:space="0" w:color="auto"/>
              <w:left w:val="single" w:sz="4" w:space="0" w:color="auto"/>
              <w:bottom w:val="single" w:sz="4" w:space="0" w:color="auto"/>
              <w:right w:val="single" w:sz="4" w:space="0" w:color="auto"/>
            </w:tcBorders>
            <w:vAlign w:val="center"/>
            <w:hideMark/>
          </w:tcPr>
          <w:p w:rsidR="003212BA" w:rsidRPr="003212BA" w:rsidRDefault="003212BA" w:rsidP="007E7D8B">
            <w:pPr>
              <w:rPr>
                <w:rFonts w:ascii="Liberation Serif" w:hAnsi="Liberation Serif" w:cs="Calibri"/>
                <w:color w:val="000000"/>
                <w:sz w:val="24"/>
                <w:szCs w:val="24"/>
              </w:rPr>
            </w:pPr>
            <w:r w:rsidRPr="003212BA">
              <w:rPr>
                <w:rFonts w:ascii="Liberation Serif" w:hAnsi="Liberation Serif" w:cs="Calibri"/>
                <w:color w:val="000000"/>
                <w:sz w:val="24"/>
                <w:szCs w:val="24"/>
              </w:rPr>
              <w:t>Численность безработных граждан в возрасте от 18 до 20 лет, имеющих среднее профессиональное образование и ищущих работу впервые, трудоустроенных на временные работы</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2</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601E00">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100</w:t>
            </w:r>
            <w:r w:rsidR="00601E00">
              <w:rPr>
                <w:rFonts w:ascii="Liberation Serif" w:hAnsi="Liberation Serif" w:cs="Calibri"/>
                <w:color w:val="000000"/>
                <w:sz w:val="24"/>
                <w:szCs w:val="24"/>
              </w:rPr>
              <w:t>,0</w:t>
            </w:r>
          </w:p>
        </w:tc>
      </w:tr>
      <w:tr w:rsidR="003212BA" w:rsidRPr="003212BA" w:rsidTr="00601E00">
        <w:trPr>
          <w:trHeight w:val="365"/>
        </w:trPr>
        <w:tc>
          <w:tcPr>
            <w:tcW w:w="6663" w:type="dxa"/>
            <w:tcBorders>
              <w:top w:val="single" w:sz="4" w:space="0" w:color="auto"/>
              <w:left w:val="single" w:sz="4" w:space="0" w:color="auto"/>
              <w:bottom w:val="single" w:sz="4" w:space="0" w:color="auto"/>
              <w:right w:val="single" w:sz="4" w:space="0" w:color="auto"/>
            </w:tcBorders>
            <w:vAlign w:val="center"/>
            <w:hideMark/>
          </w:tcPr>
          <w:p w:rsidR="003212BA" w:rsidRPr="003212BA" w:rsidRDefault="003212BA" w:rsidP="007E7D8B">
            <w:pPr>
              <w:rPr>
                <w:rFonts w:ascii="Liberation Serif" w:hAnsi="Liberation Serif" w:cs="Calibri"/>
                <w:color w:val="000000"/>
                <w:sz w:val="24"/>
                <w:szCs w:val="24"/>
              </w:rPr>
            </w:pPr>
            <w:r w:rsidRPr="003212BA">
              <w:rPr>
                <w:rFonts w:ascii="Liberation Serif" w:hAnsi="Liberation Serif"/>
                <w:sz w:val="24"/>
                <w:szCs w:val="24"/>
              </w:rPr>
              <w:t>Численность несовершеннолетних граждан в возрасте от 14 до 18 лет, трудоустроенных на временные работы</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7E7D8B">
            <w:pPr>
              <w:spacing w:after="160" w:line="256" w:lineRule="auto"/>
              <w:jc w:val="center"/>
              <w:rPr>
                <w:rFonts w:ascii="Liberation Serif" w:hAnsi="Liberation Serif" w:cs="Calibri"/>
                <w:color w:val="000000"/>
                <w:sz w:val="24"/>
                <w:szCs w:val="24"/>
              </w:rPr>
            </w:pPr>
            <w:r w:rsidRPr="003212BA">
              <w:rPr>
                <w:rFonts w:ascii="Liberation Serif" w:hAnsi="Liberation Serif" w:cs="Calibri"/>
                <w:color w:val="000000"/>
                <w:sz w:val="24"/>
                <w:szCs w:val="24"/>
              </w:rPr>
              <w:t>597</w:t>
            </w:r>
          </w:p>
        </w:tc>
        <w:tc>
          <w:tcPr>
            <w:tcW w:w="992" w:type="dxa"/>
            <w:tcBorders>
              <w:top w:val="single" w:sz="4" w:space="0" w:color="auto"/>
              <w:left w:val="single" w:sz="4" w:space="0" w:color="auto"/>
              <w:bottom w:val="single" w:sz="4" w:space="0" w:color="auto"/>
              <w:right w:val="single" w:sz="4" w:space="0" w:color="auto"/>
            </w:tcBorders>
            <w:vAlign w:val="center"/>
          </w:tcPr>
          <w:p w:rsidR="003212BA" w:rsidRPr="003212BA" w:rsidRDefault="003212BA" w:rsidP="007E7D8B">
            <w:pPr>
              <w:spacing w:after="160" w:line="256" w:lineRule="auto"/>
              <w:jc w:val="center"/>
              <w:rPr>
                <w:rFonts w:ascii="Liberation Serif" w:hAnsi="Liberation Serif" w:cs="Calibri"/>
                <w:color w:val="000000"/>
                <w:sz w:val="24"/>
                <w:szCs w:val="24"/>
              </w:rPr>
            </w:pPr>
            <w:r w:rsidRPr="003212BA">
              <w:rPr>
                <w:rFonts w:ascii="Liberation Serif" w:hAnsi="Liberation Serif" w:cs="Calibri"/>
                <w:color w:val="000000"/>
                <w:sz w:val="24"/>
                <w:szCs w:val="24"/>
              </w:rPr>
              <w:t>402</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601E00">
            <w:pPr>
              <w:spacing w:after="160" w:line="256" w:lineRule="auto"/>
              <w:jc w:val="center"/>
              <w:rPr>
                <w:rFonts w:ascii="Liberation Serif" w:hAnsi="Liberation Serif" w:cs="Calibri"/>
                <w:color w:val="000000"/>
                <w:sz w:val="24"/>
                <w:szCs w:val="24"/>
              </w:rPr>
            </w:pPr>
            <w:r w:rsidRPr="003212BA">
              <w:rPr>
                <w:rFonts w:ascii="Liberation Serif" w:hAnsi="Liberation Serif" w:cs="Calibri"/>
                <w:color w:val="000000"/>
                <w:sz w:val="24"/>
                <w:szCs w:val="24"/>
              </w:rPr>
              <w:t>67</w:t>
            </w:r>
            <w:r w:rsidR="00601E00">
              <w:rPr>
                <w:rFonts w:ascii="Liberation Serif" w:hAnsi="Liberation Serif" w:cs="Calibri"/>
                <w:color w:val="000000"/>
                <w:sz w:val="24"/>
                <w:szCs w:val="24"/>
              </w:rPr>
              <w:t>,3</w:t>
            </w:r>
          </w:p>
        </w:tc>
      </w:tr>
      <w:tr w:rsidR="003212BA" w:rsidRPr="003212BA" w:rsidTr="00601E00">
        <w:trPr>
          <w:trHeight w:val="547"/>
        </w:trPr>
        <w:tc>
          <w:tcPr>
            <w:tcW w:w="6663" w:type="dxa"/>
            <w:tcBorders>
              <w:top w:val="single" w:sz="4" w:space="0" w:color="auto"/>
              <w:left w:val="single" w:sz="4" w:space="0" w:color="auto"/>
              <w:bottom w:val="single" w:sz="4" w:space="0" w:color="auto"/>
              <w:right w:val="single" w:sz="4" w:space="0" w:color="auto"/>
            </w:tcBorders>
            <w:vAlign w:val="center"/>
          </w:tcPr>
          <w:p w:rsidR="003212BA" w:rsidRPr="003212BA" w:rsidRDefault="003212BA" w:rsidP="007E7D8B">
            <w:pPr>
              <w:rPr>
                <w:rFonts w:ascii="Liberation Serif" w:hAnsi="Liberation Serif" w:cs="Calibri"/>
                <w:color w:val="000000"/>
                <w:sz w:val="24"/>
                <w:szCs w:val="24"/>
              </w:rPr>
            </w:pPr>
            <w:r w:rsidRPr="003212BA">
              <w:rPr>
                <w:rFonts w:ascii="Liberation Serif" w:hAnsi="Liberation Serif" w:cs="Calibri"/>
                <w:color w:val="000000"/>
                <w:sz w:val="24"/>
                <w:szCs w:val="24"/>
              </w:rPr>
              <w:t>Численность граждан (многодетные родители, родители, воспитывающие детей-инвалидов, наркозависимые граждане, прошедшие курс реабилитации) трудоустроенных на созданные (оснащенные) для них рабочие места, из общей численности трудоустроенных граждан</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7E7D8B">
            <w:pPr>
              <w:pStyle w:val="affe"/>
              <w:jc w:val="center"/>
              <w:rPr>
                <w:rFonts w:ascii="Liberation Serif" w:hAnsi="Liberation Serif"/>
                <w:sz w:val="24"/>
                <w:szCs w:val="24"/>
              </w:rPr>
            </w:pPr>
            <w:r w:rsidRPr="003212BA">
              <w:rPr>
                <w:rFonts w:ascii="Liberation Serif" w:hAnsi="Liberation Serif"/>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3212BA" w:rsidRPr="003212BA" w:rsidRDefault="003212BA" w:rsidP="007E7D8B">
            <w:pPr>
              <w:pStyle w:val="affe"/>
              <w:jc w:val="center"/>
              <w:rPr>
                <w:rFonts w:ascii="Liberation Serif" w:hAnsi="Liberation Serif"/>
                <w:sz w:val="24"/>
                <w:szCs w:val="24"/>
              </w:rPr>
            </w:pPr>
            <w:r w:rsidRPr="003212BA">
              <w:rPr>
                <w:rFonts w:ascii="Liberation Serif" w:hAnsi="Liberation Serif"/>
                <w:sz w:val="24"/>
                <w:szCs w:val="24"/>
              </w:rPr>
              <w:t>1</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601E00">
            <w:pPr>
              <w:pStyle w:val="affe"/>
              <w:jc w:val="center"/>
              <w:rPr>
                <w:rFonts w:ascii="Liberation Serif" w:hAnsi="Liberation Serif"/>
                <w:sz w:val="24"/>
                <w:szCs w:val="24"/>
              </w:rPr>
            </w:pPr>
            <w:r w:rsidRPr="003212BA">
              <w:rPr>
                <w:rFonts w:ascii="Liberation Serif" w:hAnsi="Liberation Serif"/>
                <w:sz w:val="24"/>
                <w:szCs w:val="24"/>
              </w:rPr>
              <w:t>50</w:t>
            </w:r>
            <w:r w:rsidR="00601E00">
              <w:rPr>
                <w:rFonts w:ascii="Liberation Serif" w:hAnsi="Liberation Serif"/>
                <w:sz w:val="24"/>
                <w:szCs w:val="24"/>
              </w:rPr>
              <w:t>,0</w:t>
            </w:r>
          </w:p>
        </w:tc>
      </w:tr>
      <w:tr w:rsidR="003212BA" w:rsidRPr="003212BA" w:rsidTr="00601E00">
        <w:trPr>
          <w:trHeight w:val="153"/>
        </w:trPr>
        <w:tc>
          <w:tcPr>
            <w:tcW w:w="9639" w:type="dxa"/>
            <w:gridSpan w:val="4"/>
            <w:tcBorders>
              <w:top w:val="single" w:sz="4" w:space="0" w:color="auto"/>
              <w:left w:val="single" w:sz="4" w:space="0" w:color="auto"/>
              <w:bottom w:val="single" w:sz="4" w:space="0" w:color="auto"/>
              <w:right w:val="single" w:sz="4" w:space="0" w:color="auto"/>
            </w:tcBorders>
            <w:vAlign w:val="center"/>
          </w:tcPr>
          <w:p w:rsidR="003212BA" w:rsidRPr="00601E00" w:rsidRDefault="003212BA" w:rsidP="007E7D8B">
            <w:pPr>
              <w:jc w:val="center"/>
              <w:rPr>
                <w:rFonts w:ascii="Liberation Serif" w:hAnsi="Liberation Serif" w:cs="Calibri"/>
                <w:color w:val="000000"/>
                <w:sz w:val="24"/>
                <w:szCs w:val="24"/>
              </w:rPr>
            </w:pPr>
            <w:r w:rsidRPr="00601E00">
              <w:rPr>
                <w:rFonts w:ascii="Liberation Serif" w:hAnsi="Liberation Serif" w:cs="Calibri"/>
                <w:color w:val="000000"/>
                <w:sz w:val="24"/>
                <w:szCs w:val="24"/>
              </w:rPr>
              <w:t>Подпрограмма «Территориальное перераспределение трудовых ресурсов»</w:t>
            </w:r>
          </w:p>
        </w:tc>
      </w:tr>
      <w:tr w:rsidR="003212BA" w:rsidRPr="003212BA" w:rsidTr="00601E00">
        <w:trPr>
          <w:trHeight w:val="409"/>
        </w:trPr>
        <w:tc>
          <w:tcPr>
            <w:tcW w:w="6663" w:type="dxa"/>
            <w:tcBorders>
              <w:top w:val="single" w:sz="4" w:space="0" w:color="auto"/>
              <w:left w:val="single" w:sz="4" w:space="0" w:color="auto"/>
              <w:bottom w:val="single" w:sz="4" w:space="0" w:color="auto"/>
              <w:right w:val="single" w:sz="4" w:space="0" w:color="auto"/>
            </w:tcBorders>
            <w:vAlign w:val="center"/>
            <w:hideMark/>
          </w:tcPr>
          <w:p w:rsidR="003212BA" w:rsidRPr="003212BA" w:rsidRDefault="003212BA" w:rsidP="007E7D8B">
            <w:pPr>
              <w:rPr>
                <w:rFonts w:ascii="Liberation Serif" w:hAnsi="Liberation Serif" w:cs="Calibri"/>
                <w:color w:val="000000"/>
                <w:sz w:val="24"/>
                <w:szCs w:val="24"/>
              </w:rPr>
            </w:pPr>
            <w:r w:rsidRPr="003212BA">
              <w:rPr>
                <w:rFonts w:ascii="Liberation Serif" w:hAnsi="Liberation Serif" w:cs="Calibri"/>
                <w:color w:val="000000"/>
                <w:sz w:val="24"/>
                <w:szCs w:val="24"/>
              </w:rPr>
              <w:t>Численность безработных граждан, получивших содействие в переезде, безработных граждан и членов их семей, получивших содействие в переселении в другую местность для трудоустройства по направлению органов службы занятости</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2</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601E00">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w:t>
            </w:r>
            <w:r w:rsidR="00601E00">
              <w:rPr>
                <w:rFonts w:ascii="Liberation Serif" w:hAnsi="Liberation Serif" w:cs="Calibri"/>
                <w:color w:val="000000"/>
                <w:sz w:val="24"/>
                <w:szCs w:val="24"/>
              </w:rPr>
              <w:t>6,</w:t>
            </w:r>
            <w:r w:rsidRPr="003212BA">
              <w:rPr>
                <w:rFonts w:ascii="Liberation Serif" w:hAnsi="Liberation Serif" w:cs="Calibri"/>
                <w:color w:val="000000"/>
                <w:sz w:val="24"/>
                <w:szCs w:val="24"/>
              </w:rPr>
              <w:t>7</w:t>
            </w:r>
          </w:p>
        </w:tc>
      </w:tr>
      <w:tr w:rsidR="003212BA" w:rsidRPr="003212BA" w:rsidTr="00601E00">
        <w:trPr>
          <w:trHeight w:val="58"/>
        </w:trPr>
        <w:tc>
          <w:tcPr>
            <w:tcW w:w="9639" w:type="dxa"/>
            <w:gridSpan w:val="4"/>
            <w:tcBorders>
              <w:top w:val="single" w:sz="4" w:space="0" w:color="auto"/>
              <w:left w:val="single" w:sz="4" w:space="0" w:color="auto"/>
              <w:bottom w:val="single" w:sz="4" w:space="0" w:color="auto"/>
              <w:right w:val="single" w:sz="4" w:space="0" w:color="auto"/>
            </w:tcBorders>
            <w:vAlign w:val="center"/>
          </w:tcPr>
          <w:p w:rsidR="003212BA" w:rsidRPr="00601E00" w:rsidRDefault="003212BA" w:rsidP="007E7D8B">
            <w:pPr>
              <w:jc w:val="center"/>
              <w:rPr>
                <w:rFonts w:ascii="Liberation Serif" w:hAnsi="Liberation Serif" w:cs="Calibri"/>
                <w:color w:val="000000"/>
                <w:sz w:val="24"/>
                <w:szCs w:val="24"/>
              </w:rPr>
            </w:pPr>
            <w:r w:rsidRPr="00601E00">
              <w:rPr>
                <w:rFonts w:ascii="Liberation Serif" w:hAnsi="Liberation Serif" w:cs="Calibri"/>
                <w:color w:val="000000"/>
                <w:sz w:val="24"/>
                <w:szCs w:val="24"/>
              </w:rPr>
              <w:t>Подпрограмма «Управление охраной труда и развитие социального партнерства»</w:t>
            </w:r>
          </w:p>
        </w:tc>
      </w:tr>
      <w:tr w:rsidR="003212BA" w:rsidRPr="003212BA" w:rsidTr="00601E00">
        <w:trPr>
          <w:trHeight w:val="409"/>
        </w:trPr>
        <w:tc>
          <w:tcPr>
            <w:tcW w:w="6663" w:type="dxa"/>
            <w:tcBorders>
              <w:top w:val="single" w:sz="4" w:space="0" w:color="auto"/>
              <w:left w:val="single" w:sz="4" w:space="0" w:color="auto"/>
              <w:bottom w:val="single" w:sz="4" w:space="0" w:color="auto"/>
              <w:right w:val="single" w:sz="4" w:space="0" w:color="auto"/>
            </w:tcBorders>
            <w:vAlign w:val="center"/>
            <w:hideMark/>
          </w:tcPr>
          <w:p w:rsidR="003212BA" w:rsidRPr="003212BA" w:rsidRDefault="003212BA" w:rsidP="007E7D8B">
            <w:pPr>
              <w:rPr>
                <w:rFonts w:ascii="Liberation Serif" w:hAnsi="Liberation Serif" w:cs="Calibri"/>
                <w:color w:val="000000"/>
                <w:sz w:val="24"/>
                <w:szCs w:val="24"/>
              </w:rPr>
            </w:pPr>
            <w:r w:rsidRPr="003212BA">
              <w:rPr>
                <w:rFonts w:ascii="Liberation Serif" w:hAnsi="Liberation Serif" w:cs="Calibri"/>
                <w:color w:val="000000"/>
                <w:sz w:val="24"/>
                <w:szCs w:val="24"/>
              </w:rPr>
              <w:t>Количество государственных услуг по уведомительной регистрации коллективных договоров и дополнительных соглашений к ним</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261</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601E00">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158</w:t>
            </w:r>
            <w:r w:rsidR="00601E00">
              <w:rPr>
                <w:rFonts w:ascii="Liberation Serif" w:hAnsi="Liberation Serif" w:cs="Calibri"/>
                <w:color w:val="000000"/>
                <w:sz w:val="24"/>
                <w:szCs w:val="24"/>
              </w:rPr>
              <w:t>,2</w:t>
            </w:r>
          </w:p>
        </w:tc>
      </w:tr>
      <w:tr w:rsidR="003212BA" w:rsidRPr="003212BA" w:rsidTr="003212BA">
        <w:trPr>
          <w:trHeight w:val="295"/>
        </w:trPr>
        <w:tc>
          <w:tcPr>
            <w:tcW w:w="9639" w:type="dxa"/>
            <w:gridSpan w:val="4"/>
            <w:tcBorders>
              <w:top w:val="single" w:sz="4" w:space="0" w:color="auto"/>
              <w:left w:val="single" w:sz="4" w:space="0" w:color="auto"/>
              <w:bottom w:val="single" w:sz="4" w:space="0" w:color="auto"/>
              <w:right w:val="single" w:sz="4" w:space="0" w:color="auto"/>
            </w:tcBorders>
          </w:tcPr>
          <w:p w:rsidR="003212BA" w:rsidRPr="00601E00" w:rsidRDefault="003212BA" w:rsidP="007E7D8B">
            <w:pPr>
              <w:jc w:val="center"/>
              <w:rPr>
                <w:rFonts w:ascii="Liberation Serif" w:hAnsi="Liberation Serif" w:cs="Calibri"/>
                <w:color w:val="000000"/>
                <w:sz w:val="24"/>
                <w:szCs w:val="24"/>
              </w:rPr>
            </w:pPr>
            <w:r w:rsidRPr="00601E00">
              <w:rPr>
                <w:rFonts w:ascii="Liberation Serif" w:hAnsi="Liberation Serif" w:cs="Calibri"/>
                <w:color w:val="000000"/>
                <w:sz w:val="24"/>
                <w:szCs w:val="24"/>
              </w:rPr>
              <w:t>Подпрограмма «Дополнительные мероприятия по снижению напряженности на рынке труда Свердловской области»</w:t>
            </w:r>
          </w:p>
        </w:tc>
      </w:tr>
      <w:tr w:rsidR="003212BA" w:rsidRPr="003212BA" w:rsidTr="00601E00">
        <w:trPr>
          <w:trHeight w:val="295"/>
        </w:trPr>
        <w:tc>
          <w:tcPr>
            <w:tcW w:w="6663" w:type="dxa"/>
            <w:tcBorders>
              <w:top w:val="single" w:sz="4" w:space="0" w:color="auto"/>
              <w:left w:val="single" w:sz="4" w:space="0" w:color="auto"/>
              <w:bottom w:val="single" w:sz="4" w:space="0" w:color="auto"/>
              <w:right w:val="single" w:sz="4" w:space="0" w:color="auto"/>
            </w:tcBorders>
            <w:vAlign w:val="center"/>
            <w:hideMark/>
          </w:tcPr>
          <w:p w:rsidR="003212BA" w:rsidRPr="003212BA" w:rsidRDefault="003212BA" w:rsidP="007E7D8B">
            <w:pPr>
              <w:rPr>
                <w:rFonts w:ascii="Liberation Serif" w:hAnsi="Liberation Serif" w:cs="Calibri"/>
                <w:color w:val="000000"/>
                <w:sz w:val="24"/>
                <w:szCs w:val="24"/>
              </w:rPr>
            </w:pPr>
            <w:r w:rsidRPr="003212BA">
              <w:rPr>
                <w:rFonts w:ascii="Liberation Serif" w:hAnsi="Liberation Serif" w:cs="Calibri"/>
                <w:color w:val="000000"/>
                <w:sz w:val="24"/>
                <w:szCs w:val="24"/>
              </w:rPr>
              <w:t>Численность трудоустроенных на общественные работы безработных граждан в рамках дополнительных мероприятий, направленных на снижение напряженности на рынке труда</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72</w:t>
            </w:r>
          </w:p>
        </w:tc>
        <w:tc>
          <w:tcPr>
            <w:tcW w:w="992" w:type="dxa"/>
            <w:tcBorders>
              <w:top w:val="single" w:sz="4" w:space="0" w:color="auto"/>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97</w:t>
            </w:r>
          </w:p>
        </w:tc>
        <w:tc>
          <w:tcPr>
            <w:tcW w:w="992" w:type="dxa"/>
            <w:tcBorders>
              <w:top w:val="single" w:sz="4" w:space="0" w:color="auto"/>
              <w:left w:val="nil"/>
              <w:bottom w:val="single" w:sz="4" w:space="0" w:color="auto"/>
              <w:right w:val="single" w:sz="4" w:space="0" w:color="auto"/>
            </w:tcBorders>
            <w:vAlign w:val="center"/>
          </w:tcPr>
          <w:p w:rsidR="003212BA" w:rsidRPr="003212BA" w:rsidRDefault="00601E00" w:rsidP="00601E00">
            <w:pPr>
              <w:jc w:val="center"/>
              <w:rPr>
                <w:rFonts w:ascii="Liberation Serif" w:hAnsi="Liberation Serif" w:cs="Calibri"/>
                <w:color w:val="000000"/>
                <w:sz w:val="24"/>
                <w:szCs w:val="24"/>
              </w:rPr>
            </w:pPr>
            <w:r>
              <w:rPr>
                <w:rFonts w:ascii="Liberation Serif" w:hAnsi="Liberation Serif" w:cs="Calibri"/>
                <w:color w:val="000000"/>
                <w:sz w:val="24"/>
                <w:szCs w:val="24"/>
              </w:rPr>
              <w:t>134,7</w:t>
            </w:r>
          </w:p>
        </w:tc>
      </w:tr>
      <w:tr w:rsidR="003212BA" w:rsidRPr="003212BA" w:rsidTr="00601E00">
        <w:trPr>
          <w:trHeight w:val="295"/>
        </w:trPr>
        <w:tc>
          <w:tcPr>
            <w:tcW w:w="6663" w:type="dxa"/>
            <w:tcBorders>
              <w:top w:val="single" w:sz="4" w:space="0" w:color="auto"/>
              <w:left w:val="single" w:sz="4" w:space="0" w:color="auto"/>
              <w:bottom w:val="single" w:sz="4" w:space="0" w:color="auto"/>
              <w:right w:val="single" w:sz="4" w:space="0" w:color="auto"/>
            </w:tcBorders>
            <w:vAlign w:val="center"/>
            <w:hideMark/>
          </w:tcPr>
          <w:p w:rsidR="003212BA" w:rsidRPr="003212BA" w:rsidRDefault="003212BA" w:rsidP="007E7D8B">
            <w:pPr>
              <w:rPr>
                <w:rFonts w:ascii="Liberation Serif" w:hAnsi="Liberation Serif" w:cs="Calibri"/>
                <w:color w:val="000000"/>
                <w:sz w:val="24"/>
                <w:szCs w:val="24"/>
              </w:rPr>
            </w:pPr>
            <w:r w:rsidRPr="003212BA">
              <w:rPr>
                <w:rFonts w:ascii="Liberation Serif" w:hAnsi="Liberation Serif" w:cs="Calibri"/>
                <w:color w:val="000000"/>
                <w:sz w:val="24"/>
                <w:szCs w:val="24"/>
              </w:rPr>
              <w:t>Численность трудоустроенных на общественные работы граждан, ищущих работу и обратившихся в органы службы занятости, в рамках дополнительных мероприятий, направленных на снижение напряженности на рынке труда</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tcPr>
          <w:p w:rsidR="003212BA" w:rsidRPr="003212BA" w:rsidRDefault="003212BA" w:rsidP="007E7D8B">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29</w:t>
            </w:r>
          </w:p>
        </w:tc>
        <w:tc>
          <w:tcPr>
            <w:tcW w:w="992" w:type="dxa"/>
            <w:tcBorders>
              <w:top w:val="single" w:sz="4" w:space="0" w:color="auto"/>
              <w:left w:val="nil"/>
              <w:bottom w:val="single" w:sz="4" w:space="0" w:color="auto"/>
              <w:right w:val="single" w:sz="4" w:space="0" w:color="auto"/>
            </w:tcBorders>
            <w:vAlign w:val="center"/>
          </w:tcPr>
          <w:p w:rsidR="003212BA" w:rsidRPr="003212BA" w:rsidRDefault="003212BA" w:rsidP="00601E00">
            <w:pPr>
              <w:jc w:val="center"/>
              <w:rPr>
                <w:rFonts w:ascii="Liberation Serif" w:hAnsi="Liberation Serif" w:cs="Calibri"/>
                <w:color w:val="000000"/>
                <w:sz w:val="24"/>
                <w:szCs w:val="24"/>
              </w:rPr>
            </w:pPr>
            <w:r w:rsidRPr="003212BA">
              <w:rPr>
                <w:rFonts w:ascii="Liberation Serif" w:hAnsi="Liberation Serif" w:cs="Calibri"/>
                <w:color w:val="000000"/>
                <w:sz w:val="24"/>
                <w:szCs w:val="24"/>
              </w:rPr>
              <w:t>100</w:t>
            </w:r>
            <w:r w:rsidR="00601E00">
              <w:rPr>
                <w:rFonts w:ascii="Liberation Serif" w:hAnsi="Liberation Serif" w:cs="Calibri"/>
                <w:color w:val="000000"/>
                <w:sz w:val="24"/>
                <w:szCs w:val="24"/>
              </w:rPr>
              <w:t>,0</w:t>
            </w:r>
          </w:p>
        </w:tc>
      </w:tr>
      <w:tr w:rsidR="003212BA" w:rsidRPr="003212BA" w:rsidTr="003212BA">
        <w:trPr>
          <w:trHeight w:val="295"/>
        </w:trPr>
        <w:tc>
          <w:tcPr>
            <w:tcW w:w="9639" w:type="dxa"/>
            <w:gridSpan w:val="4"/>
            <w:tcBorders>
              <w:top w:val="single" w:sz="4" w:space="0" w:color="auto"/>
              <w:left w:val="single" w:sz="4" w:space="0" w:color="auto"/>
              <w:bottom w:val="single" w:sz="4" w:space="0" w:color="auto"/>
              <w:right w:val="single" w:sz="4" w:space="0" w:color="auto"/>
            </w:tcBorders>
          </w:tcPr>
          <w:p w:rsidR="003212BA" w:rsidRPr="00601E00" w:rsidRDefault="003212BA" w:rsidP="007E7D8B">
            <w:pPr>
              <w:jc w:val="center"/>
              <w:rPr>
                <w:rFonts w:ascii="Liberation Serif" w:hAnsi="Liberation Serif" w:cs="Calibri"/>
                <w:color w:val="000000"/>
                <w:sz w:val="24"/>
                <w:szCs w:val="24"/>
              </w:rPr>
            </w:pPr>
            <w:r w:rsidRPr="00601E00">
              <w:rPr>
                <w:rFonts w:ascii="Liberation Serif" w:hAnsi="Liberation Serif" w:cs="Calibri"/>
                <w:color w:val="000000"/>
                <w:sz w:val="24"/>
                <w:szCs w:val="24"/>
              </w:rPr>
              <w:t>Подпрограмма «Оказание содействия добровольному переселению в Свердловскую область соотечественников, проживающих за рубежом»</w:t>
            </w:r>
          </w:p>
        </w:tc>
      </w:tr>
      <w:tr w:rsidR="003212BA" w:rsidRPr="003212BA" w:rsidTr="00B64FC6">
        <w:trPr>
          <w:trHeight w:val="409"/>
        </w:trPr>
        <w:tc>
          <w:tcPr>
            <w:tcW w:w="6663" w:type="dxa"/>
            <w:tcBorders>
              <w:top w:val="single" w:sz="4" w:space="0" w:color="auto"/>
              <w:left w:val="single" w:sz="4" w:space="0" w:color="auto"/>
              <w:bottom w:val="single" w:sz="4" w:space="0" w:color="auto"/>
              <w:right w:val="single" w:sz="4" w:space="0" w:color="auto"/>
            </w:tcBorders>
            <w:hideMark/>
          </w:tcPr>
          <w:p w:rsidR="003212BA" w:rsidRPr="003212BA" w:rsidRDefault="003212BA" w:rsidP="007E7D8B">
            <w:pPr>
              <w:rPr>
                <w:rFonts w:ascii="Liberation Serif" w:hAnsi="Liberation Serif"/>
                <w:sz w:val="24"/>
                <w:szCs w:val="24"/>
              </w:rPr>
            </w:pPr>
            <w:r w:rsidRPr="003212BA">
              <w:rPr>
                <w:rFonts w:ascii="Liberation Serif" w:hAnsi="Liberation Serif"/>
                <w:sz w:val="24"/>
                <w:szCs w:val="24"/>
              </w:rPr>
              <w:t>Численность переехавших соотечественников, проживавших за рубежом</w:t>
            </w:r>
          </w:p>
        </w:tc>
        <w:tc>
          <w:tcPr>
            <w:tcW w:w="992" w:type="dxa"/>
            <w:tcBorders>
              <w:top w:val="single" w:sz="4" w:space="0" w:color="auto"/>
              <w:left w:val="nil"/>
              <w:bottom w:val="single" w:sz="4" w:space="0" w:color="auto"/>
              <w:right w:val="single" w:sz="4" w:space="0" w:color="auto"/>
            </w:tcBorders>
            <w:vAlign w:val="center"/>
          </w:tcPr>
          <w:p w:rsidR="003212BA" w:rsidRPr="00BF052E" w:rsidRDefault="003212BA" w:rsidP="007E7D8B">
            <w:pPr>
              <w:jc w:val="center"/>
              <w:rPr>
                <w:rFonts w:ascii="Liberation Serif" w:hAnsi="Liberation Serif" w:cs="Calibri"/>
                <w:color w:val="000000"/>
                <w:sz w:val="24"/>
                <w:szCs w:val="24"/>
              </w:rPr>
            </w:pPr>
            <w:r w:rsidRPr="00BF052E">
              <w:rPr>
                <w:rFonts w:ascii="Liberation Serif" w:hAnsi="Liberation Serif" w:cs="Calibri"/>
                <w:color w:val="000000"/>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3212BA" w:rsidRPr="00BF052E" w:rsidRDefault="00BF052E" w:rsidP="007E7D8B">
            <w:pPr>
              <w:jc w:val="center"/>
              <w:rPr>
                <w:rFonts w:ascii="Liberation Serif" w:hAnsi="Liberation Serif" w:cs="Calibri"/>
                <w:color w:val="000000"/>
                <w:sz w:val="24"/>
                <w:szCs w:val="24"/>
                <w:lang w:val="en-US"/>
              </w:rPr>
            </w:pPr>
            <w:r w:rsidRPr="00BF052E">
              <w:rPr>
                <w:rFonts w:ascii="Liberation Serif" w:hAnsi="Liberation Serif" w:cs="Calibri"/>
                <w:color w:val="000000"/>
                <w:sz w:val="24"/>
                <w:szCs w:val="24"/>
              </w:rPr>
              <w:t>1</w:t>
            </w:r>
            <w:r w:rsidRPr="00BF052E">
              <w:rPr>
                <w:rFonts w:ascii="Liberation Serif" w:hAnsi="Liberation Serif" w:cs="Calibri"/>
                <w:color w:val="000000"/>
                <w:sz w:val="24"/>
                <w:szCs w:val="24"/>
                <w:lang w:val="en-US"/>
              </w:rPr>
              <w:t>8</w:t>
            </w:r>
          </w:p>
        </w:tc>
        <w:tc>
          <w:tcPr>
            <w:tcW w:w="992" w:type="dxa"/>
            <w:tcBorders>
              <w:top w:val="single" w:sz="4" w:space="0" w:color="auto"/>
              <w:left w:val="nil"/>
              <w:bottom w:val="single" w:sz="4" w:space="0" w:color="auto"/>
              <w:right w:val="single" w:sz="4" w:space="0" w:color="auto"/>
            </w:tcBorders>
            <w:vAlign w:val="center"/>
          </w:tcPr>
          <w:p w:rsidR="003212BA" w:rsidRPr="00BF052E" w:rsidRDefault="003212BA" w:rsidP="00BF052E">
            <w:pPr>
              <w:jc w:val="center"/>
              <w:rPr>
                <w:rFonts w:ascii="Liberation Serif" w:hAnsi="Liberation Serif" w:cs="Calibri"/>
                <w:color w:val="000000"/>
                <w:sz w:val="24"/>
                <w:szCs w:val="24"/>
              </w:rPr>
            </w:pPr>
            <w:r w:rsidRPr="00BF052E">
              <w:rPr>
                <w:rFonts w:ascii="Liberation Serif" w:hAnsi="Liberation Serif" w:cs="Calibri"/>
                <w:color w:val="000000"/>
                <w:sz w:val="24"/>
                <w:szCs w:val="24"/>
              </w:rPr>
              <w:t>1</w:t>
            </w:r>
            <w:r w:rsidR="00BF052E" w:rsidRPr="00BF052E">
              <w:rPr>
                <w:rFonts w:ascii="Liberation Serif" w:hAnsi="Liberation Serif" w:cs="Calibri"/>
                <w:color w:val="000000"/>
                <w:sz w:val="24"/>
                <w:szCs w:val="24"/>
                <w:lang w:val="en-US"/>
              </w:rPr>
              <w:t>28</w:t>
            </w:r>
            <w:r w:rsidR="00601E00" w:rsidRPr="00BF052E">
              <w:rPr>
                <w:rFonts w:ascii="Liberation Serif" w:hAnsi="Liberation Serif" w:cs="Calibri"/>
                <w:color w:val="000000"/>
                <w:sz w:val="24"/>
                <w:szCs w:val="24"/>
              </w:rPr>
              <w:t>,</w:t>
            </w:r>
            <w:r w:rsidR="00BF052E" w:rsidRPr="00BF052E">
              <w:rPr>
                <w:rFonts w:ascii="Liberation Serif" w:hAnsi="Liberation Serif" w:cs="Calibri"/>
                <w:color w:val="000000"/>
                <w:sz w:val="24"/>
                <w:szCs w:val="24"/>
                <w:lang w:val="en-US"/>
              </w:rPr>
              <w:t>6</w:t>
            </w:r>
          </w:p>
        </w:tc>
      </w:tr>
    </w:tbl>
    <w:p w:rsidR="007E7D8B" w:rsidRPr="009B1CDB" w:rsidRDefault="007E7D8B" w:rsidP="002E707D">
      <w:pPr>
        <w:ind w:firstLine="680"/>
        <w:jc w:val="both"/>
        <w:rPr>
          <w:sz w:val="28"/>
          <w:szCs w:val="28"/>
          <w:highlight w:val="lightGray"/>
        </w:rPr>
      </w:pPr>
    </w:p>
    <w:p w:rsidR="00056A64" w:rsidRPr="00426FEF" w:rsidRDefault="00056A64" w:rsidP="002E707D">
      <w:pPr>
        <w:ind w:firstLine="680"/>
        <w:jc w:val="both"/>
        <w:rPr>
          <w:rFonts w:ascii="Liberation Serif" w:hAnsi="Liberation Serif"/>
          <w:i/>
          <w:sz w:val="28"/>
          <w:szCs w:val="28"/>
        </w:rPr>
      </w:pPr>
      <w:r w:rsidRPr="00426FEF">
        <w:rPr>
          <w:rFonts w:ascii="Liberation Serif" w:hAnsi="Liberation Serif"/>
          <w:i/>
          <w:sz w:val="28"/>
          <w:szCs w:val="28"/>
        </w:rPr>
        <w:t>Трудоустройство инвалидов</w:t>
      </w:r>
    </w:p>
    <w:p w:rsidR="00426FEF" w:rsidRDefault="00BF02B6" w:rsidP="002E707D">
      <w:pPr>
        <w:ind w:firstLine="680"/>
        <w:jc w:val="both"/>
        <w:rPr>
          <w:rFonts w:ascii="Liberation Serif" w:hAnsi="Liberation Serif"/>
          <w:sz w:val="28"/>
          <w:szCs w:val="28"/>
        </w:rPr>
      </w:pPr>
      <w:r>
        <w:rPr>
          <w:rFonts w:ascii="Liberation Serif" w:hAnsi="Liberation Serif"/>
          <w:sz w:val="28"/>
          <w:szCs w:val="28"/>
        </w:rPr>
        <w:t>В 2020 году в Ц</w:t>
      </w:r>
      <w:r w:rsidR="00056A64" w:rsidRPr="00426FEF">
        <w:rPr>
          <w:rFonts w:ascii="Liberation Serif" w:hAnsi="Liberation Serif"/>
          <w:sz w:val="28"/>
          <w:szCs w:val="28"/>
        </w:rPr>
        <w:t>ентр занятости обратились 296 инвалидов, жителей Каменск-Уральского</w:t>
      </w:r>
      <w:r w:rsidR="00FD4025" w:rsidRPr="00FD4025">
        <w:rPr>
          <w:rFonts w:ascii="Liberation Serif" w:hAnsi="Liberation Serif"/>
          <w:sz w:val="28"/>
          <w:szCs w:val="28"/>
        </w:rPr>
        <w:t xml:space="preserve"> </w:t>
      </w:r>
      <w:r w:rsidR="00056A64" w:rsidRPr="00426FEF">
        <w:rPr>
          <w:rFonts w:ascii="Liberation Serif" w:hAnsi="Liberation Serif"/>
          <w:sz w:val="28"/>
          <w:szCs w:val="28"/>
        </w:rPr>
        <w:t>городского округа</w:t>
      </w:r>
      <w:r w:rsidR="00426FEF">
        <w:rPr>
          <w:rFonts w:ascii="Liberation Serif" w:hAnsi="Liberation Serif"/>
          <w:sz w:val="28"/>
          <w:szCs w:val="28"/>
        </w:rPr>
        <w:t xml:space="preserve">, </w:t>
      </w:r>
      <w:r w:rsidR="00056A64" w:rsidRPr="00426FEF">
        <w:rPr>
          <w:rFonts w:ascii="Liberation Serif" w:hAnsi="Liberation Serif"/>
          <w:sz w:val="28"/>
          <w:szCs w:val="28"/>
        </w:rPr>
        <w:t xml:space="preserve">нашли работу 58 граждан, </w:t>
      </w:r>
      <w:r w:rsidR="00056A64" w:rsidRPr="00426FEF">
        <w:rPr>
          <w:rFonts w:ascii="Liberation Serif" w:hAnsi="Liberation Serif"/>
          <w:sz w:val="28"/>
          <w:szCs w:val="28"/>
        </w:rPr>
        <w:lastRenderedPageBreak/>
        <w:t>относящихся к данной категории</w:t>
      </w:r>
      <w:r w:rsidR="00426FEF">
        <w:rPr>
          <w:rFonts w:ascii="Liberation Serif" w:hAnsi="Liberation Serif"/>
          <w:sz w:val="28"/>
          <w:szCs w:val="28"/>
        </w:rPr>
        <w:t>, у</w:t>
      </w:r>
      <w:r w:rsidR="00056A64" w:rsidRPr="00426FEF">
        <w:rPr>
          <w:rFonts w:ascii="Liberation Serif" w:hAnsi="Liberation Serif"/>
          <w:sz w:val="28"/>
          <w:szCs w:val="28"/>
        </w:rPr>
        <w:t>ровень трудоустройства составил 20%.</w:t>
      </w:r>
    </w:p>
    <w:p w:rsidR="00426FEF" w:rsidRDefault="00056A64" w:rsidP="002E707D">
      <w:pPr>
        <w:ind w:firstLine="680"/>
        <w:jc w:val="both"/>
        <w:rPr>
          <w:rFonts w:ascii="Liberation Serif" w:hAnsi="Liberation Serif"/>
          <w:sz w:val="28"/>
          <w:szCs w:val="28"/>
        </w:rPr>
      </w:pPr>
      <w:r>
        <w:rPr>
          <w:rFonts w:ascii="Liberation Serif" w:hAnsi="Liberation Serif"/>
          <w:sz w:val="28"/>
          <w:szCs w:val="28"/>
        </w:rPr>
        <w:t>По состоянию на 01.01.2021</w:t>
      </w:r>
      <w:r w:rsidRPr="00DE3DE3">
        <w:rPr>
          <w:rFonts w:ascii="Liberation Serif" w:hAnsi="Liberation Serif"/>
          <w:sz w:val="28"/>
          <w:szCs w:val="28"/>
        </w:rPr>
        <w:t>г. на учете в качестве безработных состоя</w:t>
      </w:r>
      <w:r w:rsidR="00BF02B6">
        <w:rPr>
          <w:rFonts w:ascii="Liberation Serif" w:hAnsi="Liberation Serif"/>
          <w:sz w:val="28"/>
          <w:szCs w:val="28"/>
        </w:rPr>
        <w:t>ло</w:t>
      </w:r>
      <w:r w:rsidRPr="00DE3DE3">
        <w:rPr>
          <w:rFonts w:ascii="Liberation Serif" w:hAnsi="Liberation Serif"/>
          <w:sz w:val="28"/>
          <w:szCs w:val="28"/>
        </w:rPr>
        <w:t xml:space="preserve"> 237 граждан, относящихся к категории инвалиды.</w:t>
      </w:r>
    </w:p>
    <w:p w:rsidR="00056A64" w:rsidRPr="00DE3DE3" w:rsidRDefault="00056A64" w:rsidP="002E707D">
      <w:pPr>
        <w:ind w:firstLine="680"/>
        <w:jc w:val="both"/>
        <w:rPr>
          <w:rFonts w:ascii="Liberation Serif" w:hAnsi="Liberation Serif"/>
          <w:sz w:val="28"/>
          <w:szCs w:val="28"/>
        </w:rPr>
      </w:pPr>
      <w:r w:rsidRPr="00DE3DE3">
        <w:rPr>
          <w:rFonts w:ascii="Liberation Serif" w:hAnsi="Liberation Serif"/>
          <w:sz w:val="28"/>
          <w:szCs w:val="28"/>
        </w:rPr>
        <w:t>На территории Каменск-Уральского городского округа осуществляют деятельность 58 организаций, которым установлена квота для трудоустройства инвалидов, из них 6 предприятиям установлено минимальное количество специальных рабочих мест. По итогам 2020 г</w:t>
      </w:r>
      <w:r>
        <w:rPr>
          <w:rFonts w:ascii="Liberation Serif" w:hAnsi="Liberation Serif"/>
          <w:sz w:val="28"/>
          <w:szCs w:val="28"/>
        </w:rPr>
        <w:t>ода</w:t>
      </w:r>
      <w:r w:rsidRPr="00DE3DE3">
        <w:rPr>
          <w:rFonts w:ascii="Liberation Serif" w:hAnsi="Liberation Serif"/>
          <w:sz w:val="28"/>
          <w:szCs w:val="28"/>
        </w:rPr>
        <w:t xml:space="preserve"> не выполня</w:t>
      </w:r>
      <w:r w:rsidR="00426FEF">
        <w:rPr>
          <w:rFonts w:ascii="Liberation Serif" w:hAnsi="Liberation Serif"/>
          <w:sz w:val="28"/>
          <w:szCs w:val="28"/>
        </w:rPr>
        <w:t xml:space="preserve">ли </w:t>
      </w:r>
      <w:r w:rsidRPr="00DE3DE3">
        <w:rPr>
          <w:rFonts w:ascii="Liberation Serif" w:hAnsi="Liberation Serif"/>
          <w:sz w:val="28"/>
          <w:szCs w:val="28"/>
        </w:rPr>
        <w:t xml:space="preserve">квоту для трудоустройства на работу инвалидов 12 организаций. Все работодатели, невыполняющие квоту, </w:t>
      </w:r>
      <w:proofErr w:type="gramStart"/>
      <w:r w:rsidRPr="00DE3DE3">
        <w:rPr>
          <w:rFonts w:ascii="Liberation Serif" w:hAnsi="Liberation Serif"/>
          <w:sz w:val="28"/>
          <w:szCs w:val="28"/>
        </w:rPr>
        <w:t>разместили вакансии</w:t>
      </w:r>
      <w:proofErr w:type="gramEnd"/>
      <w:r w:rsidRPr="00DE3DE3">
        <w:rPr>
          <w:rFonts w:ascii="Liberation Serif" w:hAnsi="Liberation Serif"/>
          <w:sz w:val="28"/>
          <w:szCs w:val="28"/>
        </w:rPr>
        <w:t xml:space="preserve"> для трудоустройства инвалидов в базе вакансий ГКУ «Каменск-Уральский Ц</w:t>
      </w:r>
      <w:r w:rsidR="00426FEF">
        <w:rPr>
          <w:rFonts w:ascii="Liberation Serif" w:hAnsi="Liberation Serif"/>
          <w:sz w:val="28"/>
          <w:szCs w:val="28"/>
        </w:rPr>
        <w:t>ентр занятости</w:t>
      </w:r>
      <w:r w:rsidRPr="00DE3DE3">
        <w:rPr>
          <w:rFonts w:ascii="Liberation Serif" w:hAnsi="Liberation Serif"/>
          <w:sz w:val="28"/>
          <w:szCs w:val="28"/>
        </w:rPr>
        <w:t>». По состоянию на 01.02.2021</w:t>
      </w:r>
      <w:r>
        <w:rPr>
          <w:rFonts w:ascii="Liberation Serif" w:hAnsi="Liberation Serif"/>
          <w:sz w:val="28"/>
          <w:szCs w:val="28"/>
        </w:rPr>
        <w:t>г.</w:t>
      </w:r>
      <w:r w:rsidRPr="00DE3DE3">
        <w:rPr>
          <w:rFonts w:ascii="Liberation Serif" w:hAnsi="Liberation Serif"/>
          <w:sz w:val="28"/>
          <w:szCs w:val="28"/>
        </w:rPr>
        <w:t xml:space="preserve"> размещены 60 вакансий для трудоустройства инвалидов на квотируемые рабочие места. </w:t>
      </w:r>
    </w:p>
    <w:p w:rsidR="00056A64" w:rsidRPr="00426FEF" w:rsidRDefault="000559E7" w:rsidP="002E707D">
      <w:pPr>
        <w:ind w:firstLine="680"/>
        <w:jc w:val="both"/>
        <w:rPr>
          <w:rFonts w:ascii="Liberation Serif" w:hAnsi="Liberation Serif"/>
          <w:i/>
          <w:sz w:val="28"/>
          <w:szCs w:val="28"/>
        </w:rPr>
      </w:pPr>
      <w:r w:rsidRPr="00426FEF">
        <w:rPr>
          <w:rFonts w:ascii="Liberation Serif" w:hAnsi="Liberation Serif"/>
          <w:i/>
          <w:sz w:val="28"/>
          <w:szCs w:val="28"/>
        </w:rPr>
        <w:t>Содействие безработным гражданам в переезде и в переселении</w:t>
      </w:r>
      <w:r w:rsidR="00056A64" w:rsidRPr="00426FEF">
        <w:rPr>
          <w:rFonts w:ascii="Liberation Serif" w:hAnsi="Liberation Serif"/>
          <w:i/>
          <w:sz w:val="28"/>
          <w:szCs w:val="28"/>
        </w:rPr>
        <w:t xml:space="preserve"> в другую местность для трудоустройства</w:t>
      </w:r>
    </w:p>
    <w:p w:rsidR="00056A64" w:rsidRPr="00426FEF" w:rsidRDefault="00426FEF" w:rsidP="002E707D">
      <w:pPr>
        <w:ind w:firstLine="680"/>
        <w:jc w:val="both"/>
        <w:rPr>
          <w:rFonts w:ascii="Liberation Serif" w:hAnsi="Liberation Serif"/>
          <w:sz w:val="28"/>
          <w:szCs w:val="28"/>
        </w:rPr>
      </w:pPr>
      <w:r>
        <w:rPr>
          <w:rFonts w:ascii="Liberation Serif" w:hAnsi="Liberation Serif"/>
          <w:sz w:val="28"/>
          <w:szCs w:val="28"/>
        </w:rPr>
        <w:t xml:space="preserve">В </w:t>
      </w:r>
      <w:r w:rsidR="00056A64" w:rsidRPr="00426FEF">
        <w:rPr>
          <w:rFonts w:ascii="Liberation Serif" w:hAnsi="Liberation Serif"/>
          <w:sz w:val="28"/>
          <w:szCs w:val="28"/>
        </w:rPr>
        <w:t>2020 год</w:t>
      </w:r>
      <w:r>
        <w:rPr>
          <w:rFonts w:ascii="Liberation Serif" w:hAnsi="Liberation Serif"/>
          <w:sz w:val="28"/>
          <w:szCs w:val="28"/>
        </w:rPr>
        <w:t>у</w:t>
      </w:r>
      <w:r w:rsidR="00056A64" w:rsidRPr="00426FEF">
        <w:rPr>
          <w:rFonts w:ascii="Liberation Serif" w:hAnsi="Liberation Serif"/>
          <w:sz w:val="28"/>
          <w:szCs w:val="28"/>
        </w:rPr>
        <w:t xml:space="preserve"> 2 безработным оказаны государственные услуги </w:t>
      </w:r>
      <w:proofErr w:type="gramStart"/>
      <w:r w:rsidR="00056A64" w:rsidRPr="00426FEF">
        <w:rPr>
          <w:rFonts w:ascii="Liberation Serif" w:hAnsi="Liberation Serif"/>
          <w:sz w:val="28"/>
          <w:szCs w:val="28"/>
        </w:rPr>
        <w:t>в содействии в переезде в другую местность для трудоустройства по направлению</w:t>
      </w:r>
      <w:proofErr w:type="gramEnd"/>
      <w:r w:rsidR="00056A64" w:rsidRPr="00426FEF">
        <w:rPr>
          <w:rFonts w:ascii="Liberation Serif" w:hAnsi="Liberation Serif"/>
          <w:sz w:val="28"/>
          <w:szCs w:val="28"/>
        </w:rPr>
        <w:t xml:space="preserve"> службы занятости</w:t>
      </w:r>
      <w:r>
        <w:rPr>
          <w:rFonts w:ascii="Liberation Serif" w:hAnsi="Liberation Serif"/>
          <w:sz w:val="28"/>
          <w:szCs w:val="28"/>
        </w:rPr>
        <w:t>, 1 чел. п</w:t>
      </w:r>
      <w:r w:rsidR="00056A64" w:rsidRPr="00426FEF">
        <w:rPr>
          <w:rFonts w:ascii="Liberation Serif" w:hAnsi="Liberation Serif"/>
          <w:sz w:val="28"/>
          <w:szCs w:val="28"/>
        </w:rPr>
        <w:t>олучил финансовую поддержку на возмещение расходов, связанных с оплатой найма жилого помещения в размере 17 700 руб.</w:t>
      </w:r>
    </w:p>
    <w:p w:rsidR="004071D1" w:rsidRPr="004071D1" w:rsidRDefault="004071D1" w:rsidP="002E707D">
      <w:pPr>
        <w:ind w:firstLine="680"/>
        <w:jc w:val="both"/>
        <w:rPr>
          <w:rFonts w:ascii="Liberation Serif" w:hAnsi="Liberation Serif"/>
          <w:i/>
          <w:sz w:val="28"/>
          <w:szCs w:val="28"/>
        </w:rPr>
      </w:pPr>
      <w:r w:rsidRPr="004071D1">
        <w:rPr>
          <w:rFonts w:ascii="Liberation Serif" w:hAnsi="Liberation Serif"/>
          <w:i/>
          <w:sz w:val="28"/>
          <w:szCs w:val="28"/>
        </w:rPr>
        <w:t>Реализация Программы по оказанию содействия добровольному переселению в Свердловскую область на 2013-2020 годы</w:t>
      </w:r>
    </w:p>
    <w:p w:rsidR="004071D1" w:rsidRPr="004071D1" w:rsidRDefault="004071D1" w:rsidP="002E707D">
      <w:pPr>
        <w:ind w:firstLine="680"/>
        <w:jc w:val="both"/>
        <w:rPr>
          <w:rFonts w:ascii="Liberation Serif" w:hAnsi="Liberation Serif"/>
          <w:sz w:val="28"/>
          <w:szCs w:val="28"/>
        </w:rPr>
      </w:pPr>
      <w:r w:rsidRPr="004071D1">
        <w:rPr>
          <w:rFonts w:ascii="Liberation Serif" w:hAnsi="Liberation Serif"/>
          <w:sz w:val="28"/>
          <w:szCs w:val="28"/>
        </w:rPr>
        <w:t xml:space="preserve">В течение 2020 года на рассмотрение городской межведомственной </w:t>
      </w:r>
      <w:r>
        <w:rPr>
          <w:rFonts w:ascii="Liberation Serif" w:hAnsi="Liberation Serif"/>
          <w:sz w:val="28"/>
          <w:szCs w:val="28"/>
        </w:rPr>
        <w:t>комиссии поступило</w:t>
      </w:r>
      <w:r w:rsidRPr="004071D1">
        <w:rPr>
          <w:rFonts w:ascii="Liberation Serif" w:hAnsi="Liberation Serif"/>
          <w:sz w:val="28"/>
          <w:szCs w:val="28"/>
        </w:rPr>
        <w:t xml:space="preserve"> 18 анкет соотечественников, проживающих за рубежом. Общее количество </w:t>
      </w:r>
      <w:r w:rsidRPr="00C31656">
        <w:rPr>
          <w:rFonts w:ascii="Liberation Serif" w:hAnsi="Liberation Serif"/>
          <w:sz w:val="28"/>
          <w:szCs w:val="28"/>
        </w:rPr>
        <w:t xml:space="preserve">участников </w:t>
      </w:r>
      <w:r w:rsidR="00FC2D89" w:rsidRPr="00C31656">
        <w:rPr>
          <w:rFonts w:ascii="Liberation Serif" w:hAnsi="Liberation Serif"/>
          <w:sz w:val="28"/>
          <w:szCs w:val="28"/>
        </w:rPr>
        <w:t>44 чел.</w:t>
      </w:r>
      <w:r w:rsidRPr="00C31656">
        <w:rPr>
          <w:rFonts w:ascii="Liberation Serif" w:hAnsi="Liberation Serif"/>
          <w:sz w:val="28"/>
          <w:szCs w:val="28"/>
        </w:rPr>
        <w:t>,</w:t>
      </w:r>
      <w:r w:rsidRPr="004071D1">
        <w:rPr>
          <w:rFonts w:ascii="Liberation Serif" w:hAnsi="Liberation Serif"/>
          <w:sz w:val="28"/>
          <w:szCs w:val="28"/>
        </w:rPr>
        <w:t xml:space="preserve"> из них 18 участников программы, 26 членов сем</w:t>
      </w:r>
      <w:r>
        <w:rPr>
          <w:rFonts w:ascii="Liberation Serif" w:hAnsi="Liberation Serif"/>
          <w:sz w:val="28"/>
          <w:szCs w:val="28"/>
        </w:rPr>
        <w:t>ей</w:t>
      </w:r>
      <w:r w:rsidRPr="004071D1">
        <w:rPr>
          <w:rFonts w:ascii="Liberation Serif" w:hAnsi="Liberation Serif"/>
          <w:sz w:val="28"/>
          <w:szCs w:val="28"/>
        </w:rPr>
        <w:t xml:space="preserve"> (15 детей). Поступило 6 анкет граждан Казахстана, 5 – Армении, 4 – Таджикистана, 2 – Узбекистана, 1 – Азербайджана. Положительное решение было вынесено по </w:t>
      </w:r>
      <w:r w:rsidRPr="00BF052E">
        <w:rPr>
          <w:rFonts w:ascii="Liberation Serif" w:hAnsi="Liberation Serif"/>
          <w:sz w:val="28"/>
          <w:szCs w:val="28"/>
        </w:rPr>
        <w:t>всем 18 анкетам.</w:t>
      </w:r>
    </w:p>
    <w:p w:rsidR="004071D1" w:rsidRPr="004071D1" w:rsidRDefault="004071D1" w:rsidP="002E707D">
      <w:pPr>
        <w:autoSpaceDE w:val="0"/>
        <w:autoSpaceDN w:val="0"/>
        <w:adjustRightInd w:val="0"/>
        <w:ind w:firstLine="680"/>
        <w:jc w:val="both"/>
        <w:rPr>
          <w:rFonts w:ascii="Liberation Serif" w:hAnsi="Liberation Serif"/>
          <w:sz w:val="28"/>
          <w:szCs w:val="28"/>
        </w:rPr>
      </w:pPr>
      <w:r w:rsidRPr="004071D1">
        <w:rPr>
          <w:rFonts w:ascii="Liberation Serif" w:hAnsi="Liberation Serif"/>
          <w:sz w:val="28"/>
          <w:szCs w:val="28"/>
        </w:rPr>
        <w:t xml:space="preserve">Профессии трудоустроенных соотечественников и членов их семей разнообразны: </w:t>
      </w:r>
      <w:r w:rsidRPr="00DE3DE3">
        <w:rPr>
          <w:rFonts w:ascii="Liberation Serif" w:hAnsi="Liberation Serif"/>
          <w:bCs/>
          <w:sz w:val="28"/>
          <w:szCs w:val="28"/>
        </w:rPr>
        <w:t xml:space="preserve">грузчик, медицинская сестра, механик, монтер пути, оператор машинного доения, пекарь, подсобный рабочий. </w:t>
      </w:r>
    </w:p>
    <w:p w:rsidR="004071D1" w:rsidRPr="00FC2D89" w:rsidRDefault="004071D1" w:rsidP="002E707D">
      <w:pPr>
        <w:ind w:firstLine="680"/>
        <w:jc w:val="both"/>
        <w:rPr>
          <w:rFonts w:ascii="Liberation Serif" w:hAnsi="Liberation Serif"/>
          <w:sz w:val="28"/>
          <w:szCs w:val="28"/>
        </w:rPr>
      </w:pPr>
      <w:proofErr w:type="gramStart"/>
      <w:r w:rsidRPr="00FC2D89">
        <w:rPr>
          <w:rFonts w:ascii="Liberation Serif" w:hAnsi="Liberation Serif"/>
          <w:sz w:val="28"/>
          <w:szCs w:val="28"/>
        </w:rPr>
        <w:t>С начала реализации Программы с 2013 по 2020 годы было рассмотрено 465 анкет, положительное решение было вынесено по 433 анкетам, за единовременной выплатой на период адаптации на территории вселения обратились 264 участника, все они получили выплату в размере 10 тыс. руб. на общую сумму 2,6 млн. руб. С 2018 года участники Программы и члены их семей также имеют право на</w:t>
      </w:r>
      <w:proofErr w:type="gramEnd"/>
      <w:r w:rsidRPr="00FC2D89">
        <w:rPr>
          <w:rFonts w:ascii="Liberation Serif" w:hAnsi="Liberation Serif"/>
          <w:sz w:val="28"/>
          <w:szCs w:val="28"/>
        </w:rPr>
        <w:t xml:space="preserve"> получение возмещения стоимости затрат на прохождение медицинского освидетельствования однократно на каждого в размере фактических затрат, но не более 3 227 руб. Всего выплачено </w:t>
      </w:r>
      <w:r w:rsidR="00FC2D89" w:rsidRPr="00FC2D89">
        <w:rPr>
          <w:rFonts w:ascii="Liberation Serif" w:hAnsi="Liberation Serif"/>
          <w:sz w:val="28"/>
          <w:szCs w:val="28"/>
        </w:rPr>
        <w:t>85</w:t>
      </w:r>
      <w:r w:rsidRPr="00FC2D89">
        <w:rPr>
          <w:rFonts w:ascii="Liberation Serif" w:hAnsi="Liberation Serif"/>
          <w:sz w:val="28"/>
          <w:szCs w:val="28"/>
        </w:rPr>
        <w:t>,</w:t>
      </w:r>
      <w:r w:rsidR="00FC2D89" w:rsidRPr="00FC2D89">
        <w:rPr>
          <w:rFonts w:ascii="Liberation Serif" w:hAnsi="Liberation Serif"/>
          <w:sz w:val="28"/>
          <w:szCs w:val="28"/>
        </w:rPr>
        <w:t>89</w:t>
      </w:r>
      <w:r w:rsidRPr="00FC2D89">
        <w:rPr>
          <w:rFonts w:ascii="Liberation Serif" w:hAnsi="Liberation Serif"/>
          <w:sz w:val="28"/>
          <w:szCs w:val="28"/>
        </w:rPr>
        <w:t xml:space="preserve"> тыс. руб. на возмещение стоимости затрат на прохождение медицинского освидетельствования.</w:t>
      </w:r>
    </w:p>
    <w:p w:rsidR="000559E7" w:rsidRPr="00FC2D89" w:rsidRDefault="000559E7" w:rsidP="002E707D">
      <w:pPr>
        <w:ind w:firstLine="680"/>
        <w:jc w:val="both"/>
        <w:rPr>
          <w:rFonts w:ascii="Liberation Serif" w:hAnsi="Liberation Serif"/>
          <w:i/>
          <w:sz w:val="28"/>
          <w:szCs w:val="28"/>
        </w:rPr>
      </w:pPr>
      <w:r w:rsidRPr="00FC2D89">
        <w:rPr>
          <w:rFonts w:ascii="Liberation Serif" w:hAnsi="Liberation Serif"/>
          <w:i/>
          <w:sz w:val="28"/>
          <w:szCs w:val="28"/>
        </w:rPr>
        <w:t xml:space="preserve">Профессиональное обучение </w:t>
      </w:r>
      <w:r w:rsidR="00CF0770" w:rsidRPr="00FC2D89">
        <w:rPr>
          <w:rFonts w:ascii="Liberation Serif" w:hAnsi="Liberation Serif"/>
          <w:i/>
          <w:sz w:val="28"/>
          <w:szCs w:val="28"/>
        </w:rPr>
        <w:t xml:space="preserve">и дополнительное профессиональное образование </w:t>
      </w:r>
      <w:r w:rsidRPr="00FC2D89">
        <w:rPr>
          <w:rFonts w:ascii="Liberation Serif" w:hAnsi="Liberation Serif"/>
          <w:i/>
          <w:sz w:val="28"/>
          <w:szCs w:val="28"/>
        </w:rPr>
        <w:t>безработных граждан</w:t>
      </w:r>
      <w:r w:rsidR="00CF0770" w:rsidRPr="00FC2D89">
        <w:rPr>
          <w:rFonts w:ascii="Liberation Serif" w:hAnsi="Liberation Serif"/>
          <w:i/>
          <w:sz w:val="28"/>
          <w:szCs w:val="28"/>
        </w:rPr>
        <w:t>, включая обучение в другой местности</w:t>
      </w:r>
    </w:p>
    <w:p w:rsidR="008219A1" w:rsidRDefault="00FC2D89" w:rsidP="002E707D">
      <w:pPr>
        <w:ind w:firstLine="680"/>
        <w:jc w:val="both"/>
        <w:rPr>
          <w:rFonts w:ascii="Liberation Serif" w:hAnsi="Liberation Serif"/>
          <w:sz w:val="28"/>
          <w:szCs w:val="28"/>
        </w:rPr>
      </w:pPr>
      <w:r w:rsidRPr="008219A1">
        <w:rPr>
          <w:rFonts w:ascii="Liberation Serif" w:hAnsi="Liberation Serif"/>
          <w:sz w:val="28"/>
          <w:szCs w:val="28"/>
        </w:rPr>
        <w:t xml:space="preserve">В 2020 году по направлению Центра занятости организовано обучение 463 безработных граждан, проживающих на территории городского округа, в 17 образовательных организациях по 33 образовательным программам </w:t>
      </w:r>
      <w:r w:rsidR="00FA0264">
        <w:rPr>
          <w:rFonts w:ascii="Liberation Serif" w:hAnsi="Liberation Serif"/>
          <w:sz w:val="28"/>
          <w:szCs w:val="28"/>
        </w:rPr>
        <w:t xml:space="preserve">                    </w:t>
      </w:r>
      <w:r w:rsidRPr="00536FDB">
        <w:rPr>
          <w:rFonts w:ascii="Liberation Serif" w:hAnsi="Liberation Serif"/>
          <w:sz w:val="28"/>
          <w:szCs w:val="28"/>
        </w:rPr>
        <w:t>(23</w:t>
      </w:r>
      <w:r w:rsidR="00FA0264">
        <w:rPr>
          <w:rFonts w:ascii="Liberation Serif" w:hAnsi="Liberation Serif"/>
          <w:sz w:val="28"/>
          <w:szCs w:val="28"/>
        </w:rPr>
        <w:t xml:space="preserve"> </w:t>
      </w:r>
      <w:r w:rsidRPr="00536FDB">
        <w:rPr>
          <w:rFonts w:ascii="Liberation Serif" w:hAnsi="Liberation Serif"/>
          <w:sz w:val="28"/>
          <w:szCs w:val="28"/>
        </w:rPr>
        <w:t>программам профессиональной подготовки и переподготовки; 10программам дополнительного профессионального образования</w:t>
      </w:r>
      <w:r>
        <w:rPr>
          <w:rFonts w:ascii="Liberation Serif" w:hAnsi="Liberation Serif"/>
          <w:sz w:val="28"/>
          <w:szCs w:val="28"/>
        </w:rPr>
        <w:t xml:space="preserve">: </w:t>
      </w:r>
      <w:r w:rsidRPr="00536FDB">
        <w:rPr>
          <w:rFonts w:ascii="Liberation Serif" w:hAnsi="Liberation Serif"/>
          <w:sz w:val="28"/>
          <w:szCs w:val="28"/>
        </w:rPr>
        <w:t>повышение квалификации</w:t>
      </w:r>
      <w:r>
        <w:rPr>
          <w:rFonts w:ascii="Liberation Serif" w:hAnsi="Liberation Serif"/>
          <w:sz w:val="28"/>
          <w:szCs w:val="28"/>
        </w:rPr>
        <w:t xml:space="preserve">, </w:t>
      </w:r>
      <w:r w:rsidRPr="00DE3DE3">
        <w:rPr>
          <w:rFonts w:ascii="Liberation Serif" w:hAnsi="Liberation Serif"/>
          <w:sz w:val="28"/>
          <w:szCs w:val="28"/>
        </w:rPr>
        <w:t>п</w:t>
      </w:r>
      <w:r>
        <w:rPr>
          <w:rFonts w:ascii="Liberation Serif" w:hAnsi="Liberation Serif"/>
          <w:sz w:val="28"/>
          <w:szCs w:val="28"/>
        </w:rPr>
        <w:t>рофессиональной переподготовки)</w:t>
      </w:r>
      <w:r w:rsidRPr="008219A1">
        <w:rPr>
          <w:rFonts w:ascii="Liberation Serif" w:hAnsi="Liberation Serif"/>
          <w:sz w:val="28"/>
          <w:szCs w:val="28"/>
        </w:rPr>
        <w:t xml:space="preserve">. Из 459 чел., завершивших </w:t>
      </w:r>
      <w:r w:rsidRPr="008219A1">
        <w:rPr>
          <w:rFonts w:ascii="Liberation Serif" w:hAnsi="Liberation Serif"/>
          <w:sz w:val="28"/>
          <w:szCs w:val="28"/>
        </w:rPr>
        <w:lastRenderedPageBreak/>
        <w:t>обучение, трудоустроились 380 чел., уровень трудоустройства составил 8</w:t>
      </w:r>
      <w:r w:rsidR="00E876B3" w:rsidRPr="008219A1">
        <w:rPr>
          <w:rFonts w:ascii="Liberation Serif" w:hAnsi="Liberation Serif"/>
          <w:sz w:val="28"/>
          <w:szCs w:val="28"/>
        </w:rPr>
        <w:t>2</w:t>
      </w:r>
      <w:r w:rsidRPr="008219A1">
        <w:rPr>
          <w:rFonts w:ascii="Liberation Serif" w:hAnsi="Liberation Serif"/>
          <w:sz w:val="28"/>
          <w:szCs w:val="28"/>
        </w:rPr>
        <w:t>,</w:t>
      </w:r>
      <w:r w:rsidR="00E876B3" w:rsidRPr="008219A1">
        <w:rPr>
          <w:rFonts w:ascii="Liberation Serif" w:hAnsi="Liberation Serif"/>
          <w:sz w:val="28"/>
          <w:szCs w:val="28"/>
        </w:rPr>
        <w:t>7</w:t>
      </w:r>
      <w:r w:rsidRPr="008219A1">
        <w:rPr>
          <w:rFonts w:ascii="Liberation Serif" w:hAnsi="Liberation Serif"/>
          <w:sz w:val="28"/>
          <w:szCs w:val="28"/>
        </w:rPr>
        <w:t>%.</w:t>
      </w:r>
    </w:p>
    <w:p w:rsidR="00056A64" w:rsidRPr="00DE3DE3" w:rsidRDefault="00056A64" w:rsidP="002E707D">
      <w:pPr>
        <w:ind w:firstLine="680"/>
        <w:jc w:val="both"/>
        <w:rPr>
          <w:rFonts w:ascii="Liberation Serif" w:hAnsi="Liberation Serif"/>
          <w:sz w:val="28"/>
          <w:szCs w:val="28"/>
        </w:rPr>
      </w:pPr>
      <w:proofErr w:type="gramStart"/>
      <w:r w:rsidRPr="00DE3DE3">
        <w:rPr>
          <w:rFonts w:ascii="Liberation Serif" w:hAnsi="Liberation Serif"/>
          <w:sz w:val="28"/>
          <w:szCs w:val="28"/>
        </w:rPr>
        <w:t>В 2020 году было организовано обучение для дальнейшего трудоустройства по заявкам ПАО «К</w:t>
      </w:r>
      <w:r w:rsidR="008219A1">
        <w:rPr>
          <w:rFonts w:ascii="Liberation Serif" w:hAnsi="Liberation Serif"/>
          <w:sz w:val="28"/>
          <w:szCs w:val="28"/>
        </w:rPr>
        <w:t>УЗОЦМ</w:t>
      </w:r>
      <w:r w:rsidRPr="00DE3DE3">
        <w:rPr>
          <w:rFonts w:ascii="Liberation Serif" w:hAnsi="Liberation Serif"/>
          <w:sz w:val="28"/>
          <w:szCs w:val="28"/>
        </w:rPr>
        <w:t>» по профессии «Машинист крана» (крановщик) - 5 чел</w:t>
      </w:r>
      <w:r>
        <w:rPr>
          <w:rFonts w:ascii="Liberation Serif" w:hAnsi="Liberation Serif"/>
          <w:sz w:val="28"/>
          <w:szCs w:val="28"/>
        </w:rPr>
        <w:t>.</w:t>
      </w:r>
      <w:r w:rsidR="008219A1">
        <w:rPr>
          <w:rFonts w:ascii="Liberation Serif" w:hAnsi="Liberation Serif"/>
          <w:sz w:val="28"/>
          <w:szCs w:val="28"/>
        </w:rPr>
        <w:t xml:space="preserve">, </w:t>
      </w:r>
      <w:r w:rsidRPr="00DE3DE3">
        <w:rPr>
          <w:rFonts w:ascii="Liberation Serif" w:hAnsi="Liberation Serif"/>
          <w:sz w:val="28"/>
          <w:szCs w:val="28"/>
        </w:rPr>
        <w:t>ОАО «К</w:t>
      </w:r>
      <w:r w:rsidR="008219A1">
        <w:rPr>
          <w:rFonts w:ascii="Liberation Serif" w:hAnsi="Liberation Serif"/>
          <w:sz w:val="28"/>
          <w:szCs w:val="28"/>
        </w:rPr>
        <w:t>УМЗ</w:t>
      </w:r>
      <w:r w:rsidRPr="00DE3DE3">
        <w:rPr>
          <w:rFonts w:ascii="Liberation Serif" w:hAnsi="Liberation Serif"/>
          <w:sz w:val="28"/>
          <w:szCs w:val="28"/>
        </w:rPr>
        <w:t>»</w:t>
      </w:r>
      <w:r w:rsidR="008219A1">
        <w:rPr>
          <w:rFonts w:ascii="Liberation Serif" w:hAnsi="Liberation Serif"/>
          <w:sz w:val="28"/>
          <w:szCs w:val="28"/>
        </w:rPr>
        <w:t xml:space="preserve"> по</w:t>
      </w:r>
      <w:r w:rsidRPr="00DE3DE3">
        <w:rPr>
          <w:rFonts w:ascii="Liberation Serif" w:hAnsi="Liberation Serif"/>
          <w:sz w:val="28"/>
          <w:szCs w:val="28"/>
        </w:rPr>
        <w:t xml:space="preserve"> профессии «Машинист крана» (крановщик) – 2 чел</w:t>
      </w:r>
      <w:r>
        <w:rPr>
          <w:rFonts w:ascii="Liberation Serif" w:hAnsi="Liberation Serif"/>
          <w:sz w:val="28"/>
          <w:szCs w:val="28"/>
        </w:rPr>
        <w:t>.</w:t>
      </w:r>
      <w:r w:rsidR="008219A1">
        <w:rPr>
          <w:rFonts w:ascii="Liberation Serif" w:hAnsi="Liberation Serif"/>
          <w:sz w:val="28"/>
          <w:szCs w:val="28"/>
        </w:rPr>
        <w:t xml:space="preserve">, </w:t>
      </w:r>
      <w:r w:rsidRPr="00DE3DE3">
        <w:rPr>
          <w:rFonts w:ascii="Liberation Serif" w:hAnsi="Liberation Serif"/>
          <w:sz w:val="28"/>
          <w:szCs w:val="28"/>
        </w:rPr>
        <w:t>АО «УПКБ «Деталь» по профессиям «Монтажник радиоэле</w:t>
      </w:r>
      <w:r>
        <w:rPr>
          <w:rFonts w:ascii="Liberation Serif" w:hAnsi="Liberation Serif"/>
          <w:sz w:val="28"/>
          <w:szCs w:val="28"/>
        </w:rPr>
        <w:t>ктронной аппаратуры и приборов»</w:t>
      </w:r>
      <w:r w:rsidRPr="00DE3DE3">
        <w:rPr>
          <w:rFonts w:ascii="Liberation Serif" w:hAnsi="Liberation Serif"/>
          <w:sz w:val="28"/>
          <w:szCs w:val="28"/>
        </w:rPr>
        <w:t xml:space="preserve"> - 5 чел</w:t>
      </w:r>
      <w:r>
        <w:rPr>
          <w:rFonts w:ascii="Liberation Serif" w:hAnsi="Liberation Serif"/>
          <w:sz w:val="28"/>
          <w:szCs w:val="28"/>
        </w:rPr>
        <w:t>.</w:t>
      </w:r>
      <w:r w:rsidRPr="00DE3DE3">
        <w:rPr>
          <w:rFonts w:ascii="Liberation Serif" w:hAnsi="Liberation Serif"/>
          <w:sz w:val="28"/>
          <w:szCs w:val="28"/>
        </w:rPr>
        <w:t>, «Слесарь-сборщик радиоэлектронной аппаратуры и приборов» - 3 чел</w:t>
      </w:r>
      <w:r>
        <w:rPr>
          <w:rFonts w:ascii="Liberation Serif" w:hAnsi="Liberation Serif"/>
          <w:sz w:val="28"/>
          <w:szCs w:val="28"/>
        </w:rPr>
        <w:t>.</w:t>
      </w:r>
      <w:r w:rsidR="008219A1">
        <w:rPr>
          <w:rFonts w:ascii="Liberation Serif" w:hAnsi="Liberation Serif"/>
          <w:sz w:val="28"/>
          <w:szCs w:val="28"/>
        </w:rPr>
        <w:t xml:space="preserve">, </w:t>
      </w:r>
      <w:r w:rsidRPr="00DE3DE3">
        <w:rPr>
          <w:rFonts w:ascii="Liberation Serif" w:hAnsi="Liberation Serif"/>
          <w:sz w:val="28"/>
          <w:szCs w:val="28"/>
        </w:rPr>
        <w:t>АО «Синарская ТЭЦ» по профессии «Электрослесарь по ремон</w:t>
      </w:r>
      <w:r>
        <w:rPr>
          <w:rFonts w:ascii="Liberation Serif" w:hAnsi="Liberation Serif"/>
          <w:sz w:val="28"/>
          <w:szCs w:val="28"/>
        </w:rPr>
        <w:t xml:space="preserve">ту электрических машин» - </w:t>
      </w:r>
      <w:r w:rsidRPr="00DE3DE3">
        <w:rPr>
          <w:rFonts w:ascii="Liberation Serif" w:hAnsi="Liberation Serif"/>
          <w:sz w:val="28"/>
          <w:szCs w:val="28"/>
        </w:rPr>
        <w:t>1 чел</w:t>
      </w:r>
      <w:r>
        <w:rPr>
          <w:rFonts w:ascii="Liberation Serif" w:hAnsi="Liberation Serif"/>
          <w:sz w:val="28"/>
          <w:szCs w:val="28"/>
        </w:rPr>
        <w:t>.</w:t>
      </w:r>
      <w:proofErr w:type="gramEnd"/>
    </w:p>
    <w:p w:rsidR="008219A1" w:rsidRPr="008219A1" w:rsidRDefault="008219A1" w:rsidP="002E707D">
      <w:pPr>
        <w:ind w:firstLine="680"/>
        <w:jc w:val="both"/>
        <w:rPr>
          <w:rFonts w:ascii="Liberation Serif" w:hAnsi="Liberation Serif"/>
          <w:i/>
          <w:sz w:val="28"/>
          <w:szCs w:val="28"/>
        </w:rPr>
      </w:pPr>
      <w:r w:rsidRPr="008219A1">
        <w:rPr>
          <w:rFonts w:ascii="Liberation Serif" w:hAnsi="Liberation Serif"/>
          <w:i/>
          <w:sz w:val="28"/>
          <w:szCs w:val="28"/>
        </w:rPr>
        <w:t>Профессиональное обучение и дополнительное профессиональное образование незанятых граждан, которым в соответствии с законодательством Р</w:t>
      </w:r>
      <w:r w:rsidR="00E122AC">
        <w:rPr>
          <w:rFonts w:ascii="Liberation Serif" w:hAnsi="Liberation Serif"/>
          <w:i/>
          <w:sz w:val="28"/>
          <w:szCs w:val="28"/>
        </w:rPr>
        <w:t xml:space="preserve">оссийской </w:t>
      </w:r>
      <w:r w:rsidRPr="008219A1">
        <w:rPr>
          <w:rFonts w:ascii="Liberation Serif" w:hAnsi="Liberation Serif"/>
          <w:i/>
          <w:sz w:val="28"/>
          <w:szCs w:val="28"/>
        </w:rPr>
        <w:t>Ф</w:t>
      </w:r>
      <w:r w:rsidR="00E122AC">
        <w:rPr>
          <w:rFonts w:ascii="Liberation Serif" w:hAnsi="Liberation Serif"/>
          <w:i/>
          <w:sz w:val="28"/>
          <w:szCs w:val="28"/>
        </w:rPr>
        <w:t>едерации</w:t>
      </w:r>
      <w:r w:rsidRPr="008219A1">
        <w:rPr>
          <w:rFonts w:ascii="Liberation Serif" w:hAnsi="Liberation Serif"/>
          <w:i/>
          <w:sz w:val="28"/>
          <w:szCs w:val="28"/>
        </w:rPr>
        <w:t xml:space="preserve"> назначена страховая пенсия по старости и которые стремятся во</w:t>
      </w:r>
      <w:r>
        <w:rPr>
          <w:rFonts w:ascii="Liberation Serif" w:hAnsi="Liberation Serif"/>
          <w:i/>
          <w:sz w:val="28"/>
          <w:szCs w:val="28"/>
        </w:rPr>
        <w:t>зобновить трудовую деятельность</w:t>
      </w:r>
    </w:p>
    <w:p w:rsidR="008219A1" w:rsidRPr="00DE3DE3" w:rsidRDefault="008219A1" w:rsidP="002E707D">
      <w:pPr>
        <w:ind w:firstLine="680"/>
        <w:jc w:val="both"/>
        <w:rPr>
          <w:rFonts w:ascii="Liberation Serif" w:hAnsi="Liberation Serif"/>
          <w:sz w:val="28"/>
          <w:szCs w:val="28"/>
        </w:rPr>
      </w:pPr>
      <w:r w:rsidRPr="00DE3DE3">
        <w:rPr>
          <w:rFonts w:ascii="Liberation Serif" w:hAnsi="Liberation Serif"/>
          <w:sz w:val="28"/>
          <w:szCs w:val="28"/>
        </w:rPr>
        <w:t>В 2020 году прошли обучение 8 пенсионеров по профессиям</w:t>
      </w:r>
      <w:r>
        <w:rPr>
          <w:rFonts w:ascii="Liberation Serif" w:hAnsi="Liberation Serif"/>
          <w:sz w:val="28"/>
          <w:szCs w:val="28"/>
        </w:rPr>
        <w:t xml:space="preserve"> «О</w:t>
      </w:r>
      <w:r w:rsidRPr="00DE3DE3">
        <w:rPr>
          <w:rFonts w:ascii="Liberation Serif" w:hAnsi="Liberation Serif"/>
          <w:sz w:val="28"/>
          <w:szCs w:val="28"/>
        </w:rPr>
        <w:t>хранник</w:t>
      </w:r>
      <w:r>
        <w:rPr>
          <w:rFonts w:ascii="Liberation Serif" w:hAnsi="Liberation Serif"/>
          <w:sz w:val="28"/>
          <w:szCs w:val="28"/>
        </w:rPr>
        <w:t>», «О</w:t>
      </w:r>
      <w:r w:rsidRPr="00DE3DE3">
        <w:rPr>
          <w:rFonts w:ascii="Liberation Serif" w:hAnsi="Liberation Serif"/>
          <w:sz w:val="28"/>
          <w:szCs w:val="28"/>
        </w:rPr>
        <w:t>ператор электронно-вычислительных и вычислительных машин</w:t>
      </w:r>
      <w:r>
        <w:rPr>
          <w:rFonts w:ascii="Liberation Serif" w:hAnsi="Liberation Serif"/>
          <w:sz w:val="28"/>
          <w:szCs w:val="28"/>
        </w:rPr>
        <w:t>», «С</w:t>
      </w:r>
      <w:r w:rsidRPr="00DE3DE3">
        <w:rPr>
          <w:rFonts w:ascii="Liberation Serif" w:hAnsi="Liberation Serif"/>
          <w:sz w:val="28"/>
          <w:szCs w:val="28"/>
        </w:rPr>
        <w:t>екретарь-администратор</w:t>
      </w:r>
      <w:r>
        <w:rPr>
          <w:rFonts w:ascii="Liberation Serif" w:hAnsi="Liberation Serif"/>
          <w:sz w:val="28"/>
          <w:szCs w:val="28"/>
        </w:rPr>
        <w:t>», в</w:t>
      </w:r>
      <w:r w:rsidRPr="00DE3DE3">
        <w:rPr>
          <w:rFonts w:ascii="Liberation Serif" w:hAnsi="Liberation Serif"/>
          <w:sz w:val="28"/>
          <w:szCs w:val="28"/>
        </w:rPr>
        <w:t>се прошедши</w:t>
      </w:r>
      <w:r>
        <w:rPr>
          <w:rFonts w:ascii="Liberation Serif" w:hAnsi="Liberation Serif"/>
          <w:sz w:val="28"/>
          <w:szCs w:val="28"/>
        </w:rPr>
        <w:t>е</w:t>
      </w:r>
      <w:r w:rsidRPr="00DE3DE3">
        <w:rPr>
          <w:rFonts w:ascii="Liberation Serif" w:hAnsi="Liberation Serif"/>
          <w:sz w:val="28"/>
          <w:szCs w:val="28"/>
        </w:rPr>
        <w:t xml:space="preserve"> обучение</w:t>
      </w:r>
      <w:r w:rsidR="00FA0264">
        <w:rPr>
          <w:rFonts w:ascii="Liberation Serif" w:hAnsi="Liberation Serif"/>
          <w:sz w:val="28"/>
          <w:szCs w:val="28"/>
        </w:rPr>
        <w:t xml:space="preserve"> </w:t>
      </w:r>
      <w:r w:rsidRPr="00DE3DE3">
        <w:rPr>
          <w:rFonts w:ascii="Liberation Serif" w:hAnsi="Liberation Serif"/>
          <w:sz w:val="28"/>
          <w:szCs w:val="28"/>
        </w:rPr>
        <w:t>трудоустроены.</w:t>
      </w:r>
    </w:p>
    <w:p w:rsidR="001028E1" w:rsidRPr="001028E1" w:rsidRDefault="001028E1" w:rsidP="002E707D">
      <w:pPr>
        <w:ind w:firstLine="680"/>
        <w:jc w:val="both"/>
        <w:rPr>
          <w:rFonts w:ascii="Liberation Serif" w:hAnsi="Liberation Serif"/>
          <w:i/>
          <w:sz w:val="28"/>
          <w:szCs w:val="28"/>
        </w:rPr>
      </w:pPr>
      <w:r w:rsidRPr="001028E1">
        <w:rPr>
          <w:rFonts w:ascii="Liberation Serif" w:hAnsi="Liberation Serif"/>
          <w:i/>
          <w:sz w:val="28"/>
          <w:szCs w:val="28"/>
        </w:rPr>
        <w:t>Профессиональное обучение и дополнительное профессиональное образование лиц в возрасте 50 лет и старше, а так</w:t>
      </w:r>
      <w:r>
        <w:rPr>
          <w:rFonts w:ascii="Liberation Serif" w:hAnsi="Liberation Serif"/>
          <w:i/>
          <w:sz w:val="28"/>
          <w:szCs w:val="28"/>
        </w:rPr>
        <w:t xml:space="preserve">же лиц </w:t>
      </w:r>
      <w:proofErr w:type="spellStart"/>
      <w:r>
        <w:rPr>
          <w:rFonts w:ascii="Liberation Serif" w:hAnsi="Liberation Serif"/>
          <w:i/>
          <w:sz w:val="28"/>
          <w:szCs w:val="28"/>
        </w:rPr>
        <w:t>предпенсионного</w:t>
      </w:r>
      <w:proofErr w:type="spellEnd"/>
      <w:r>
        <w:rPr>
          <w:rFonts w:ascii="Liberation Serif" w:hAnsi="Liberation Serif"/>
          <w:i/>
          <w:sz w:val="28"/>
          <w:szCs w:val="28"/>
        </w:rPr>
        <w:t xml:space="preserve"> возраста</w:t>
      </w:r>
    </w:p>
    <w:p w:rsidR="009075FF" w:rsidRDefault="001028E1" w:rsidP="002E707D">
      <w:pPr>
        <w:ind w:firstLine="680"/>
        <w:jc w:val="both"/>
        <w:rPr>
          <w:rFonts w:ascii="Liberation Serif" w:hAnsi="Liberation Serif"/>
          <w:sz w:val="28"/>
          <w:szCs w:val="28"/>
        </w:rPr>
      </w:pPr>
      <w:r w:rsidRPr="00DE3DE3">
        <w:rPr>
          <w:rFonts w:ascii="Liberation Serif" w:hAnsi="Liberation Serif"/>
          <w:sz w:val="28"/>
          <w:szCs w:val="28"/>
        </w:rPr>
        <w:t xml:space="preserve">В 2020 году в рамках национального проекта «Демография» по направлению </w:t>
      </w:r>
      <w:r w:rsidR="00BF02B6">
        <w:rPr>
          <w:rFonts w:ascii="Liberation Serif" w:hAnsi="Liberation Serif"/>
          <w:sz w:val="28"/>
          <w:szCs w:val="28"/>
        </w:rPr>
        <w:t>Ц</w:t>
      </w:r>
      <w:r>
        <w:rPr>
          <w:rFonts w:ascii="Liberation Serif" w:hAnsi="Liberation Serif"/>
          <w:sz w:val="28"/>
          <w:szCs w:val="28"/>
        </w:rPr>
        <w:t xml:space="preserve">ентра занятости </w:t>
      </w:r>
      <w:r w:rsidRPr="00DE3DE3">
        <w:rPr>
          <w:rFonts w:ascii="Liberation Serif" w:hAnsi="Liberation Serif"/>
          <w:sz w:val="28"/>
          <w:szCs w:val="28"/>
        </w:rPr>
        <w:t xml:space="preserve">организовано обучение </w:t>
      </w:r>
      <w:r w:rsidRPr="00ED315C">
        <w:rPr>
          <w:rFonts w:ascii="Liberation Serif" w:hAnsi="Liberation Serif"/>
          <w:sz w:val="28"/>
          <w:szCs w:val="28"/>
        </w:rPr>
        <w:t xml:space="preserve">149 чел. в возрасте 50 лет и старше, а также лиц </w:t>
      </w:r>
      <w:proofErr w:type="spellStart"/>
      <w:r w:rsidRPr="00ED315C">
        <w:rPr>
          <w:rFonts w:ascii="Liberation Serif" w:hAnsi="Liberation Serif"/>
          <w:sz w:val="28"/>
          <w:szCs w:val="28"/>
        </w:rPr>
        <w:t>предпенсионного</w:t>
      </w:r>
      <w:proofErr w:type="spellEnd"/>
      <w:r w:rsidRPr="00ED315C">
        <w:rPr>
          <w:rFonts w:ascii="Liberation Serif" w:hAnsi="Liberation Serif"/>
          <w:sz w:val="28"/>
          <w:szCs w:val="28"/>
        </w:rPr>
        <w:t xml:space="preserve"> возраста</w:t>
      </w:r>
      <w:r w:rsidR="00FA0264">
        <w:rPr>
          <w:rFonts w:ascii="Liberation Serif" w:hAnsi="Liberation Serif"/>
          <w:sz w:val="28"/>
          <w:szCs w:val="28"/>
        </w:rPr>
        <w:t xml:space="preserve"> </w:t>
      </w:r>
      <w:r w:rsidRPr="00DE3DE3">
        <w:rPr>
          <w:rFonts w:ascii="Liberation Serif" w:hAnsi="Liberation Serif"/>
          <w:sz w:val="28"/>
          <w:szCs w:val="28"/>
        </w:rPr>
        <w:t>(из них 34 чел</w:t>
      </w:r>
      <w:r>
        <w:rPr>
          <w:rFonts w:ascii="Liberation Serif" w:hAnsi="Liberation Serif"/>
          <w:sz w:val="28"/>
          <w:szCs w:val="28"/>
        </w:rPr>
        <w:t>.</w:t>
      </w:r>
      <w:r w:rsidRPr="00DE3DE3">
        <w:rPr>
          <w:rFonts w:ascii="Liberation Serif" w:hAnsi="Liberation Serif"/>
          <w:sz w:val="28"/>
          <w:szCs w:val="28"/>
        </w:rPr>
        <w:t xml:space="preserve"> – самостоятельно обратившиеся для прохождения обучения, 115 чел</w:t>
      </w:r>
      <w:r>
        <w:rPr>
          <w:rFonts w:ascii="Liberation Serif" w:hAnsi="Liberation Serif"/>
          <w:sz w:val="28"/>
          <w:szCs w:val="28"/>
        </w:rPr>
        <w:t>.</w:t>
      </w:r>
      <w:r w:rsidRPr="00DE3DE3">
        <w:rPr>
          <w:rFonts w:ascii="Liberation Serif" w:hAnsi="Liberation Serif"/>
          <w:sz w:val="28"/>
          <w:szCs w:val="28"/>
        </w:rPr>
        <w:t xml:space="preserve"> – работники организаций</w:t>
      </w:r>
      <w:r w:rsidR="009075FF">
        <w:rPr>
          <w:rFonts w:ascii="Liberation Serif" w:hAnsi="Liberation Serif"/>
          <w:sz w:val="28"/>
          <w:szCs w:val="28"/>
        </w:rPr>
        <w:t>, обучающиеся за счет средств субсидий</w:t>
      </w:r>
      <w:r w:rsidR="00BF02B6">
        <w:rPr>
          <w:rFonts w:ascii="Liberation Serif" w:hAnsi="Liberation Serif"/>
          <w:sz w:val="28"/>
          <w:szCs w:val="28"/>
        </w:rPr>
        <w:t xml:space="preserve">) </w:t>
      </w:r>
      <w:r w:rsidRPr="00B16C1C">
        <w:rPr>
          <w:rFonts w:ascii="Liberation Serif" w:hAnsi="Liberation Serif"/>
          <w:sz w:val="28"/>
          <w:szCs w:val="28"/>
        </w:rPr>
        <w:t>в 17 образовательных организациях.</w:t>
      </w:r>
    </w:p>
    <w:p w:rsidR="009075FF" w:rsidRDefault="001028E1" w:rsidP="002E707D">
      <w:pPr>
        <w:ind w:firstLine="680"/>
        <w:jc w:val="both"/>
        <w:rPr>
          <w:rFonts w:ascii="Liberation Serif" w:hAnsi="Liberation Serif"/>
          <w:sz w:val="28"/>
          <w:szCs w:val="28"/>
        </w:rPr>
      </w:pPr>
      <w:r w:rsidRPr="00B16C1C">
        <w:rPr>
          <w:rFonts w:ascii="Liberation Serif" w:hAnsi="Liberation Serif"/>
          <w:sz w:val="28"/>
          <w:szCs w:val="28"/>
        </w:rPr>
        <w:t xml:space="preserve">Для обучения лиц в возрасте 50 лет и старше, а также лиц </w:t>
      </w:r>
      <w:proofErr w:type="spellStart"/>
      <w:r w:rsidRPr="00B16C1C">
        <w:rPr>
          <w:rFonts w:ascii="Liberation Serif" w:hAnsi="Liberation Serif"/>
          <w:sz w:val="28"/>
          <w:szCs w:val="28"/>
        </w:rPr>
        <w:t>предпенсионного</w:t>
      </w:r>
      <w:proofErr w:type="spellEnd"/>
      <w:r w:rsidRPr="00B16C1C">
        <w:rPr>
          <w:rFonts w:ascii="Liberation Serif" w:hAnsi="Liberation Serif"/>
          <w:sz w:val="28"/>
          <w:szCs w:val="28"/>
        </w:rPr>
        <w:t xml:space="preserve"> возраста, самостоятельно обратившихся для прохождения обучения, заключено 15 государственных контрактов на</w:t>
      </w:r>
      <w:r w:rsidRPr="00DE3DE3">
        <w:rPr>
          <w:rFonts w:ascii="Liberation Serif" w:hAnsi="Liberation Serif"/>
          <w:sz w:val="28"/>
          <w:szCs w:val="28"/>
        </w:rPr>
        <w:t xml:space="preserve"> сумму 196</w:t>
      </w:r>
      <w:r w:rsidR="009075FF">
        <w:rPr>
          <w:rFonts w:ascii="Liberation Serif" w:hAnsi="Liberation Serif"/>
          <w:sz w:val="28"/>
          <w:szCs w:val="28"/>
        </w:rPr>
        <w:t xml:space="preserve">,4 тыс. </w:t>
      </w:r>
      <w:r w:rsidRPr="00DE3DE3">
        <w:rPr>
          <w:rFonts w:ascii="Liberation Serif" w:hAnsi="Liberation Serif"/>
          <w:sz w:val="28"/>
          <w:szCs w:val="28"/>
        </w:rPr>
        <w:t>руб.</w:t>
      </w:r>
    </w:p>
    <w:p w:rsidR="00EF336E" w:rsidRDefault="009075FF" w:rsidP="002E707D">
      <w:pPr>
        <w:ind w:firstLine="680"/>
        <w:jc w:val="both"/>
        <w:rPr>
          <w:rFonts w:ascii="Liberation Serif" w:hAnsi="Liberation Serif"/>
          <w:sz w:val="28"/>
          <w:szCs w:val="28"/>
        </w:rPr>
      </w:pPr>
      <w:proofErr w:type="gramStart"/>
      <w:r w:rsidRPr="00DE3DE3">
        <w:rPr>
          <w:rFonts w:ascii="Liberation Serif" w:hAnsi="Liberation Serif"/>
          <w:sz w:val="28"/>
          <w:szCs w:val="28"/>
        </w:rPr>
        <w:t xml:space="preserve">С целью организации профессионального обучения и дополнительного профессионального образования работников из числа лиц в возрасте 50 лет и старше, а также лиц </w:t>
      </w:r>
      <w:proofErr w:type="spellStart"/>
      <w:r w:rsidRPr="00DE3DE3">
        <w:rPr>
          <w:rFonts w:ascii="Liberation Serif" w:hAnsi="Liberation Serif"/>
          <w:sz w:val="28"/>
          <w:szCs w:val="28"/>
        </w:rPr>
        <w:t>предпенсионного</w:t>
      </w:r>
      <w:proofErr w:type="spellEnd"/>
      <w:r w:rsidRPr="00DE3DE3">
        <w:rPr>
          <w:rFonts w:ascii="Liberation Serif" w:hAnsi="Liberation Serif"/>
          <w:sz w:val="28"/>
          <w:szCs w:val="28"/>
        </w:rPr>
        <w:t xml:space="preserve"> возраста </w:t>
      </w:r>
      <w:r w:rsidRPr="00B16C1C">
        <w:rPr>
          <w:rFonts w:ascii="Liberation Serif" w:hAnsi="Liberation Serif"/>
          <w:sz w:val="28"/>
          <w:szCs w:val="28"/>
        </w:rPr>
        <w:t>за счет средств субсидий в 2020 году подписано 8 соглашений на сумму 3</w:t>
      </w:r>
      <w:r>
        <w:rPr>
          <w:rFonts w:ascii="Liberation Serif" w:hAnsi="Liberation Serif"/>
          <w:sz w:val="28"/>
          <w:szCs w:val="28"/>
        </w:rPr>
        <w:t>,3</w:t>
      </w:r>
      <w:r w:rsidRPr="00B16C1C">
        <w:rPr>
          <w:rFonts w:ascii="Liberation Serif" w:hAnsi="Liberation Serif"/>
          <w:sz w:val="28"/>
          <w:szCs w:val="28"/>
        </w:rPr>
        <w:t>5</w:t>
      </w:r>
      <w:r>
        <w:rPr>
          <w:rFonts w:ascii="Liberation Serif" w:hAnsi="Liberation Serif"/>
          <w:sz w:val="28"/>
          <w:szCs w:val="28"/>
        </w:rPr>
        <w:t xml:space="preserve"> млн. </w:t>
      </w:r>
      <w:r w:rsidRPr="00B16C1C">
        <w:rPr>
          <w:rFonts w:ascii="Liberation Serif" w:hAnsi="Liberation Serif"/>
          <w:sz w:val="28"/>
          <w:szCs w:val="28"/>
        </w:rPr>
        <w:t>руб. с 6 предприятиями</w:t>
      </w:r>
      <w:r>
        <w:rPr>
          <w:rFonts w:ascii="Liberation Serif" w:hAnsi="Liberation Serif"/>
          <w:sz w:val="28"/>
          <w:szCs w:val="28"/>
        </w:rPr>
        <w:t xml:space="preserve"> (</w:t>
      </w:r>
      <w:r w:rsidRPr="009075FF">
        <w:rPr>
          <w:rFonts w:ascii="Liberation Serif" w:hAnsi="Liberation Serif"/>
          <w:sz w:val="28"/>
          <w:szCs w:val="28"/>
        </w:rPr>
        <w:t>ФГУП «ПО «Октябрь», АО «КУЛЗ», АО «УПКБ «Деталь», ПАО «КУ</w:t>
      </w:r>
      <w:r w:rsidR="00B64FC6">
        <w:rPr>
          <w:rFonts w:ascii="Liberation Serif" w:hAnsi="Liberation Serif"/>
          <w:sz w:val="28"/>
          <w:szCs w:val="28"/>
        </w:rPr>
        <w:t>ЗОЦМ», АО «</w:t>
      </w:r>
      <w:proofErr w:type="spellStart"/>
      <w:r w:rsidR="00B64FC6">
        <w:rPr>
          <w:rFonts w:ascii="Liberation Serif" w:hAnsi="Liberation Serif"/>
          <w:sz w:val="28"/>
          <w:szCs w:val="28"/>
        </w:rPr>
        <w:t>Горвнешблагоустройст</w:t>
      </w:r>
      <w:r w:rsidRPr="009075FF">
        <w:rPr>
          <w:rFonts w:ascii="Liberation Serif" w:hAnsi="Liberation Serif"/>
          <w:sz w:val="28"/>
          <w:szCs w:val="28"/>
        </w:rPr>
        <w:t>в</w:t>
      </w:r>
      <w:r w:rsidR="00B64FC6">
        <w:rPr>
          <w:rFonts w:ascii="Liberation Serif" w:hAnsi="Liberation Serif"/>
          <w:sz w:val="28"/>
          <w:szCs w:val="28"/>
        </w:rPr>
        <w:t>о</w:t>
      </w:r>
      <w:proofErr w:type="spellEnd"/>
      <w:r w:rsidRPr="009075FF">
        <w:rPr>
          <w:rFonts w:ascii="Liberation Serif" w:hAnsi="Liberation Serif"/>
          <w:sz w:val="28"/>
          <w:szCs w:val="28"/>
        </w:rPr>
        <w:t>», ООО «Синарский завод строительных материалов»)</w:t>
      </w:r>
      <w:r w:rsidR="00EF336E">
        <w:rPr>
          <w:rFonts w:ascii="Liberation Serif" w:hAnsi="Liberation Serif"/>
          <w:sz w:val="28"/>
          <w:szCs w:val="28"/>
        </w:rPr>
        <w:t>.</w:t>
      </w:r>
      <w:proofErr w:type="gramEnd"/>
    </w:p>
    <w:p w:rsidR="00EF336E" w:rsidRDefault="00EF336E" w:rsidP="002E707D">
      <w:pPr>
        <w:ind w:firstLine="680"/>
        <w:jc w:val="both"/>
        <w:rPr>
          <w:rFonts w:ascii="Liberation Serif" w:hAnsi="Liberation Serif"/>
          <w:sz w:val="28"/>
          <w:szCs w:val="28"/>
        </w:rPr>
      </w:pPr>
      <w:r w:rsidRPr="00EF336E">
        <w:rPr>
          <w:rFonts w:ascii="Liberation Serif" w:hAnsi="Liberation Serif"/>
          <w:sz w:val="28"/>
          <w:szCs w:val="28"/>
        </w:rPr>
        <w:t>Обучение осуществлялось</w:t>
      </w:r>
      <w:r w:rsidR="00FA0264">
        <w:rPr>
          <w:rFonts w:ascii="Liberation Serif" w:hAnsi="Liberation Serif"/>
          <w:sz w:val="28"/>
          <w:szCs w:val="28"/>
        </w:rPr>
        <w:t xml:space="preserve"> </w:t>
      </w:r>
      <w:r w:rsidRPr="00EF336E">
        <w:rPr>
          <w:rFonts w:ascii="Liberation Serif" w:hAnsi="Liberation Serif"/>
          <w:sz w:val="28"/>
          <w:szCs w:val="28"/>
        </w:rPr>
        <w:t>в образовательных организациях Каменск-Уральского городского округа</w:t>
      </w:r>
      <w:r>
        <w:rPr>
          <w:rFonts w:ascii="Liberation Serif" w:hAnsi="Liberation Serif"/>
          <w:sz w:val="28"/>
          <w:szCs w:val="28"/>
        </w:rPr>
        <w:t xml:space="preserve">, </w:t>
      </w:r>
      <w:r w:rsidRPr="00EF336E">
        <w:rPr>
          <w:rFonts w:ascii="Liberation Serif" w:hAnsi="Liberation Serif"/>
          <w:sz w:val="28"/>
          <w:szCs w:val="28"/>
        </w:rPr>
        <w:t>учебных центрах города Екатеринбург</w:t>
      </w:r>
      <w:r w:rsidR="00BF02B6">
        <w:rPr>
          <w:rFonts w:ascii="Liberation Serif" w:hAnsi="Liberation Serif"/>
          <w:sz w:val="28"/>
          <w:szCs w:val="28"/>
        </w:rPr>
        <w:t xml:space="preserve">а и </w:t>
      </w:r>
      <w:r w:rsidRPr="00EF336E">
        <w:rPr>
          <w:rFonts w:ascii="Liberation Serif" w:hAnsi="Liberation Serif"/>
          <w:sz w:val="28"/>
          <w:szCs w:val="28"/>
        </w:rPr>
        <w:t>других городов (с применением дистанционных образовательных технологий)</w:t>
      </w:r>
      <w:r>
        <w:rPr>
          <w:rFonts w:ascii="Liberation Serif" w:hAnsi="Liberation Serif"/>
          <w:sz w:val="28"/>
          <w:szCs w:val="28"/>
        </w:rPr>
        <w:t>.</w:t>
      </w:r>
    </w:p>
    <w:p w:rsidR="00EF336E" w:rsidRPr="00DE3DE3" w:rsidRDefault="00EF336E" w:rsidP="002E707D">
      <w:pPr>
        <w:ind w:firstLine="680"/>
        <w:jc w:val="both"/>
        <w:rPr>
          <w:rFonts w:ascii="Liberation Serif" w:hAnsi="Liberation Serif"/>
          <w:sz w:val="28"/>
          <w:szCs w:val="28"/>
        </w:rPr>
      </w:pPr>
      <w:r w:rsidRPr="00DE3DE3">
        <w:rPr>
          <w:rFonts w:ascii="Liberation Serif" w:hAnsi="Liberation Serif"/>
          <w:sz w:val="28"/>
          <w:szCs w:val="28"/>
        </w:rPr>
        <w:t xml:space="preserve">В 2020 году завершили обучение </w:t>
      </w:r>
      <w:r w:rsidRPr="00ED315C">
        <w:rPr>
          <w:rFonts w:ascii="Liberation Serif" w:hAnsi="Liberation Serif"/>
          <w:sz w:val="28"/>
          <w:szCs w:val="28"/>
        </w:rPr>
        <w:t>1</w:t>
      </w:r>
      <w:r w:rsidR="00ED315C" w:rsidRPr="00ED315C">
        <w:rPr>
          <w:rFonts w:ascii="Liberation Serif" w:hAnsi="Liberation Serif"/>
          <w:sz w:val="28"/>
          <w:szCs w:val="28"/>
        </w:rPr>
        <w:t>49</w:t>
      </w:r>
      <w:r w:rsidRPr="00ED315C">
        <w:rPr>
          <w:rFonts w:ascii="Liberation Serif" w:hAnsi="Liberation Serif"/>
          <w:sz w:val="28"/>
          <w:szCs w:val="28"/>
        </w:rPr>
        <w:t xml:space="preserve"> чел., из них</w:t>
      </w:r>
      <w:r w:rsidRPr="00DE3DE3">
        <w:rPr>
          <w:rFonts w:ascii="Liberation Serif" w:hAnsi="Liberation Serif"/>
          <w:sz w:val="28"/>
          <w:szCs w:val="28"/>
        </w:rPr>
        <w:t xml:space="preserve"> сохранили занятость на прежнем месте работы 150 чел</w:t>
      </w:r>
      <w:r>
        <w:rPr>
          <w:rFonts w:ascii="Liberation Serif" w:hAnsi="Liberation Serif"/>
          <w:sz w:val="28"/>
          <w:szCs w:val="28"/>
        </w:rPr>
        <w:t xml:space="preserve">. </w:t>
      </w:r>
      <w:r w:rsidRPr="00DE3DE3">
        <w:rPr>
          <w:rFonts w:ascii="Liberation Serif" w:hAnsi="Liberation Serif"/>
          <w:sz w:val="28"/>
          <w:szCs w:val="28"/>
        </w:rPr>
        <w:t>(в том числе трудоустроился по новой профессии 1 чел</w:t>
      </w:r>
      <w:r>
        <w:rPr>
          <w:rFonts w:ascii="Liberation Serif" w:hAnsi="Liberation Serif"/>
          <w:sz w:val="28"/>
          <w:szCs w:val="28"/>
        </w:rPr>
        <w:t>.</w:t>
      </w:r>
      <w:r w:rsidRPr="00DE3DE3">
        <w:rPr>
          <w:rFonts w:ascii="Liberation Serif" w:hAnsi="Liberation Serif"/>
          <w:sz w:val="28"/>
          <w:szCs w:val="28"/>
        </w:rPr>
        <w:t>) что составляет 98</w:t>
      </w:r>
      <w:r>
        <w:rPr>
          <w:rFonts w:ascii="Liberation Serif" w:hAnsi="Liberation Serif"/>
          <w:sz w:val="28"/>
          <w:szCs w:val="28"/>
        </w:rPr>
        <w:t>,0</w:t>
      </w:r>
      <w:r w:rsidRPr="00DE3DE3">
        <w:rPr>
          <w:rFonts w:ascii="Liberation Serif" w:hAnsi="Liberation Serif"/>
          <w:sz w:val="28"/>
          <w:szCs w:val="28"/>
        </w:rPr>
        <w:t>%.</w:t>
      </w:r>
    </w:p>
    <w:p w:rsidR="00EF336E" w:rsidRPr="00EF336E" w:rsidRDefault="00EF336E" w:rsidP="002E707D">
      <w:pPr>
        <w:ind w:firstLine="680"/>
        <w:jc w:val="both"/>
        <w:rPr>
          <w:rFonts w:ascii="Liberation Serif" w:hAnsi="Liberation Serif"/>
          <w:i/>
          <w:sz w:val="28"/>
          <w:szCs w:val="28"/>
        </w:rPr>
      </w:pPr>
      <w:r w:rsidRPr="00EF336E">
        <w:rPr>
          <w:rFonts w:ascii="Liberation Serif" w:hAnsi="Liberation Serif"/>
          <w:i/>
          <w:sz w:val="28"/>
          <w:szCs w:val="28"/>
        </w:rPr>
        <w:t>Профессиональное обучение и дополнительное профессиональное образование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C53F3B" w:rsidRDefault="00EF336E" w:rsidP="002E707D">
      <w:pPr>
        <w:ind w:firstLine="680"/>
        <w:jc w:val="both"/>
        <w:rPr>
          <w:rFonts w:ascii="Liberation Serif" w:hAnsi="Liberation Serif"/>
          <w:sz w:val="28"/>
          <w:szCs w:val="28"/>
        </w:rPr>
      </w:pPr>
      <w:proofErr w:type="gramStart"/>
      <w:r w:rsidRPr="00DE3DE3">
        <w:rPr>
          <w:rFonts w:ascii="Liberation Serif" w:hAnsi="Liberation Serif"/>
          <w:sz w:val="28"/>
          <w:szCs w:val="28"/>
        </w:rPr>
        <w:t xml:space="preserve">В 2020 году в рамках национального проекта «Демография» прошли обучение по направлению </w:t>
      </w:r>
      <w:r w:rsidR="00BF02B6">
        <w:rPr>
          <w:rFonts w:ascii="Liberation Serif" w:hAnsi="Liberation Serif"/>
          <w:sz w:val="28"/>
          <w:szCs w:val="28"/>
        </w:rPr>
        <w:t xml:space="preserve">Центра </w:t>
      </w:r>
      <w:r w:rsidRPr="00DE3DE3">
        <w:rPr>
          <w:rFonts w:ascii="Liberation Serif" w:hAnsi="Liberation Serif"/>
          <w:sz w:val="28"/>
          <w:szCs w:val="28"/>
        </w:rPr>
        <w:t xml:space="preserve">занятости 29 женщин, находящихся в </w:t>
      </w:r>
      <w:r w:rsidRPr="00DE3DE3">
        <w:rPr>
          <w:rFonts w:ascii="Liberation Serif" w:hAnsi="Liberation Serif"/>
          <w:sz w:val="28"/>
          <w:szCs w:val="28"/>
        </w:rPr>
        <w:lastRenderedPageBreak/>
        <w:t>отпуске по уходу за ребёнком</w:t>
      </w:r>
      <w:r w:rsidR="00FD4025" w:rsidRPr="00FD4025">
        <w:rPr>
          <w:rFonts w:ascii="Liberation Serif" w:hAnsi="Liberation Serif"/>
          <w:sz w:val="28"/>
          <w:szCs w:val="28"/>
        </w:rPr>
        <w:t xml:space="preserve"> </w:t>
      </w:r>
      <w:r w:rsidRPr="00DE3DE3">
        <w:rPr>
          <w:rFonts w:ascii="Liberation Serif" w:hAnsi="Liberation Serif"/>
          <w:sz w:val="28"/>
          <w:szCs w:val="28"/>
        </w:rPr>
        <w:t>в возрасте до трех лет</w:t>
      </w:r>
      <w:r w:rsidR="00FA0264">
        <w:rPr>
          <w:rFonts w:ascii="Liberation Serif" w:hAnsi="Liberation Serif"/>
          <w:sz w:val="28"/>
          <w:szCs w:val="28"/>
        </w:rPr>
        <w:t xml:space="preserve"> </w:t>
      </w:r>
      <w:r w:rsidRPr="00DE3DE3">
        <w:rPr>
          <w:rFonts w:ascii="Liberation Serif" w:hAnsi="Liberation Serif"/>
          <w:sz w:val="28"/>
          <w:szCs w:val="28"/>
        </w:rPr>
        <w:t>(состоящих</w:t>
      </w:r>
      <w:r>
        <w:rPr>
          <w:rFonts w:ascii="Liberation Serif" w:hAnsi="Liberation Serif"/>
          <w:sz w:val="28"/>
          <w:szCs w:val="28"/>
        </w:rPr>
        <w:t xml:space="preserve"> в отношениях с работодателем) по программам: с</w:t>
      </w:r>
      <w:r w:rsidRPr="00DE3DE3">
        <w:rPr>
          <w:rFonts w:ascii="Liberation Serif" w:hAnsi="Liberation Serif"/>
          <w:sz w:val="28"/>
          <w:szCs w:val="28"/>
        </w:rPr>
        <w:t>пециалист по управлению персоналом</w:t>
      </w:r>
      <w:r>
        <w:rPr>
          <w:rFonts w:ascii="Liberation Serif" w:hAnsi="Liberation Serif"/>
          <w:sz w:val="28"/>
          <w:szCs w:val="28"/>
        </w:rPr>
        <w:t>, у</w:t>
      </w:r>
      <w:r w:rsidRPr="00DE3DE3">
        <w:rPr>
          <w:rFonts w:ascii="Liberation Serif" w:hAnsi="Liberation Serif"/>
          <w:sz w:val="28"/>
          <w:szCs w:val="28"/>
        </w:rPr>
        <w:t>правление государственными, муниципальными и корпоративными закупками</w:t>
      </w:r>
      <w:r>
        <w:rPr>
          <w:rFonts w:ascii="Liberation Serif" w:hAnsi="Liberation Serif"/>
          <w:sz w:val="28"/>
          <w:szCs w:val="28"/>
        </w:rPr>
        <w:t>, с</w:t>
      </w:r>
      <w:r w:rsidRPr="00DE3DE3">
        <w:rPr>
          <w:rFonts w:ascii="Liberation Serif" w:hAnsi="Liberation Serif"/>
          <w:sz w:val="28"/>
          <w:szCs w:val="28"/>
        </w:rPr>
        <w:t>пециалист по организационному и документационному обеспечению управления организацией</w:t>
      </w:r>
      <w:r>
        <w:rPr>
          <w:rFonts w:ascii="Liberation Serif" w:hAnsi="Liberation Serif"/>
          <w:sz w:val="28"/>
          <w:szCs w:val="28"/>
        </w:rPr>
        <w:t>, о</w:t>
      </w:r>
      <w:r w:rsidRPr="00DE3DE3">
        <w:rPr>
          <w:rFonts w:ascii="Liberation Serif" w:hAnsi="Liberation Serif"/>
          <w:sz w:val="28"/>
          <w:szCs w:val="28"/>
        </w:rPr>
        <w:t>храна труда</w:t>
      </w:r>
      <w:r>
        <w:rPr>
          <w:rFonts w:ascii="Liberation Serif" w:hAnsi="Liberation Serif"/>
          <w:sz w:val="28"/>
          <w:szCs w:val="28"/>
        </w:rPr>
        <w:t xml:space="preserve">, </w:t>
      </w:r>
      <w:proofErr w:type="spellStart"/>
      <w:r>
        <w:rPr>
          <w:rFonts w:ascii="Liberation Serif" w:hAnsi="Liberation Serif"/>
          <w:sz w:val="28"/>
          <w:szCs w:val="28"/>
        </w:rPr>
        <w:t>т</w:t>
      </w:r>
      <w:r w:rsidRPr="00DE3DE3">
        <w:rPr>
          <w:rFonts w:ascii="Liberation Serif" w:hAnsi="Liberation Serif"/>
          <w:sz w:val="28"/>
          <w:szCs w:val="28"/>
        </w:rPr>
        <w:t>ехносферная</w:t>
      </w:r>
      <w:proofErr w:type="spellEnd"/>
      <w:r w:rsidRPr="00DE3DE3">
        <w:rPr>
          <w:rFonts w:ascii="Liberation Serif" w:hAnsi="Liberation Serif"/>
          <w:sz w:val="28"/>
          <w:szCs w:val="28"/>
        </w:rPr>
        <w:t xml:space="preserve"> безопасность</w:t>
      </w:r>
      <w:r>
        <w:rPr>
          <w:rFonts w:ascii="Liberation Serif" w:hAnsi="Liberation Serif"/>
          <w:sz w:val="28"/>
          <w:szCs w:val="28"/>
        </w:rPr>
        <w:t xml:space="preserve">, </w:t>
      </w:r>
      <w:r w:rsidRPr="00DE3DE3">
        <w:rPr>
          <w:rFonts w:ascii="Liberation Serif" w:hAnsi="Liberation Serif"/>
          <w:sz w:val="28"/>
          <w:szCs w:val="28"/>
        </w:rPr>
        <w:t>1С:</w:t>
      </w:r>
      <w:proofErr w:type="gramEnd"/>
      <w:r w:rsidRPr="00DE3DE3">
        <w:rPr>
          <w:rFonts w:ascii="Liberation Serif" w:hAnsi="Liberation Serif"/>
          <w:sz w:val="28"/>
          <w:szCs w:val="28"/>
        </w:rPr>
        <w:t xml:space="preserve"> Предприятие</w:t>
      </w:r>
      <w:r>
        <w:rPr>
          <w:rFonts w:ascii="Liberation Serif" w:hAnsi="Liberation Serif"/>
          <w:sz w:val="28"/>
          <w:szCs w:val="28"/>
        </w:rPr>
        <w:t>, б</w:t>
      </w:r>
      <w:r w:rsidRPr="00DE3DE3">
        <w:rPr>
          <w:rFonts w:ascii="Liberation Serif" w:hAnsi="Liberation Serif"/>
          <w:sz w:val="28"/>
          <w:szCs w:val="28"/>
        </w:rPr>
        <w:t>ухгалтер</w:t>
      </w:r>
      <w:r>
        <w:rPr>
          <w:rFonts w:ascii="Liberation Serif" w:hAnsi="Liberation Serif"/>
          <w:sz w:val="28"/>
          <w:szCs w:val="28"/>
        </w:rPr>
        <w:t>, п</w:t>
      </w:r>
      <w:r w:rsidRPr="00DE3DE3">
        <w:rPr>
          <w:rFonts w:ascii="Liberation Serif" w:hAnsi="Liberation Serif"/>
          <w:sz w:val="28"/>
          <w:szCs w:val="28"/>
        </w:rPr>
        <w:t>едагогика и ме</w:t>
      </w:r>
      <w:r>
        <w:rPr>
          <w:rFonts w:ascii="Liberation Serif" w:hAnsi="Liberation Serif"/>
          <w:sz w:val="28"/>
          <w:szCs w:val="28"/>
        </w:rPr>
        <w:t>тодика дошкольного образования, с</w:t>
      </w:r>
      <w:r w:rsidRPr="00DE3DE3">
        <w:rPr>
          <w:rFonts w:ascii="Liberation Serif" w:hAnsi="Liberation Serif"/>
          <w:sz w:val="28"/>
          <w:szCs w:val="28"/>
        </w:rPr>
        <w:t>естринское дело в терапии</w:t>
      </w:r>
      <w:r>
        <w:rPr>
          <w:rFonts w:ascii="Liberation Serif" w:hAnsi="Liberation Serif"/>
          <w:sz w:val="28"/>
          <w:szCs w:val="28"/>
        </w:rPr>
        <w:t xml:space="preserve"> и другим</w:t>
      </w:r>
      <w:r w:rsidRPr="00DE3DE3">
        <w:rPr>
          <w:rFonts w:ascii="Liberation Serif" w:hAnsi="Liberation Serif"/>
          <w:sz w:val="28"/>
          <w:szCs w:val="28"/>
        </w:rPr>
        <w:t>.</w:t>
      </w:r>
      <w:r w:rsidR="00C53F3B">
        <w:rPr>
          <w:rFonts w:ascii="Liberation Serif" w:hAnsi="Liberation Serif"/>
          <w:sz w:val="28"/>
          <w:szCs w:val="28"/>
        </w:rPr>
        <w:t xml:space="preserve"> С целью организации обучения Ц</w:t>
      </w:r>
      <w:r w:rsidRPr="00A769D1">
        <w:rPr>
          <w:rFonts w:ascii="Liberation Serif" w:hAnsi="Liberation Serif"/>
          <w:sz w:val="28"/>
          <w:szCs w:val="28"/>
        </w:rPr>
        <w:t>ентр</w:t>
      </w:r>
      <w:r w:rsidR="00C53F3B">
        <w:rPr>
          <w:rFonts w:ascii="Liberation Serif" w:hAnsi="Liberation Serif"/>
          <w:sz w:val="28"/>
          <w:szCs w:val="28"/>
        </w:rPr>
        <w:t>ом</w:t>
      </w:r>
      <w:r w:rsidRPr="00A769D1">
        <w:rPr>
          <w:rFonts w:ascii="Liberation Serif" w:hAnsi="Liberation Serif"/>
          <w:sz w:val="28"/>
          <w:szCs w:val="28"/>
        </w:rPr>
        <w:t xml:space="preserve"> занятости заключено 18</w:t>
      </w:r>
      <w:r w:rsidRPr="00DE3DE3">
        <w:rPr>
          <w:rFonts w:ascii="Liberation Serif" w:hAnsi="Liberation Serif"/>
          <w:sz w:val="28"/>
          <w:szCs w:val="28"/>
        </w:rPr>
        <w:t xml:space="preserve"> государственны</w:t>
      </w:r>
      <w:r>
        <w:rPr>
          <w:rFonts w:ascii="Liberation Serif" w:hAnsi="Liberation Serif"/>
          <w:sz w:val="28"/>
          <w:szCs w:val="28"/>
        </w:rPr>
        <w:t>х контрактов на сумму 72</w:t>
      </w:r>
      <w:r w:rsidR="00C53F3B">
        <w:rPr>
          <w:rFonts w:ascii="Liberation Serif" w:hAnsi="Liberation Serif"/>
          <w:sz w:val="28"/>
          <w:szCs w:val="28"/>
        </w:rPr>
        <w:t>,</w:t>
      </w:r>
      <w:r>
        <w:rPr>
          <w:rFonts w:ascii="Liberation Serif" w:hAnsi="Liberation Serif"/>
          <w:sz w:val="28"/>
          <w:szCs w:val="28"/>
        </w:rPr>
        <w:t>7</w:t>
      </w:r>
      <w:r w:rsidR="00C53F3B">
        <w:rPr>
          <w:rFonts w:ascii="Liberation Serif" w:hAnsi="Liberation Serif"/>
          <w:sz w:val="28"/>
          <w:szCs w:val="28"/>
        </w:rPr>
        <w:t xml:space="preserve"> тыс. </w:t>
      </w:r>
      <w:r w:rsidRPr="00DE3DE3">
        <w:rPr>
          <w:rFonts w:ascii="Liberation Serif" w:hAnsi="Liberation Serif"/>
          <w:sz w:val="28"/>
          <w:szCs w:val="28"/>
        </w:rPr>
        <w:t>руб.</w:t>
      </w:r>
    </w:p>
    <w:p w:rsidR="00AC1E6C" w:rsidRDefault="00C53F3B" w:rsidP="002E707D">
      <w:pPr>
        <w:ind w:firstLine="680"/>
        <w:jc w:val="both"/>
        <w:rPr>
          <w:rFonts w:ascii="Liberation Serif" w:hAnsi="Liberation Serif"/>
          <w:sz w:val="28"/>
          <w:szCs w:val="28"/>
        </w:rPr>
      </w:pPr>
      <w:r w:rsidRPr="00DE3DE3">
        <w:rPr>
          <w:rFonts w:ascii="Liberation Serif" w:hAnsi="Liberation Serif"/>
          <w:sz w:val="28"/>
          <w:szCs w:val="28"/>
        </w:rPr>
        <w:t xml:space="preserve">Возобновили трудовую деятельность после обучения </w:t>
      </w:r>
      <w:r>
        <w:rPr>
          <w:rFonts w:ascii="Liberation Serif" w:hAnsi="Liberation Serif"/>
          <w:sz w:val="28"/>
          <w:szCs w:val="28"/>
        </w:rPr>
        <w:t xml:space="preserve">22 чел., </w:t>
      </w:r>
      <w:r w:rsidRPr="00DE3DE3">
        <w:rPr>
          <w:rFonts w:ascii="Liberation Serif" w:hAnsi="Liberation Serif"/>
          <w:sz w:val="28"/>
          <w:szCs w:val="28"/>
        </w:rPr>
        <w:t>в том числе 1 чел</w:t>
      </w:r>
      <w:r>
        <w:rPr>
          <w:rFonts w:ascii="Liberation Serif" w:hAnsi="Liberation Serif"/>
          <w:sz w:val="28"/>
          <w:szCs w:val="28"/>
        </w:rPr>
        <w:t xml:space="preserve">. </w:t>
      </w:r>
      <w:r w:rsidRPr="00DE3DE3">
        <w:rPr>
          <w:rFonts w:ascii="Liberation Serif" w:hAnsi="Liberation Serif"/>
          <w:sz w:val="28"/>
          <w:szCs w:val="28"/>
        </w:rPr>
        <w:t xml:space="preserve">по направлению </w:t>
      </w:r>
      <w:r>
        <w:rPr>
          <w:rFonts w:ascii="Liberation Serif" w:hAnsi="Liberation Serif"/>
          <w:sz w:val="28"/>
          <w:szCs w:val="28"/>
        </w:rPr>
        <w:t>службы</w:t>
      </w:r>
      <w:r w:rsidRPr="00DE3DE3">
        <w:rPr>
          <w:rFonts w:ascii="Liberation Serif" w:hAnsi="Liberation Serif"/>
          <w:sz w:val="28"/>
          <w:szCs w:val="28"/>
        </w:rPr>
        <w:t xml:space="preserve"> занятости, 21 чел</w:t>
      </w:r>
      <w:r>
        <w:rPr>
          <w:rFonts w:ascii="Liberation Serif" w:hAnsi="Liberation Serif"/>
          <w:sz w:val="28"/>
          <w:szCs w:val="28"/>
        </w:rPr>
        <w:t xml:space="preserve">. </w:t>
      </w:r>
      <w:r w:rsidRPr="00DE3DE3">
        <w:rPr>
          <w:rFonts w:ascii="Liberation Serif" w:hAnsi="Liberation Serif"/>
          <w:sz w:val="28"/>
          <w:szCs w:val="28"/>
        </w:rPr>
        <w:t>на прежне</w:t>
      </w:r>
      <w:r>
        <w:rPr>
          <w:rFonts w:ascii="Liberation Serif" w:hAnsi="Liberation Serif"/>
          <w:sz w:val="28"/>
          <w:szCs w:val="28"/>
        </w:rPr>
        <w:t>м</w:t>
      </w:r>
      <w:r w:rsidRPr="00DE3DE3">
        <w:rPr>
          <w:rFonts w:ascii="Liberation Serif" w:hAnsi="Liberation Serif"/>
          <w:sz w:val="28"/>
          <w:szCs w:val="28"/>
        </w:rPr>
        <w:t xml:space="preserve"> мест</w:t>
      </w:r>
      <w:r>
        <w:rPr>
          <w:rFonts w:ascii="Liberation Serif" w:hAnsi="Liberation Serif"/>
          <w:sz w:val="28"/>
          <w:szCs w:val="28"/>
        </w:rPr>
        <w:t>е</w:t>
      </w:r>
      <w:r w:rsidRPr="00DE3DE3">
        <w:rPr>
          <w:rFonts w:ascii="Liberation Serif" w:hAnsi="Liberation Serif"/>
          <w:sz w:val="28"/>
          <w:szCs w:val="28"/>
        </w:rPr>
        <w:t xml:space="preserve"> работы</w:t>
      </w:r>
      <w:r>
        <w:rPr>
          <w:rFonts w:ascii="Liberation Serif" w:hAnsi="Liberation Serif"/>
          <w:sz w:val="28"/>
          <w:szCs w:val="28"/>
        </w:rPr>
        <w:t>, что составляет 75,9</w:t>
      </w:r>
      <w:r w:rsidRPr="00DE3DE3">
        <w:rPr>
          <w:rFonts w:ascii="Liberation Serif" w:hAnsi="Liberation Serif"/>
          <w:sz w:val="28"/>
          <w:szCs w:val="28"/>
        </w:rPr>
        <w:t xml:space="preserve">% от </w:t>
      </w:r>
      <w:r>
        <w:rPr>
          <w:rFonts w:ascii="Liberation Serif" w:hAnsi="Liberation Serif"/>
          <w:sz w:val="28"/>
          <w:szCs w:val="28"/>
        </w:rPr>
        <w:t xml:space="preserve">числа </w:t>
      </w:r>
      <w:r w:rsidRPr="00DE3DE3">
        <w:rPr>
          <w:rFonts w:ascii="Liberation Serif" w:hAnsi="Liberation Serif"/>
          <w:sz w:val="28"/>
          <w:szCs w:val="28"/>
        </w:rPr>
        <w:t>приступивших к обучению</w:t>
      </w:r>
      <w:r>
        <w:rPr>
          <w:rFonts w:ascii="Liberation Serif" w:hAnsi="Liberation Serif"/>
          <w:sz w:val="28"/>
          <w:szCs w:val="28"/>
        </w:rPr>
        <w:t>.</w:t>
      </w:r>
    </w:p>
    <w:p w:rsidR="00C53F3B" w:rsidRPr="00C53F3B" w:rsidRDefault="00C53F3B" w:rsidP="002E707D">
      <w:pPr>
        <w:ind w:firstLine="680"/>
        <w:jc w:val="both"/>
        <w:rPr>
          <w:rFonts w:ascii="Liberation Serif" w:hAnsi="Liberation Serif"/>
          <w:i/>
          <w:sz w:val="28"/>
          <w:szCs w:val="28"/>
        </w:rPr>
      </w:pPr>
      <w:r>
        <w:rPr>
          <w:rFonts w:ascii="Liberation Serif" w:hAnsi="Liberation Serif"/>
          <w:i/>
          <w:sz w:val="28"/>
          <w:szCs w:val="28"/>
        </w:rPr>
        <w:t>П</w:t>
      </w:r>
      <w:r w:rsidRPr="00C53F3B">
        <w:rPr>
          <w:rFonts w:ascii="Liberation Serif" w:hAnsi="Liberation Serif"/>
          <w:i/>
          <w:sz w:val="28"/>
          <w:szCs w:val="28"/>
        </w:rPr>
        <w:t>рофессиональн</w:t>
      </w:r>
      <w:r>
        <w:rPr>
          <w:rFonts w:ascii="Liberation Serif" w:hAnsi="Liberation Serif"/>
          <w:i/>
          <w:sz w:val="28"/>
          <w:szCs w:val="28"/>
        </w:rPr>
        <w:t>ая ориентация граждан</w:t>
      </w:r>
    </w:p>
    <w:p w:rsidR="00AC1E6C" w:rsidRDefault="00C53F3B" w:rsidP="002E707D">
      <w:pPr>
        <w:ind w:firstLine="680"/>
        <w:jc w:val="both"/>
        <w:rPr>
          <w:rFonts w:ascii="Liberation Serif" w:hAnsi="Liberation Serif"/>
          <w:sz w:val="28"/>
          <w:szCs w:val="28"/>
        </w:rPr>
      </w:pPr>
      <w:proofErr w:type="gramStart"/>
      <w:r w:rsidRPr="00AE1708">
        <w:rPr>
          <w:rFonts w:ascii="Liberation Serif" w:hAnsi="Liberation Serif"/>
          <w:sz w:val="28"/>
          <w:szCs w:val="28"/>
        </w:rPr>
        <w:t xml:space="preserve">В 2020 году услуги по профессиональной ориентации получили </w:t>
      </w:r>
      <w:r w:rsidR="00FA0264">
        <w:rPr>
          <w:rFonts w:ascii="Liberation Serif" w:hAnsi="Liberation Serif"/>
          <w:sz w:val="28"/>
          <w:szCs w:val="28"/>
        </w:rPr>
        <w:t xml:space="preserve">                            </w:t>
      </w:r>
      <w:r w:rsidRPr="00AE1708">
        <w:rPr>
          <w:rFonts w:ascii="Liberation Serif" w:hAnsi="Liberation Serif"/>
          <w:sz w:val="28"/>
          <w:szCs w:val="28"/>
        </w:rPr>
        <w:t>3</w:t>
      </w:r>
      <w:r w:rsidR="00FA0264">
        <w:rPr>
          <w:rFonts w:ascii="Liberation Serif" w:hAnsi="Liberation Serif"/>
          <w:sz w:val="28"/>
          <w:szCs w:val="28"/>
        </w:rPr>
        <w:t xml:space="preserve"> </w:t>
      </w:r>
      <w:r w:rsidRPr="00AE1708">
        <w:rPr>
          <w:rFonts w:ascii="Liberation Serif" w:hAnsi="Liberation Serif"/>
          <w:sz w:val="28"/>
          <w:szCs w:val="28"/>
        </w:rPr>
        <w:t>457 жителей Каменск-Уральского городского округа, из которых</w:t>
      </w:r>
      <w:r w:rsidR="00FA0264">
        <w:rPr>
          <w:rFonts w:ascii="Liberation Serif" w:hAnsi="Liberation Serif"/>
          <w:sz w:val="28"/>
          <w:szCs w:val="28"/>
        </w:rPr>
        <w:t xml:space="preserve"> </w:t>
      </w:r>
      <w:r w:rsidRPr="00DE3DE3">
        <w:rPr>
          <w:rFonts w:ascii="Liberation Serif" w:hAnsi="Liberation Serif"/>
          <w:sz w:val="28"/>
          <w:szCs w:val="28"/>
        </w:rPr>
        <w:t>1</w:t>
      </w:r>
      <w:r w:rsidR="00FA0264">
        <w:rPr>
          <w:rFonts w:ascii="Liberation Serif" w:hAnsi="Liberation Serif"/>
          <w:sz w:val="28"/>
          <w:szCs w:val="28"/>
        </w:rPr>
        <w:t xml:space="preserve"> </w:t>
      </w:r>
      <w:r w:rsidRPr="00DE3DE3">
        <w:rPr>
          <w:rFonts w:ascii="Liberation Serif" w:hAnsi="Liberation Serif"/>
          <w:sz w:val="28"/>
          <w:szCs w:val="28"/>
        </w:rPr>
        <w:t>299 чел.- молодежь в возрасте 14-29 лет</w:t>
      </w:r>
      <w:r>
        <w:rPr>
          <w:rFonts w:ascii="Liberation Serif" w:hAnsi="Liberation Serif"/>
          <w:sz w:val="28"/>
          <w:szCs w:val="28"/>
        </w:rPr>
        <w:t xml:space="preserve"> (</w:t>
      </w:r>
      <w:r w:rsidRPr="00DE3DE3">
        <w:rPr>
          <w:rFonts w:ascii="Liberation Serif" w:hAnsi="Liberation Serif"/>
          <w:sz w:val="28"/>
          <w:szCs w:val="28"/>
        </w:rPr>
        <w:t>37,6%</w:t>
      </w:r>
      <w:r>
        <w:rPr>
          <w:rFonts w:ascii="Liberation Serif" w:hAnsi="Liberation Serif"/>
          <w:sz w:val="28"/>
          <w:szCs w:val="28"/>
        </w:rPr>
        <w:t>)</w:t>
      </w:r>
      <w:r w:rsidRPr="00DE3DE3">
        <w:rPr>
          <w:rFonts w:ascii="Liberation Serif" w:hAnsi="Liberation Serif"/>
          <w:sz w:val="28"/>
          <w:szCs w:val="28"/>
        </w:rPr>
        <w:t>,</w:t>
      </w:r>
      <w:r w:rsidR="00FA0264">
        <w:rPr>
          <w:rFonts w:ascii="Liberation Serif" w:hAnsi="Liberation Serif"/>
          <w:sz w:val="28"/>
          <w:szCs w:val="28"/>
        </w:rPr>
        <w:t xml:space="preserve"> </w:t>
      </w:r>
      <w:r w:rsidRPr="00DE3DE3">
        <w:rPr>
          <w:rFonts w:ascii="Liberation Serif" w:hAnsi="Liberation Serif"/>
          <w:sz w:val="28"/>
          <w:szCs w:val="28"/>
        </w:rPr>
        <w:t>609 чел.</w:t>
      </w:r>
      <w:r w:rsidR="00FA0264">
        <w:rPr>
          <w:rFonts w:ascii="Liberation Serif" w:hAnsi="Liberation Serif"/>
          <w:sz w:val="28"/>
          <w:szCs w:val="28"/>
        </w:rPr>
        <w:t xml:space="preserve"> </w:t>
      </w:r>
      <w:r w:rsidRPr="00DE3DE3">
        <w:rPr>
          <w:rFonts w:ascii="Liberation Serif" w:hAnsi="Liberation Serif"/>
          <w:sz w:val="28"/>
          <w:szCs w:val="28"/>
        </w:rPr>
        <w:t>- учащиеся образовательных организаций</w:t>
      </w:r>
      <w:r>
        <w:rPr>
          <w:rFonts w:ascii="Liberation Serif" w:hAnsi="Liberation Serif"/>
          <w:sz w:val="28"/>
          <w:szCs w:val="28"/>
        </w:rPr>
        <w:t xml:space="preserve"> (</w:t>
      </w:r>
      <w:r w:rsidRPr="00DE3DE3">
        <w:rPr>
          <w:rFonts w:ascii="Liberation Serif" w:hAnsi="Liberation Serif"/>
          <w:sz w:val="28"/>
          <w:szCs w:val="28"/>
        </w:rPr>
        <w:t>17,6%)</w:t>
      </w:r>
      <w:r>
        <w:rPr>
          <w:rFonts w:ascii="Liberation Serif" w:hAnsi="Liberation Serif"/>
          <w:sz w:val="28"/>
          <w:szCs w:val="28"/>
        </w:rPr>
        <w:t xml:space="preserve">, </w:t>
      </w:r>
      <w:r w:rsidRPr="00DE3DE3">
        <w:rPr>
          <w:rFonts w:ascii="Liberation Serif" w:hAnsi="Liberation Serif"/>
          <w:sz w:val="28"/>
          <w:szCs w:val="28"/>
        </w:rPr>
        <w:t>313 чел.</w:t>
      </w:r>
      <w:r>
        <w:rPr>
          <w:rFonts w:ascii="Liberation Serif" w:hAnsi="Liberation Serif"/>
          <w:sz w:val="28"/>
          <w:szCs w:val="28"/>
        </w:rPr>
        <w:t xml:space="preserve"> - </w:t>
      </w:r>
      <w:r w:rsidRPr="00DE3DE3">
        <w:rPr>
          <w:rFonts w:ascii="Liberation Serif" w:hAnsi="Liberation Serif"/>
          <w:sz w:val="28"/>
          <w:szCs w:val="28"/>
        </w:rPr>
        <w:t>инвалиды</w:t>
      </w:r>
      <w:r>
        <w:rPr>
          <w:rFonts w:ascii="Liberation Serif" w:hAnsi="Liberation Serif"/>
          <w:sz w:val="28"/>
          <w:szCs w:val="28"/>
        </w:rPr>
        <w:t xml:space="preserve"> (</w:t>
      </w:r>
      <w:r w:rsidRPr="00DE3DE3">
        <w:rPr>
          <w:rFonts w:ascii="Liberation Serif" w:hAnsi="Liberation Serif"/>
          <w:sz w:val="28"/>
          <w:szCs w:val="28"/>
        </w:rPr>
        <w:t>9,1%)</w:t>
      </w:r>
      <w:r>
        <w:rPr>
          <w:rFonts w:ascii="Liberation Serif" w:hAnsi="Liberation Serif"/>
          <w:sz w:val="28"/>
          <w:szCs w:val="28"/>
        </w:rPr>
        <w:t xml:space="preserve">, </w:t>
      </w:r>
      <w:r w:rsidRPr="00DE3DE3">
        <w:rPr>
          <w:rFonts w:ascii="Liberation Serif" w:hAnsi="Liberation Serif"/>
          <w:sz w:val="28"/>
          <w:szCs w:val="28"/>
        </w:rPr>
        <w:t>95 ч</w:t>
      </w:r>
      <w:r>
        <w:rPr>
          <w:rFonts w:ascii="Liberation Serif" w:hAnsi="Liberation Serif"/>
          <w:sz w:val="28"/>
          <w:szCs w:val="28"/>
        </w:rPr>
        <w:t xml:space="preserve">ел. - граждане </w:t>
      </w:r>
      <w:proofErr w:type="spellStart"/>
      <w:r>
        <w:rPr>
          <w:rFonts w:ascii="Liberation Serif" w:hAnsi="Liberation Serif"/>
          <w:sz w:val="28"/>
          <w:szCs w:val="28"/>
        </w:rPr>
        <w:t>предпенсионного</w:t>
      </w:r>
      <w:proofErr w:type="spellEnd"/>
      <w:r w:rsidRPr="00DE3DE3">
        <w:rPr>
          <w:rFonts w:ascii="Liberation Serif" w:hAnsi="Liberation Serif"/>
          <w:sz w:val="28"/>
          <w:szCs w:val="28"/>
        </w:rPr>
        <w:t xml:space="preserve"> возраста</w:t>
      </w:r>
      <w:r>
        <w:rPr>
          <w:rFonts w:ascii="Liberation Serif" w:hAnsi="Liberation Serif"/>
          <w:sz w:val="28"/>
          <w:szCs w:val="28"/>
        </w:rPr>
        <w:t xml:space="preserve"> (</w:t>
      </w:r>
      <w:r w:rsidRPr="00DE3DE3">
        <w:rPr>
          <w:rFonts w:ascii="Liberation Serif" w:hAnsi="Liberation Serif"/>
          <w:sz w:val="28"/>
          <w:szCs w:val="28"/>
        </w:rPr>
        <w:t>2,7%</w:t>
      </w:r>
      <w:r>
        <w:rPr>
          <w:rFonts w:ascii="Liberation Serif" w:hAnsi="Liberation Serif"/>
          <w:sz w:val="28"/>
          <w:szCs w:val="28"/>
        </w:rPr>
        <w:t>)</w:t>
      </w:r>
      <w:r w:rsidRPr="00DE3DE3">
        <w:rPr>
          <w:rFonts w:ascii="Liberation Serif" w:hAnsi="Liberation Serif"/>
          <w:sz w:val="28"/>
          <w:szCs w:val="28"/>
        </w:rPr>
        <w:t>,</w:t>
      </w:r>
      <w:r>
        <w:rPr>
          <w:rFonts w:ascii="Liberation Serif" w:hAnsi="Liberation Serif"/>
          <w:sz w:val="28"/>
          <w:szCs w:val="28"/>
        </w:rPr>
        <w:t xml:space="preserve"> 26 чел. </w:t>
      </w:r>
      <w:r w:rsidRPr="00DE3DE3">
        <w:rPr>
          <w:rFonts w:ascii="Liberation Serif" w:hAnsi="Liberation Serif"/>
          <w:sz w:val="28"/>
          <w:szCs w:val="28"/>
        </w:rPr>
        <w:t>- женщины в период отпуска по уходу за ребенком до достижения им возраста трех лет</w:t>
      </w:r>
      <w:r>
        <w:rPr>
          <w:rFonts w:ascii="Liberation Serif" w:hAnsi="Liberation Serif"/>
          <w:sz w:val="28"/>
          <w:szCs w:val="28"/>
        </w:rPr>
        <w:t xml:space="preserve"> (</w:t>
      </w:r>
      <w:r w:rsidRPr="00DE3DE3">
        <w:rPr>
          <w:rFonts w:ascii="Liberation Serif" w:hAnsi="Liberation Serif"/>
          <w:sz w:val="28"/>
          <w:szCs w:val="28"/>
        </w:rPr>
        <w:t>0,8%</w:t>
      </w:r>
      <w:r>
        <w:rPr>
          <w:rFonts w:ascii="Liberation Serif" w:hAnsi="Liberation Serif"/>
          <w:sz w:val="28"/>
          <w:szCs w:val="28"/>
        </w:rPr>
        <w:t>).</w:t>
      </w:r>
      <w:proofErr w:type="gramEnd"/>
    </w:p>
    <w:p w:rsidR="00AC1E6C" w:rsidRDefault="00AC1E6C" w:rsidP="002E707D">
      <w:pPr>
        <w:ind w:firstLine="680"/>
        <w:jc w:val="both"/>
        <w:rPr>
          <w:rFonts w:ascii="Liberation Serif" w:hAnsi="Liberation Serif"/>
          <w:i/>
          <w:sz w:val="28"/>
          <w:szCs w:val="28"/>
        </w:rPr>
      </w:pPr>
      <w:r>
        <w:rPr>
          <w:rFonts w:ascii="Liberation Serif" w:hAnsi="Liberation Serif"/>
          <w:i/>
          <w:sz w:val="28"/>
          <w:szCs w:val="28"/>
        </w:rPr>
        <w:t>П</w:t>
      </w:r>
      <w:r w:rsidRPr="00AC1E6C">
        <w:rPr>
          <w:rFonts w:ascii="Liberation Serif" w:hAnsi="Liberation Serif"/>
          <w:i/>
          <w:sz w:val="28"/>
          <w:szCs w:val="28"/>
        </w:rPr>
        <w:t>сихологическ</w:t>
      </w:r>
      <w:r w:rsidR="00BF02B6">
        <w:rPr>
          <w:rFonts w:ascii="Liberation Serif" w:hAnsi="Liberation Serif"/>
          <w:i/>
          <w:sz w:val="28"/>
          <w:szCs w:val="28"/>
        </w:rPr>
        <w:t>ая</w:t>
      </w:r>
      <w:r w:rsidRPr="00AC1E6C">
        <w:rPr>
          <w:rFonts w:ascii="Liberation Serif" w:hAnsi="Liberation Serif"/>
          <w:i/>
          <w:sz w:val="28"/>
          <w:szCs w:val="28"/>
        </w:rPr>
        <w:t xml:space="preserve"> поддержк</w:t>
      </w:r>
      <w:r w:rsidR="00BF02B6">
        <w:rPr>
          <w:rFonts w:ascii="Liberation Serif" w:hAnsi="Liberation Serif"/>
          <w:i/>
          <w:sz w:val="28"/>
          <w:szCs w:val="28"/>
        </w:rPr>
        <w:t>а</w:t>
      </w:r>
      <w:r w:rsidRPr="00AC1E6C">
        <w:rPr>
          <w:rFonts w:ascii="Liberation Serif" w:hAnsi="Liberation Serif"/>
          <w:i/>
          <w:sz w:val="28"/>
          <w:szCs w:val="28"/>
        </w:rPr>
        <w:t xml:space="preserve"> безработных граждан</w:t>
      </w:r>
    </w:p>
    <w:p w:rsidR="00AC1E6C" w:rsidRDefault="00AC1E6C" w:rsidP="002E707D">
      <w:pPr>
        <w:ind w:firstLine="680"/>
        <w:jc w:val="both"/>
        <w:rPr>
          <w:rFonts w:ascii="Liberation Serif" w:hAnsi="Liberation Serif"/>
          <w:sz w:val="28"/>
          <w:szCs w:val="28"/>
        </w:rPr>
      </w:pPr>
      <w:proofErr w:type="gramStart"/>
      <w:r w:rsidRPr="003718D3">
        <w:rPr>
          <w:rFonts w:ascii="Liberation Serif" w:hAnsi="Liberation Serif"/>
          <w:sz w:val="28"/>
          <w:szCs w:val="28"/>
        </w:rPr>
        <w:t>Государственные услуги по психологической поддержке безработных граждан в 2020 году получили 360 чел., из них:</w:t>
      </w:r>
      <w:r w:rsidR="00FA0264">
        <w:rPr>
          <w:rFonts w:ascii="Liberation Serif" w:hAnsi="Liberation Serif"/>
          <w:sz w:val="28"/>
          <w:szCs w:val="28"/>
        </w:rPr>
        <w:t xml:space="preserve"> </w:t>
      </w:r>
      <w:r w:rsidRPr="003718D3">
        <w:rPr>
          <w:rFonts w:ascii="Liberation Serif" w:hAnsi="Liberation Serif"/>
          <w:sz w:val="28"/>
          <w:szCs w:val="28"/>
        </w:rPr>
        <w:t>94 чел. - молодежь в возрасте 16-29 лет</w:t>
      </w:r>
      <w:r>
        <w:rPr>
          <w:rFonts w:ascii="Liberation Serif" w:hAnsi="Liberation Serif"/>
          <w:sz w:val="28"/>
          <w:szCs w:val="28"/>
        </w:rPr>
        <w:t xml:space="preserve"> (</w:t>
      </w:r>
      <w:r w:rsidRPr="003718D3">
        <w:rPr>
          <w:rFonts w:ascii="Liberation Serif" w:hAnsi="Liberation Serif"/>
          <w:sz w:val="28"/>
          <w:szCs w:val="28"/>
        </w:rPr>
        <w:t>26</w:t>
      </w:r>
      <w:r>
        <w:rPr>
          <w:rFonts w:ascii="Liberation Serif" w:hAnsi="Liberation Serif"/>
          <w:sz w:val="28"/>
          <w:szCs w:val="28"/>
        </w:rPr>
        <w:t>,1</w:t>
      </w:r>
      <w:r w:rsidRPr="003718D3">
        <w:rPr>
          <w:rFonts w:ascii="Liberation Serif" w:hAnsi="Liberation Serif"/>
          <w:sz w:val="28"/>
          <w:szCs w:val="28"/>
        </w:rPr>
        <w:t>%</w:t>
      </w:r>
      <w:r>
        <w:rPr>
          <w:rFonts w:ascii="Liberation Serif" w:hAnsi="Liberation Serif"/>
          <w:sz w:val="28"/>
          <w:szCs w:val="28"/>
        </w:rPr>
        <w:t xml:space="preserve">), </w:t>
      </w:r>
      <w:r w:rsidRPr="003718D3">
        <w:rPr>
          <w:rFonts w:ascii="Liberation Serif" w:hAnsi="Liberation Serif"/>
          <w:sz w:val="28"/>
          <w:szCs w:val="28"/>
        </w:rPr>
        <w:t xml:space="preserve"> 78 чел</w:t>
      </w:r>
      <w:r>
        <w:rPr>
          <w:rFonts w:ascii="Liberation Serif" w:hAnsi="Liberation Serif"/>
          <w:sz w:val="28"/>
          <w:szCs w:val="28"/>
        </w:rPr>
        <w:t>.</w:t>
      </w:r>
      <w:r w:rsidR="00FA0264">
        <w:rPr>
          <w:rFonts w:ascii="Liberation Serif" w:hAnsi="Liberation Serif"/>
          <w:sz w:val="28"/>
          <w:szCs w:val="28"/>
        </w:rPr>
        <w:t xml:space="preserve"> </w:t>
      </w:r>
      <w:r>
        <w:rPr>
          <w:rFonts w:ascii="Liberation Serif" w:hAnsi="Liberation Serif"/>
          <w:sz w:val="28"/>
          <w:szCs w:val="28"/>
        </w:rPr>
        <w:t>–</w:t>
      </w:r>
      <w:r w:rsidRPr="003718D3">
        <w:rPr>
          <w:rFonts w:ascii="Liberation Serif" w:hAnsi="Liberation Serif"/>
          <w:sz w:val="28"/>
          <w:szCs w:val="28"/>
        </w:rPr>
        <w:t xml:space="preserve"> инвалиды</w:t>
      </w:r>
      <w:r>
        <w:rPr>
          <w:rFonts w:ascii="Liberation Serif" w:hAnsi="Liberation Serif"/>
          <w:sz w:val="28"/>
          <w:szCs w:val="28"/>
        </w:rPr>
        <w:t xml:space="preserve"> (</w:t>
      </w:r>
      <w:r w:rsidRPr="003718D3">
        <w:rPr>
          <w:rFonts w:ascii="Liberation Serif" w:hAnsi="Liberation Serif"/>
          <w:sz w:val="28"/>
          <w:szCs w:val="28"/>
        </w:rPr>
        <w:t>2</w:t>
      </w:r>
      <w:r>
        <w:rPr>
          <w:rFonts w:ascii="Liberation Serif" w:hAnsi="Liberation Serif"/>
          <w:sz w:val="28"/>
          <w:szCs w:val="28"/>
        </w:rPr>
        <w:t>1,7</w:t>
      </w:r>
      <w:r w:rsidRPr="003718D3">
        <w:rPr>
          <w:rFonts w:ascii="Liberation Serif" w:hAnsi="Liberation Serif"/>
          <w:sz w:val="28"/>
          <w:szCs w:val="28"/>
        </w:rPr>
        <w:t>%</w:t>
      </w:r>
      <w:r>
        <w:rPr>
          <w:rFonts w:ascii="Liberation Serif" w:hAnsi="Liberation Serif"/>
          <w:sz w:val="28"/>
          <w:szCs w:val="28"/>
        </w:rPr>
        <w:t xml:space="preserve">), </w:t>
      </w:r>
      <w:r w:rsidRPr="003718D3">
        <w:rPr>
          <w:rFonts w:ascii="Liberation Serif" w:hAnsi="Liberation Serif"/>
          <w:sz w:val="28"/>
          <w:szCs w:val="28"/>
        </w:rPr>
        <w:t xml:space="preserve"> 14 чел. – граждане, освобожденные из учреждений, исполняющих наказание в виде лишения свободы</w:t>
      </w:r>
      <w:r>
        <w:rPr>
          <w:rFonts w:ascii="Liberation Serif" w:hAnsi="Liberation Serif"/>
          <w:sz w:val="28"/>
          <w:szCs w:val="28"/>
        </w:rPr>
        <w:t xml:space="preserve"> (3,9</w:t>
      </w:r>
      <w:r w:rsidRPr="003718D3">
        <w:rPr>
          <w:rFonts w:ascii="Liberation Serif" w:hAnsi="Liberation Serif"/>
          <w:sz w:val="28"/>
          <w:szCs w:val="28"/>
        </w:rPr>
        <w:t>%</w:t>
      </w:r>
      <w:r>
        <w:rPr>
          <w:rFonts w:ascii="Liberation Serif" w:hAnsi="Liberation Serif"/>
          <w:sz w:val="28"/>
          <w:szCs w:val="28"/>
        </w:rPr>
        <w:t xml:space="preserve">), </w:t>
      </w:r>
      <w:r w:rsidRPr="003718D3">
        <w:rPr>
          <w:rFonts w:ascii="Liberation Serif" w:hAnsi="Liberation Serif"/>
          <w:sz w:val="28"/>
          <w:szCs w:val="28"/>
        </w:rPr>
        <w:t>11 чел.</w:t>
      </w:r>
      <w:r w:rsidR="00FA0264">
        <w:rPr>
          <w:rFonts w:ascii="Liberation Serif" w:hAnsi="Liberation Serif"/>
          <w:sz w:val="28"/>
          <w:szCs w:val="28"/>
        </w:rPr>
        <w:t xml:space="preserve"> </w:t>
      </w:r>
      <w:r w:rsidRPr="003718D3">
        <w:rPr>
          <w:rFonts w:ascii="Liberation Serif" w:hAnsi="Liberation Serif"/>
          <w:sz w:val="28"/>
          <w:szCs w:val="28"/>
        </w:rPr>
        <w:t>– граждане,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w:t>
      </w:r>
      <w:proofErr w:type="gramEnd"/>
      <w:r w:rsidRPr="003718D3">
        <w:rPr>
          <w:rFonts w:ascii="Liberation Serif" w:hAnsi="Liberation Serif"/>
          <w:sz w:val="28"/>
          <w:szCs w:val="28"/>
        </w:rPr>
        <w:t>, индивидуального предпринимателя</w:t>
      </w:r>
      <w:r>
        <w:rPr>
          <w:rFonts w:ascii="Liberation Serif" w:hAnsi="Liberation Serif"/>
          <w:sz w:val="28"/>
          <w:szCs w:val="28"/>
        </w:rPr>
        <w:t xml:space="preserve"> (</w:t>
      </w:r>
      <w:r w:rsidRPr="003718D3">
        <w:rPr>
          <w:rFonts w:ascii="Liberation Serif" w:hAnsi="Liberation Serif"/>
          <w:sz w:val="28"/>
          <w:szCs w:val="28"/>
        </w:rPr>
        <w:t>3</w:t>
      </w:r>
      <w:r>
        <w:rPr>
          <w:rFonts w:ascii="Liberation Serif" w:hAnsi="Liberation Serif"/>
          <w:sz w:val="28"/>
          <w:szCs w:val="28"/>
        </w:rPr>
        <w:t>,1</w:t>
      </w:r>
      <w:r w:rsidRPr="003718D3">
        <w:rPr>
          <w:rFonts w:ascii="Liberation Serif" w:hAnsi="Liberation Serif"/>
          <w:sz w:val="28"/>
          <w:szCs w:val="28"/>
        </w:rPr>
        <w:t>%</w:t>
      </w:r>
      <w:r>
        <w:rPr>
          <w:rFonts w:ascii="Liberation Serif" w:hAnsi="Liberation Serif"/>
          <w:sz w:val="28"/>
          <w:szCs w:val="28"/>
        </w:rPr>
        <w:t>).</w:t>
      </w:r>
    </w:p>
    <w:p w:rsidR="00AC1E6C" w:rsidRDefault="00AC1E6C" w:rsidP="002E707D">
      <w:pPr>
        <w:ind w:firstLine="680"/>
        <w:jc w:val="both"/>
        <w:rPr>
          <w:rFonts w:ascii="Liberation Serif" w:hAnsi="Liberation Serif"/>
          <w:i/>
          <w:sz w:val="28"/>
          <w:szCs w:val="28"/>
        </w:rPr>
      </w:pPr>
      <w:r w:rsidRPr="00AC1E6C">
        <w:rPr>
          <w:rFonts w:ascii="Liberation Serif" w:hAnsi="Liberation Serif"/>
          <w:i/>
          <w:sz w:val="28"/>
          <w:szCs w:val="28"/>
        </w:rPr>
        <w:t>Социальн</w:t>
      </w:r>
      <w:r w:rsidR="00BF02B6">
        <w:rPr>
          <w:rFonts w:ascii="Liberation Serif" w:hAnsi="Liberation Serif"/>
          <w:i/>
          <w:sz w:val="28"/>
          <w:szCs w:val="28"/>
        </w:rPr>
        <w:t>ая</w:t>
      </w:r>
      <w:r w:rsidRPr="00AC1E6C">
        <w:rPr>
          <w:rFonts w:ascii="Liberation Serif" w:hAnsi="Liberation Serif"/>
          <w:i/>
          <w:sz w:val="28"/>
          <w:szCs w:val="28"/>
        </w:rPr>
        <w:t xml:space="preserve"> адаптаци</w:t>
      </w:r>
      <w:r w:rsidR="00BF02B6">
        <w:rPr>
          <w:rFonts w:ascii="Liberation Serif" w:hAnsi="Liberation Serif"/>
          <w:i/>
          <w:sz w:val="28"/>
          <w:szCs w:val="28"/>
        </w:rPr>
        <w:t>я</w:t>
      </w:r>
      <w:r w:rsidRPr="00AC1E6C">
        <w:rPr>
          <w:rFonts w:ascii="Liberation Serif" w:hAnsi="Liberation Serif"/>
          <w:i/>
          <w:sz w:val="28"/>
          <w:szCs w:val="28"/>
        </w:rPr>
        <w:t xml:space="preserve"> безработных граждан</w:t>
      </w:r>
    </w:p>
    <w:p w:rsidR="00AC1E6C" w:rsidRPr="003718D3" w:rsidRDefault="00AC1E6C" w:rsidP="002E707D">
      <w:pPr>
        <w:ind w:firstLine="680"/>
        <w:jc w:val="both"/>
        <w:rPr>
          <w:rFonts w:ascii="Liberation Serif" w:hAnsi="Liberation Serif"/>
          <w:sz w:val="28"/>
          <w:szCs w:val="28"/>
        </w:rPr>
      </w:pPr>
      <w:r w:rsidRPr="003718D3">
        <w:rPr>
          <w:rFonts w:ascii="Liberation Serif" w:hAnsi="Liberation Serif"/>
          <w:sz w:val="28"/>
          <w:szCs w:val="28"/>
        </w:rPr>
        <w:t>Государственные услуги по социальной адаптации в 2020 году получили 368 безработных граждан, в том числе</w:t>
      </w:r>
      <w:r w:rsidR="00FA0264">
        <w:rPr>
          <w:rFonts w:ascii="Liberation Serif" w:hAnsi="Liberation Serif"/>
          <w:sz w:val="28"/>
          <w:szCs w:val="28"/>
        </w:rPr>
        <w:t xml:space="preserve"> </w:t>
      </w:r>
      <w:r w:rsidRPr="003718D3">
        <w:rPr>
          <w:rFonts w:ascii="Liberation Serif" w:hAnsi="Liberation Serif"/>
          <w:sz w:val="28"/>
          <w:szCs w:val="28"/>
        </w:rPr>
        <w:t>117 чел. - молодежь в возрасте 16-29 лет</w:t>
      </w:r>
      <w:r>
        <w:rPr>
          <w:rFonts w:ascii="Liberation Serif" w:hAnsi="Liberation Serif"/>
          <w:sz w:val="28"/>
          <w:szCs w:val="28"/>
        </w:rPr>
        <w:t xml:space="preserve"> (</w:t>
      </w:r>
      <w:r w:rsidRPr="003718D3">
        <w:rPr>
          <w:rFonts w:ascii="Liberation Serif" w:hAnsi="Liberation Serif"/>
          <w:sz w:val="28"/>
          <w:szCs w:val="28"/>
        </w:rPr>
        <w:t>3</w:t>
      </w:r>
      <w:r>
        <w:rPr>
          <w:rFonts w:ascii="Liberation Serif" w:hAnsi="Liberation Serif"/>
          <w:sz w:val="28"/>
          <w:szCs w:val="28"/>
        </w:rPr>
        <w:t>1,8</w:t>
      </w:r>
      <w:r w:rsidRPr="003718D3">
        <w:rPr>
          <w:rFonts w:ascii="Liberation Serif" w:hAnsi="Liberation Serif"/>
          <w:sz w:val="28"/>
          <w:szCs w:val="28"/>
        </w:rPr>
        <w:t>%</w:t>
      </w:r>
      <w:r>
        <w:rPr>
          <w:rFonts w:ascii="Liberation Serif" w:hAnsi="Liberation Serif"/>
          <w:sz w:val="28"/>
          <w:szCs w:val="28"/>
        </w:rPr>
        <w:t>), 83 чел.</w:t>
      </w:r>
      <w:r w:rsidRPr="003718D3">
        <w:rPr>
          <w:rFonts w:ascii="Liberation Serif" w:hAnsi="Liberation Serif"/>
          <w:sz w:val="28"/>
          <w:szCs w:val="28"/>
        </w:rPr>
        <w:t xml:space="preserve"> – граждане, впервые ищущие работу</w:t>
      </w:r>
      <w:r>
        <w:rPr>
          <w:rFonts w:ascii="Liberation Serif" w:hAnsi="Liberation Serif"/>
          <w:sz w:val="28"/>
          <w:szCs w:val="28"/>
        </w:rPr>
        <w:t xml:space="preserve"> (</w:t>
      </w:r>
      <w:r w:rsidRPr="003718D3">
        <w:rPr>
          <w:rFonts w:ascii="Liberation Serif" w:hAnsi="Liberation Serif"/>
          <w:sz w:val="28"/>
          <w:szCs w:val="28"/>
        </w:rPr>
        <w:t>2</w:t>
      </w:r>
      <w:r>
        <w:rPr>
          <w:rFonts w:ascii="Liberation Serif" w:hAnsi="Liberation Serif"/>
          <w:sz w:val="28"/>
          <w:szCs w:val="28"/>
        </w:rPr>
        <w:t>2,6</w:t>
      </w:r>
      <w:r w:rsidRPr="003718D3">
        <w:rPr>
          <w:rFonts w:ascii="Liberation Serif" w:hAnsi="Liberation Serif"/>
          <w:sz w:val="28"/>
          <w:szCs w:val="28"/>
        </w:rPr>
        <w:t>%</w:t>
      </w:r>
      <w:r>
        <w:rPr>
          <w:rFonts w:ascii="Liberation Serif" w:hAnsi="Liberation Serif"/>
          <w:sz w:val="28"/>
          <w:szCs w:val="28"/>
        </w:rPr>
        <w:t xml:space="preserve">), </w:t>
      </w:r>
      <w:r w:rsidRPr="003718D3">
        <w:rPr>
          <w:rFonts w:ascii="Liberation Serif" w:hAnsi="Liberation Serif"/>
          <w:sz w:val="28"/>
          <w:szCs w:val="28"/>
        </w:rPr>
        <w:t xml:space="preserve">75 чел. </w:t>
      </w:r>
      <w:r>
        <w:rPr>
          <w:rFonts w:ascii="Liberation Serif" w:hAnsi="Liberation Serif"/>
          <w:sz w:val="28"/>
          <w:szCs w:val="28"/>
        </w:rPr>
        <w:t>–</w:t>
      </w:r>
      <w:r w:rsidRPr="003718D3">
        <w:rPr>
          <w:rFonts w:ascii="Liberation Serif" w:hAnsi="Liberation Serif"/>
          <w:sz w:val="28"/>
          <w:szCs w:val="28"/>
        </w:rPr>
        <w:t xml:space="preserve"> инвалиды</w:t>
      </w:r>
      <w:r>
        <w:rPr>
          <w:rFonts w:ascii="Liberation Serif" w:hAnsi="Liberation Serif"/>
          <w:sz w:val="28"/>
          <w:szCs w:val="28"/>
        </w:rPr>
        <w:t xml:space="preserve"> (</w:t>
      </w:r>
      <w:r w:rsidRPr="003718D3">
        <w:rPr>
          <w:rFonts w:ascii="Liberation Serif" w:hAnsi="Liberation Serif"/>
          <w:sz w:val="28"/>
          <w:szCs w:val="28"/>
        </w:rPr>
        <w:t>20</w:t>
      </w:r>
      <w:r>
        <w:rPr>
          <w:rFonts w:ascii="Liberation Serif" w:hAnsi="Liberation Serif"/>
          <w:sz w:val="28"/>
          <w:szCs w:val="28"/>
        </w:rPr>
        <w:t>,4</w:t>
      </w:r>
      <w:r w:rsidRPr="003718D3">
        <w:rPr>
          <w:rFonts w:ascii="Liberation Serif" w:hAnsi="Liberation Serif"/>
          <w:sz w:val="28"/>
          <w:szCs w:val="28"/>
        </w:rPr>
        <w:t>%</w:t>
      </w:r>
      <w:r>
        <w:rPr>
          <w:rFonts w:ascii="Liberation Serif" w:hAnsi="Liberation Serif"/>
          <w:sz w:val="28"/>
          <w:szCs w:val="28"/>
        </w:rPr>
        <w:t xml:space="preserve">), </w:t>
      </w:r>
      <w:r w:rsidRPr="003718D3">
        <w:rPr>
          <w:rFonts w:ascii="Liberation Serif" w:hAnsi="Liberation Serif"/>
          <w:sz w:val="28"/>
          <w:szCs w:val="28"/>
        </w:rPr>
        <w:t>15 чел. – граждане, освобожденные из учреждений, исполняющих наказание в виде лишения свободы</w:t>
      </w:r>
      <w:r>
        <w:rPr>
          <w:rFonts w:ascii="Liberation Serif" w:hAnsi="Liberation Serif"/>
          <w:sz w:val="28"/>
          <w:szCs w:val="28"/>
        </w:rPr>
        <w:t xml:space="preserve"> (</w:t>
      </w:r>
      <w:r w:rsidRPr="003718D3">
        <w:rPr>
          <w:rFonts w:ascii="Liberation Serif" w:hAnsi="Liberation Serif"/>
          <w:sz w:val="28"/>
          <w:szCs w:val="28"/>
        </w:rPr>
        <w:t>4</w:t>
      </w:r>
      <w:r>
        <w:rPr>
          <w:rFonts w:ascii="Liberation Serif" w:hAnsi="Liberation Serif"/>
          <w:sz w:val="28"/>
          <w:szCs w:val="28"/>
        </w:rPr>
        <w:t>,1</w:t>
      </w:r>
      <w:r w:rsidRPr="003718D3">
        <w:rPr>
          <w:rFonts w:ascii="Liberation Serif" w:hAnsi="Liberation Serif"/>
          <w:sz w:val="28"/>
          <w:szCs w:val="28"/>
        </w:rPr>
        <w:t>%</w:t>
      </w:r>
      <w:r>
        <w:rPr>
          <w:rFonts w:ascii="Liberation Serif" w:hAnsi="Liberation Serif"/>
          <w:sz w:val="28"/>
          <w:szCs w:val="28"/>
        </w:rPr>
        <w:t>).</w:t>
      </w:r>
    </w:p>
    <w:p w:rsidR="00AC1E6C" w:rsidRPr="00AC1E6C" w:rsidRDefault="000559E7" w:rsidP="002E707D">
      <w:pPr>
        <w:ind w:firstLine="680"/>
        <w:jc w:val="both"/>
        <w:rPr>
          <w:rFonts w:ascii="Liberation Serif" w:hAnsi="Liberation Serif"/>
          <w:i/>
          <w:sz w:val="28"/>
          <w:szCs w:val="28"/>
        </w:rPr>
      </w:pPr>
      <w:r w:rsidRPr="00AC1E6C">
        <w:rPr>
          <w:rFonts w:ascii="Liberation Serif" w:hAnsi="Liberation Serif"/>
          <w:i/>
          <w:sz w:val="28"/>
          <w:szCs w:val="28"/>
        </w:rPr>
        <w:t>Организация общественных работ</w:t>
      </w:r>
      <w:r w:rsidR="00AC1E6C" w:rsidRPr="00AC1E6C">
        <w:rPr>
          <w:rFonts w:ascii="Liberation Serif" w:hAnsi="Liberation Serif"/>
          <w:i/>
          <w:sz w:val="28"/>
          <w:szCs w:val="28"/>
        </w:rPr>
        <w:t xml:space="preserve"> и реализация дополнительных мероприятий по снижению напряженности на рынке труда</w:t>
      </w:r>
    </w:p>
    <w:p w:rsidR="00AC1E6C" w:rsidRPr="00AC1E6C" w:rsidRDefault="00FF3BB2" w:rsidP="002E707D">
      <w:pPr>
        <w:tabs>
          <w:tab w:val="num" w:pos="0"/>
        </w:tabs>
        <w:ind w:firstLine="680"/>
        <w:jc w:val="both"/>
        <w:rPr>
          <w:rFonts w:ascii="Liberation Serif" w:hAnsi="Liberation Serif"/>
          <w:sz w:val="28"/>
          <w:szCs w:val="28"/>
          <w:lang w:eastAsia="zh-CN"/>
        </w:rPr>
      </w:pPr>
      <w:r>
        <w:rPr>
          <w:rFonts w:ascii="Liberation Serif" w:hAnsi="Liberation Serif"/>
          <w:sz w:val="28"/>
          <w:szCs w:val="28"/>
          <w:lang w:eastAsia="zh-CN"/>
        </w:rPr>
        <w:t>В 2020 году было заключено</w:t>
      </w:r>
      <w:r w:rsidR="00AC1E6C" w:rsidRPr="00AC1E6C">
        <w:rPr>
          <w:rFonts w:ascii="Liberation Serif" w:hAnsi="Liberation Serif"/>
          <w:sz w:val="28"/>
          <w:szCs w:val="28"/>
          <w:lang w:eastAsia="zh-CN"/>
        </w:rPr>
        <w:t xml:space="preserve"> 72 договора по организации </w:t>
      </w:r>
      <w:r w:rsidR="00AC1E6C" w:rsidRPr="00AC1E6C">
        <w:rPr>
          <w:rFonts w:ascii="Liberation Serif" w:eastAsia="Calibri" w:hAnsi="Liberation Serif"/>
          <w:sz w:val="28"/>
          <w:szCs w:val="28"/>
          <w:lang w:eastAsia="en-US"/>
        </w:rPr>
        <w:t>и проведени</w:t>
      </w:r>
      <w:r>
        <w:rPr>
          <w:rFonts w:ascii="Liberation Serif" w:eastAsia="Calibri" w:hAnsi="Liberation Serif"/>
          <w:sz w:val="28"/>
          <w:szCs w:val="28"/>
          <w:lang w:eastAsia="en-US"/>
        </w:rPr>
        <w:t>ю</w:t>
      </w:r>
      <w:r w:rsidR="00AC1E6C" w:rsidRPr="00AC1E6C">
        <w:rPr>
          <w:rFonts w:ascii="Liberation Serif" w:eastAsia="Calibri" w:hAnsi="Liberation Serif"/>
          <w:sz w:val="28"/>
          <w:szCs w:val="28"/>
          <w:lang w:eastAsia="en-US"/>
        </w:rPr>
        <w:t xml:space="preserve"> общественных работ</w:t>
      </w:r>
      <w:r w:rsidR="00AC1E6C" w:rsidRPr="00AC1E6C">
        <w:rPr>
          <w:rFonts w:ascii="Liberation Serif" w:hAnsi="Liberation Serif"/>
          <w:sz w:val="28"/>
          <w:szCs w:val="28"/>
          <w:lang w:eastAsia="zh-CN"/>
        </w:rPr>
        <w:t xml:space="preserve"> с работодателями </w:t>
      </w:r>
      <w:r w:rsidR="00AC1E6C" w:rsidRPr="00AC1E6C">
        <w:rPr>
          <w:rFonts w:ascii="Liberation Serif" w:hAnsi="Liberation Serif"/>
          <w:sz w:val="28"/>
          <w:szCs w:val="28"/>
        </w:rPr>
        <w:t>Каменск-Уральского городского округа</w:t>
      </w:r>
      <w:r w:rsidR="00AC1E6C" w:rsidRPr="00AC1E6C">
        <w:rPr>
          <w:rFonts w:ascii="Liberation Serif" w:hAnsi="Liberation Serif"/>
          <w:sz w:val="28"/>
          <w:szCs w:val="28"/>
          <w:lang w:eastAsia="zh-CN"/>
        </w:rPr>
        <w:t xml:space="preserve">. </w:t>
      </w:r>
    </w:p>
    <w:p w:rsidR="00AC1E6C" w:rsidRPr="00AC1E6C" w:rsidRDefault="00AC1E6C" w:rsidP="002E707D">
      <w:pPr>
        <w:ind w:firstLine="680"/>
        <w:jc w:val="both"/>
        <w:rPr>
          <w:rFonts w:ascii="Liberation Serif" w:hAnsi="Liberation Serif"/>
          <w:sz w:val="28"/>
          <w:szCs w:val="28"/>
        </w:rPr>
      </w:pPr>
      <w:proofErr w:type="gramStart"/>
      <w:r w:rsidRPr="00AC1E6C">
        <w:rPr>
          <w:rFonts w:ascii="Liberation Serif" w:hAnsi="Liberation Serif"/>
          <w:sz w:val="28"/>
          <w:szCs w:val="28"/>
          <w:lang w:eastAsia="zh-CN"/>
        </w:rPr>
        <w:t>С целью снижения напряженности на рынке труда в 2020 году Ц</w:t>
      </w:r>
      <w:r>
        <w:rPr>
          <w:rFonts w:ascii="Liberation Serif" w:hAnsi="Liberation Serif"/>
          <w:sz w:val="28"/>
          <w:szCs w:val="28"/>
          <w:lang w:eastAsia="zh-CN"/>
        </w:rPr>
        <w:t>ентром занятости</w:t>
      </w:r>
      <w:r w:rsidRPr="00AC1E6C">
        <w:rPr>
          <w:rFonts w:ascii="Liberation Serif" w:hAnsi="Liberation Serif"/>
          <w:sz w:val="28"/>
          <w:szCs w:val="28"/>
          <w:lang w:eastAsia="zh-CN"/>
        </w:rPr>
        <w:t xml:space="preserve"> было реализовано </w:t>
      </w:r>
      <w:r w:rsidRPr="00AC1E6C">
        <w:rPr>
          <w:rFonts w:ascii="Liberation Serif" w:hAnsi="Liberation Serif"/>
          <w:sz w:val="28"/>
          <w:szCs w:val="28"/>
        </w:rPr>
        <w:t xml:space="preserve">дополнительное мероприятие по </w:t>
      </w:r>
      <w:r w:rsidRPr="00AC1E6C">
        <w:rPr>
          <w:rFonts w:ascii="Liberation Serif" w:hAnsi="Liberation Serif" w:cs="Liberation Serif"/>
          <w:sz w:val="28"/>
          <w:szCs w:val="28"/>
        </w:rPr>
        <w:t>предоставлению юридическим лицам (за исключением государственных (муниципальных) учреждений)</w:t>
      </w:r>
      <w:r w:rsidR="00FA0264">
        <w:rPr>
          <w:rFonts w:ascii="Liberation Serif" w:hAnsi="Liberation Serif" w:cs="Liberation Serif"/>
          <w:sz w:val="28"/>
          <w:szCs w:val="28"/>
        </w:rPr>
        <w:t xml:space="preserve"> </w:t>
      </w:r>
      <w:r w:rsidRPr="00AC1E6C">
        <w:rPr>
          <w:rFonts w:ascii="Liberation Serif" w:hAnsi="Liberation Serif" w:cs="Liberation Serif"/>
          <w:sz w:val="28"/>
          <w:szCs w:val="28"/>
        </w:rPr>
        <w:t>и индивидуальным предпринимателям, осуществляющим деятельность на территории Свердловской области, субсидий из областного бюджета в целях возмещения расходов на частичную оплату труда при организации общественных работ для граждан, ищущих работу и обратившихся в органы службы занятости</w:t>
      </w:r>
      <w:proofErr w:type="gramEnd"/>
      <w:r w:rsidRPr="00AC1E6C">
        <w:rPr>
          <w:rFonts w:ascii="Liberation Serif" w:hAnsi="Liberation Serif" w:cs="Liberation Serif"/>
          <w:sz w:val="28"/>
          <w:szCs w:val="28"/>
        </w:rPr>
        <w:t>, а также безработных граждан. С работодателями Каменск-У</w:t>
      </w:r>
      <w:r w:rsidR="00FF3BB2">
        <w:rPr>
          <w:rFonts w:ascii="Liberation Serif" w:hAnsi="Liberation Serif" w:cs="Liberation Serif"/>
          <w:sz w:val="28"/>
          <w:szCs w:val="28"/>
        </w:rPr>
        <w:t>ральского городского округа было</w:t>
      </w:r>
      <w:r w:rsidRPr="00AC1E6C">
        <w:rPr>
          <w:rFonts w:ascii="Liberation Serif" w:hAnsi="Liberation Serif" w:cs="Liberation Serif"/>
          <w:sz w:val="28"/>
          <w:szCs w:val="28"/>
        </w:rPr>
        <w:t xml:space="preserve"> заключен</w:t>
      </w:r>
      <w:r w:rsidR="00FF3BB2">
        <w:rPr>
          <w:rFonts w:ascii="Liberation Serif" w:hAnsi="Liberation Serif" w:cs="Liberation Serif"/>
          <w:sz w:val="28"/>
          <w:szCs w:val="28"/>
        </w:rPr>
        <w:t>о</w:t>
      </w:r>
      <w:r w:rsidR="00FA0264">
        <w:rPr>
          <w:rFonts w:ascii="Liberation Serif" w:hAnsi="Liberation Serif" w:cs="Liberation Serif"/>
          <w:sz w:val="28"/>
          <w:szCs w:val="28"/>
        </w:rPr>
        <w:t xml:space="preserve"> </w:t>
      </w:r>
      <w:r w:rsidRPr="00AC1E6C">
        <w:rPr>
          <w:rFonts w:ascii="Liberation Serif" w:hAnsi="Liberation Serif"/>
          <w:sz w:val="28"/>
          <w:szCs w:val="28"/>
          <w:lang w:eastAsia="zh-CN"/>
        </w:rPr>
        <w:t>24 с</w:t>
      </w:r>
      <w:r w:rsidRPr="00AC1E6C">
        <w:rPr>
          <w:rFonts w:ascii="Liberation Serif" w:hAnsi="Liberation Serif"/>
          <w:bCs/>
          <w:sz w:val="28"/>
          <w:szCs w:val="28"/>
        </w:rPr>
        <w:t xml:space="preserve">оглашения о </w:t>
      </w:r>
      <w:r w:rsidRPr="00AC1E6C">
        <w:rPr>
          <w:rFonts w:ascii="Liberation Serif" w:hAnsi="Liberation Serif" w:cs="Times New Roman,Bold"/>
          <w:bCs/>
          <w:sz w:val="28"/>
          <w:szCs w:val="28"/>
        </w:rPr>
        <w:lastRenderedPageBreak/>
        <w:t xml:space="preserve">предоставлении субсидии из бюджета Свердловской области. </w:t>
      </w:r>
    </w:p>
    <w:p w:rsidR="00AC1E6C" w:rsidRPr="00AC1E6C" w:rsidRDefault="00AC1E6C" w:rsidP="002E707D">
      <w:pPr>
        <w:tabs>
          <w:tab w:val="num" w:pos="0"/>
        </w:tabs>
        <w:ind w:firstLine="680"/>
        <w:jc w:val="both"/>
        <w:rPr>
          <w:rFonts w:ascii="Liberation Serif" w:hAnsi="Liberation Serif"/>
          <w:sz w:val="28"/>
          <w:szCs w:val="28"/>
        </w:rPr>
      </w:pPr>
      <w:r w:rsidRPr="00AC1E6C">
        <w:rPr>
          <w:rFonts w:ascii="Liberation Serif" w:hAnsi="Liberation Serif"/>
          <w:sz w:val="28"/>
          <w:szCs w:val="28"/>
        </w:rPr>
        <w:t xml:space="preserve">В рамках заключенных договоров и соглашений гражданам, ищущим работу и обратившимся в органы службы занятости, а также безработным гражданам были оказаны 333 государственные услуги по </w:t>
      </w:r>
      <w:r w:rsidRPr="00AC1E6C">
        <w:rPr>
          <w:rFonts w:ascii="Liberation Serif" w:eastAsia="Calibri" w:hAnsi="Liberation Serif"/>
          <w:sz w:val="28"/>
          <w:szCs w:val="28"/>
          <w:lang w:eastAsia="en-US"/>
        </w:rPr>
        <w:t>организации общественных работ.</w:t>
      </w:r>
    </w:p>
    <w:p w:rsidR="00AC1E6C" w:rsidRPr="00AC1E6C" w:rsidRDefault="00AC1E6C" w:rsidP="002E707D">
      <w:pPr>
        <w:ind w:firstLine="680"/>
        <w:contextualSpacing/>
        <w:jc w:val="both"/>
        <w:rPr>
          <w:rFonts w:ascii="Liberation Serif" w:eastAsia="Calibri" w:hAnsi="Liberation Serif"/>
          <w:sz w:val="28"/>
          <w:szCs w:val="28"/>
          <w:lang w:eastAsia="en-US"/>
        </w:rPr>
      </w:pPr>
      <w:r w:rsidRPr="00AC1E6C">
        <w:rPr>
          <w:rFonts w:ascii="Liberation Serif" w:hAnsi="Liberation Serif"/>
          <w:color w:val="000000"/>
          <w:sz w:val="28"/>
          <w:szCs w:val="28"/>
        </w:rPr>
        <w:t xml:space="preserve">Дополнительно к заработной плате, выплачиваемой работодателем, </w:t>
      </w:r>
      <w:r w:rsidRPr="00AC1E6C">
        <w:rPr>
          <w:rFonts w:ascii="Liberation Serif" w:eastAsia="Calibri" w:hAnsi="Liberation Serif"/>
          <w:sz w:val="28"/>
          <w:szCs w:val="28"/>
          <w:lang w:eastAsia="en-US"/>
        </w:rPr>
        <w:t xml:space="preserve">безработным гражданам </w:t>
      </w:r>
      <w:r w:rsidRPr="00AC1E6C">
        <w:rPr>
          <w:rFonts w:ascii="Liberation Serif" w:hAnsi="Liberation Serif"/>
          <w:color w:val="000000"/>
          <w:sz w:val="28"/>
          <w:szCs w:val="28"/>
        </w:rPr>
        <w:t xml:space="preserve">выплачивалась материальная поддержка за календарные дни участия во временных работах </w:t>
      </w:r>
      <w:r w:rsidRPr="00AC1E6C">
        <w:rPr>
          <w:rFonts w:ascii="Liberation Serif" w:eastAsia="Calibri" w:hAnsi="Liberation Serif"/>
          <w:sz w:val="28"/>
          <w:szCs w:val="28"/>
          <w:lang w:eastAsia="en-US"/>
        </w:rPr>
        <w:t xml:space="preserve">из расчета </w:t>
      </w:r>
      <w:r w:rsidRPr="00AC1E6C">
        <w:rPr>
          <w:rFonts w:ascii="Liberation Serif" w:hAnsi="Liberation Serif"/>
          <w:color w:val="000000"/>
          <w:sz w:val="28"/>
          <w:szCs w:val="28"/>
        </w:rPr>
        <w:t>2 587,5 руб</w:t>
      </w:r>
      <w:r>
        <w:rPr>
          <w:rFonts w:ascii="Liberation Serif" w:hAnsi="Liberation Serif"/>
          <w:color w:val="000000"/>
          <w:sz w:val="28"/>
          <w:szCs w:val="28"/>
        </w:rPr>
        <w:t>.</w:t>
      </w:r>
      <w:r w:rsidRPr="00AC1E6C">
        <w:rPr>
          <w:rFonts w:ascii="Liberation Serif" w:hAnsi="Liberation Serif"/>
          <w:color w:val="000000"/>
          <w:sz w:val="28"/>
          <w:szCs w:val="28"/>
        </w:rPr>
        <w:t xml:space="preserve"> за полный отработанный месяц; в июне-августе 2020 года - </w:t>
      </w:r>
      <w:r w:rsidRPr="00AC1E6C">
        <w:rPr>
          <w:rFonts w:ascii="Liberation Serif" w:hAnsi="Liberation Serif"/>
          <w:sz w:val="28"/>
          <w:szCs w:val="28"/>
        </w:rPr>
        <w:t>5 175,0 руб</w:t>
      </w:r>
      <w:r w:rsidR="00FD05E1">
        <w:rPr>
          <w:rFonts w:ascii="Liberation Serif" w:hAnsi="Liberation Serif"/>
          <w:sz w:val="28"/>
          <w:szCs w:val="28"/>
        </w:rPr>
        <w:t>.</w:t>
      </w:r>
      <w:r w:rsidRPr="00AC1E6C">
        <w:rPr>
          <w:rFonts w:ascii="Liberation Serif" w:hAnsi="Liberation Serif"/>
          <w:sz w:val="28"/>
          <w:szCs w:val="28"/>
        </w:rPr>
        <w:t xml:space="preserve"> за полный отработанный месяц. </w:t>
      </w:r>
      <w:r w:rsidRPr="00AC1E6C">
        <w:rPr>
          <w:rFonts w:ascii="Liberation Serif" w:eastAsia="Calibri" w:hAnsi="Liberation Serif"/>
          <w:sz w:val="28"/>
          <w:szCs w:val="28"/>
          <w:lang w:eastAsia="en-US"/>
        </w:rPr>
        <w:t>Расходы на материальную поддержку составили 1</w:t>
      </w:r>
      <w:r w:rsidR="00FD05E1">
        <w:rPr>
          <w:rFonts w:ascii="Liberation Serif" w:eastAsia="Calibri" w:hAnsi="Liberation Serif"/>
          <w:sz w:val="28"/>
          <w:szCs w:val="28"/>
          <w:lang w:eastAsia="en-US"/>
        </w:rPr>
        <w:t>,</w:t>
      </w:r>
      <w:r w:rsidRPr="00AC1E6C">
        <w:rPr>
          <w:rFonts w:ascii="Liberation Serif" w:eastAsia="Calibri" w:hAnsi="Liberation Serif"/>
          <w:sz w:val="28"/>
          <w:szCs w:val="28"/>
          <w:lang w:eastAsia="en-US"/>
        </w:rPr>
        <w:t>2</w:t>
      </w:r>
      <w:r w:rsidR="00FD05E1">
        <w:rPr>
          <w:rFonts w:ascii="Liberation Serif" w:eastAsia="Calibri" w:hAnsi="Liberation Serif"/>
          <w:sz w:val="28"/>
          <w:szCs w:val="28"/>
          <w:lang w:eastAsia="en-US"/>
        </w:rPr>
        <w:t xml:space="preserve"> млн</w:t>
      </w:r>
      <w:r w:rsidRPr="00AC1E6C">
        <w:rPr>
          <w:rFonts w:ascii="Liberation Serif" w:eastAsia="Calibri" w:hAnsi="Liberation Serif"/>
          <w:sz w:val="28"/>
          <w:szCs w:val="28"/>
          <w:lang w:eastAsia="en-US"/>
        </w:rPr>
        <w:t>. руб.</w:t>
      </w:r>
    </w:p>
    <w:p w:rsidR="00AC1E6C" w:rsidRPr="00AC1E6C" w:rsidRDefault="00AC1E6C" w:rsidP="002E707D">
      <w:pPr>
        <w:ind w:firstLine="680"/>
        <w:jc w:val="both"/>
        <w:rPr>
          <w:rFonts w:ascii="Liberation Serif" w:eastAsia="Calibri" w:hAnsi="Liberation Serif"/>
          <w:sz w:val="28"/>
          <w:szCs w:val="28"/>
        </w:rPr>
      </w:pPr>
      <w:r w:rsidRPr="00AC1E6C">
        <w:rPr>
          <w:rFonts w:ascii="Liberation Serif" w:eastAsia="Calibri" w:hAnsi="Liberation Serif"/>
          <w:sz w:val="28"/>
          <w:szCs w:val="28"/>
          <w:lang w:eastAsia="en-US"/>
        </w:rPr>
        <w:t xml:space="preserve">Расходы на субсидию </w:t>
      </w:r>
      <w:r w:rsidRPr="00AC1E6C">
        <w:rPr>
          <w:rFonts w:ascii="Liberation Serif" w:hAnsi="Liberation Serif"/>
          <w:sz w:val="28"/>
          <w:szCs w:val="28"/>
        </w:rPr>
        <w:t xml:space="preserve">работодателям </w:t>
      </w:r>
      <w:r w:rsidRPr="00AC1E6C">
        <w:rPr>
          <w:rStyle w:val="normaltextrun"/>
          <w:rFonts w:ascii="Liberation Serif" w:hAnsi="Liberation Serif"/>
          <w:sz w:val="28"/>
          <w:szCs w:val="28"/>
        </w:rPr>
        <w:t>из средств областного бюджета составили 5</w:t>
      </w:r>
      <w:r w:rsidR="00FD05E1">
        <w:rPr>
          <w:rStyle w:val="normaltextrun"/>
          <w:rFonts w:ascii="Liberation Serif" w:hAnsi="Liberation Serif"/>
          <w:sz w:val="28"/>
          <w:szCs w:val="28"/>
        </w:rPr>
        <w:t>,</w:t>
      </w:r>
      <w:r w:rsidRPr="00AC1E6C">
        <w:rPr>
          <w:rStyle w:val="normaltextrun"/>
          <w:rFonts w:ascii="Liberation Serif" w:hAnsi="Liberation Serif"/>
          <w:sz w:val="28"/>
          <w:szCs w:val="28"/>
        </w:rPr>
        <w:t>4</w:t>
      </w:r>
      <w:r w:rsidR="00FD05E1">
        <w:rPr>
          <w:rStyle w:val="normaltextrun"/>
          <w:rFonts w:ascii="Liberation Serif" w:hAnsi="Liberation Serif"/>
          <w:sz w:val="28"/>
          <w:szCs w:val="28"/>
        </w:rPr>
        <w:t xml:space="preserve"> млн</w:t>
      </w:r>
      <w:r w:rsidRPr="00AC1E6C">
        <w:rPr>
          <w:rStyle w:val="normaltextrun"/>
          <w:rFonts w:ascii="Liberation Serif" w:hAnsi="Liberation Serif"/>
          <w:sz w:val="28"/>
          <w:szCs w:val="28"/>
        </w:rPr>
        <w:t>. руб</w:t>
      </w:r>
      <w:r w:rsidRPr="00AC1E6C">
        <w:rPr>
          <w:rFonts w:ascii="Liberation Serif" w:eastAsia="Calibri" w:hAnsi="Liberation Serif"/>
          <w:sz w:val="28"/>
          <w:szCs w:val="28"/>
        </w:rPr>
        <w:t xml:space="preserve">. </w:t>
      </w:r>
    </w:p>
    <w:p w:rsidR="000559E7" w:rsidRPr="00AC671C" w:rsidRDefault="000559E7" w:rsidP="002E707D">
      <w:pPr>
        <w:autoSpaceDE w:val="0"/>
        <w:autoSpaceDN w:val="0"/>
        <w:adjustRightInd w:val="0"/>
        <w:ind w:firstLine="680"/>
        <w:jc w:val="both"/>
        <w:rPr>
          <w:rFonts w:ascii="Liberation Serif" w:hAnsi="Liberation Serif"/>
          <w:i/>
          <w:sz w:val="28"/>
          <w:szCs w:val="28"/>
        </w:rPr>
      </w:pPr>
      <w:r w:rsidRPr="00AC671C">
        <w:rPr>
          <w:rFonts w:ascii="Liberation Serif" w:hAnsi="Liberation Serif"/>
          <w:i/>
          <w:sz w:val="28"/>
          <w:szCs w:val="28"/>
        </w:rPr>
        <w:t xml:space="preserve">Содействие </w:t>
      </w:r>
      <w:proofErr w:type="spellStart"/>
      <w:r w:rsidRPr="00AC671C">
        <w:rPr>
          <w:rFonts w:ascii="Liberation Serif" w:hAnsi="Liberation Serif"/>
          <w:i/>
          <w:sz w:val="28"/>
          <w:szCs w:val="28"/>
        </w:rPr>
        <w:t>самозанятости</w:t>
      </w:r>
      <w:proofErr w:type="spellEnd"/>
      <w:r w:rsidRPr="00AC671C">
        <w:rPr>
          <w:rFonts w:ascii="Liberation Serif" w:hAnsi="Liberation Serif"/>
          <w:i/>
          <w:sz w:val="28"/>
          <w:szCs w:val="28"/>
        </w:rPr>
        <w:t xml:space="preserve"> безработных граждан</w:t>
      </w:r>
    </w:p>
    <w:p w:rsidR="00FD05E1" w:rsidRPr="00AC671C" w:rsidRDefault="00FD05E1" w:rsidP="002E707D">
      <w:pPr>
        <w:tabs>
          <w:tab w:val="num" w:pos="0"/>
        </w:tabs>
        <w:ind w:firstLine="680"/>
        <w:jc w:val="both"/>
        <w:rPr>
          <w:rFonts w:ascii="Liberation Serif" w:eastAsia="Calibri" w:hAnsi="Liberation Serif"/>
          <w:sz w:val="28"/>
          <w:szCs w:val="28"/>
          <w:lang w:eastAsia="en-US"/>
        </w:rPr>
      </w:pPr>
      <w:r w:rsidRPr="00AC671C">
        <w:rPr>
          <w:rFonts w:ascii="Liberation Serif" w:eastAsia="Calibri" w:hAnsi="Liberation Serif"/>
          <w:sz w:val="28"/>
          <w:szCs w:val="28"/>
          <w:lang w:eastAsia="en-US"/>
        </w:rPr>
        <w:t xml:space="preserve">В 2020 году </w:t>
      </w:r>
      <w:r w:rsidR="00AC671C" w:rsidRPr="00AC671C">
        <w:rPr>
          <w:rFonts w:ascii="Liberation Serif" w:eastAsia="Calibri" w:hAnsi="Liberation Serif"/>
          <w:sz w:val="28"/>
          <w:szCs w:val="28"/>
          <w:lang w:eastAsia="en-US"/>
        </w:rPr>
        <w:t>данную государственную услугу получили 385 безработных граждан. П</w:t>
      </w:r>
      <w:r w:rsidRPr="00AC671C">
        <w:rPr>
          <w:rFonts w:ascii="Liberation Serif" w:eastAsia="Calibri" w:hAnsi="Liberation Serif"/>
          <w:sz w:val="28"/>
          <w:szCs w:val="28"/>
          <w:lang w:eastAsia="en-US"/>
        </w:rPr>
        <w:t>роведен</w:t>
      </w:r>
      <w:r w:rsidR="00AC671C" w:rsidRPr="00AC671C">
        <w:rPr>
          <w:rFonts w:ascii="Liberation Serif" w:eastAsia="Calibri" w:hAnsi="Liberation Serif"/>
          <w:sz w:val="28"/>
          <w:szCs w:val="28"/>
          <w:lang w:eastAsia="en-US"/>
        </w:rPr>
        <w:t>о</w:t>
      </w:r>
      <w:r w:rsidRPr="00AC671C">
        <w:rPr>
          <w:rFonts w:ascii="Liberation Serif" w:eastAsia="Calibri" w:hAnsi="Liberation Serif"/>
          <w:sz w:val="28"/>
          <w:szCs w:val="28"/>
          <w:lang w:eastAsia="en-US"/>
        </w:rPr>
        <w:t xml:space="preserve"> 5 заседаний межведомственной комиссии по принятию решения об оказании единовременной финансовой помощи безработным гражданам при их государственной регистрации в качестве юридического лица, индивидуального предпринимателя либо крестьянского (</w:t>
      </w:r>
      <w:proofErr w:type="gramStart"/>
      <w:r w:rsidRPr="00AC671C">
        <w:rPr>
          <w:rFonts w:ascii="Liberation Serif" w:eastAsia="Calibri" w:hAnsi="Liberation Serif"/>
          <w:sz w:val="28"/>
          <w:szCs w:val="28"/>
          <w:lang w:eastAsia="en-US"/>
        </w:rPr>
        <w:t xml:space="preserve">фермерского) </w:t>
      </w:r>
      <w:proofErr w:type="gramEnd"/>
      <w:r w:rsidRPr="00AC671C">
        <w:rPr>
          <w:rFonts w:ascii="Liberation Serif" w:eastAsia="Calibri" w:hAnsi="Liberation Serif"/>
          <w:sz w:val="28"/>
          <w:szCs w:val="28"/>
          <w:lang w:eastAsia="en-US"/>
        </w:rPr>
        <w:t>хозяйства</w:t>
      </w:r>
      <w:r w:rsidR="00AC671C" w:rsidRPr="00AC671C">
        <w:rPr>
          <w:rFonts w:ascii="Liberation Serif" w:eastAsia="Calibri" w:hAnsi="Liberation Serif"/>
          <w:sz w:val="28"/>
          <w:szCs w:val="28"/>
          <w:lang w:eastAsia="en-US"/>
        </w:rPr>
        <w:t xml:space="preserve">, </w:t>
      </w:r>
      <w:r w:rsidRPr="00AC671C">
        <w:rPr>
          <w:rFonts w:ascii="Liberation Serif" w:eastAsia="Calibri" w:hAnsi="Liberation Serif"/>
          <w:sz w:val="28"/>
          <w:szCs w:val="28"/>
          <w:lang w:eastAsia="en-US"/>
        </w:rPr>
        <w:t>рассмотрен</w:t>
      </w:r>
      <w:r w:rsidR="00AC671C" w:rsidRPr="00AC671C">
        <w:rPr>
          <w:rFonts w:ascii="Liberation Serif" w:eastAsia="Calibri" w:hAnsi="Liberation Serif"/>
          <w:sz w:val="28"/>
          <w:szCs w:val="28"/>
          <w:lang w:eastAsia="en-US"/>
        </w:rPr>
        <w:t>о</w:t>
      </w:r>
      <w:r w:rsidRPr="00AC671C">
        <w:rPr>
          <w:rFonts w:ascii="Liberation Serif" w:eastAsia="Calibri" w:hAnsi="Liberation Serif"/>
          <w:sz w:val="28"/>
          <w:szCs w:val="28"/>
          <w:lang w:eastAsia="en-US"/>
        </w:rPr>
        <w:t xml:space="preserve"> 14 бизнес-планов, подготов</w:t>
      </w:r>
      <w:r w:rsidR="00AC671C" w:rsidRPr="00AC671C">
        <w:rPr>
          <w:rFonts w:ascii="Liberation Serif" w:eastAsia="Calibri" w:hAnsi="Liberation Serif"/>
          <w:sz w:val="28"/>
          <w:szCs w:val="28"/>
          <w:lang w:eastAsia="en-US"/>
        </w:rPr>
        <w:t xml:space="preserve">ленных безработными гражданами </w:t>
      </w:r>
      <w:r w:rsidRPr="00AC671C">
        <w:rPr>
          <w:rFonts w:ascii="Liberation Serif" w:eastAsia="Calibri" w:hAnsi="Liberation Serif"/>
          <w:sz w:val="28"/>
          <w:szCs w:val="28"/>
          <w:lang w:eastAsia="en-US"/>
        </w:rPr>
        <w:t xml:space="preserve">по организации предпринимательской деятельности в приоритетных отраслях экономики (дополнительное образование, парикмахерские услуги, производство, сельское хозяйство), в отношении которых были приняты положительные решения об оказании единовременной финансовой помощи в размере 58 800 руб. </w:t>
      </w:r>
      <w:r w:rsidR="00AC671C" w:rsidRPr="00AC671C">
        <w:rPr>
          <w:rFonts w:ascii="Liberation Serif" w:eastAsia="Calibri" w:hAnsi="Liberation Serif"/>
          <w:sz w:val="28"/>
          <w:szCs w:val="28"/>
          <w:lang w:eastAsia="en-US"/>
        </w:rPr>
        <w:t xml:space="preserve">Общая сумма финансовой </w:t>
      </w:r>
      <w:r w:rsidRPr="00AC671C">
        <w:rPr>
          <w:rFonts w:ascii="Liberation Serif" w:eastAsia="Calibri" w:hAnsi="Liberation Serif"/>
          <w:sz w:val="28"/>
          <w:szCs w:val="28"/>
          <w:lang w:eastAsia="en-US"/>
        </w:rPr>
        <w:t>помощ</w:t>
      </w:r>
      <w:r w:rsidR="00AC671C" w:rsidRPr="00AC671C">
        <w:rPr>
          <w:rFonts w:ascii="Liberation Serif" w:eastAsia="Calibri" w:hAnsi="Liberation Serif"/>
          <w:sz w:val="28"/>
          <w:szCs w:val="28"/>
          <w:lang w:eastAsia="en-US"/>
        </w:rPr>
        <w:t>и</w:t>
      </w:r>
      <w:r w:rsidRPr="00AC671C">
        <w:rPr>
          <w:rFonts w:ascii="Liberation Serif" w:eastAsia="Calibri" w:hAnsi="Liberation Serif"/>
          <w:sz w:val="28"/>
          <w:szCs w:val="28"/>
          <w:lang w:eastAsia="en-US"/>
        </w:rPr>
        <w:t xml:space="preserve"> дан</w:t>
      </w:r>
      <w:r w:rsidR="00AC671C" w:rsidRPr="00AC671C">
        <w:rPr>
          <w:rFonts w:ascii="Liberation Serif" w:eastAsia="Calibri" w:hAnsi="Liberation Serif"/>
          <w:sz w:val="28"/>
          <w:szCs w:val="28"/>
          <w:lang w:eastAsia="en-US"/>
        </w:rPr>
        <w:t xml:space="preserve">ным гражданам </w:t>
      </w:r>
      <w:r w:rsidR="00AC671C" w:rsidRPr="0051282F">
        <w:rPr>
          <w:rFonts w:ascii="Liberation Serif" w:eastAsia="Calibri" w:hAnsi="Liberation Serif"/>
          <w:sz w:val="28"/>
          <w:szCs w:val="28"/>
          <w:lang w:eastAsia="en-US"/>
        </w:rPr>
        <w:t>составила</w:t>
      </w:r>
      <w:r w:rsidR="00C6021E">
        <w:rPr>
          <w:rFonts w:ascii="Liberation Serif" w:eastAsia="Calibri" w:hAnsi="Liberation Serif"/>
          <w:sz w:val="28"/>
          <w:szCs w:val="28"/>
          <w:lang w:eastAsia="en-US"/>
        </w:rPr>
        <w:t xml:space="preserve"> </w:t>
      </w:r>
      <w:r w:rsidR="00D75699" w:rsidRPr="0051282F">
        <w:rPr>
          <w:rFonts w:ascii="Liberation Serif" w:eastAsia="Calibri" w:hAnsi="Liberation Serif"/>
          <w:sz w:val="28"/>
          <w:szCs w:val="28"/>
          <w:lang w:eastAsia="en-US"/>
        </w:rPr>
        <w:t>822</w:t>
      </w:r>
      <w:r w:rsidRPr="0051282F">
        <w:rPr>
          <w:rFonts w:ascii="Liberation Serif" w:eastAsia="Calibri" w:hAnsi="Liberation Serif"/>
          <w:sz w:val="28"/>
          <w:szCs w:val="28"/>
          <w:lang w:eastAsia="en-US"/>
        </w:rPr>
        <w:t>,</w:t>
      </w:r>
      <w:r w:rsidR="00D75699" w:rsidRPr="0051282F">
        <w:rPr>
          <w:rFonts w:ascii="Liberation Serif" w:eastAsia="Calibri" w:hAnsi="Liberation Serif"/>
          <w:sz w:val="28"/>
          <w:szCs w:val="28"/>
          <w:lang w:eastAsia="en-US"/>
        </w:rPr>
        <w:t>9</w:t>
      </w:r>
      <w:r w:rsidRPr="0051282F">
        <w:rPr>
          <w:rFonts w:ascii="Liberation Serif" w:eastAsia="Calibri" w:hAnsi="Liberation Serif"/>
          <w:sz w:val="28"/>
          <w:szCs w:val="28"/>
          <w:lang w:eastAsia="en-US"/>
        </w:rPr>
        <w:t> тыс. руб.</w:t>
      </w:r>
    </w:p>
    <w:p w:rsidR="000559E7" w:rsidRPr="00AC671C" w:rsidRDefault="000559E7" w:rsidP="002E707D">
      <w:pPr>
        <w:autoSpaceDE w:val="0"/>
        <w:autoSpaceDN w:val="0"/>
        <w:adjustRightInd w:val="0"/>
        <w:ind w:firstLine="680"/>
        <w:jc w:val="both"/>
        <w:rPr>
          <w:rFonts w:ascii="Liberation Serif" w:hAnsi="Liberation Serif"/>
          <w:i/>
          <w:sz w:val="28"/>
          <w:szCs w:val="28"/>
        </w:rPr>
      </w:pPr>
      <w:r w:rsidRPr="00AC671C">
        <w:rPr>
          <w:rFonts w:ascii="Liberation Serif" w:hAnsi="Liberation Serif"/>
          <w:i/>
          <w:sz w:val="28"/>
          <w:szCs w:val="28"/>
        </w:rPr>
        <w:t>Организация временного трудоустройства безработных граждан, испытывающих трудности в поиске работы</w:t>
      </w:r>
    </w:p>
    <w:p w:rsidR="00D75699" w:rsidRPr="00D75699" w:rsidRDefault="00AC671C" w:rsidP="002E707D">
      <w:pPr>
        <w:tabs>
          <w:tab w:val="num" w:pos="0"/>
        </w:tabs>
        <w:ind w:firstLine="680"/>
        <w:jc w:val="both"/>
        <w:rPr>
          <w:rFonts w:ascii="Liberation Serif" w:eastAsia="Calibri" w:hAnsi="Liberation Serif"/>
          <w:sz w:val="28"/>
          <w:szCs w:val="28"/>
          <w:lang w:eastAsia="en-US"/>
        </w:rPr>
      </w:pPr>
      <w:r w:rsidRPr="00D75699">
        <w:rPr>
          <w:rFonts w:ascii="Liberation Serif" w:eastAsia="Calibri" w:hAnsi="Liberation Serif"/>
          <w:sz w:val="28"/>
          <w:szCs w:val="28"/>
          <w:lang w:eastAsia="en-US"/>
        </w:rPr>
        <w:t>В 2020 году заключен</w:t>
      </w:r>
      <w:r w:rsidR="00FF3BB2">
        <w:rPr>
          <w:rFonts w:ascii="Liberation Serif" w:eastAsia="Calibri" w:hAnsi="Liberation Serif"/>
          <w:sz w:val="28"/>
          <w:szCs w:val="28"/>
          <w:lang w:eastAsia="en-US"/>
        </w:rPr>
        <w:t>о</w:t>
      </w:r>
      <w:r w:rsidRPr="00D75699">
        <w:rPr>
          <w:rFonts w:ascii="Liberation Serif" w:eastAsia="Calibri" w:hAnsi="Liberation Serif"/>
          <w:sz w:val="28"/>
          <w:szCs w:val="28"/>
          <w:lang w:eastAsia="en-US"/>
        </w:rPr>
        <w:t xml:space="preserve"> 13 договоров с работодателями, организовавшими трудоустройство граждан, зарегистрированных на территории </w:t>
      </w:r>
      <w:r w:rsidRPr="00DE3DE3">
        <w:rPr>
          <w:rFonts w:ascii="Liberation Serif" w:eastAsia="Calibri" w:hAnsi="Liberation Serif"/>
          <w:sz w:val="28"/>
          <w:szCs w:val="28"/>
          <w:lang w:eastAsia="en-US"/>
        </w:rPr>
        <w:t>Каменск-Уральского городского округа</w:t>
      </w:r>
      <w:r w:rsidR="00D75699">
        <w:rPr>
          <w:rFonts w:ascii="Liberation Serif" w:eastAsia="Calibri" w:hAnsi="Liberation Serif"/>
          <w:sz w:val="28"/>
          <w:szCs w:val="28"/>
          <w:lang w:eastAsia="en-US"/>
        </w:rPr>
        <w:t>, в</w:t>
      </w:r>
      <w:r w:rsidRPr="00D75699">
        <w:rPr>
          <w:rFonts w:ascii="Liberation Serif" w:eastAsia="Calibri" w:hAnsi="Liberation Serif"/>
          <w:sz w:val="28"/>
          <w:szCs w:val="28"/>
          <w:lang w:eastAsia="en-US"/>
        </w:rPr>
        <w:t xml:space="preserve"> рамках </w:t>
      </w:r>
      <w:r w:rsidR="00D75699" w:rsidRPr="00D75699">
        <w:rPr>
          <w:rFonts w:ascii="Liberation Serif" w:eastAsia="Calibri" w:hAnsi="Liberation Serif"/>
          <w:sz w:val="28"/>
          <w:szCs w:val="28"/>
          <w:lang w:eastAsia="en-US"/>
        </w:rPr>
        <w:t xml:space="preserve">которых </w:t>
      </w:r>
      <w:r w:rsidRPr="00D75699">
        <w:rPr>
          <w:rFonts w:ascii="Liberation Serif" w:eastAsia="Calibri" w:hAnsi="Liberation Serif"/>
          <w:sz w:val="28"/>
          <w:szCs w:val="28"/>
          <w:lang w:eastAsia="en-US"/>
        </w:rPr>
        <w:t>оказан</w:t>
      </w:r>
      <w:r w:rsidR="00D75699" w:rsidRPr="00D75699">
        <w:rPr>
          <w:rFonts w:ascii="Liberation Serif" w:eastAsia="Calibri" w:hAnsi="Liberation Serif"/>
          <w:sz w:val="28"/>
          <w:szCs w:val="28"/>
          <w:lang w:eastAsia="en-US"/>
        </w:rPr>
        <w:t>о</w:t>
      </w:r>
      <w:r w:rsidRPr="00D75699">
        <w:rPr>
          <w:rFonts w:ascii="Liberation Serif" w:eastAsia="Calibri" w:hAnsi="Liberation Serif"/>
          <w:sz w:val="28"/>
          <w:szCs w:val="28"/>
          <w:lang w:eastAsia="en-US"/>
        </w:rPr>
        <w:t xml:space="preserve"> 14 государственных услуг по организации временного трудоустройства</w:t>
      </w:r>
      <w:r w:rsidR="00D75699" w:rsidRPr="00D75699">
        <w:rPr>
          <w:rFonts w:ascii="Liberation Serif" w:eastAsia="Calibri" w:hAnsi="Liberation Serif"/>
          <w:sz w:val="28"/>
          <w:szCs w:val="28"/>
          <w:lang w:eastAsia="en-US"/>
        </w:rPr>
        <w:t>.</w:t>
      </w:r>
    </w:p>
    <w:p w:rsidR="00AC671C" w:rsidRPr="00DE3DE3" w:rsidRDefault="00AC671C" w:rsidP="002E707D">
      <w:pPr>
        <w:ind w:firstLine="680"/>
        <w:contextualSpacing/>
        <w:jc w:val="both"/>
        <w:rPr>
          <w:rFonts w:ascii="Liberation Serif" w:eastAsia="Calibri" w:hAnsi="Liberation Serif"/>
          <w:sz w:val="28"/>
          <w:szCs w:val="28"/>
          <w:lang w:eastAsia="en-US"/>
        </w:rPr>
      </w:pPr>
      <w:r w:rsidRPr="00D75699">
        <w:rPr>
          <w:rFonts w:ascii="Liberation Serif" w:eastAsia="Calibri" w:hAnsi="Liberation Serif"/>
          <w:sz w:val="28"/>
          <w:szCs w:val="28"/>
          <w:lang w:eastAsia="en-US"/>
        </w:rPr>
        <w:t xml:space="preserve">Дополнительно к заработной плате, выплачиваемой работодателем, </w:t>
      </w:r>
      <w:r w:rsidRPr="00DE3DE3">
        <w:rPr>
          <w:rFonts w:ascii="Liberation Serif" w:eastAsia="Calibri" w:hAnsi="Liberation Serif"/>
          <w:sz w:val="28"/>
          <w:szCs w:val="28"/>
          <w:lang w:eastAsia="en-US"/>
        </w:rPr>
        <w:t xml:space="preserve">безработным гражданам </w:t>
      </w:r>
      <w:r w:rsidRPr="00D75699">
        <w:rPr>
          <w:rFonts w:ascii="Liberation Serif" w:eastAsia="Calibri" w:hAnsi="Liberation Serif"/>
          <w:sz w:val="28"/>
          <w:szCs w:val="28"/>
          <w:lang w:eastAsia="en-US"/>
        </w:rPr>
        <w:t xml:space="preserve">выплачивалась материальная поддержка за календарные дни участия во временных работах </w:t>
      </w:r>
      <w:r w:rsidRPr="00DE3DE3">
        <w:rPr>
          <w:rFonts w:ascii="Liberation Serif" w:eastAsia="Calibri" w:hAnsi="Liberation Serif"/>
          <w:sz w:val="28"/>
          <w:szCs w:val="28"/>
          <w:lang w:eastAsia="en-US"/>
        </w:rPr>
        <w:t xml:space="preserve">из расчета </w:t>
      </w:r>
      <w:r w:rsidRPr="00D75699">
        <w:rPr>
          <w:rFonts w:ascii="Liberation Serif" w:eastAsia="Calibri" w:hAnsi="Liberation Serif"/>
          <w:sz w:val="28"/>
          <w:szCs w:val="28"/>
          <w:lang w:eastAsia="en-US"/>
        </w:rPr>
        <w:t>3</w:t>
      </w:r>
      <w:r w:rsidR="00C6021E">
        <w:rPr>
          <w:rFonts w:ascii="Liberation Serif" w:eastAsia="Calibri" w:hAnsi="Liberation Serif"/>
          <w:sz w:val="28"/>
          <w:szCs w:val="28"/>
          <w:lang w:eastAsia="en-US"/>
        </w:rPr>
        <w:t> </w:t>
      </w:r>
      <w:r w:rsidRPr="00D75699">
        <w:rPr>
          <w:rFonts w:ascii="Liberation Serif" w:eastAsia="Calibri" w:hAnsi="Liberation Serif"/>
          <w:sz w:val="28"/>
          <w:szCs w:val="28"/>
          <w:lang w:eastAsia="en-US"/>
        </w:rPr>
        <w:t>450</w:t>
      </w:r>
      <w:r w:rsidR="00C6021E">
        <w:rPr>
          <w:rFonts w:ascii="Liberation Serif" w:eastAsia="Calibri" w:hAnsi="Liberation Serif"/>
          <w:sz w:val="28"/>
          <w:szCs w:val="28"/>
          <w:lang w:eastAsia="en-US"/>
        </w:rPr>
        <w:t xml:space="preserve"> </w:t>
      </w:r>
      <w:r w:rsidRPr="00D75699">
        <w:rPr>
          <w:rFonts w:ascii="Liberation Serif" w:eastAsia="Calibri" w:hAnsi="Liberation Serif"/>
          <w:sz w:val="28"/>
          <w:szCs w:val="28"/>
          <w:lang w:eastAsia="en-US"/>
        </w:rPr>
        <w:t>руб</w:t>
      </w:r>
      <w:r w:rsidR="00D75699" w:rsidRPr="00D75699">
        <w:rPr>
          <w:rFonts w:ascii="Liberation Serif" w:eastAsia="Calibri" w:hAnsi="Liberation Serif"/>
          <w:sz w:val="28"/>
          <w:szCs w:val="28"/>
          <w:lang w:eastAsia="en-US"/>
        </w:rPr>
        <w:t xml:space="preserve">. </w:t>
      </w:r>
      <w:r w:rsidRPr="00D75699">
        <w:rPr>
          <w:rFonts w:ascii="Liberation Serif" w:eastAsia="Calibri" w:hAnsi="Liberation Serif"/>
          <w:sz w:val="28"/>
          <w:szCs w:val="28"/>
          <w:lang w:eastAsia="en-US"/>
        </w:rPr>
        <w:t>за полный отработанный месяц; в июне-августе 2020 года - 5</w:t>
      </w:r>
      <w:r w:rsidR="00C6021E">
        <w:rPr>
          <w:rFonts w:ascii="Liberation Serif" w:eastAsia="Calibri" w:hAnsi="Liberation Serif"/>
          <w:sz w:val="28"/>
          <w:szCs w:val="28"/>
          <w:lang w:eastAsia="en-US"/>
        </w:rPr>
        <w:t> </w:t>
      </w:r>
      <w:r w:rsidRPr="00D75699">
        <w:rPr>
          <w:rFonts w:ascii="Liberation Serif" w:eastAsia="Calibri" w:hAnsi="Liberation Serif"/>
          <w:sz w:val="28"/>
          <w:szCs w:val="28"/>
          <w:lang w:eastAsia="en-US"/>
        </w:rPr>
        <w:t>175</w:t>
      </w:r>
      <w:r w:rsidR="00C6021E">
        <w:rPr>
          <w:rFonts w:ascii="Liberation Serif" w:eastAsia="Calibri" w:hAnsi="Liberation Serif"/>
          <w:sz w:val="28"/>
          <w:szCs w:val="28"/>
          <w:lang w:eastAsia="en-US"/>
        </w:rPr>
        <w:t xml:space="preserve"> </w:t>
      </w:r>
      <w:r w:rsidRPr="00D75699">
        <w:rPr>
          <w:rFonts w:ascii="Liberation Serif" w:eastAsia="Calibri" w:hAnsi="Liberation Serif"/>
          <w:sz w:val="28"/>
          <w:szCs w:val="28"/>
          <w:lang w:eastAsia="en-US"/>
        </w:rPr>
        <w:t>руб</w:t>
      </w:r>
      <w:r w:rsidR="00D75699" w:rsidRPr="00D75699">
        <w:rPr>
          <w:rFonts w:ascii="Liberation Serif" w:eastAsia="Calibri" w:hAnsi="Liberation Serif"/>
          <w:sz w:val="28"/>
          <w:szCs w:val="28"/>
          <w:lang w:eastAsia="en-US"/>
        </w:rPr>
        <w:t>.</w:t>
      </w:r>
      <w:r w:rsidRPr="00D75699">
        <w:rPr>
          <w:rFonts w:ascii="Liberation Serif" w:eastAsia="Calibri" w:hAnsi="Liberation Serif"/>
          <w:sz w:val="28"/>
          <w:szCs w:val="28"/>
          <w:lang w:eastAsia="en-US"/>
        </w:rPr>
        <w:t xml:space="preserve"> за полный отработанный месяц. </w:t>
      </w:r>
      <w:r w:rsidRPr="00DE3DE3">
        <w:rPr>
          <w:rFonts w:ascii="Liberation Serif" w:eastAsia="Calibri" w:hAnsi="Liberation Serif"/>
          <w:sz w:val="28"/>
          <w:szCs w:val="28"/>
          <w:lang w:eastAsia="en-US"/>
        </w:rPr>
        <w:t>Расходы на материальную поддержку составили 49,</w:t>
      </w:r>
      <w:r w:rsidR="00D75699">
        <w:rPr>
          <w:rFonts w:ascii="Liberation Serif" w:eastAsia="Calibri" w:hAnsi="Liberation Serif"/>
          <w:sz w:val="28"/>
          <w:szCs w:val="28"/>
          <w:lang w:eastAsia="en-US"/>
        </w:rPr>
        <w:t>7</w:t>
      </w:r>
      <w:r w:rsidRPr="00DE3DE3">
        <w:rPr>
          <w:rFonts w:ascii="Liberation Serif" w:eastAsia="Calibri" w:hAnsi="Liberation Serif"/>
          <w:sz w:val="28"/>
          <w:szCs w:val="28"/>
          <w:lang w:eastAsia="en-US"/>
        </w:rPr>
        <w:t xml:space="preserve"> тыс. руб.</w:t>
      </w:r>
    </w:p>
    <w:p w:rsidR="00FF2358" w:rsidRPr="00FF2358" w:rsidRDefault="00FF2358" w:rsidP="002E707D">
      <w:pPr>
        <w:autoSpaceDE w:val="0"/>
        <w:autoSpaceDN w:val="0"/>
        <w:adjustRightInd w:val="0"/>
        <w:ind w:firstLine="680"/>
        <w:jc w:val="both"/>
        <w:rPr>
          <w:rFonts w:ascii="Liberation Serif" w:hAnsi="Liberation Serif"/>
          <w:i/>
          <w:sz w:val="28"/>
          <w:szCs w:val="28"/>
        </w:rPr>
      </w:pPr>
      <w:r w:rsidRPr="00FF2358">
        <w:rPr>
          <w:rFonts w:ascii="Liberation Serif" w:hAnsi="Liberation Serif"/>
          <w:i/>
          <w:sz w:val="28"/>
          <w:szCs w:val="28"/>
        </w:rPr>
        <w:t>Организация временного трудоустройства безработных в возрасте от 18 до 20 лет из числа выпускников учреждений среднего профессионального образования, ищущих работу впервые</w:t>
      </w:r>
    </w:p>
    <w:p w:rsidR="00FF2358" w:rsidRPr="00DE3DE3" w:rsidRDefault="00FF2358" w:rsidP="002E707D">
      <w:pPr>
        <w:tabs>
          <w:tab w:val="num" w:pos="0"/>
        </w:tabs>
        <w:ind w:firstLine="680"/>
        <w:jc w:val="both"/>
        <w:rPr>
          <w:rFonts w:ascii="Liberation Serif" w:eastAsia="Calibri" w:hAnsi="Liberation Serif"/>
          <w:sz w:val="28"/>
          <w:szCs w:val="28"/>
          <w:lang w:eastAsia="en-US"/>
        </w:rPr>
      </w:pPr>
      <w:r>
        <w:rPr>
          <w:rFonts w:ascii="Liberation Serif" w:eastAsia="Calibri" w:hAnsi="Liberation Serif"/>
          <w:sz w:val="28"/>
          <w:szCs w:val="28"/>
          <w:lang w:eastAsia="en-US"/>
        </w:rPr>
        <w:t>Ц</w:t>
      </w:r>
      <w:r w:rsidRPr="00FF2358">
        <w:rPr>
          <w:rFonts w:ascii="Liberation Serif" w:eastAsia="Calibri" w:hAnsi="Liberation Serif"/>
          <w:sz w:val="28"/>
          <w:szCs w:val="28"/>
          <w:lang w:eastAsia="en-US"/>
        </w:rPr>
        <w:t>ентр</w:t>
      </w:r>
      <w:r>
        <w:rPr>
          <w:rFonts w:ascii="Liberation Serif" w:eastAsia="Calibri" w:hAnsi="Liberation Serif"/>
          <w:sz w:val="28"/>
          <w:szCs w:val="28"/>
          <w:lang w:eastAsia="en-US"/>
        </w:rPr>
        <w:t>ом</w:t>
      </w:r>
      <w:r w:rsidRPr="00FF2358">
        <w:rPr>
          <w:rFonts w:ascii="Liberation Serif" w:eastAsia="Calibri" w:hAnsi="Liberation Serif"/>
          <w:sz w:val="28"/>
          <w:szCs w:val="28"/>
          <w:lang w:eastAsia="en-US"/>
        </w:rPr>
        <w:t xml:space="preserve"> занятости были заключены 2 договора с работодателями, организовавшими трудоустройство граждан, зарегистрированных на территории Каменск-Уральского городского округа</w:t>
      </w:r>
      <w:r>
        <w:rPr>
          <w:rFonts w:ascii="Liberation Serif" w:eastAsia="Calibri" w:hAnsi="Liberation Serif"/>
          <w:sz w:val="28"/>
          <w:szCs w:val="28"/>
          <w:lang w:eastAsia="en-US"/>
        </w:rPr>
        <w:t xml:space="preserve">, в рамках которых </w:t>
      </w:r>
      <w:r w:rsidRPr="00DE3DE3">
        <w:rPr>
          <w:rFonts w:ascii="Liberation Serif" w:eastAsia="Calibri" w:hAnsi="Liberation Serif"/>
          <w:sz w:val="28"/>
          <w:szCs w:val="28"/>
          <w:lang w:eastAsia="en-US"/>
        </w:rPr>
        <w:t>безработным гражданам были оказаны 2 государственные услуги по временному трудоустройству.</w:t>
      </w:r>
    </w:p>
    <w:p w:rsidR="00FF2358" w:rsidRPr="00DE3DE3" w:rsidRDefault="00FF2358" w:rsidP="002E707D">
      <w:pPr>
        <w:tabs>
          <w:tab w:val="num" w:pos="0"/>
        </w:tabs>
        <w:ind w:firstLine="680"/>
        <w:jc w:val="both"/>
        <w:rPr>
          <w:rFonts w:ascii="Liberation Serif" w:eastAsia="Calibri" w:hAnsi="Liberation Serif"/>
          <w:sz w:val="28"/>
          <w:szCs w:val="28"/>
          <w:lang w:eastAsia="en-US"/>
        </w:rPr>
      </w:pPr>
      <w:r w:rsidRPr="00FF2358">
        <w:rPr>
          <w:rFonts w:ascii="Liberation Serif" w:eastAsia="Calibri" w:hAnsi="Liberation Serif"/>
          <w:sz w:val="28"/>
          <w:szCs w:val="28"/>
          <w:lang w:eastAsia="en-US"/>
        </w:rPr>
        <w:t xml:space="preserve">Дополнительно к заработной плате, выплачиваемой работодателем, </w:t>
      </w:r>
      <w:r w:rsidRPr="00DE3DE3">
        <w:rPr>
          <w:rFonts w:ascii="Liberation Serif" w:eastAsia="Calibri" w:hAnsi="Liberation Serif"/>
          <w:sz w:val="28"/>
          <w:szCs w:val="28"/>
          <w:lang w:eastAsia="en-US"/>
        </w:rPr>
        <w:lastRenderedPageBreak/>
        <w:t xml:space="preserve">безработным гражданам </w:t>
      </w:r>
      <w:r w:rsidRPr="00FF2358">
        <w:rPr>
          <w:rFonts w:ascii="Liberation Serif" w:eastAsia="Calibri" w:hAnsi="Liberation Serif"/>
          <w:sz w:val="28"/>
          <w:szCs w:val="28"/>
          <w:lang w:eastAsia="en-US"/>
        </w:rPr>
        <w:t xml:space="preserve">выплачивалась материальная поддержка за календарные дни участия во временных работах </w:t>
      </w:r>
      <w:r w:rsidRPr="00DE3DE3">
        <w:rPr>
          <w:rFonts w:ascii="Liberation Serif" w:eastAsia="Calibri" w:hAnsi="Liberation Serif"/>
          <w:sz w:val="28"/>
          <w:szCs w:val="28"/>
          <w:lang w:eastAsia="en-US"/>
        </w:rPr>
        <w:t xml:space="preserve">из расчета </w:t>
      </w:r>
      <w:r w:rsidRPr="00FF2358">
        <w:rPr>
          <w:rFonts w:ascii="Liberation Serif" w:eastAsia="Calibri" w:hAnsi="Liberation Serif"/>
          <w:sz w:val="28"/>
          <w:szCs w:val="28"/>
          <w:lang w:eastAsia="en-US"/>
        </w:rPr>
        <w:t>3</w:t>
      </w:r>
      <w:r w:rsidR="00C6021E">
        <w:rPr>
          <w:rFonts w:ascii="Liberation Serif" w:eastAsia="Calibri" w:hAnsi="Liberation Serif"/>
          <w:sz w:val="28"/>
          <w:szCs w:val="28"/>
          <w:lang w:eastAsia="en-US"/>
        </w:rPr>
        <w:t> </w:t>
      </w:r>
      <w:r w:rsidRPr="00FF2358">
        <w:rPr>
          <w:rFonts w:ascii="Liberation Serif" w:eastAsia="Calibri" w:hAnsi="Liberation Serif"/>
          <w:sz w:val="28"/>
          <w:szCs w:val="28"/>
          <w:lang w:eastAsia="en-US"/>
        </w:rPr>
        <w:t>450</w:t>
      </w:r>
      <w:r w:rsidR="00C6021E">
        <w:rPr>
          <w:rFonts w:ascii="Liberation Serif" w:eastAsia="Calibri" w:hAnsi="Liberation Serif"/>
          <w:sz w:val="28"/>
          <w:szCs w:val="28"/>
          <w:lang w:eastAsia="en-US"/>
        </w:rPr>
        <w:t xml:space="preserve"> </w:t>
      </w:r>
      <w:r w:rsidRPr="00FF2358">
        <w:rPr>
          <w:rFonts w:ascii="Liberation Serif" w:eastAsia="Calibri" w:hAnsi="Liberation Serif"/>
          <w:sz w:val="28"/>
          <w:szCs w:val="28"/>
          <w:lang w:eastAsia="en-US"/>
        </w:rPr>
        <w:t>руб</w:t>
      </w:r>
      <w:r>
        <w:rPr>
          <w:rFonts w:ascii="Liberation Serif" w:eastAsia="Calibri" w:hAnsi="Liberation Serif"/>
          <w:sz w:val="28"/>
          <w:szCs w:val="28"/>
          <w:lang w:eastAsia="en-US"/>
        </w:rPr>
        <w:t>.</w:t>
      </w:r>
      <w:r w:rsidRPr="00FF2358">
        <w:rPr>
          <w:rFonts w:ascii="Liberation Serif" w:eastAsia="Calibri" w:hAnsi="Liberation Serif"/>
          <w:sz w:val="28"/>
          <w:szCs w:val="28"/>
          <w:lang w:eastAsia="en-US"/>
        </w:rPr>
        <w:t xml:space="preserve"> за полный отработанный месяц; в июне-августе 2020 года - 5</w:t>
      </w:r>
      <w:r w:rsidR="00C6021E">
        <w:rPr>
          <w:rFonts w:ascii="Liberation Serif" w:eastAsia="Calibri" w:hAnsi="Liberation Serif"/>
          <w:sz w:val="28"/>
          <w:szCs w:val="28"/>
          <w:lang w:eastAsia="en-US"/>
        </w:rPr>
        <w:t> </w:t>
      </w:r>
      <w:r w:rsidRPr="00FF2358">
        <w:rPr>
          <w:rFonts w:ascii="Liberation Serif" w:eastAsia="Calibri" w:hAnsi="Liberation Serif"/>
          <w:sz w:val="28"/>
          <w:szCs w:val="28"/>
          <w:lang w:eastAsia="en-US"/>
        </w:rPr>
        <w:t>175</w:t>
      </w:r>
      <w:r w:rsidR="00C6021E">
        <w:rPr>
          <w:rFonts w:ascii="Liberation Serif" w:eastAsia="Calibri" w:hAnsi="Liberation Serif"/>
          <w:sz w:val="28"/>
          <w:szCs w:val="28"/>
          <w:lang w:eastAsia="en-US"/>
        </w:rPr>
        <w:t xml:space="preserve"> </w:t>
      </w:r>
      <w:r w:rsidRPr="00FF2358">
        <w:rPr>
          <w:rFonts w:ascii="Liberation Serif" w:eastAsia="Calibri" w:hAnsi="Liberation Serif"/>
          <w:sz w:val="28"/>
          <w:szCs w:val="28"/>
          <w:lang w:eastAsia="en-US"/>
        </w:rPr>
        <w:t>руб</w:t>
      </w:r>
      <w:r>
        <w:rPr>
          <w:rFonts w:ascii="Liberation Serif" w:eastAsia="Calibri" w:hAnsi="Liberation Serif"/>
          <w:sz w:val="28"/>
          <w:szCs w:val="28"/>
          <w:lang w:eastAsia="en-US"/>
        </w:rPr>
        <w:t>.</w:t>
      </w:r>
      <w:r w:rsidRPr="00FF2358">
        <w:rPr>
          <w:rFonts w:ascii="Liberation Serif" w:eastAsia="Calibri" w:hAnsi="Liberation Serif"/>
          <w:sz w:val="28"/>
          <w:szCs w:val="28"/>
          <w:lang w:eastAsia="en-US"/>
        </w:rPr>
        <w:t xml:space="preserve"> за полный отработанный месяц. </w:t>
      </w:r>
      <w:r w:rsidRPr="00DE3DE3">
        <w:rPr>
          <w:rFonts w:ascii="Liberation Serif" w:eastAsia="Calibri" w:hAnsi="Liberation Serif"/>
          <w:sz w:val="28"/>
          <w:szCs w:val="28"/>
          <w:lang w:eastAsia="en-US"/>
        </w:rPr>
        <w:t>Расходы на материальную поддержку составили 6,6 тыс. руб.</w:t>
      </w:r>
    </w:p>
    <w:p w:rsidR="000559E7" w:rsidRPr="00FF2358" w:rsidRDefault="000559E7" w:rsidP="002E707D">
      <w:pPr>
        <w:autoSpaceDE w:val="0"/>
        <w:autoSpaceDN w:val="0"/>
        <w:adjustRightInd w:val="0"/>
        <w:ind w:firstLine="680"/>
        <w:jc w:val="both"/>
        <w:rPr>
          <w:rFonts w:ascii="Liberation Serif" w:hAnsi="Liberation Serif"/>
          <w:i/>
          <w:sz w:val="28"/>
          <w:szCs w:val="28"/>
        </w:rPr>
      </w:pPr>
      <w:r w:rsidRPr="00FF2358">
        <w:rPr>
          <w:rFonts w:ascii="Liberation Serif" w:hAnsi="Liberation Serif"/>
          <w:i/>
          <w:sz w:val="28"/>
          <w:szCs w:val="28"/>
        </w:rPr>
        <w:t>Организация временного трудоустройства несовершеннолетних граждан в возрасте от 14 до 18 лет в свободное от учебы время</w:t>
      </w:r>
    </w:p>
    <w:p w:rsidR="00FF2358" w:rsidRPr="00FF2358" w:rsidRDefault="00FF2358" w:rsidP="002E707D">
      <w:pPr>
        <w:tabs>
          <w:tab w:val="num" w:pos="0"/>
        </w:tabs>
        <w:ind w:firstLine="680"/>
        <w:jc w:val="both"/>
        <w:rPr>
          <w:rFonts w:ascii="Liberation Serif" w:eastAsia="Calibri" w:hAnsi="Liberation Serif"/>
          <w:sz w:val="28"/>
          <w:szCs w:val="28"/>
          <w:lang w:eastAsia="en-US"/>
        </w:rPr>
      </w:pPr>
      <w:r w:rsidRPr="00FF2358">
        <w:rPr>
          <w:rFonts w:ascii="Liberation Serif" w:eastAsia="Calibri" w:hAnsi="Liberation Serif"/>
          <w:sz w:val="28"/>
          <w:szCs w:val="28"/>
          <w:lang w:eastAsia="en-US"/>
        </w:rPr>
        <w:t>В 2020 году заключен</w:t>
      </w:r>
      <w:r>
        <w:rPr>
          <w:rFonts w:ascii="Liberation Serif" w:eastAsia="Calibri" w:hAnsi="Liberation Serif"/>
          <w:sz w:val="28"/>
          <w:szCs w:val="28"/>
          <w:lang w:eastAsia="en-US"/>
        </w:rPr>
        <w:t xml:space="preserve"> 31 </w:t>
      </w:r>
      <w:r w:rsidRPr="00FF2358">
        <w:rPr>
          <w:rFonts w:ascii="Liberation Serif" w:eastAsia="Calibri" w:hAnsi="Liberation Serif"/>
          <w:sz w:val="28"/>
          <w:szCs w:val="28"/>
          <w:lang w:eastAsia="en-US"/>
        </w:rPr>
        <w:t>договор с</w:t>
      </w:r>
      <w:r w:rsidR="00FD4025" w:rsidRPr="00FD4025">
        <w:rPr>
          <w:rFonts w:ascii="Liberation Serif" w:eastAsia="Calibri" w:hAnsi="Liberation Serif"/>
          <w:sz w:val="28"/>
          <w:szCs w:val="28"/>
          <w:lang w:eastAsia="en-US"/>
        </w:rPr>
        <w:t xml:space="preserve"> </w:t>
      </w:r>
      <w:r w:rsidRPr="00FF2358">
        <w:rPr>
          <w:rFonts w:ascii="Liberation Serif" w:eastAsia="Calibri" w:hAnsi="Liberation Serif"/>
          <w:sz w:val="28"/>
          <w:szCs w:val="28"/>
          <w:lang w:eastAsia="en-US"/>
        </w:rPr>
        <w:t>работодател</w:t>
      </w:r>
      <w:r>
        <w:rPr>
          <w:rFonts w:ascii="Liberation Serif" w:eastAsia="Calibri" w:hAnsi="Liberation Serif"/>
          <w:sz w:val="28"/>
          <w:szCs w:val="28"/>
          <w:lang w:eastAsia="en-US"/>
        </w:rPr>
        <w:t>ями</w:t>
      </w:r>
      <w:r w:rsidRPr="00FF2358">
        <w:rPr>
          <w:rFonts w:ascii="Liberation Serif" w:eastAsia="Calibri" w:hAnsi="Liberation Serif"/>
          <w:sz w:val="28"/>
          <w:szCs w:val="28"/>
          <w:lang w:eastAsia="en-US"/>
        </w:rPr>
        <w:t xml:space="preserve">, </w:t>
      </w:r>
      <w:r>
        <w:rPr>
          <w:rFonts w:ascii="Liberation Serif" w:eastAsia="Calibri" w:hAnsi="Liberation Serif"/>
          <w:sz w:val="28"/>
          <w:szCs w:val="28"/>
          <w:lang w:eastAsia="en-US"/>
        </w:rPr>
        <w:t>т</w:t>
      </w:r>
      <w:r w:rsidRPr="00FF2358">
        <w:rPr>
          <w:rFonts w:ascii="Liberation Serif" w:eastAsia="Calibri" w:hAnsi="Liberation Serif"/>
          <w:sz w:val="28"/>
          <w:szCs w:val="28"/>
          <w:lang w:eastAsia="en-US"/>
        </w:rPr>
        <w:t>рудоустро</w:t>
      </w:r>
      <w:r>
        <w:rPr>
          <w:rFonts w:ascii="Liberation Serif" w:eastAsia="Calibri" w:hAnsi="Liberation Serif"/>
          <w:sz w:val="28"/>
          <w:szCs w:val="28"/>
          <w:lang w:eastAsia="en-US"/>
        </w:rPr>
        <w:t>ившим</w:t>
      </w:r>
      <w:r w:rsidR="00FF3BB2">
        <w:rPr>
          <w:rFonts w:ascii="Liberation Serif" w:eastAsia="Calibri" w:hAnsi="Liberation Serif"/>
          <w:sz w:val="28"/>
          <w:szCs w:val="28"/>
          <w:lang w:eastAsia="en-US"/>
        </w:rPr>
        <w:t>и</w:t>
      </w:r>
      <w:r>
        <w:rPr>
          <w:rFonts w:ascii="Liberation Serif" w:eastAsia="Calibri" w:hAnsi="Liberation Serif"/>
          <w:sz w:val="28"/>
          <w:szCs w:val="28"/>
          <w:lang w:eastAsia="en-US"/>
        </w:rPr>
        <w:t xml:space="preserve"> 402 </w:t>
      </w:r>
      <w:r w:rsidRPr="00FF2358">
        <w:rPr>
          <w:rFonts w:ascii="Liberation Serif" w:eastAsia="Calibri" w:hAnsi="Liberation Serif"/>
          <w:sz w:val="28"/>
          <w:szCs w:val="28"/>
          <w:lang w:eastAsia="en-US"/>
        </w:rPr>
        <w:t>подростк</w:t>
      </w:r>
      <w:r>
        <w:rPr>
          <w:rFonts w:ascii="Liberation Serif" w:eastAsia="Calibri" w:hAnsi="Liberation Serif"/>
          <w:sz w:val="28"/>
          <w:szCs w:val="28"/>
          <w:lang w:eastAsia="en-US"/>
        </w:rPr>
        <w:t xml:space="preserve">а. </w:t>
      </w:r>
    </w:p>
    <w:p w:rsidR="00FF2358" w:rsidRPr="00FF2358" w:rsidRDefault="00FF2358" w:rsidP="002E707D">
      <w:pPr>
        <w:tabs>
          <w:tab w:val="num" w:pos="0"/>
        </w:tabs>
        <w:ind w:firstLine="680"/>
        <w:jc w:val="both"/>
        <w:rPr>
          <w:rFonts w:ascii="Liberation Serif" w:eastAsia="Calibri" w:hAnsi="Liberation Serif"/>
          <w:sz w:val="28"/>
          <w:szCs w:val="28"/>
          <w:lang w:eastAsia="en-US"/>
        </w:rPr>
      </w:pPr>
      <w:r w:rsidRPr="00FF2358">
        <w:rPr>
          <w:rFonts w:ascii="Liberation Serif" w:eastAsia="Calibri" w:hAnsi="Liberation Serif"/>
          <w:sz w:val="28"/>
          <w:szCs w:val="28"/>
          <w:lang w:eastAsia="en-US"/>
        </w:rPr>
        <w:t xml:space="preserve">Дополнительно к заработной плате, выплачиваемой работодателем, несовершеннолетним выплачивалась материальная поддержка за календарные дни участия во временных работах </w:t>
      </w:r>
      <w:r w:rsidRPr="00DE3DE3">
        <w:rPr>
          <w:rFonts w:ascii="Liberation Serif" w:eastAsia="Calibri" w:hAnsi="Liberation Serif"/>
          <w:sz w:val="28"/>
          <w:szCs w:val="28"/>
          <w:lang w:eastAsia="en-US"/>
        </w:rPr>
        <w:t xml:space="preserve">из расчета </w:t>
      </w:r>
      <w:r w:rsidRPr="00FF2358">
        <w:rPr>
          <w:rFonts w:ascii="Liberation Serif" w:eastAsia="Calibri" w:hAnsi="Liberation Serif"/>
          <w:sz w:val="28"/>
          <w:szCs w:val="28"/>
          <w:lang w:eastAsia="en-US"/>
        </w:rPr>
        <w:t>2 587,5 руб</w:t>
      </w:r>
      <w:r>
        <w:rPr>
          <w:rFonts w:ascii="Liberation Serif" w:eastAsia="Calibri" w:hAnsi="Liberation Serif"/>
          <w:sz w:val="28"/>
          <w:szCs w:val="28"/>
          <w:lang w:eastAsia="en-US"/>
        </w:rPr>
        <w:t>.</w:t>
      </w:r>
      <w:r w:rsidRPr="00FF2358">
        <w:rPr>
          <w:rFonts w:ascii="Liberation Serif" w:eastAsia="Calibri" w:hAnsi="Liberation Serif"/>
          <w:sz w:val="28"/>
          <w:szCs w:val="28"/>
          <w:lang w:eastAsia="en-US"/>
        </w:rPr>
        <w:t xml:space="preserve"> за полный отработанный месяц; в июне-августе 2020 года - 5 175,0 руб</w:t>
      </w:r>
      <w:r>
        <w:rPr>
          <w:rFonts w:ascii="Liberation Serif" w:eastAsia="Calibri" w:hAnsi="Liberation Serif"/>
          <w:sz w:val="28"/>
          <w:szCs w:val="28"/>
          <w:lang w:eastAsia="en-US"/>
        </w:rPr>
        <w:t>.</w:t>
      </w:r>
      <w:r w:rsidRPr="00FF2358">
        <w:rPr>
          <w:rFonts w:ascii="Liberation Serif" w:eastAsia="Calibri" w:hAnsi="Liberation Serif"/>
          <w:sz w:val="28"/>
          <w:szCs w:val="28"/>
          <w:lang w:eastAsia="en-US"/>
        </w:rPr>
        <w:t xml:space="preserve"> за полный отработанный месяц. </w:t>
      </w:r>
      <w:r w:rsidRPr="00DE3DE3">
        <w:rPr>
          <w:rFonts w:ascii="Liberation Serif" w:eastAsia="Calibri" w:hAnsi="Liberation Serif"/>
          <w:sz w:val="28"/>
          <w:szCs w:val="28"/>
          <w:lang w:eastAsia="en-US"/>
        </w:rPr>
        <w:t>Расходы на материальную поддержку составили 1</w:t>
      </w:r>
      <w:r>
        <w:rPr>
          <w:rFonts w:ascii="Liberation Serif" w:eastAsia="Calibri" w:hAnsi="Liberation Serif"/>
          <w:sz w:val="28"/>
          <w:szCs w:val="28"/>
          <w:lang w:eastAsia="en-US"/>
        </w:rPr>
        <w:t>,</w:t>
      </w:r>
      <w:r w:rsidRPr="00DE3DE3">
        <w:rPr>
          <w:rFonts w:ascii="Liberation Serif" w:eastAsia="Calibri" w:hAnsi="Liberation Serif"/>
          <w:sz w:val="28"/>
          <w:szCs w:val="28"/>
          <w:lang w:eastAsia="en-US"/>
        </w:rPr>
        <w:t>55</w:t>
      </w:r>
      <w:r>
        <w:rPr>
          <w:rFonts w:ascii="Liberation Serif" w:eastAsia="Calibri" w:hAnsi="Liberation Serif"/>
          <w:sz w:val="28"/>
          <w:szCs w:val="28"/>
          <w:lang w:eastAsia="en-US"/>
        </w:rPr>
        <w:t xml:space="preserve"> млн</w:t>
      </w:r>
      <w:r w:rsidRPr="00DE3DE3">
        <w:rPr>
          <w:rFonts w:ascii="Liberation Serif" w:eastAsia="Calibri" w:hAnsi="Liberation Serif"/>
          <w:sz w:val="28"/>
          <w:szCs w:val="28"/>
          <w:lang w:eastAsia="en-US"/>
        </w:rPr>
        <w:t>. руб.</w:t>
      </w:r>
    </w:p>
    <w:p w:rsidR="000559E7" w:rsidRPr="000A2DA3" w:rsidRDefault="000559E7" w:rsidP="002E707D">
      <w:pPr>
        <w:autoSpaceDE w:val="0"/>
        <w:autoSpaceDN w:val="0"/>
        <w:adjustRightInd w:val="0"/>
        <w:ind w:firstLine="680"/>
        <w:jc w:val="both"/>
        <w:rPr>
          <w:rFonts w:ascii="Liberation Serif" w:hAnsi="Liberation Serif"/>
          <w:i/>
          <w:sz w:val="28"/>
          <w:szCs w:val="28"/>
        </w:rPr>
      </w:pPr>
      <w:r w:rsidRPr="000A2DA3">
        <w:rPr>
          <w:rFonts w:ascii="Liberation Serif" w:hAnsi="Liberation Serif"/>
          <w:i/>
          <w:sz w:val="28"/>
          <w:szCs w:val="28"/>
        </w:rPr>
        <w:t>Численность граждан и работодателей, получивших услугу по информированию о положении на рынке труда</w:t>
      </w:r>
    </w:p>
    <w:p w:rsidR="000A2DA3" w:rsidRPr="000A2DA3" w:rsidRDefault="000559E7" w:rsidP="002E707D">
      <w:pPr>
        <w:autoSpaceDE w:val="0"/>
        <w:autoSpaceDN w:val="0"/>
        <w:adjustRightInd w:val="0"/>
        <w:ind w:firstLine="680"/>
        <w:jc w:val="both"/>
        <w:rPr>
          <w:rFonts w:ascii="Liberation Serif" w:eastAsia="Calibri" w:hAnsi="Liberation Serif"/>
          <w:sz w:val="28"/>
          <w:szCs w:val="28"/>
          <w:lang w:eastAsia="en-US"/>
        </w:rPr>
      </w:pPr>
      <w:r w:rsidRPr="000A2DA3">
        <w:rPr>
          <w:rFonts w:ascii="Liberation Serif" w:eastAsia="Calibri" w:hAnsi="Liberation Serif"/>
          <w:sz w:val="28"/>
          <w:szCs w:val="28"/>
          <w:lang w:eastAsia="en-US"/>
        </w:rPr>
        <w:t>В 20</w:t>
      </w:r>
      <w:r w:rsidR="000A2DA3" w:rsidRPr="000A2DA3">
        <w:rPr>
          <w:rFonts w:ascii="Liberation Serif" w:eastAsia="Calibri" w:hAnsi="Liberation Serif"/>
          <w:sz w:val="28"/>
          <w:szCs w:val="28"/>
          <w:lang w:eastAsia="en-US"/>
        </w:rPr>
        <w:t>20</w:t>
      </w:r>
      <w:r w:rsidRPr="000A2DA3">
        <w:rPr>
          <w:rFonts w:ascii="Liberation Serif" w:eastAsia="Calibri" w:hAnsi="Liberation Serif"/>
          <w:sz w:val="28"/>
          <w:szCs w:val="28"/>
          <w:lang w:eastAsia="en-US"/>
        </w:rPr>
        <w:t xml:space="preserve"> году </w:t>
      </w:r>
      <w:r w:rsidR="000A2DA3" w:rsidRPr="000A2DA3">
        <w:rPr>
          <w:rFonts w:ascii="Liberation Serif" w:eastAsia="Calibri" w:hAnsi="Liberation Serif"/>
          <w:sz w:val="28"/>
          <w:szCs w:val="28"/>
          <w:lang w:eastAsia="en-US"/>
        </w:rPr>
        <w:t xml:space="preserve">проинформировано 268 предприятий и </w:t>
      </w:r>
      <w:r w:rsidRPr="000A2DA3">
        <w:rPr>
          <w:rFonts w:ascii="Liberation Serif" w:eastAsia="Calibri" w:hAnsi="Liberation Serif"/>
          <w:sz w:val="28"/>
          <w:szCs w:val="28"/>
          <w:lang w:eastAsia="en-US"/>
        </w:rPr>
        <w:t>6</w:t>
      </w:r>
      <w:r w:rsidR="000A2DA3" w:rsidRPr="000A2DA3">
        <w:rPr>
          <w:rFonts w:ascii="Liberation Serif" w:eastAsia="Calibri" w:hAnsi="Liberation Serif"/>
          <w:sz w:val="28"/>
          <w:szCs w:val="28"/>
          <w:lang w:eastAsia="en-US"/>
        </w:rPr>
        <w:t> 763 жителя</w:t>
      </w:r>
      <w:r w:rsidRPr="000A2DA3">
        <w:rPr>
          <w:rFonts w:ascii="Liberation Serif" w:eastAsia="Calibri" w:hAnsi="Liberation Serif"/>
          <w:sz w:val="28"/>
          <w:szCs w:val="28"/>
          <w:lang w:eastAsia="en-US"/>
        </w:rPr>
        <w:t xml:space="preserve"> о положении на рынке труда</w:t>
      </w:r>
      <w:r w:rsidR="000A2DA3" w:rsidRPr="000A2DA3">
        <w:rPr>
          <w:rFonts w:ascii="Liberation Serif" w:eastAsia="Calibri" w:hAnsi="Liberation Serif"/>
          <w:sz w:val="28"/>
          <w:szCs w:val="28"/>
          <w:lang w:eastAsia="en-US"/>
        </w:rPr>
        <w:t>.</w:t>
      </w:r>
    </w:p>
    <w:p w:rsidR="000559E7" w:rsidRPr="000A2DA3" w:rsidRDefault="000559E7" w:rsidP="002E707D">
      <w:pPr>
        <w:autoSpaceDE w:val="0"/>
        <w:autoSpaceDN w:val="0"/>
        <w:adjustRightInd w:val="0"/>
        <w:ind w:firstLine="680"/>
        <w:jc w:val="both"/>
        <w:rPr>
          <w:rFonts w:ascii="Liberation Serif" w:hAnsi="Liberation Serif"/>
          <w:i/>
          <w:sz w:val="28"/>
          <w:szCs w:val="28"/>
        </w:rPr>
      </w:pPr>
      <w:r w:rsidRPr="000A2DA3">
        <w:rPr>
          <w:rFonts w:ascii="Liberation Serif" w:hAnsi="Liberation Serif"/>
          <w:i/>
          <w:sz w:val="28"/>
          <w:szCs w:val="28"/>
        </w:rPr>
        <w:t>Организация ярмарок вакансий и учебных рабочих мест</w:t>
      </w:r>
    </w:p>
    <w:p w:rsidR="000A2DA3" w:rsidRPr="00DE3DE3" w:rsidRDefault="000A2DA3" w:rsidP="002E707D">
      <w:pPr>
        <w:autoSpaceDE w:val="0"/>
        <w:autoSpaceDN w:val="0"/>
        <w:adjustRightInd w:val="0"/>
        <w:ind w:firstLine="680"/>
        <w:jc w:val="both"/>
        <w:rPr>
          <w:rFonts w:ascii="Liberation Serif" w:eastAsia="Calibri" w:hAnsi="Liberation Serif"/>
          <w:sz w:val="28"/>
          <w:szCs w:val="28"/>
          <w:lang w:eastAsia="en-US"/>
        </w:rPr>
      </w:pPr>
      <w:r w:rsidRPr="00DE3DE3">
        <w:rPr>
          <w:rFonts w:ascii="Liberation Serif" w:eastAsia="Calibri" w:hAnsi="Liberation Serif"/>
          <w:sz w:val="28"/>
          <w:szCs w:val="28"/>
          <w:lang w:eastAsia="en-US"/>
        </w:rPr>
        <w:t>В Каменск-Уральском городском округе в 2020 году организован</w:t>
      </w:r>
      <w:r w:rsidR="00FF3BB2">
        <w:rPr>
          <w:rFonts w:ascii="Liberation Serif" w:eastAsia="Calibri" w:hAnsi="Liberation Serif"/>
          <w:sz w:val="28"/>
          <w:szCs w:val="28"/>
          <w:lang w:eastAsia="en-US"/>
        </w:rPr>
        <w:t>о</w:t>
      </w:r>
      <w:r w:rsidRPr="00DE3DE3">
        <w:rPr>
          <w:rFonts w:ascii="Liberation Serif" w:eastAsia="Calibri" w:hAnsi="Liberation Serif"/>
          <w:sz w:val="28"/>
          <w:szCs w:val="28"/>
          <w:lang w:eastAsia="en-US"/>
        </w:rPr>
        <w:t xml:space="preserve"> и проведен</w:t>
      </w:r>
      <w:r w:rsidR="00FF3BB2">
        <w:rPr>
          <w:rFonts w:ascii="Liberation Serif" w:eastAsia="Calibri" w:hAnsi="Liberation Serif"/>
          <w:sz w:val="28"/>
          <w:szCs w:val="28"/>
          <w:lang w:eastAsia="en-US"/>
        </w:rPr>
        <w:t>о</w:t>
      </w:r>
      <w:r w:rsidRPr="00DE3DE3">
        <w:rPr>
          <w:rFonts w:ascii="Liberation Serif" w:eastAsia="Calibri" w:hAnsi="Liberation Serif"/>
          <w:sz w:val="28"/>
          <w:szCs w:val="28"/>
          <w:lang w:eastAsia="en-US"/>
        </w:rPr>
        <w:t xml:space="preserve"> 14 ярмарок вакансий, в которых приняли участие 33 работодателя. В целях поиска работы мероприятия посетили 207 жителей городского округа, из них 29 чел. трудоустроено.</w:t>
      </w:r>
    </w:p>
    <w:p w:rsidR="000559E7" w:rsidRPr="000A2DA3" w:rsidRDefault="000559E7" w:rsidP="002E707D">
      <w:pPr>
        <w:autoSpaceDE w:val="0"/>
        <w:autoSpaceDN w:val="0"/>
        <w:adjustRightInd w:val="0"/>
        <w:ind w:firstLine="680"/>
        <w:jc w:val="both"/>
        <w:rPr>
          <w:rFonts w:ascii="Liberation Serif" w:hAnsi="Liberation Serif"/>
          <w:i/>
          <w:sz w:val="28"/>
          <w:szCs w:val="28"/>
        </w:rPr>
      </w:pPr>
      <w:r w:rsidRPr="000A2DA3">
        <w:rPr>
          <w:rFonts w:ascii="Liberation Serif" w:hAnsi="Liberation Serif"/>
          <w:i/>
          <w:sz w:val="28"/>
          <w:szCs w:val="28"/>
        </w:rPr>
        <w:t>Количество работодателей, заявивших сведения о потребности в работниках для замещения свободных рабочих мест (вакантных должностей)</w:t>
      </w:r>
    </w:p>
    <w:p w:rsidR="000559E7" w:rsidRPr="000A2DA3" w:rsidRDefault="000559E7" w:rsidP="002E707D">
      <w:pPr>
        <w:ind w:firstLine="680"/>
        <w:jc w:val="both"/>
        <w:rPr>
          <w:rFonts w:ascii="Liberation Serif" w:eastAsia="Calibri" w:hAnsi="Liberation Serif"/>
          <w:sz w:val="28"/>
          <w:szCs w:val="28"/>
          <w:lang w:eastAsia="en-US"/>
        </w:rPr>
      </w:pPr>
      <w:r w:rsidRPr="000A2DA3">
        <w:rPr>
          <w:rFonts w:ascii="Liberation Serif" w:eastAsia="Calibri" w:hAnsi="Liberation Serif"/>
          <w:sz w:val="28"/>
          <w:szCs w:val="28"/>
          <w:lang w:eastAsia="en-US"/>
        </w:rPr>
        <w:t>Актуальным вопросом в организации работы службы занятости является привлечени</w:t>
      </w:r>
      <w:r w:rsidR="003455A2" w:rsidRPr="000A2DA3">
        <w:rPr>
          <w:rFonts w:ascii="Liberation Serif" w:eastAsia="Calibri" w:hAnsi="Liberation Serif"/>
          <w:sz w:val="28"/>
          <w:szCs w:val="28"/>
          <w:lang w:eastAsia="en-US"/>
        </w:rPr>
        <w:t>е</w:t>
      </w:r>
      <w:r w:rsidRPr="000A2DA3">
        <w:rPr>
          <w:rFonts w:ascii="Liberation Serif" w:eastAsia="Calibri" w:hAnsi="Liberation Serif"/>
          <w:sz w:val="28"/>
          <w:szCs w:val="28"/>
          <w:lang w:eastAsia="en-US"/>
        </w:rPr>
        <w:t xml:space="preserve"> работодателей к сотрудничеству и пополнени</w:t>
      </w:r>
      <w:r w:rsidR="003455A2" w:rsidRPr="000A2DA3">
        <w:rPr>
          <w:rFonts w:ascii="Liberation Serif" w:eastAsia="Calibri" w:hAnsi="Liberation Serif"/>
          <w:sz w:val="28"/>
          <w:szCs w:val="28"/>
          <w:lang w:eastAsia="en-US"/>
        </w:rPr>
        <w:t>ю</w:t>
      </w:r>
      <w:r w:rsidR="00600953" w:rsidRPr="000A2DA3">
        <w:rPr>
          <w:rFonts w:ascii="Liberation Serif" w:eastAsia="Calibri" w:hAnsi="Liberation Serif"/>
          <w:sz w:val="28"/>
          <w:szCs w:val="28"/>
          <w:lang w:eastAsia="en-US"/>
        </w:rPr>
        <w:t xml:space="preserve"> банка вакансий. В 20</w:t>
      </w:r>
      <w:r w:rsidR="000A2DA3">
        <w:rPr>
          <w:rFonts w:ascii="Liberation Serif" w:eastAsia="Calibri" w:hAnsi="Liberation Serif"/>
          <w:sz w:val="28"/>
          <w:szCs w:val="28"/>
          <w:lang w:eastAsia="en-US"/>
        </w:rPr>
        <w:t>20</w:t>
      </w:r>
      <w:r w:rsidRPr="000A2DA3">
        <w:rPr>
          <w:rFonts w:ascii="Liberation Serif" w:eastAsia="Calibri" w:hAnsi="Liberation Serif"/>
          <w:sz w:val="28"/>
          <w:szCs w:val="28"/>
          <w:lang w:eastAsia="en-US"/>
        </w:rPr>
        <w:t xml:space="preserve"> году в </w:t>
      </w:r>
      <w:r w:rsidR="006A1EE4" w:rsidRPr="000A2DA3">
        <w:rPr>
          <w:rFonts w:ascii="Liberation Serif" w:eastAsia="Calibri" w:hAnsi="Liberation Serif"/>
          <w:sz w:val="28"/>
          <w:szCs w:val="28"/>
          <w:lang w:eastAsia="en-US"/>
        </w:rPr>
        <w:t>Ц</w:t>
      </w:r>
      <w:r w:rsidRPr="000A2DA3">
        <w:rPr>
          <w:rFonts w:ascii="Liberation Serif" w:eastAsia="Calibri" w:hAnsi="Liberation Serif"/>
          <w:sz w:val="28"/>
          <w:szCs w:val="28"/>
          <w:lang w:eastAsia="en-US"/>
        </w:rPr>
        <w:t xml:space="preserve">ентр занятости поступило </w:t>
      </w:r>
      <w:r w:rsidR="000A2DA3">
        <w:rPr>
          <w:rFonts w:ascii="Liberation Serif" w:eastAsia="Calibri" w:hAnsi="Liberation Serif"/>
          <w:sz w:val="28"/>
          <w:szCs w:val="28"/>
          <w:lang w:eastAsia="en-US"/>
        </w:rPr>
        <w:t xml:space="preserve">9 115 </w:t>
      </w:r>
      <w:r w:rsidRPr="000A2DA3">
        <w:rPr>
          <w:rFonts w:ascii="Liberation Serif" w:eastAsia="Calibri" w:hAnsi="Liberation Serif"/>
          <w:sz w:val="28"/>
          <w:szCs w:val="28"/>
          <w:lang w:eastAsia="en-US"/>
        </w:rPr>
        <w:t xml:space="preserve">вакансий для трудоустройства от </w:t>
      </w:r>
      <w:r w:rsidR="000A2DA3">
        <w:rPr>
          <w:rFonts w:ascii="Liberation Serif" w:eastAsia="Calibri" w:hAnsi="Liberation Serif"/>
          <w:sz w:val="28"/>
          <w:szCs w:val="28"/>
          <w:lang w:eastAsia="en-US"/>
        </w:rPr>
        <w:t>499</w:t>
      </w:r>
      <w:r w:rsidRPr="000A2DA3">
        <w:rPr>
          <w:rFonts w:ascii="Liberation Serif" w:eastAsia="Calibri" w:hAnsi="Liberation Serif"/>
          <w:sz w:val="28"/>
          <w:szCs w:val="28"/>
          <w:lang w:eastAsia="en-US"/>
        </w:rPr>
        <w:t xml:space="preserve"> работодателей </w:t>
      </w:r>
      <w:r w:rsidR="000A2DA3">
        <w:rPr>
          <w:rFonts w:ascii="Liberation Serif" w:eastAsia="Calibri" w:hAnsi="Liberation Serif"/>
          <w:sz w:val="28"/>
          <w:szCs w:val="28"/>
          <w:lang w:eastAsia="en-US"/>
        </w:rPr>
        <w:t>городского округа</w:t>
      </w:r>
      <w:r w:rsidRPr="000A2DA3">
        <w:rPr>
          <w:rFonts w:ascii="Liberation Serif" w:eastAsia="Calibri" w:hAnsi="Liberation Serif"/>
          <w:sz w:val="28"/>
          <w:szCs w:val="28"/>
          <w:lang w:eastAsia="en-US"/>
        </w:rPr>
        <w:t>.</w:t>
      </w:r>
    </w:p>
    <w:p w:rsidR="000559E7" w:rsidRDefault="000559E7" w:rsidP="002E707D">
      <w:pPr>
        <w:ind w:firstLine="680"/>
        <w:jc w:val="both"/>
        <w:rPr>
          <w:rFonts w:ascii="Liberation Serif" w:eastAsia="Calibri" w:hAnsi="Liberation Serif"/>
          <w:sz w:val="28"/>
          <w:szCs w:val="28"/>
          <w:lang w:eastAsia="en-US"/>
        </w:rPr>
      </w:pPr>
      <w:proofErr w:type="gramStart"/>
      <w:r w:rsidRPr="000A2DA3">
        <w:rPr>
          <w:rFonts w:ascii="Liberation Serif" w:eastAsia="Calibri" w:hAnsi="Liberation Serif"/>
          <w:sz w:val="28"/>
          <w:szCs w:val="28"/>
          <w:lang w:eastAsia="en-US"/>
        </w:rPr>
        <w:t>В целях информирования и привлечения работодателей к сотрудничеству ведется разъяснительная работа среди работодателей о необходимости исполнения положений статьи 25 Закона Российской Федерации «О занятости населения в Российской Федерации» в части, касающейся  представления в органы службы занятости информации о наличии вакантных рабочих мест</w:t>
      </w:r>
      <w:r w:rsidR="00600953" w:rsidRPr="000A2DA3">
        <w:rPr>
          <w:rFonts w:ascii="Liberation Serif" w:eastAsia="Calibri" w:hAnsi="Liberation Serif"/>
          <w:sz w:val="28"/>
          <w:szCs w:val="28"/>
          <w:lang w:eastAsia="en-US"/>
        </w:rPr>
        <w:t xml:space="preserve"> и приказа  Департамента по труду и занятости населения в Свердловской области от 30.08.2019 № 247</w:t>
      </w:r>
      <w:r w:rsidR="007417C2">
        <w:rPr>
          <w:rFonts w:ascii="Liberation Serif" w:eastAsia="Calibri" w:hAnsi="Liberation Serif"/>
          <w:sz w:val="28"/>
          <w:szCs w:val="28"/>
          <w:lang w:eastAsia="en-US"/>
        </w:rPr>
        <w:t xml:space="preserve"> </w:t>
      </w:r>
      <w:r w:rsidR="00600953" w:rsidRPr="000A2DA3">
        <w:rPr>
          <w:rFonts w:ascii="Liberation Serif" w:eastAsia="Calibri" w:hAnsi="Liberation Serif"/>
          <w:sz w:val="28"/>
          <w:szCs w:val="28"/>
          <w:lang w:eastAsia="en-US"/>
        </w:rPr>
        <w:t>«Об утверждении Положения о</w:t>
      </w:r>
      <w:proofErr w:type="gramEnd"/>
      <w:r w:rsidR="00600953" w:rsidRPr="000A2DA3">
        <w:rPr>
          <w:rFonts w:ascii="Liberation Serif" w:eastAsia="Calibri" w:hAnsi="Liberation Serif"/>
          <w:sz w:val="28"/>
          <w:szCs w:val="28"/>
          <w:lang w:eastAsia="en-US"/>
        </w:rPr>
        <w:t xml:space="preserve"> </w:t>
      </w:r>
      <w:proofErr w:type="gramStart"/>
      <w:r w:rsidR="00600953" w:rsidRPr="000A2DA3">
        <w:rPr>
          <w:rFonts w:ascii="Liberation Serif" w:eastAsia="Calibri" w:hAnsi="Liberation Serif"/>
          <w:sz w:val="28"/>
          <w:szCs w:val="28"/>
          <w:lang w:eastAsia="en-US"/>
        </w:rPr>
        <w:t>представлении</w:t>
      </w:r>
      <w:proofErr w:type="gramEnd"/>
      <w:r w:rsidR="00600953" w:rsidRPr="000A2DA3">
        <w:rPr>
          <w:rFonts w:ascii="Liberation Serif" w:eastAsia="Calibri" w:hAnsi="Liberation Serif"/>
          <w:sz w:val="28"/>
          <w:szCs w:val="28"/>
          <w:lang w:eastAsia="en-US"/>
        </w:rPr>
        <w:t xml:space="preserve"> работодателями, осуществляющими деятельность на территории Свердловской области, информации о наличии свободных рабочих мест и вакантных должностей». </w:t>
      </w:r>
    </w:p>
    <w:p w:rsidR="005C7DF8" w:rsidRPr="005C7DF8" w:rsidRDefault="005C7DF8" w:rsidP="002E707D">
      <w:pPr>
        <w:ind w:firstLine="680"/>
        <w:jc w:val="both"/>
        <w:rPr>
          <w:rFonts w:ascii="Liberation Serif" w:eastAsia="Calibri" w:hAnsi="Liberation Serif"/>
          <w:sz w:val="28"/>
          <w:szCs w:val="28"/>
          <w:lang w:eastAsia="en-US"/>
        </w:rPr>
      </w:pPr>
      <w:proofErr w:type="gramStart"/>
      <w:r w:rsidRPr="005C7DF8">
        <w:rPr>
          <w:rFonts w:ascii="Liberation Serif" w:eastAsia="Calibri" w:hAnsi="Liberation Serif"/>
          <w:sz w:val="28"/>
          <w:szCs w:val="28"/>
          <w:lang w:eastAsia="en-US"/>
        </w:rPr>
        <w:t xml:space="preserve">В 2020 году в рамках национального проекта «Производительность труда и поддержка занятости» на модернизацию Центра занятости направлено </w:t>
      </w:r>
      <w:r w:rsidR="007417C2">
        <w:rPr>
          <w:rFonts w:ascii="Liberation Serif" w:eastAsia="Calibri" w:hAnsi="Liberation Serif"/>
          <w:sz w:val="28"/>
          <w:szCs w:val="28"/>
          <w:lang w:eastAsia="en-US"/>
        </w:rPr>
        <w:t xml:space="preserve">                   </w:t>
      </w:r>
      <w:r w:rsidRPr="005C7DF8">
        <w:rPr>
          <w:rFonts w:ascii="Liberation Serif" w:eastAsia="Calibri" w:hAnsi="Liberation Serif"/>
          <w:sz w:val="28"/>
          <w:szCs w:val="28"/>
          <w:lang w:eastAsia="en-US"/>
        </w:rPr>
        <w:t>5,1 млн. руб., в том числе за счет средств федерального бюджета 3,0 млн. руб., областного бюджета 2,1 млн. руб., проведены ремонтные работы по замене силового электрического оборудования и освещения, создана новая слаботочная компьютерная сеть, установлена электронная очередь, закуплен</w:t>
      </w:r>
      <w:r w:rsidR="00FF3BB2">
        <w:rPr>
          <w:rFonts w:ascii="Liberation Serif" w:eastAsia="Calibri" w:hAnsi="Liberation Serif"/>
          <w:sz w:val="28"/>
          <w:szCs w:val="28"/>
          <w:lang w:eastAsia="en-US"/>
        </w:rPr>
        <w:t>о</w:t>
      </w:r>
      <w:r w:rsidRPr="005C7DF8">
        <w:rPr>
          <w:rFonts w:ascii="Liberation Serif" w:eastAsia="Calibri" w:hAnsi="Liberation Serif"/>
          <w:sz w:val="28"/>
          <w:szCs w:val="28"/>
          <w:lang w:eastAsia="en-US"/>
        </w:rPr>
        <w:t xml:space="preserve"> компьютерное оборудование и программное обеспечение.</w:t>
      </w:r>
      <w:proofErr w:type="gramEnd"/>
    </w:p>
    <w:p w:rsidR="005B4C03" w:rsidRPr="000A2DA3" w:rsidRDefault="000559E7" w:rsidP="002E707D">
      <w:pPr>
        <w:autoSpaceDE w:val="0"/>
        <w:autoSpaceDN w:val="0"/>
        <w:adjustRightInd w:val="0"/>
        <w:ind w:firstLine="680"/>
        <w:jc w:val="both"/>
        <w:rPr>
          <w:rFonts w:ascii="Liberation Serif" w:eastAsia="Calibri" w:hAnsi="Liberation Serif"/>
          <w:sz w:val="28"/>
          <w:szCs w:val="28"/>
          <w:lang w:eastAsia="en-US"/>
        </w:rPr>
      </w:pPr>
      <w:r w:rsidRPr="00FF3BB2">
        <w:rPr>
          <w:rFonts w:ascii="Liberation Serif" w:eastAsia="Calibri" w:hAnsi="Liberation Serif"/>
          <w:sz w:val="28"/>
          <w:szCs w:val="28"/>
          <w:lang w:eastAsia="en-US"/>
        </w:rPr>
        <w:lastRenderedPageBreak/>
        <w:t>Услуги службы занятости можно получить</w:t>
      </w:r>
      <w:r w:rsidRPr="000A2DA3">
        <w:rPr>
          <w:rFonts w:ascii="Liberation Serif" w:eastAsia="Calibri" w:hAnsi="Liberation Serif"/>
          <w:i/>
          <w:sz w:val="28"/>
          <w:szCs w:val="28"/>
          <w:lang w:eastAsia="en-US"/>
        </w:rPr>
        <w:t xml:space="preserve"> в электронном виде</w:t>
      </w:r>
      <w:r w:rsidR="00FA0264">
        <w:rPr>
          <w:rFonts w:ascii="Liberation Serif" w:eastAsia="Calibri" w:hAnsi="Liberation Serif"/>
          <w:i/>
          <w:sz w:val="28"/>
          <w:szCs w:val="28"/>
          <w:lang w:eastAsia="en-US"/>
        </w:rPr>
        <w:t xml:space="preserve"> </w:t>
      </w:r>
      <w:r w:rsidRPr="000A2DA3">
        <w:rPr>
          <w:rFonts w:ascii="Liberation Serif" w:eastAsia="Calibri" w:hAnsi="Liberation Serif"/>
          <w:sz w:val="28"/>
          <w:szCs w:val="28"/>
          <w:lang w:eastAsia="en-US"/>
        </w:rPr>
        <w:t xml:space="preserve">на портале государственных услуг </w:t>
      </w:r>
      <w:r w:rsidR="00E122AC">
        <w:rPr>
          <w:rFonts w:ascii="Liberation Serif" w:eastAsia="Calibri" w:hAnsi="Liberation Serif"/>
          <w:sz w:val="28"/>
          <w:szCs w:val="28"/>
          <w:lang w:eastAsia="en-US"/>
        </w:rPr>
        <w:t>(</w:t>
      </w:r>
      <w:hyperlink r:id="rId17" w:history="1">
        <w:r w:rsidRPr="000A2DA3">
          <w:rPr>
            <w:rFonts w:ascii="Liberation Serif" w:eastAsia="Calibri" w:hAnsi="Liberation Serif"/>
            <w:sz w:val="28"/>
            <w:szCs w:val="28"/>
            <w:lang w:eastAsia="en-US"/>
          </w:rPr>
          <w:t>www.gosuslugi.ru</w:t>
        </w:r>
      </w:hyperlink>
      <w:r w:rsidR="00E122AC">
        <w:t>)</w:t>
      </w:r>
      <w:r w:rsidRPr="000A2DA3">
        <w:rPr>
          <w:rFonts w:ascii="Liberation Serif" w:eastAsia="Calibri" w:hAnsi="Liberation Serif"/>
          <w:sz w:val="28"/>
          <w:szCs w:val="28"/>
          <w:lang w:eastAsia="en-US"/>
        </w:rPr>
        <w:t xml:space="preserve"> и через интерактивный портал Департамента по труду и занятости населения Свердловской области </w:t>
      </w:r>
      <w:r w:rsidR="00FA0264">
        <w:rPr>
          <w:rFonts w:ascii="Liberation Serif" w:eastAsia="Calibri" w:hAnsi="Liberation Serif"/>
          <w:sz w:val="28"/>
          <w:szCs w:val="28"/>
          <w:lang w:eastAsia="en-US"/>
        </w:rPr>
        <w:t xml:space="preserve">        </w:t>
      </w:r>
      <w:r w:rsidR="00E122AC">
        <w:rPr>
          <w:rFonts w:ascii="Liberation Serif" w:eastAsia="Calibri" w:hAnsi="Liberation Serif"/>
          <w:sz w:val="28"/>
          <w:szCs w:val="28"/>
          <w:lang w:eastAsia="en-US"/>
        </w:rPr>
        <w:t>(</w:t>
      </w:r>
      <w:hyperlink r:id="rId18" w:history="1">
        <w:r w:rsidRPr="000A2DA3">
          <w:rPr>
            <w:rFonts w:ascii="Liberation Serif" w:eastAsia="Calibri" w:hAnsi="Liberation Serif"/>
            <w:sz w:val="28"/>
            <w:szCs w:val="28"/>
            <w:lang w:eastAsia="en-US"/>
          </w:rPr>
          <w:t>www.szn-ural.ru</w:t>
        </w:r>
      </w:hyperlink>
      <w:r w:rsidR="00E122AC">
        <w:t>)</w:t>
      </w:r>
      <w:r w:rsidR="00F607F0">
        <w:rPr>
          <w:rFonts w:ascii="Liberation Serif" w:eastAsia="Calibri" w:hAnsi="Liberation Serif"/>
          <w:sz w:val="28"/>
          <w:szCs w:val="28"/>
          <w:lang w:eastAsia="en-US"/>
        </w:rPr>
        <w:t>.</w:t>
      </w:r>
    </w:p>
    <w:p w:rsidR="000559E7" w:rsidRPr="00F607F0" w:rsidRDefault="000559E7" w:rsidP="002E707D">
      <w:pPr>
        <w:autoSpaceDE w:val="0"/>
        <w:autoSpaceDN w:val="0"/>
        <w:adjustRightInd w:val="0"/>
        <w:ind w:firstLine="680"/>
        <w:jc w:val="both"/>
        <w:rPr>
          <w:rFonts w:ascii="Liberation Serif" w:eastAsia="Calibri" w:hAnsi="Liberation Serif"/>
          <w:i/>
          <w:sz w:val="28"/>
          <w:szCs w:val="28"/>
          <w:lang w:eastAsia="en-US"/>
        </w:rPr>
      </w:pPr>
      <w:r w:rsidRPr="00F607F0">
        <w:rPr>
          <w:rFonts w:ascii="Liberation Serif" w:eastAsia="Calibri" w:hAnsi="Liberation Serif"/>
          <w:i/>
          <w:sz w:val="28"/>
          <w:szCs w:val="28"/>
          <w:lang w:eastAsia="en-US"/>
        </w:rPr>
        <w:t>Задачи 20</w:t>
      </w:r>
      <w:r w:rsidR="005B4C03" w:rsidRPr="00F607F0">
        <w:rPr>
          <w:rFonts w:ascii="Liberation Serif" w:eastAsia="Calibri" w:hAnsi="Liberation Serif"/>
          <w:i/>
          <w:sz w:val="28"/>
          <w:szCs w:val="28"/>
          <w:lang w:eastAsia="en-US"/>
        </w:rPr>
        <w:t>2</w:t>
      </w:r>
      <w:r w:rsidR="00F607F0" w:rsidRPr="00F607F0">
        <w:rPr>
          <w:rFonts w:ascii="Liberation Serif" w:eastAsia="Calibri" w:hAnsi="Liberation Serif"/>
          <w:i/>
          <w:sz w:val="28"/>
          <w:szCs w:val="28"/>
          <w:lang w:eastAsia="en-US"/>
        </w:rPr>
        <w:t>1</w:t>
      </w:r>
      <w:r w:rsidRPr="00F607F0">
        <w:rPr>
          <w:rFonts w:ascii="Liberation Serif" w:eastAsia="Calibri" w:hAnsi="Liberation Serif"/>
          <w:i/>
          <w:sz w:val="28"/>
          <w:szCs w:val="28"/>
          <w:lang w:eastAsia="en-US"/>
        </w:rPr>
        <w:t xml:space="preserve"> год</w:t>
      </w:r>
      <w:r w:rsidR="00FF3BB2">
        <w:rPr>
          <w:rFonts w:ascii="Liberation Serif" w:eastAsia="Calibri" w:hAnsi="Liberation Serif"/>
          <w:i/>
          <w:sz w:val="28"/>
          <w:szCs w:val="28"/>
          <w:lang w:eastAsia="en-US"/>
        </w:rPr>
        <w:t>а</w:t>
      </w:r>
      <w:r w:rsidRPr="00F607F0">
        <w:rPr>
          <w:rFonts w:ascii="Liberation Serif" w:eastAsia="Calibri" w:hAnsi="Liberation Serif"/>
          <w:i/>
          <w:sz w:val="28"/>
          <w:szCs w:val="28"/>
          <w:lang w:eastAsia="en-US"/>
        </w:rPr>
        <w:t>:</w:t>
      </w:r>
    </w:p>
    <w:p w:rsidR="00F607F0" w:rsidRPr="00F607F0" w:rsidRDefault="00F607F0" w:rsidP="002E707D">
      <w:pPr>
        <w:autoSpaceDE w:val="0"/>
        <w:autoSpaceDN w:val="0"/>
        <w:adjustRightInd w:val="0"/>
        <w:ind w:firstLine="680"/>
        <w:jc w:val="both"/>
        <w:rPr>
          <w:rFonts w:ascii="Liberation Serif" w:eastAsia="Calibri" w:hAnsi="Liberation Serif"/>
          <w:sz w:val="28"/>
          <w:szCs w:val="28"/>
          <w:lang w:eastAsia="en-US"/>
        </w:rPr>
      </w:pPr>
      <w:r w:rsidRPr="00F607F0">
        <w:rPr>
          <w:rFonts w:ascii="Liberation Serif" w:eastAsia="Calibri" w:hAnsi="Liberation Serif"/>
          <w:sz w:val="28"/>
          <w:szCs w:val="28"/>
          <w:lang w:eastAsia="en-US"/>
        </w:rPr>
        <w:t xml:space="preserve">Основной задачей является восстановление уровня занятости к концу 2021 года до </w:t>
      </w:r>
      <w:r>
        <w:rPr>
          <w:rFonts w:ascii="Liberation Serif" w:eastAsia="Calibri" w:hAnsi="Liberation Serif"/>
          <w:sz w:val="28"/>
          <w:szCs w:val="28"/>
          <w:lang w:eastAsia="en-US"/>
        </w:rPr>
        <w:t xml:space="preserve">уровня </w:t>
      </w:r>
      <w:r w:rsidRPr="00F607F0">
        <w:rPr>
          <w:rFonts w:ascii="Liberation Serif" w:eastAsia="Calibri" w:hAnsi="Liberation Serif"/>
          <w:sz w:val="28"/>
          <w:szCs w:val="28"/>
          <w:lang w:eastAsia="en-US"/>
        </w:rPr>
        <w:t>показателей 2019 года.</w:t>
      </w:r>
    </w:p>
    <w:p w:rsidR="00F607F0" w:rsidRPr="00F607F0" w:rsidRDefault="00F607F0" w:rsidP="002E707D">
      <w:pPr>
        <w:autoSpaceDE w:val="0"/>
        <w:autoSpaceDN w:val="0"/>
        <w:adjustRightInd w:val="0"/>
        <w:ind w:firstLine="680"/>
        <w:jc w:val="both"/>
        <w:rPr>
          <w:rFonts w:ascii="Liberation Serif" w:eastAsia="Calibri" w:hAnsi="Liberation Serif"/>
          <w:sz w:val="28"/>
          <w:szCs w:val="28"/>
          <w:lang w:eastAsia="en-US"/>
        </w:rPr>
      </w:pPr>
      <w:r w:rsidRPr="00F607F0">
        <w:rPr>
          <w:rFonts w:ascii="Liberation Serif" w:eastAsia="Calibri" w:hAnsi="Liberation Serif"/>
          <w:sz w:val="28"/>
          <w:szCs w:val="28"/>
          <w:lang w:eastAsia="en-US"/>
        </w:rPr>
        <w:t>Приказом Министерства труда и социальной защиты Российской Федерации от 29.09.2020 № 670н установлены целевые показатели в области содействия занятости на 2021 год:</w:t>
      </w:r>
    </w:p>
    <w:p w:rsidR="00F607F0" w:rsidRPr="00F607F0" w:rsidRDefault="00F607F0" w:rsidP="002E707D">
      <w:pPr>
        <w:autoSpaceDE w:val="0"/>
        <w:autoSpaceDN w:val="0"/>
        <w:adjustRightInd w:val="0"/>
        <w:ind w:firstLine="680"/>
        <w:jc w:val="both"/>
        <w:rPr>
          <w:rFonts w:ascii="Liberation Serif" w:eastAsia="Calibri" w:hAnsi="Liberation Serif"/>
          <w:sz w:val="28"/>
          <w:szCs w:val="28"/>
          <w:lang w:eastAsia="en-US"/>
        </w:rPr>
      </w:pPr>
      <w:r w:rsidRPr="00F607F0">
        <w:rPr>
          <w:rFonts w:ascii="Liberation Serif" w:eastAsia="Calibri" w:hAnsi="Liberation Serif"/>
          <w:sz w:val="28"/>
          <w:szCs w:val="28"/>
          <w:lang w:eastAsia="en-US"/>
        </w:rPr>
        <w:t>- трудоустройство 65,7% от числа всех граждан, обратившихся</w:t>
      </w:r>
      <w:r>
        <w:rPr>
          <w:rFonts w:ascii="Liberation Serif" w:eastAsia="Calibri" w:hAnsi="Liberation Serif"/>
          <w:sz w:val="28"/>
          <w:szCs w:val="28"/>
          <w:lang w:eastAsia="en-US"/>
        </w:rPr>
        <w:t xml:space="preserve"> в </w:t>
      </w:r>
      <w:r w:rsidR="00FA0264">
        <w:rPr>
          <w:rFonts w:ascii="Liberation Serif" w:eastAsia="Calibri" w:hAnsi="Liberation Serif"/>
          <w:sz w:val="28"/>
          <w:szCs w:val="28"/>
          <w:lang w:eastAsia="en-US"/>
        </w:rPr>
        <w:t xml:space="preserve">                  </w:t>
      </w:r>
      <w:r>
        <w:rPr>
          <w:rFonts w:ascii="Liberation Serif" w:eastAsia="Calibri" w:hAnsi="Liberation Serif"/>
          <w:sz w:val="28"/>
          <w:szCs w:val="28"/>
          <w:lang w:eastAsia="en-US"/>
        </w:rPr>
        <w:t>2021 году в центр занятости;</w:t>
      </w:r>
    </w:p>
    <w:p w:rsidR="00F607F0" w:rsidRPr="00F607F0" w:rsidRDefault="00F607F0" w:rsidP="002E707D">
      <w:pPr>
        <w:autoSpaceDE w:val="0"/>
        <w:autoSpaceDN w:val="0"/>
        <w:adjustRightInd w:val="0"/>
        <w:ind w:firstLine="680"/>
        <w:jc w:val="both"/>
        <w:rPr>
          <w:rFonts w:ascii="Liberation Serif" w:eastAsia="Calibri" w:hAnsi="Liberation Serif"/>
          <w:sz w:val="28"/>
          <w:szCs w:val="28"/>
          <w:lang w:eastAsia="en-US"/>
        </w:rPr>
      </w:pPr>
      <w:r w:rsidRPr="00F607F0">
        <w:rPr>
          <w:rFonts w:ascii="Liberation Serif" w:eastAsia="Calibri" w:hAnsi="Liberation Serif"/>
          <w:sz w:val="28"/>
          <w:szCs w:val="28"/>
          <w:lang w:eastAsia="en-US"/>
        </w:rPr>
        <w:t xml:space="preserve">- доля трудоустроенных выпускников должна составить 45% </w:t>
      </w:r>
      <w:r w:rsidR="00076EB6">
        <w:rPr>
          <w:rFonts w:ascii="Liberation Serif" w:eastAsia="Calibri" w:hAnsi="Liberation Serif"/>
          <w:sz w:val="28"/>
          <w:szCs w:val="28"/>
          <w:lang w:eastAsia="en-US"/>
        </w:rPr>
        <w:t>от</w:t>
      </w:r>
      <w:r w:rsidRPr="00F607F0">
        <w:rPr>
          <w:rFonts w:ascii="Liberation Serif" w:eastAsia="Calibri" w:hAnsi="Liberation Serif"/>
          <w:sz w:val="28"/>
          <w:szCs w:val="28"/>
          <w:lang w:eastAsia="en-US"/>
        </w:rPr>
        <w:t xml:space="preserve"> численности выпускников образовательных организаций, обратившихся в центр занятости с целью поиска работы</w:t>
      </w:r>
      <w:r>
        <w:rPr>
          <w:rFonts w:ascii="Liberation Serif" w:eastAsia="Calibri" w:hAnsi="Liberation Serif"/>
          <w:sz w:val="28"/>
          <w:szCs w:val="28"/>
          <w:lang w:eastAsia="en-US"/>
        </w:rPr>
        <w:t>;</w:t>
      </w:r>
    </w:p>
    <w:p w:rsidR="00F607F0" w:rsidRDefault="00F607F0" w:rsidP="002E707D">
      <w:pPr>
        <w:autoSpaceDE w:val="0"/>
        <w:autoSpaceDN w:val="0"/>
        <w:adjustRightInd w:val="0"/>
        <w:ind w:firstLine="680"/>
        <w:jc w:val="both"/>
        <w:rPr>
          <w:rFonts w:ascii="Liberation Serif" w:eastAsia="Calibri" w:hAnsi="Liberation Serif"/>
          <w:sz w:val="28"/>
          <w:szCs w:val="28"/>
          <w:lang w:eastAsia="en-US"/>
        </w:rPr>
      </w:pPr>
      <w:r w:rsidRPr="00F607F0">
        <w:rPr>
          <w:rFonts w:ascii="Liberation Serif" w:eastAsia="Calibri" w:hAnsi="Liberation Serif"/>
          <w:sz w:val="28"/>
          <w:szCs w:val="28"/>
          <w:lang w:eastAsia="en-US"/>
        </w:rPr>
        <w:t>- 0,4% - доля открывших собственное дело в общей численности безработных граждан.</w:t>
      </w:r>
    </w:p>
    <w:p w:rsidR="00F607F0" w:rsidRDefault="00F607F0" w:rsidP="002E707D">
      <w:pPr>
        <w:autoSpaceDE w:val="0"/>
        <w:autoSpaceDN w:val="0"/>
        <w:adjustRightInd w:val="0"/>
        <w:ind w:firstLine="680"/>
        <w:jc w:val="both"/>
        <w:rPr>
          <w:rFonts w:ascii="Liberation Serif" w:eastAsia="Calibri" w:hAnsi="Liberation Serif"/>
          <w:sz w:val="28"/>
          <w:szCs w:val="28"/>
          <w:lang w:eastAsia="en-US"/>
        </w:rPr>
      </w:pPr>
      <w:r w:rsidRPr="00F607F0">
        <w:rPr>
          <w:rFonts w:ascii="Liberation Serif" w:eastAsia="Calibri" w:hAnsi="Liberation Serif"/>
          <w:sz w:val="28"/>
          <w:szCs w:val="28"/>
          <w:lang w:eastAsia="en-US"/>
        </w:rPr>
        <w:t>Комплексом мероприятий, направленных на восстановление численности занятого населения Свердловской области к IV кварталу 2021 года</w:t>
      </w:r>
      <w:r w:rsidR="00FA0264">
        <w:rPr>
          <w:rFonts w:ascii="Liberation Serif" w:eastAsia="Calibri" w:hAnsi="Liberation Serif"/>
          <w:sz w:val="28"/>
          <w:szCs w:val="28"/>
          <w:lang w:eastAsia="en-US"/>
        </w:rPr>
        <w:t>,</w:t>
      </w:r>
      <w:r w:rsidRPr="00F607F0">
        <w:rPr>
          <w:rFonts w:ascii="Liberation Serif" w:eastAsia="Calibri" w:hAnsi="Liberation Serif"/>
          <w:sz w:val="28"/>
          <w:szCs w:val="28"/>
          <w:lang w:eastAsia="en-US"/>
        </w:rPr>
        <w:t xml:space="preserve"> предусмотрена реализация обучающего мероприятия «Организация профессионального обучения и дополнительного профессионального образования безраб</w:t>
      </w:r>
      <w:r w:rsidR="006D3DBB">
        <w:rPr>
          <w:rFonts w:ascii="Liberation Serif" w:eastAsia="Calibri" w:hAnsi="Liberation Serif"/>
          <w:sz w:val="28"/>
          <w:szCs w:val="28"/>
          <w:lang w:eastAsia="en-US"/>
        </w:rPr>
        <w:t xml:space="preserve">отных граждан по востребованным </w:t>
      </w:r>
      <w:r w:rsidRPr="00F607F0">
        <w:rPr>
          <w:rFonts w:ascii="Liberation Serif" w:eastAsia="Calibri" w:hAnsi="Liberation Serif"/>
          <w:sz w:val="28"/>
          <w:szCs w:val="28"/>
          <w:lang w:eastAsia="en-US"/>
        </w:rPr>
        <w:t>профессиям</w:t>
      </w:r>
      <w:r w:rsidR="006D3DBB">
        <w:rPr>
          <w:rFonts w:ascii="Liberation Serif" w:eastAsia="Calibri" w:hAnsi="Liberation Serif"/>
          <w:sz w:val="28"/>
          <w:szCs w:val="28"/>
          <w:lang w:eastAsia="en-US"/>
        </w:rPr>
        <w:t xml:space="preserve"> </w:t>
      </w:r>
      <w:r w:rsidRPr="00F607F0">
        <w:rPr>
          <w:rFonts w:ascii="Liberation Serif" w:eastAsia="Calibri" w:hAnsi="Liberation Serif"/>
          <w:sz w:val="28"/>
          <w:szCs w:val="28"/>
          <w:lang w:eastAsia="en-US"/>
        </w:rPr>
        <w:t>/</w:t>
      </w:r>
      <w:r w:rsidR="006D3DBB">
        <w:rPr>
          <w:rFonts w:ascii="Liberation Serif" w:eastAsia="Calibri" w:hAnsi="Liberation Serif"/>
          <w:sz w:val="28"/>
          <w:szCs w:val="28"/>
          <w:lang w:eastAsia="en-US"/>
        </w:rPr>
        <w:t xml:space="preserve"> </w:t>
      </w:r>
      <w:r w:rsidRPr="00F607F0">
        <w:rPr>
          <w:rFonts w:ascii="Liberation Serif" w:eastAsia="Calibri" w:hAnsi="Liberation Serif"/>
          <w:sz w:val="28"/>
          <w:szCs w:val="28"/>
          <w:lang w:eastAsia="en-US"/>
        </w:rPr>
        <w:t>специальностям (компетенциям) с целью трудоустройства, открытия собственного дела».</w:t>
      </w:r>
    </w:p>
    <w:p w:rsidR="000559E7" w:rsidRPr="009B1CDB" w:rsidRDefault="000559E7" w:rsidP="002E707D">
      <w:pPr>
        <w:autoSpaceDE w:val="0"/>
        <w:autoSpaceDN w:val="0"/>
        <w:adjustRightInd w:val="0"/>
        <w:ind w:firstLine="680"/>
        <w:jc w:val="both"/>
        <w:rPr>
          <w:sz w:val="28"/>
          <w:szCs w:val="28"/>
          <w:highlight w:val="lightGray"/>
        </w:rPr>
      </w:pPr>
    </w:p>
    <w:p w:rsidR="000559E7" w:rsidRPr="002E3FFA" w:rsidRDefault="000559E7" w:rsidP="00C660B8">
      <w:pPr>
        <w:pStyle w:val="1"/>
        <w:ind w:left="0"/>
        <w:jc w:val="center"/>
        <w:rPr>
          <w:rFonts w:ascii="Liberation Serif" w:hAnsi="Liberation Serif"/>
          <w:b/>
          <w:bCs/>
          <w:sz w:val="28"/>
          <w:szCs w:val="28"/>
        </w:rPr>
      </w:pPr>
      <w:r w:rsidRPr="002E3FFA">
        <w:rPr>
          <w:rFonts w:ascii="Liberation Serif" w:hAnsi="Liberation Serif"/>
          <w:b/>
          <w:bCs/>
          <w:sz w:val="28"/>
          <w:szCs w:val="28"/>
        </w:rPr>
        <w:t>Охрана труда</w:t>
      </w:r>
    </w:p>
    <w:p w:rsidR="000559E7" w:rsidRPr="009B1CDB" w:rsidRDefault="000559E7" w:rsidP="002E707D">
      <w:pPr>
        <w:ind w:firstLine="680"/>
        <w:rPr>
          <w:sz w:val="28"/>
          <w:szCs w:val="28"/>
          <w:highlight w:val="lightGray"/>
        </w:rPr>
      </w:pPr>
    </w:p>
    <w:p w:rsidR="00983EF5" w:rsidRPr="002E3FFA" w:rsidRDefault="000559E7" w:rsidP="002E707D">
      <w:pPr>
        <w:ind w:firstLine="680"/>
        <w:jc w:val="both"/>
        <w:rPr>
          <w:rFonts w:ascii="Liberation Serif" w:eastAsia="Calibri" w:hAnsi="Liberation Serif"/>
          <w:sz w:val="28"/>
          <w:szCs w:val="28"/>
          <w:lang w:eastAsia="en-US"/>
        </w:rPr>
      </w:pPr>
      <w:r w:rsidRPr="002E3FFA">
        <w:rPr>
          <w:rFonts w:ascii="Liberation Serif" w:hAnsi="Liberation Serif"/>
          <w:sz w:val="28"/>
          <w:szCs w:val="28"/>
        </w:rPr>
        <w:t xml:space="preserve">С 2012 года </w:t>
      </w:r>
      <w:r w:rsidR="00983EF5" w:rsidRPr="002E3FFA">
        <w:rPr>
          <w:rFonts w:ascii="Liberation Serif" w:eastAsia="Calibri" w:hAnsi="Liberation Serif"/>
          <w:sz w:val="28"/>
          <w:szCs w:val="28"/>
          <w:lang w:eastAsia="en-US"/>
        </w:rPr>
        <w:t xml:space="preserve">ГКУ «Каменск-Уральский </w:t>
      </w:r>
      <w:r w:rsidRPr="002E3FFA">
        <w:rPr>
          <w:rFonts w:ascii="Liberation Serif" w:hAnsi="Liberation Serif"/>
          <w:sz w:val="28"/>
          <w:szCs w:val="28"/>
        </w:rPr>
        <w:t>Центр занятости</w:t>
      </w:r>
      <w:r w:rsidR="00983EF5" w:rsidRPr="002E3FFA">
        <w:rPr>
          <w:rFonts w:ascii="Liberation Serif" w:hAnsi="Liberation Serif"/>
          <w:sz w:val="28"/>
          <w:szCs w:val="28"/>
        </w:rPr>
        <w:t>»</w:t>
      </w:r>
      <w:r w:rsidR="006D3DBB">
        <w:rPr>
          <w:rFonts w:ascii="Liberation Serif" w:hAnsi="Liberation Serif"/>
          <w:sz w:val="28"/>
          <w:szCs w:val="28"/>
        </w:rPr>
        <w:t xml:space="preserve"> </w:t>
      </w:r>
      <w:r w:rsidR="00E122AC">
        <w:rPr>
          <w:rFonts w:ascii="Liberation Serif" w:hAnsi="Liberation Serif"/>
          <w:sz w:val="28"/>
          <w:szCs w:val="28"/>
        </w:rPr>
        <w:t xml:space="preserve">(далее – Центр занятости) </w:t>
      </w:r>
      <w:r w:rsidRPr="002E3FFA">
        <w:rPr>
          <w:rFonts w:ascii="Liberation Serif" w:hAnsi="Liberation Serif"/>
          <w:sz w:val="28"/>
          <w:szCs w:val="28"/>
          <w:lang w:eastAsia="en-US"/>
        </w:rPr>
        <w:t xml:space="preserve">осуществляет </w:t>
      </w:r>
      <w:r w:rsidRPr="002E3FFA">
        <w:rPr>
          <w:rFonts w:ascii="Liberation Serif" w:hAnsi="Liberation Serif"/>
          <w:sz w:val="28"/>
          <w:szCs w:val="28"/>
        </w:rPr>
        <w:t xml:space="preserve">полномочия по </w:t>
      </w:r>
      <w:r w:rsidRPr="002E3FFA">
        <w:rPr>
          <w:rFonts w:ascii="Liberation Serif" w:hAnsi="Liberation Serif"/>
          <w:sz w:val="28"/>
          <w:szCs w:val="28"/>
          <w:lang w:eastAsia="en-US"/>
        </w:rPr>
        <w:t xml:space="preserve">сбору и обработке информации по охране труда, </w:t>
      </w:r>
      <w:r w:rsidRPr="002E3FFA">
        <w:rPr>
          <w:rFonts w:ascii="Liberation Serif" w:hAnsi="Liberation Serif"/>
          <w:sz w:val="28"/>
          <w:szCs w:val="28"/>
        </w:rPr>
        <w:t>участию в расследовании несчастных случаев</w:t>
      </w:r>
      <w:r w:rsidR="00FA0264">
        <w:rPr>
          <w:rFonts w:ascii="Liberation Serif" w:hAnsi="Liberation Serif"/>
          <w:sz w:val="28"/>
          <w:szCs w:val="28"/>
        </w:rPr>
        <w:t xml:space="preserve"> </w:t>
      </w:r>
      <w:r w:rsidR="00983EF5" w:rsidRPr="002E3FFA">
        <w:rPr>
          <w:rFonts w:ascii="Liberation Serif" w:eastAsia="Calibri" w:hAnsi="Liberation Serif"/>
          <w:sz w:val="28"/>
          <w:szCs w:val="28"/>
          <w:lang w:eastAsia="en-US"/>
        </w:rPr>
        <w:t>(групповых, тяжелых, со смертельным исходом).</w:t>
      </w:r>
    </w:p>
    <w:p w:rsidR="00983EF5" w:rsidRPr="002E3FFA" w:rsidRDefault="00983EF5" w:rsidP="002E707D">
      <w:pPr>
        <w:ind w:firstLine="680"/>
        <w:jc w:val="both"/>
        <w:rPr>
          <w:rFonts w:ascii="Liberation Serif" w:eastAsia="Calibri" w:hAnsi="Liberation Serif"/>
          <w:sz w:val="28"/>
          <w:szCs w:val="28"/>
          <w:lang w:eastAsia="en-US"/>
        </w:rPr>
      </w:pPr>
      <w:r w:rsidRPr="002E3FFA">
        <w:rPr>
          <w:rFonts w:ascii="Liberation Serif" w:eastAsia="Calibri" w:hAnsi="Liberation Serif"/>
          <w:sz w:val="28"/>
          <w:szCs w:val="28"/>
          <w:lang w:eastAsia="en-US"/>
        </w:rPr>
        <w:t>В 2020 году в Центр занятости представлена информация о состоянии условий и охраны труда в 163 организациях Каменск-Уральского городского округа.</w:t>
      </w:r>
    </w:p>
    <w:p w:rsidR="000559E7" w:rsidRPr="002E3FFA" w:rsidRDefault="00983EF5" w:rsidP="002E707D">
      <w:pPr>
        <w:ind w:firstLine="680"/>
        <w:jc w:val="both"/>
        <w:rPr>
          <w:rFonts w:ascii="Liberation Serif" w:hAnsi="Liberation Serif"/>
          <w:sz w:val="28"/>
          <w:szCs w:val="28"/>
        </w:rPr>
      </w:pPr>
      <w:r w:rsidRPr="002E3FFA">
        <w:rPr>
          <w:rFonts w:ascii="Liberation Serif" w:eastAsia="Calibri" w:hAnsi="Liberation Serif"/>
          <w:sz w:val="28"/>
          <w:szCs w:val="28"/>
          <w:lang w:eastAsia="en-US"/>
        </w:rPr>
        <w:t>В Центр занятости в 2020 году поступили извещения об 11 несчастных случаях на предприятиях, расположенных на территории Каменск</w:t>
      </w:r>
      <w:r w:rsidRPr="002E3FFA">
        <w:rPr>
          <w:rFonts w:ascii="Liberation Serif" w:eastAsia="Calibri" w:hAnsi="Liberation Serif"/>
          <w:sz w:val="28"/>
          <w:szCs w:val="28"/>
          <w:lang w:eastAsia="en-US"/>
        </w:rPr>
        <w:noBreakHyphen/>
        <w:t xml:space="preserve">Уральского городского округа, в том числе 6 тяжелых и 5 смертельных несчастных случаях, в </w:t>
      </w:r>
      <w:r w:rsidR="000559E7" w:rsidRPr="002E3FFA">
        <w:rPr>
          <w:rFonts w:ascii="Liberation Serif" w:hAnsi="Liberation Serif"/>
          <w:sz w:val="28"/>
          <w:szCs w:val="28"/>
          <w:lang w:eastAsia="en-US"/>
        </w:rPr>
        <w:t>201</w:t>
      </w:r>
      <w:r w:rsidR="005B4C03" w:rsidRPr="002E3FFA">
        <w:rPr>
          <w:rFonts w:ascii="Liberation Serif" w:hAnsi="Liberation Serif"/>
          <w:sz w:val="28"/>
          <w:szCs w:val="28"/>
          <w:lang w:eastAsia="en-US"/>
        </w:rPr>
        <w:t>9</w:t>
      </w:r>
      <w:r w:rsidR="000559E7" w:rsidRPr="002E3FFA">
        <w:rPr>
          <w:rFonts w:ascii="Liberation Serif" w:hAnsi="Liberation Serif"/>
          <w:sz w:val="28"/>
          <w:szCs w:val="28"/>
          <w:lang w:eastAsia="en-US"/>
        </w:rPr>
        <w:t xml:space="preserve"> году </w:t>
      </w:r>
      <w:r w:rsidRPr="002E3FFA">
        <w:rPr>
          <w:rFonts w:ascii="Liberation Serif" w:hAnsi="Liberation Serif"/>
          <w:sz w:val="28"/>
          <w:szCs w:val="28"/>
          <w:lang w:eastAsia="en-US"/>
        </w:rPr>
        <w:t xml:space="preserve">- </w:t>
      </w:r>
      <w:r w:rsidR="000559E7" w:rsidRPr="002E3FFA">
        <w:rPr>
          <w:rFonts w:ascii="Liberation Serif" w:hAnsi="Liberation Serif"/>
          <w:sz w:val="28"/>
          <w:szCs w:val="28"/>
          <w:lang w:eastAsia="en-US"/>
        </w:rPr>
        <w:t>о 1</w:t>
      </w:r>
      <w:r w:rsidR="00360063" w:rsidRPr="002E3FFA">
        <w:rPr>
          <w:rFonts w:ascii="Liberation Serif" w:hAnsi="Liberation Serif"/>
          <w:sz w:val="28"/>
          <w:szCs w:val="28"/>
          <w:lang w:eastAsia="en-US"/>
        </w:rPr>
        <w:t>2</w:t>
      </w:r>
      <w:r w:rsidR="000559E7" w:rsidRPr="002E3FFA">
        <w:rPr>
          <w:rFonts w:ascii="Liberation Serif" w:hAnsi="Liberation Serif"/>
          <w:sz w:val="28"/>
          <w:szCs w:val="28"/>
          <w:lang w:eastAsia="en-US"/>
        </w:rPr>
        <w:t xml:space="preserve"> несчастных случаях, в том числе 1 групповом, </w:t>
      </w:r>
      <w:r w:rsidR="00360063" w:rsidRPr="002E3FFA">
        <w:rPr>
          <w:rFonts w:ascii="Liberation Serif" w:hAnsi="Liberation Serif"/>
          <w:sz w:val="28"/>
          <w:szCs w:val="28"/>
          <w:lang w:eastAsia="en-US"/>
        </w:rPr>
        <w:t>4</w:t>
      </w:r>
      <w:r w:rsidR="000559E7" w:rsidRPr="002E3FFA">
        <w:rPr>
          <w:rFonts w:ascii="Liberation Serif" w:hAnsi="Liberation Serif"/>
          <w:sz w:val="28"/>
          <w:szCs w:val="28"/>
          <w:lang w:eastAsia="en-US"/>
        </w:rPr>
        <w:t xml:space="preserve"> тяжелых и </w:t>
      </w:r>
      <w:r w:rsidR="00FA0264">
        <w:rPr>
          <w:rFonts w:ascii="Liberation Serif" w:hAnsi="Liberation Serif"/>
          <w:sz w:val="28"/>
          <w:szCs w:val="28"/>
          <w:lang w:eastAsia="en-US"/>
        </w:rPr>
        <w:t xml:space="preserve">            </w:t>
      </w:r>
      <w:r w:rsidR="000559E7" w:rsidRPr="002E3FFA">
        <w:rPr>
          <w:rFonts w:ascii="Liberation Serif" w:hAnsi="Liberation Serif"/>
          <w:sz w:val="28"/>
          <w:szCs w:val="28"/>
          <w:lang w:eastAsia="en-US"/>
        </w:rPr>
        <w:t xml:space="preserve">7 смертельных несчастных случаях. </w:t>
      </w:r>
    </w:p>
    <w:p w:rsidR="000559E7" w:rsidRPr="002E3FFA" w:rsidRDefault="000559E7" w:rsidP="002E707D">
      <w:pPr>
        <w:autoSpaceDE w:val="0"/>
        <w:autoSpaceDN w:val="0"/>
        <w:adjustRightInd w:val="0"/>
        <w:ind w:firstLine="680"/>
        <w:jc w:val="both"/>
        <w:rPr>
          <w:rFonts w:ascii="Liberation Serif" w:hAnsi="Liberation Serif"/>
          <w:sz w:val="28"/>
          <w:szCs w:val="28"/>
        </w:rPr>
      </w:pPr>
      <w:r w:rsidRPr="002E3FFA">
        <w:rPr>
          <w:rFonts w:ascii="Liberation Serif" w:hAnsi="Liberation Serif"/>
          <w:sz w:val="28"/>
          <w:szCs w:val="28"/>
        </w:rPr>
        <w:t xml:space="preserve">В соответствии с постановлением Правительства Свердловской области от 29.07.2015 № 685-ПП «Об утверждении порядка осуществления сбора, обработки и анализа информации о состоянии условий и охраны труда у работодателей, осуществляющих деятельность на территории Свердловской области» работодатели самостоятельно размещают информацию о состоянии и условиях охраны труда на официальном сайте </w:t>
      </w:r>
      <w:hyperlink r:id="rId19" w:history="1">
        <w:r w:rsidRPr="002E3FFA">
          <w:rPr>
            <w:rFonts w:ascii="Liberation Serif" w:hAnsi="Liberation Serif"/>
            <w:sz w:val="28"/>
            <w:szCs w:val="28"/>
          </w:rPr>
          <w:t>www.infotrud66.ru</w:t>
        </w:r>
      </w:hyperlink>
      <w:r w:rsidRPr="002E3FFA">
        <w:rPr>
          <w:rFonts w:ascii="Liberation Serif" w:hAnsi="Liberation Serif"/>
          <w:sz w:val="28"/>
          <w:szCs w:val="28"/>
        </w:rPr>
        <w:t xml:space="preserve">. </w:t>
      </w:r>
    </w:p>
    <w:p w:rsidR="000559E7" w:rsidRPr="002E3FFA" w:rsidRDefault="000559E7" w:rsidP="002E707D">
      <w:pPr>
        <w:ind w:firstLine="680"/>
        <w:jc w:val="both"/>
        <w:rPr>
          <w:rFonts w:ascii="Liberation Serif" w:hAnsi="Liberation Serif"/>
          <w:i/>
          <w:iCs/>
          <w:sz w:val="28"/>
          <w:szCs w:val="28"/>
        </w:rPr>
      </w:pPr>
      <w:r w:rsidRPr="002E3FFA">
        <w:rPr>
          <w:rFonts w:ascii="Liberation Serif" w:hAnsi="Liberation Serif"/>
          <w:i/>
          <w:iCs/>
          <w:sz w:val="28"/>
          <w:szCs w:val="28"/>
        </w:rPr>
        <w:t>Уведомительная регистрация коллективных договоров и дополнительных соглашений к ним</w:t>
      </w:r>
    </w:p>
    <w:p w:rsidR="00983EF5" w:rsidRPr="00DE3DE3" w:rsidRDefault="00983EF5" w:rsidP="002E707D">
      <w:pPr>
        <w:ind w:firstLine="680"/>
        <w:jc w:val="both"/>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В 2020 году</w:t>
      </w:r>
      <w:r w:rsidR="00FD4025" w:rsidRPr="00FD4025">
        <w:rPr>
          <w:rFonts w:ascii="Liberation Serif" w:eastAsia="Calibri" w:hAnsi="Liberation Serif"/>
          <w:sz w:val="28"/>
          <w:szCs w:val="28"/>
          <w:lang w:eastAsia="en-US"/>
        </w:rPr>
        <w:t xml:space="preserve"> </w:t>
      </w:r>
      <w:r>
        <w:rPr>
          <w:rFonts w:ascii="Liberation Serif" w:eastAsia="Calibri" w:hAnsi="Liberation Serif"/>
          <w:sz w:val="28"/>
          <w:szCs w:val="28"/>
          <w:lang w:eastAsia="en-US"/>
        </w:rPr>
        <w:t xml:space="preserve">на </w:t>
      </w:r>
      <w:r w:rsidRPr="00DE3DE3">
        <w:rPr>
          <w:rFonts w:ascii="Liberation Serif" w:eastAsia="Calibri" w:hAnsi="Liberation Serif"/>
          <w:sz w:val="28"/>
          <w:szCs w:val="28"/>
          <w:lang w:eastAsia="en-US"/>
        </w:rPr>
        <w:t xml:space="preserve">уведомительную регистрацию в </w:t>
      </w:r>
      <w:r w:rsidR="00E122AC">
        <w:rPr>
          <w:rFonts w:ascii="Liberation Serif" w:eastAsia="Calibri" w:hAnsi="Liberation Serif"/>
          <w:sz w:val="28"/>
          <w:szCs w:val="28"/>
          <w:lang w:eastAsia="en-US"/>
        </w:rPr>
        <w:t>Ц</w:t>
      </w:r>
      <w:r w:rsidRPr="00DE3DE3">
        <w:rPr>
          <w:rFonts w:ascii="Liberation Serif" w:eastAsia="Calibri" w:hAnsi="Liberation Serif"/>
          <w:sz w:val="28"/>
          <w:szCs w:val="28"/>
          <w:lang w:eastAsia="en-US"/>
        </w:rPr>
        <w:t xml:space="preserve">ентр занятости </w:t>
      </w:r>
      <w:r>
        <w:rPr>
          <w:rFonts w:ascii="Liberation Serif" w:eastAsia="Calibri" w:hAnsi="Liberation Serif"/>
          <w:sz w:val="28"/>
          <w:szCs w:val="28"/>
          <w:lang w:eastAsia="en-US"/>
        </w:rPr>
        <w:t xml:space="preserve">поступили </w:t>
      </w:r>
      <w:r w:rsidRPr="00DE3DE3">
        <w:rPr>
          <w:rFonts w:ascii="Liberation Serif" w:eastAsia="Calibri" w:hAnsi="Liberation Serif"/>
          <w:sz w:val="28"/>
          <w:szCs w:val="28"/>
          <w:lang w:eastAsia="en-US"/>
        </w:rPr>
        <w:t>43 коллективных договор</w:t>
      </w:r>
      <w:r>
        <w:rPr>
          <w:rFonts w:ascii="Liberation Serif" w:eastAsia="Calibri" w:hAnsi="Liberation Serif"/>
          <w:sz w:val="28"/>
          <w:szCs w:val="28"/>
          <w:lang w:eastAsia="en-US"/>
        </w:rPr>
        <w:t>а</w:t>
      </w:r>
      <w:r w:rsidRPr="00DE3DE3">
        <w:rPr>
          <w:rFonts w:ascii="Liberation Serif" w:eastAsia="Calibri" w:hAnsi="Liberation Serif"/>
          <w:sz w:val="28"/>
          <w:szCs w:val="28"/>
          <w:lang w:eastAsia="en-US"/>
        </w:rPr>
        <w:t xml:space="preserve"> и 218 дополнительных соглашений организаций Каменск-Уральского городского округа. В ходе уведомительной регистрации в 9 коллективных договорах и 1 дополнительном соглашении выявлены условия, ухудшающие положения работников по сравнению с трудовым законодательством и иными нормативными правовыми актами, содержащими нормы трудового права</w:t>
      </w:r>
      <w:r w:rsidR="002E3FFA">
        <w:rPr>
          <w:rFonts w:ascii="Liberation Serif" w:eastAsia="Calibri" w:hAnsi="Liberation Serif"/>
          <w:sz w:val="28"/>
          <w:szCs w:val="28"/>
          <w:lang w:eastAsia="en-US"/>
        </w:rPr>
        <w:t>,</w:t>
      </w:r>
      <w:r w:rsidRPr="00DE3DE3">
        <w:rPr>
          <w:rFonts w:ascii="Liberation Serif" w:eastAsia="Calibri" w:hAnsi="Liberation Serif"/>
          <w:sz w:val="28"/>
          <w:szCs w:val="28"/>
          <w:lang w:eastAsia="en-US"/>
        </w:rPr>
        <w:t xml:space="preserve"> 8 организаций привели условия коллективных договоров в соответствие с трудовым законодательством.</w:t>
      </w:r>
      <w:r w:rsidRPr="00DE3DE3">
        <w:rPr>
          <w:rFonts w:ascii="Liberation Serif" w:eastAsia="Calibri" w:hAnsi="Liberation Serif"/>
          <w:sz w:val="28"/>
          <w:szCs w:val="28"/>
          <w:lang w:eastAsia="en-US"/>
        </w:rPr>
        <w:cr/>
      </w:r>
      <w:r w:rsidRPr="00DE3DE3">
        <w:rPr>
          <w:rFonts w:ascii="Liberation Serif" w:eastAsia="Calibri" w:hAnsi="Liberation Serif"/>
          <w:sz w:val="28"/>
          <w:szCs w:val="28"/>
          <w:lang w:eastAsia="en-US"/>
        </w:rPr>
        <w:tab/>
        <w:t>Центром занятости ведется информационная работа по вопросу заключения коллективных договоров. В 2020 году в адрес организаций Каменск-Уральского городского округа было направлено 18 писем с рекомендациями по заключению коллективного договора в связи с истечением срока его действия.</w:t>
      </w:r>
    </w:p>
    <w:p w:rsidR="000559E7" w:rsidRPr="00FA0264" w:rsidRDefault="000559E7" w:rsidP="00FA0264">
      <w:pPr>
        <w:ind w:firstLine="680"/>
        <w:jc w:val="both"/>
        <w:rPr>
          <w:rFonts w:ascii="Liberation Serif" w:eastAsia="Calibri" w:hAnsi="Liberation Serif"/>
          <w:sz w:val="28"/>
          <w:szCs w:val="28"/>
          <w:lang w:eastAsia="en-US"/>
        </w:rPr>
      </w:pPr>
    </w:p>
    <w:p w:rsidR="00BE4B3A" w:rsidRPr="00FA0264" w:rsidRDefault="00BE4B3A" w:rsidP="00FA0264">
      <w:pPr>
        <w:jc w:val="center"/>
        <w:rPr>
          <w:rFonts w:ascii="Liberation Serif" w:eastAsia="Calibri" w:hAnsi="Liberation Serif"/>
          <w:b/>
          <w:sz w:val="28"/>
          <w:szCs w:val="28"/>
          <w:lang w:eastAsia="en-US"/>
        </w:rPr>
      </w:pPr>
      <w:r w:rsidRPr="00FA0264">
        <w:rPr>
          <w:rFonts w:ascii="Liberation Serif" w:eastAsia="Calibri" w:hAnsi="Liberation Serif"/>
          <w:b/>
          <w:sz w:val="28"/>
          <w:szCs w:val="28"/>
          <w:lang w:eastAsia="en-US"/>
        </w:rPr>
        <w:t>Уровень жизни населения</w:t>
      </w:r>
    </w:p>
    <w:p w:rsidR="00BE4B3A" w:rsidRPr="00FA0264" w:rsidRDefault="00BE4B3A" w:rsidP="00FA0264">
      <w:pPr>
        <w:ind w:firstLine="680"/>
        <w:jc w:val="both"/>
        <w:rPr>
          <w:rFonts w:ascii="Liberation Serif" w:eastAsia="Calibri" w:hAnsi="Liberation Serif"/>
          <w:sz w:val="28"/>
          <w:szCs w:val="28"/>
          <w:lang w:eastAsia="en-US"/>
        </w:rPr>
      </w:pPr>
    </w:p>
    <w:p w:rsidR="00AF446A" w:rsidRPr="00910A67" w:rsidRDefault="0019083E" w:rsidP="00FA0264">
      <w:pPr>
        <w:ind w:firstLine="680"/>
        <w:jc w:val="both"/>
        <w:rPr>
          <w:rFonts w:ascii="Liberation Serif" w:eastAsia="Calibri" w:hAnsi="Liberation Serif"/>
          <w:sz w:val="28"/>
          <w:szCs w:val="28"/>
          <w:lang w:eastAsia="en-US"/>
        </w:rPr>
      </w:pPr>
      <w:r w:rsidRPr="00910A67">
        <w:rPr>
          <w:rFonts w:ascii="Liberation Serif" w:eastAsia="Calibri" w:hAnsi="Liberation Serif"/>
          <w:sz w:val="28"/>
          <w:szCs w:val="28"/>
          <w:lang w:eastAsia="en-US"/>
        </w:rPr>
        <w:t>Состояние экономики город</w:t>
      </w:r>
      <w:r w:rsidR="00FA0264" w:rsidRPr="00910A67">
        <w:rPr>
          <w:rFonts w:ascii="Liberation Serif" w:eastAsia="Calibri" w:hAnsi="Liberation Serif"/>
          <w:sz w:val="28"/>
          <w:szCs w:val="28"/>
          <w:lang w:eastAsia="en-US"/>
        </w:rPr>
        <w:t>ского округ</w:t>
      </w:r>
      <w:r w:rsidRPr="00910A67">
        <w:rPr>
          <w:rFonts w:ascii="Liberation Serif" w:eastAsia="Calibri" w:hAnsi="Liberation Serif"/>
          <w:sz w:val="28"/>
          <w:szCs w:val="28"/>
          <w:lang w:eastAsia="en-US"/>
        </w:rPr>
        <w:t>а определило динамику основных показателей уровня жизни населения. Одним из важнейших факторов, определяющих уровень жизни населения и в конечном итоге в значительной степени качество жизни</w:t>
      </w:r>
      <w:r w:rsidR="00910A67">
        <w:rPr>
          <w:rFonts w:ascii="Liberation Serif" w:eastAsia="Calibri" w:hAnsi="Liberation Serif"/>
          <w:sz w:val="28"/>
          <w:szCs w:val="28"/>
          <w:lang w:eastAsia="en-US"/>
        </w:rPr>
        <w:t>,</w:t>
      </w:r>
      <w:r w:rsidRPr="00910A67">
        <w:rPr>
          <w:rFonts w:ascii="Liberation Serif" w:eastAsia="Calibri" w:hAnsi="Liberation Serif"/>
          <w:sz w:val="28"/>
          <w:szCs w:val="28"/>
          <w:lang w:eastAsia="en-US"/>
        </w:rPr>
        <w:t xml:space="preserve"> являются доходы населения</w:t>
      </w:r>
      <w:r w:rsidR="00AF446A" w:rsidRPr="00910A67">
        <w:rPr>
          <w:rFonts w:ascii="Liberation Serif" w:eastAsia="Calibri" w:hAnsi="Liberation Serif"/>
          <w:sz w:val="28"/>
          <w:szCs w:val="28"/>
          <w:lang w:eastAsia="en-US"/>
        </w:rPr>
        <w:t>. За 20</w:t>
      </w:r>
      <w:r w:rsidR="00FA0264" w:rsidRPr="00910A67">
        <w:rPr>
          <w:rFonts w:ascii="Liberation Serif" w:eastAsia="Calibri" w:hAnsi="Liberation Serif"/>
          <w:sz w:val="28"/>
          <w:szCs w:val="28"/>
          <w:lang w:eastAsia="en-US"/>
        </w:rPr>
        <w:t>20</w:t>
      </w:r>
      <w:r w:rsidR="00AF446A" w:rsidRPr="00910A67">
        <w:rPr>
          <w:rFonts w:ascii="Liberation Serif" w:eastAsia="Calibri" w:hAnsi="Liberation Serif"/>
          <w:sz w:val="28"/>
          <w:szCs w:val="28"/>
          <w:lang w:eastAsia="en-US"/>
        </w:rPr>
        <w:t xml:space="preserve"> год номинальные денежные доходы горожан возросли по сравнению с уровнем 201</w:t>
      </w:r>
      <w:r w:rsidR="00FA0264" w:rsidRPr="00910A67">
        <w:rPr>
          <w:rFonts w:ascii="Liberation Serif" w:eastAsia="Calibri" w:hAnsi="Liberation Serif"/>
          <w:sz w:val="28"/>
          <w:szCs w:val="28"/>
          <w:lang w:eastAsia="en-US"/>
        </w:rPr>
        <w:t>9</w:t>
      </w:r>
      <w:r w:rsidR="00AF446A" w:rsidRPr="00910A67">
        <w:rPr>
          <w:rFonts w:ascii="Liberation Serif" w:eastAsia="Calibri" w:hAnsi="Liberation Serif"/>
          <w:sz w:val="28"/>
          <w:szCs w:val="28"/>
          <w:lang w:eastAsia="en-US"/>
        </w:rPr>
        <w:t xml:space="preserve"> года на 2</w:t>
      </w:r>
      <w:r w:rsidR="0010217C">
        <w:rPr>
          <w:rFonts w:ascii="Liberation Serif" w:eastAsia="Calibri" w:hAnsi="Liberation Serif"/>
          <w:sz w:val="28"/>
          <w:szCs w:val="28"/>
          <w:lang w:eastAsia="en-US"/>
        </w:rPr>
        <w:t>,1</w:t>
      </w:r>
      <w:r w:rsidR="00AF446A" w:rsidRPr="00910A67">
        <w:rPr>
          <w:rFonts w:ascii="Liberation Serif" w:eastAsia="Calibri" w:hAnsi="Liberation Serif"/>
          <w:sz w:val="28"/>
          <w:szCs w:val="28"/>
          <w:lang w:eastAsia="en-US"/>
        </w:rPr>
        <w:t>%.</w:t>
      </w:r>
    </w:p>
    <w:p w:rsidR="00BE4B3A" w:rsidRPr="00910A67" w:rsidRDefault="00FA0264" w:rsidP="00FA0264">
      <w:pPr>
        <w:jc w:val="center"/>
        <w:rPr>
          <w:rFonts w:ascii="Liberation Serif" w:eastAsia="Calibri" w:hAnsi="Liberation Serif"/>
          <w:i/>
          <w:sz w:val="28"/>
          <w:szCs w:val="28"/>
          <w:lang w:eastAsia="en-US"/>
        </w:rPr>
      </w:pPr>
      <w:r w:rsidRPr="00910A67">
        <w:rPr>
          <w:rFonts w:ascii="Liberation Serif" w:eastAsia="Calibri" w:hAnsi="Liberation Serif"/>
          <w:i/>
          <w:sz w:val="28"/>
          <w:szCs w:val="28"/>
          <w:lang w:eastAsia="en-US"/>
        </w:rPr>
        <w:t xml:space="preserve">     </w:t>
      </w:r>
      <w:r w:rsidR="00BE4B3A" w:rsidRPr="00910A67">
        <w:rPr>
          <w:rFonts w:ascii="Liberation Serif" w:eastAsia="Calibri" w:hAnsi="Liberation Serif"/>
          <w:i/>
          <w:sz w:val="28"/>
          <w:szCs w:val="28"/>
          <w:lang w:eastAsia="en-US"/>
        </w:rPr>
        <w:t>Доходы и расходы населения</w:t>
      </w:r>
    </w:p>
    <w:tbl>
      <w:tblPr>
        <w:tblW w:w="6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9"/>
        <w:gridCol w:w="1250"/>
        <w:gridCol w:w="1250"/>
      </w:tblGrid>
      <w:tr w:rsidR="00E122AC" w:rsidRPr="00910A67" w:rsidTr="00B64FC6">
        <w:trPr>
          <w:trHeight w:val="238"/>
          <w:jc w:val="center"/>
        </w:trPr>
        <w:tc>
          <w:tcPr>
            <w:tcW w:w="4369" w:type="dxa"/>
            <w:tcBorders>
              <w:top w:val="single" w:sz="4" w:space="0" w:color="auto"/>
              <w:left w:val="single" w:sz="4" w:space="0" w:color="auto"/>
              <w:bottom w:val="single" w:sz="4" w:space="0" w:color="auto"/>
              <w:right w:val="single" w:sz="4" w:space="0" w:color="auto"/>
            </w:tcBorders>
            <w:vAlign w:val="center"/>
            <w:hideMark/>
          </w:tcPr>
          <w:p w:rsidR="00E122AC" w:rsidRPr="00910A67" w:rsidRDefault="00E122AC" w:rsidP="00FA0264">
            <w:pPr>
              <w:ind w:firstLine="67"/>
              <w:jc w:val="center"/>
              <w:rPr>
                <w:rFonts w:ascii="Liberation Serif" w:eastAsia="Calibri" w:hAnsi="Liberation Serif"/>
                <w:sz w:val="24"/>
                <w:szCs w:val="24"/>
                <w:lang w:eastAsia="en-US"/>
              </w:rPr>
            </w:pPr>
            <w:r w:rsidRPr="00910A67">
              <w:rPr>
                <w:rFonts w:ascii="Liberation Serif" w:eastAsia="Calibri" w:hAnsi="Liberation Serif"/>
                <w:sz w:val="24"/>
                <w:szCs w:val="24"/>
                <w:lang w:eastAsia="en-US"/>
              </w:rPr>
              <w:t>Показатели</w:t>
            </w:r>
          </w:p>
        </w:tc>
        <w:tc>
          <w:tcPr>
            <w:tcW w:w="1250" w:type="dxa"/>
            <w:tcBorders>
              <w:top w:val="single" w:sz="4" w:space="0" w:color="auto"/>
              <w:left w:val="single" w:sz="4" w:space="0" w:color="auto"/>
              <w:bottom w:val="single" w:sz="4" w:space="0" w:color="auto"/>
              <w:right w:val="single" w:sz="4" w:space="0" w:color="auto"/>
            </w:tcBorders>
            <w:vAlign w:val="center"/>
          </w:tcPr>
          <w:p w:rsidR="00E122AC" w:rsidRPr="00910A67" w:rsidRDefault="00E122AC" w:rsidP="00FA0264">
            <w:pPr>
              <w:jc w:val="center"/>
              <w:rPr>
                <w:rFonts w:ascii="Liberation Serif" w:eastAsia="Calibri" w:hAnsi="Liberation Serif"/>
                <w:sz w:val="24"/>
                <w:szCs w:val="24"/>
                <w:lang w:eastAsia="en-US"/>
              </w:rPr>
            </w:pPr>
            <w:r w:rsidRPr="00910A67">
              <w:rPr>
                <w:rFonts w:ascii="Liberation Serif" w:eastAsia="Calibri" w:hAnsi="Liberation Serif"/>
                <w:sz w:val="24"/>
                <w:szCs w:val="24"/>
                <w:lang w:eastAsia="en-US"/>
              </w:rPr>
              <w:t>2020 год</w:t>
            </w:r>
          </w:p>
        </w:tc>
        <w:tc>
          <w:tcPr>
            <w:tcW w:w="1250" w:type="dxa"/>
            <w:tcBorders>
              <w:top w:val="single" w:sz="4" w:space="0" w:color="auto"/>
              <w:left w:val="single" w:sz="4" w:space="0" w:color="auto"/>
              <w:bottom w:val="single" w:sz="4" w:space="0" w:color="auto"/>
              <w:right w:val="single" w:sz="4" w:space="0" w:color="auto"/>
            </w:tcBorders>
            <w:vAlign w:val="center"/>
          </w:tcPr>
          <w:p w:rsidR="00E122AC" w:rsidRPr="00910A67" w:rsidRDefault="00E122AC" w:rsidP="00FA0264">
            <w:pPr>
              <w:jc w:val="center"/>
              <w:rPr>
                <w:rFonts w:ascii="Liberation Serif" w:eastAsia="Calibri" w:hAnsi="Liberation Serif"/>
                <w:sz w:val="24"/>
                <w:szCs w:val="24"/>
                <w:lang w:eastAsia="en-US"/>
              </w:rPr>
            </w:pPr>
            <w:r w:rsidRPr="00910A67">
              <w:rPr>
                <w:rFonts w:ascii="Liberation Serif" w:eastAsia="Calibri" w:hAnsi="Liberation Serif"/>
                <w:sz w:val="24"/>
                <w:szCs w:val="24"/>
                <w:lang w:eastAsia="en-US"/>
              </w:rPr>
              <w:t>2019 год</w:t>
            </w:r>
          </w:p>
        </w:tc>
      </w:tr>
      <w:tr w:rsidR="00E122AC" w:rsidRPr="00910A67" w:rsidTr="00B64FC6">
        <w:trPr>
          <w:trHeight w:val="238"/>
          <w:jc w:val="center"/>
        </w:trPr>
        <w:tc>
          <w:tcPr>
            <w:tcW w:w="4369" w:type="dxa"/>
            <w:tcBorders>
              <w:top w:val="single" w:sz="4" w:space="0" w:color="auto"/>
              <w:left w:val="single" w:sz="4" w:space="0" w:color="auto"/>
              <w:bottom w:val="single" w:sz="4" w:space="0" w:color="auto"/>
              <w:right w:val="single" w:sz="4" w:space="0" w:color="auto"/>
            </w:tcBorders>
            <w:vAlign w:val="center"/>
            <w:hideMark/>
          </w:tcPr>
          <w:p w:rsidR="00E122AC" w:rsidRPr="00910A67" w:rsidRDefault="00E122AC" w:rsidP="00FA0264">
            <w:pPr>
              <w:ind w:firstLine="67"/>
              <w:jc w:val="both"/>
              <w:rPr>
                <w:rFonts w:ascii="Liberation Serif" w:eastAsia="Calibri" w:hAnsi="Liberation Serif"/>
                <w:sz w:val="24"/>
                <w:szCs w:val="24"/>
                <w:lang w:eastAsia="en-US"/>
              </w:rPr>
            </w:pPr>
            <w:r w:rsidRPr="00910A67">
              <w:rPr>
                <w:rFonts w:ascii="Liberation Serif" w:eastAsia="Calibri" w:hAnsi="Liberation Serif"/>
                <w:sz w:val="24"/>
                <w:szCs w:val="24"/>
                <w:lang w:eastAsia="en-US"/>
              </w:rPr>
              <w:t>Денежные доходы населения:</w:t>
            </w:r>
          </w:p>
          <w:p w:rsidR="00E122AC" w:rsidRPr="00910A67" w:rsidRDefault="00E122AC" w:rsidP="00FA0264">
            <w:pPr>
              <w:ind w:firstLine="67"/>
              <w:jc w:val="both"/>
              <w:rPr>
                <w:rFonts w:ascii="Liberation Serif" w:eastAsia="Calibri" w:hAnsi="Liberation Serif"/>
                <w:sz w:val="24"/>
                <w:szCs w:val="24"/>
                <w:lang w:eastAsia="en-US"/>
              </w:rPr>
            </w:pPr>
            <w:r w:rsidRPr="00910A67">
              <w:rPr>
                <w:rFonts w:ascii="Liberation Serif" w:eastAsia="Calibri" w:hAnsi="Liberation Serif"/>
                <w:sz w:val="24"/>
                <w:szCs w:val="24"/>
                <w:lang w:eastAsia="en-US"/>
              </w:rPr>
              <w:t xml:space="preserve">         - млрд. руб.</w:t>
            </w:r>
          </w:p>
          <w:p w:rsidR="00E122AC" w:rsidRPr="00910A67" w:rsidRDefault="00E122AC" w:rsidP="00FA0264">
            <w:pPr>
              <w:ind w:firstLine="67"/>
              <w:jc w:val="both"/>
              <w:rPr>
                <w:rFonts w:ascii="Liberation Serif" w:eastAsia="Calibri" w:hAnsi="Liberation Serif"/>
                <w:sz w:val="24"/>
                <w:szCs w:val="24"/>
                <w:lang w:eastAsia="en-US"/>
              </w:rPr>
            </w:pPr>
            <w:r w:rsidRPr="00910A67">
              <w:rPr>
                <w:rFonts w:ascii="Liberation Serif" w:eastAsia="Calibri" w:hAnsi="Liberation Serif"/>
                <w:sz w:val="24"/>
                <w:szCs w:val="24"/>
                <w:lang w:eastAsia="en-US"/>
              </w:rPr>
              <w:t xml:space="preserve">         - </w:t>
            </w:r>
            <w:proofErr w:type="gramStart"/>
            <w:r w:rsidRPr="00910A67">
              <w:rPr>
                <w:rFonts w:ascii="Liberation Serif" w:eastAsia="Calibri" w:hAnsi="Liberation Serif"/>
                <w:sz w:val="24"/>
                <w:szCs w:val="24"/>
                <w:lang w:eastAsia="en-US"/>
              </w:rPr>
              <w:t>в</w:t>
            </w:r>
            <w:proofErr w:type="gramEnd"/>
            <w:r w:rsidRPr="00910A67">
              <w:rPr>
                <w:rFonts w:ascii="Liberation Serif" w:eastAsia="Calibri" w:hAnsi="Liberation Serif"/>
                <w:sz w:val="24"/>
                <w:szCs w:val="24"/>
                <w:lang w:eastAsia="en-US"/>
              </w:rPr>
              <w:t xml:space="preserve"> % </w:t>
            </w:r>
            <w:proofErr w:type="gramStart"/>
            <w:r w:rsidRPr="00910A67">
              <w:rPr>
                <w:rFonts w:ascii="Liberation Serif" w:eastAsia="Calibri" w:hAnsi="Liberation Serif"/>
                <w:sz w:val="24"/>
                <w:szCs w:val="24"/>
                <w:lang w:eastAsia="en-US"/>
              </w:rPr>
              <w:t>к</w:t>
            </w:r>
            <w:proofErr w:type="gramEnd"/>
            <w:r w:rsidRPr="00910A67">
              <w:rPr>
                <w:rFonts w:ascii="Liberation Serif" w:eastAsia="Calibri" w:hAnsi="Liberation Serif"/>
                <w:sz w:val="24"/>
                <w:szCs w:val="24"/>
                <w:lang w:eastAsia="en-US"/>
              </w:rPr>
              <w:t xml:space="preserve"> предыдущему году </w:t>
            </w:r>
          </w:p>
        </w:tc>
        <w:tc>
          <w:tcPr>
            <w:tcW w:w="1250" w:type="dxa"/>
            <w:tcBorders>
              <w:top w:val="single" w:sz="4" w:space="0" w:color="auto"/>
              <w:left w:val="single" w:sz="4" w:space="0" w:color="auto"/>
              <w:bottom w:val="single" w:sz="4" w:space="0" w:color="auto"/>
              <w:right w:val="single" w:sz="4" w:space="0" w:color="auto"/>
            </w:tcBorders>
            <w:vAlign w:val="center"/>
          </w:tcPr>
          <w:p w:rsidR="00910A67" w:rsidRPr="00910A67" w:rsidRDefault="00910A67" w:rsidP="00FA0264">
            <w:pPr>
              <w:jc w:val="center"/>
              <w:rPr>
                <w:rFonts w:ascii="Liberation Serif" w:eastAsia="Calibri" w:hAnsi="Liberation Serif"/>
                <w:sz w:val="24"/>
                <w:szCs w:val="24"/>
                <w:lang w:eastAsia="en-US"/>
              </w:rPr>
            </w:pPr>
          </w:p>
          <w:p w:rsidR="00E122AC" w:rsidRPr="00910A67" w:rsidRDefault="00910A67" w:rsidP="00FA0264">
            <w:pPr>
              <w:jc w:val="center"/>
              <w:rPr>
                <w:rFonts w:ascii="Liberation Serif" w:eastAsia="Calibri" w:hAnsi="Liberation Serif"/>
                <w:sz w:val="24"/>
                <w:szCs w:val="24"/>
                <w:lang w:eastAsia="en-US"/>
              </w:rPr>
            </w:pPr>
            <w:r w:rsidRPr="00910A67">
              <w:rPr>
                <w:rFonts w:ascii="Liberation Serif" w:eastAsia="Calibri" w:hAnsi="Liberation Serif"/>
                <w:sz w:val="24"/>
                <w:szCs w:val="24"/>
                <w:lang w:eastAsia="en-US"/>
              </w:rPr>
              <w:t>49,3</w:t>
            </w:r>
          </w:p>
          <w:p w:rsidR="00910A67" w:rsidRPr="00910A67" w:rsidRDefault="0010217C" w:rsidP="00FA0264">
            <w:pPr>
              <w:jc w:val="center"/>
              <w:rPr>
                <w:rFonts w:ascii="Liberation Serif" w:eastAsia="Calibri" w:hAnsi="Liberation Serif"/>
                <w:sz w:val="24"/>
                <w:szCs w:val="24"/>
                <w:lang w:eastAsia="en-US"/>
              </w:rPr>
            </w:pPr>
            <w:r>
              <w:rPr>
                <w:rFonts w:ascii="Liberation Serif" w:eastAsia="Calibri" w:hAnsi="Liberation Serif"/>
                <w:sz w:val="24"/>
                <w:szCs w:val="24"/>
                <w:lang w:eastAsia="en-US"/>
              </w:rPr>
              <w:t>102,1</w:t>
            </w:r>
          </w:p>
        </w:tc>
        <w:tc>
          <w:tcPr>
            <w:tcW w:w="1250" w:type="dxa"/>
            <w:tcBorders>
              <w:top w:val="single" w:sz="4" w:space="0" w:color="auto"/>
              <w:left w:val="single" w:sz="4" w:space="0" w:color="auto"/>
              <w:bottom w:val="single" w:sz="4" w:space="0" w:color="auto"/>
              <w:right w:val="single" w:sz="4" w:space="0" w:color="auto"/>
            </w:tcBorders>
            <w:vAlign w:val="center"/>
          </w:tcPr>
          <w:p w:rsidR="00E122AC" w:rsidRPr="00910A67" w:rsidRDefault="00E122AC" w:rsidP="00FA0264">
            <w:pPr>
              <w:jc w:val="center"/>
              <w:rPr>
                <w:rFonts w:ascii="Liberation Serif" w:eastAsia="Calibri" w:hAnsi="Liberation Serif"/>
                <w:sz w:val="24"/>
                <w:szCs w:val="24"/>
                <w:lang w:eastAsia="en-US"/>
              </w:rPr>
            </w:pPr>
          </w:p>
          <w:p w:rsidR="00E122AC" w:rsidRPr="00910A67" w:rsidRDefault="00E122AC" w:rsidP="00FA0264">
            <w:pPr>
              <w:jc w:val="center"/>
              <w:rPr>
                <w:rFonts w:ascii="Liberation Serif" w:eastAsia="Calibri" w:hAnsi="Liberation Serif"/>
                <w:sz w:val="24"/>
                <w:szCs w:val="24"/>
                <w:lang w:eastAsia="en-US"/>
              </w:rPr>
            </w:pPr>
            <w:r w:rsidRPr="00910A67">
              <w:rPr>
                <w:rFonts w:ascii="Liberation Serif" w:eastAsia="Calibri" w:hAnsi="Liberation Serif"/>
                <w:sz w:val="24"/>
                <w:szCs w:val="24"/>
                <w:lang w:eastAsia="en-US"/>
              </w:rPr>
              <w:t>4</w:t>
            </w:r>
            <w:r w:rsidR="0010217C">
              <w:rPr>
                <w:rFonts w:ascii="Liberation Serif" w:eastAsia="Calibri" w:hAnsi="Liberation Serif"/>
                <w:sz w:val="24"/>
                <w:szCs w:val="24"/>
                <w:lang w:eastAsia="en-US"/>
              </w:rPr>
              <w:t>8</w:t>
            </w:r>
            <w:r w:rsidRPr="00910A67">
              <w:rPr>
                <w:rFonts w:ascii="Liberation Serif" w:eastAsia="Calibri" w:hAnsi="Liberation Serif"/>
                <w:sz w:val="24"/>
                <w:szCs w:val="24"/>
                <w:lang w:eastAsia="en-US"/>
              </w:rPr>
              <w:t>,</w:t>
            </w:r>
            <w:r w:rsidR="0010217C">
              <w:rPr>
                <w:rFonts w:ascii="Liberation Serif" w:eastAsia="Calibri" w:hAnsi="Liberation Serif"/>
                <w:sz w:val="24"/>
                <w:szCs w:val="24"/>
                <w:lang w:eastAsia="en-US"/>
              </w:rPr>
              <w:t>3</w:t>
            </w:r>
          </w:p>
          <w:p w:rsidR="00E122AC" w:rsidRPr="00910A67" w:rsidRDefault="00E122AC" w:rsidP="0010217C">
            <w:pPr>
              <w:jc w:val="center"/>
              <w:rPr>
                <w:rFonts w:ascii="Liberation Serif" w:eastAsia="Calibri" w:hAnsi="Liberation Serif"/>
                <w:sz w:val="24"/>
                <w:szCs w:val="24"/>
                <w:lang w:eastAsia="en-US"/>
              </w:rPr>
            </w:pPr>
            <w:r w:rsidRPr="00910A67">
              <w:rPr>
                <w:rFonts w:ascii="Liberation Serif" w:eastAsia="Calibri" w:hAnsi="Liberation Serif"/>
                <w:sz w:val="24"/>
                <w:szCs w:val="24"/>
                <w:lang w:eastAsia="en-US"/>
              </w:rPr>
              <w:t>10</w:t>
            </w:r>
            <w:r w:rsidR="0010217C">
              <w:rPr>
                <w:rFonts w:ascii="Liberation Serif" w:eastAsia="Calibri" w:hAnsi="Liberation Serif"/>
                <w:sz w:val="24"/>
                <w:szCs w:val="24"/>
                <w:lang w:eastAsia="en-US"/>
              </w:rPr>
              <w:t>3</w:t>
            </w:r>
            <w:r w:rsidRPr="00910A67">
              <w:rPr>
                <w:rFonts w:ascii="Liberation Serif" w:eastAsia="Calibri" w:hAnsi="Liberation Serif"/>
                <w:sz w:val="24"/>
                <w:szCs w:val="24"/>
                <w:lang w:eastAsia="en-US"/>
              </w:rPr>
              <w:t>,</w:t>
            </w:r>
            <w:r w:rsidR="0010217C">
              <w:rPr>
                <w:rFonts w:ascii="Liberation Serif" w:eastAsia="Calibri" w:hAnsi="Liberation Serif"/>
                <w:sz w:val="24"/>
                <w:szCs w:val="24"/>
                <w:lang w:eastAsia="en-US"/>
              </w:rPr>
              <w:t>6</w:t>
            </w:r>
          </w:p>
        </w:tc>
      </w:tr>
      <w:tr w:rsidR="00E122AC" w:rsidRPr="00910A67" w:rsidTr="00B64FC6">
        <w:trPr>
          <w:trHeight w:val="238"/>
          <w:jc w:val="center"/>
        </w:trPr>
        <w:tc>
          <w:tcPr>
            <w:tcW w:w="4369" w:type="dxa"/>
            <w:tcBorders>
              <w:top w:val="single" w:sz="4" w:space="0" w:color="auto"/>
              <w:left w:val="single" w:sz="4" w:space="0" w:color="auto"/>
              <w:bottom w:val="single" w:sz="4" w:space="0" w:color="auto"/>
              <w:right w:val="single" w:sz="4" w:space="0" w:color="auto"/>
            </w:tcBorders>
            <w:vAlign w:val="center"/>
            <w:hideMark/>
          </w:tcPr>
          <w:p w:rsidR="00E122AC" w:rsidRPr="00910A67" w:rsidRDefault="00E122AC" w:rsidP="00FA0264">
            <w:pPr>
              <w:ind w:firstLine="67"/>
              <w:jc w:val="both"/>
              <w:rPr>
                <w:rFonts w:ascii="Liberation Serif" w:eastAsia="Calibri" w:hAnsi="Liberation Serif"/>
                <w:sz w:val="24"/>
                <w:szCs w:val="24"/>
                <w:lang w:eastAsia="en-US"/>
              </w:rPr>
            </w:pPr>
            <w:r w:rsidRPr="00910A67">
              <w:rPr>
                <w:rFonts w:ascii="Liberation Serif" w:eastAsia="Calibri" w:hAnsi="Liberation Serif"/>
                <w:sz w:val="24"/>
                <w:szCs w:val="24"/>
                <w:lang w:eastAsia="en-US"/>
              </w:rPr>
              <w:t>Денежные расходы населения:</w:t>
            </w:r>
          </w:p>
          <w:p w:rsidR="00E122AC" w:rsidRPr="00910A67" w:rsidRDefault="00E122AC" w:rsidP="00FA0264">
            <w:pPr>
              <w:ind w:firstLine="67"/>
              <w:jc w:val="both"/>
              <w:rPr>
                <w:rFonts w:ascii="Liberation Serif" w:eastAsia="Calibri" w:hAnsi="Liberation Serif"/>
                <w:sz w:val="24"/>
                <w:szCs w:val="24"/>
                <w:lang w:eastAsia="en-US"/>
              </w:rPr>
            </w:pPr>
            <w:r w:rsidRPr="00910A67">
              <w:rPr>
                <w:rFonts w:ascii="Liberation Serif" w:eastAsia="Calibri" w:hAnsi="Liberation Serif"/>
                <w:sz w:val="24"/>
                <w:szCs w:val="24"/>
                <w:lang w:eastAsia="en-US"/>
              </w:rPr>
              <w:t xml:space="preserve">         - млрд. руб.</w:t>
            </w:r>
          </w:p>
          <w:p w:rsidR="00E122AC" w:rsidRPr="00910A67" w:rsidRDefault="00E122AC" w:rsidP="00FA0264">
            <w:pPr>
              <w:ind w:firstLine="67"/>
              <w:jc w:val="both"/>
              <w:rPr>
                <w:rFonts w:ascii="Liberation Serif" w:eastAsia="Calibri" w:hAnsi="Liberation Serif"/>
                <w:sz w:val="24"/>
                <w:szCs w:val="24"/>
                <w:lang w:eastAsia="en-US"/>
              </w:rPr>
            </w:pPr>
            <w:r w:rsidRPr="00910A67">
              <w:rPr>
                <w:rFonts w:ascii="Liberation Serif" w:eastAsia="Calibri" w:hAnsi="Liberation Serif"/>
                <w:sz w:val="24"/>
                <w:szCs w:val="24"/>
                <w:lang w:eastAsia="en-US"/>
              </w:rPr>
              <w:t xml:space="preserve">         - </w:t>
            </w:r>
            <w:proofErr w:type="gramStart"/>
            <w:r w:rsidRPr="00910A67">
              <w:rPr>
                <w:rFonts w:ascii="Liberation Serif" w:eastAsia="Calibri" w:hAnsi="Liberation Serif"/>
                <w:sz w:val="24"/>
                <w:szCs w:val="24"/>
                <w:lang w:eastAsia="en-US"/>
              </w:rPr>
              <w:t>в</w:t>
            </w:r>
            <w:proofErr w:type="gramEnd"/>
            <w:r w:rsidRPr="00910A67">
              <w:rPr>
                <w:rFonts w:ascii="Liberation Serif" w:eastAsia="Calibri" w:hAnsi="Liberation Serif"/>
                <w:sz w:val="24"/>
                <w:szCs w:val="24"/>
                <w:lang w:eastAsia="en-US"/>
              </w:rPr>
              <w:t xml:space="preserve"> % </w:t>
            </w:r>
            <w:proofErr w:type="gramStart"/>
            <w:r w:rsidRPr="00910A67">
              <w:rPr>
                <w:rFonts w:ascii="Liberation Serif" w:eastAsia="Calibri" w:hAnsi="Liberation Serif"/>
                <w:sz w:val="24"/>
                <w:szCs w:val="24"/>
                <w:lang w:eastAsia="en-US"/>
              </w:rPr>
              <w:t>к</w:t>
            </w:r>
            <w:proofErr w:type="gramEnd"/>
            <w:r w:rsidRPr="00910A67">
              <w:rPr>
                <w:rFonts w:ascii="Liberation Serif" w:eastAsia="Calibri" w:hAnsi="Liberation Serif"/>
                <w:sz w:val="24"/>
                <w:szCs w:val="24"/>
                <w:lang w:eastAsia="en-US"/>
              </w:rPr>
              <w:t xml:space="preserve"> предыдущему году,</w:t>
            </w:r>
          </w:p>
        </w:tc>
        <w:tc>
          <w:tcPr>
            <w:tcW w:w="1250" w:type="dxa"/>
            <w:tcBorders>
              <w:top w:val="single" w:sz="4" w:space="0" w:color="auto"/>
              <w:left w:val="single" w:sz="4" w:space="0" w:color="auto"/>
              <w:bottom w:val="single" w:sz="4" w:space="0" w:color="auto"/>
              <w:right w:val="single" w:sz="4" w:space="0" w:color="auto"/>
            </w:tcBorders>
            <w:vAlign w:val="center"/>
          </w:tcPr>
          <w:p w:rsidR="0010217C" w:rsidRDefault="0010217C" w:rsidP="00FA0264">
            <w:pPr>
              <w:jc w:val="center"/>
              <w:rPr>
                <w:rFonts w:ascii="Liberation Serif" w:eastAsia="Calibri" w:hAnsi="Liberation Serif"/>
                <w:sz w:val="24"/>
                <w:szCs w:val="24"/>
                <w:lang w:eastAsia="en-US"/>
              </w:rPr>
            </w:pPr>
          </w:p>
          <w:p w:rsidR="00E122AC" w:rsidRDefault="0010217C" w:rsidP="00FA0264">
            <w:pPr>
              <w:jc w:val="center"/>
              <w:rPr>
                <w:rFonts w:ascii="Liberation Serif" w:eastAsia="Calibri" w:hAnsi="Liberation Serif"/>
                <w:sz w:val="24"/>
                <w:szCs w:val="24"/>
                <w:lang w:eastAsia="en-US"/>
              </w:rPr>
            </w:pPr>
            <w:r>
              <w:rPr>
                <w:rFonts w:ascii="Liberation Serif" w:eastAsia="Calibri" w:hAnsi="Liberation Serif"/>
                <w:sz w:val="24"/>
                <w:szCs w:val="24"/>
                <w:lang w:eastAsia="en-US"/>
              </w:rPr>
              <w:t>48,7</w:t>
            </w:r>
          </w:p>
          <w:p w:rsidR="0010217C" w:rsidRPr="00910A67" w:rsidRDefault="0010217C" w:rsidP="0010217C">
            <w:pPr>
              <w:jc w:val="center"/>
              <w:rPr>
                <w:rFonts w:ascii="Liberation Serif" w:eastAsia="Calibri" w:hAnsi="Liberation Serif"/>
                <w:sz w:val="24"/>
                <w:szCs w:val="24"/>
                <w:lang w:eastAsia="en-US"/>
              </w:rPr>
            </w:pPr>
            <w:r>
              <w:rPr>
                <w:rFonts w:ascii="Liberation Serif" w:eastAsia="Calibri" w:hAnsi="Liberation Serif"/>
                <w:sz w:val="24"/>
                <w:szCs w:val="24"/>
                <w:lang w:eastAsia="en-US"/>
              </w:rPr>
              <w:t>102,1</w:t>
            </w:r>
          </w:p>
        </w:tc>
        <w:tc>
          <w:tcPr>
            <w:tcW w:w="1250" w:type="dxa"/>
            <w:tcBorders>
              <w:top w:val="single" w:sz="4" w:space="0" w:color="auto"/>
              <w:left w:val="single" w:sz="4" w:space="0" w:color="auto"/>
              <w:bottom w:val="single" w:sz="4" w:space="0" w:color="auto"/>
              <w:right w:val="single" w:sz="4" w:space="0" w:color="auto"/>
            </w:tcBorders>
            <w:vAlign w:val="center"/>
          </w:tcPr>
          <w:p w:rsidR="00E122AC" w:rsidRPr="00910A67" w:rsidRDefault="00E122AC" w:rsidP="00FA0264">
            <w:pPr>
              <w:jc w:val="center"/>
              <w:rPr>
                <w:rFonts w:ascii="Liberation Serif" w:eastAsia="Calibri" w:hAnsi="Liberation Serif"/>
                <w:sz w:val="24"/>
                <w:szCs w:val="24"/>
                <w:lang w:eastAsia="en-US"/>
              </w:rPr>
            </w:pPr>
          </w:p>
          <w:p w:rsidR="00E122AC" w:rsidRPr="00910A67" w:rsidRDefault="0010217C" w:rsidP="00FA0264">
            <w:pPr>
              <w:jc w:val="center"/>
              <w:rPr>
                <w:rFonts w:ascii="Liberation Serif" w:eastAsia="Calibri" w:hAnsi="Liberation Serif"/>
                <w:sz w:val="24"/>
                <w:szCs w:val="24"/>
                <w:lang w:eastAsia="en-US"/>
              </w:rPr>
            </w:pPr>
            <w:r>
              <w:rPr>
                <w:rFonts w:ascii="Liberation Serif" w:eastAsia="Calibri" w:hAnsi="Liberation Serif"/>
                <w:sz w:val="24"/>
                <w:szCs w:val="24"/>
                <w:lang w:eastAsia="en-US"/>
              </w:rPr>
              <w:t>47,7</w:t>
            </w:r>
          </w:p>
          <w:p w:rsidR="00E122AC" w:rsidRPr="00910A67" w:rsidRDefault="0010217C" w:rsidP="00FA0264">
            <w:pPr>
              <w:jc w:val="center"/>
              <w:rPr>
                <w:rFonts w:ascii="Liberation Serif" w:eastAsia="Calibri" w:hAnsi="Liberation Serif"/>
                <w:sz w:val="24"/>
                <w:szCs w:val="24"/>
                <w:lang w:eastAsia="en-US"/>
              </w:rPr>
            </w:pPr>
            <w:r>
              <w:rPr>
                <w:rFonts w:ascii="Liberation Serif" w:eastAsia="Calibri" w:hAnsi="Liberation Serif"/>
                <w:sz w:val="24"/>
                <w:szCs w:val="24"/>
                <w:lang w:eastAsia="en-US"/>
              </w:rPr>
              <w:t>103,7</w:t>
            </w:r>
          </w:p>
        </w:tc>
      </w:tr>
      <w:tr w:rsidR="00E122AC" w:rsidRPr="009B1CDB" w:rsidTr="00B64FC6">
        <w:trPr>
          <w:trHeight w:val="238"/>
          <w:jc w:val="center"/>
        </w:trPr>
        <w:tc>
          <w:tcPr>
            <w:tcW w:w="4369" w:type="dxa"/>
            <w:tcBorders>
              <w:top w:val="single" w:sz="4" w:space="0" w:color="auto"/>
              <w:left w:val="single" w:sz="4" w:space="0" w:color="auto"/>
              <w:bottom w:val="single" w:sz="4" w:space="0" w:color="auto"/>
              <w:right w:val="single" w:sz="4" w:space="0" w:color="auto"/>
            </w:tcBorders>
            <w:vAlign w:val="center"/>
            <w:hideMark/>
          </w:tcPr>
          <w:p w:rsidR="00E122AC" w:rsidRPr="00910A67" w:rsidRDefault="00E122AC" w:rsidP="00FA0264">
            <w:pPr>
              <w:ind w:firstLine="67"/>
              <w:jc w:val="both"/>
              <w:rPr>
                <w:rFonts w:ascii="Liberation Serif" w:eastAsia="Calibri" w:hAnsi="Liberation Serif"/>
                <w:sz w:val="24"/>
                <w:szCs w:val="24"/>
                <w:lang w:eastAsia="en-US"/>
              </w:rPr>
            </w:pPr>
            <w:r w:rsidRPr="00910A67">
              <w:rPr>
                <w:rFonts w:ascii="Liberation Serif" w:eastAsia="Calibri" w:hAnsi="Liberation Serif"/>
                <w:sz w:val="24"/>
                <w:szCs w:val="24"/>
                <w:lang w:eastAsia="en-US"/>
              </w:rPr>
              <w:t>из них:</w:t>
            </w:r>
          </w:p>
          <w:p w:rsidR="00E122AC" w:rsidRPr="00910A67" w:rsidRDefault="00E122AC" w:rsidP="00FA0264">
            <w:pPr>
              <w:ind w:firstLine="67"/>
              <w:jc w:val="both"/>
              <w:rPr>
                <w:rFonts w:ascii="Liberation Serif" w:eastAsia="Calibri" w:hAnsi="Liberation Serif"/>
                <w:sz w:val="24"/>
                <w:szCs w:val="24"/>
                <w:lang w:eastAsia="en-US"/>
              </w:rPr>
            </w:pPr>
            <w:r w:rsidRPr="00910A67">
              <w:rPr>
                <w:rFonts w:ascii="Liberation Serif" w:eastAsia="Calibri" w:hAnsi="Liberation Serif"/>
                <w:sz w:val="24"/>
                <w:szCs w:val="24"/>
                <w:lang w:eastAsia="en-US"/>
              </w:rPr>
              <w:t>- потребительские расходы, млрд. руб.</w:t>
            </w:r>
          </w:p>
          <w:p w:rsidR="00E122AC" w:rsidRPr="00910A67" w:rsidRDefault="00E122AC" w:rsidP="00FA0264">
            <w:pPr>
              <w:ind w:firstLine="67"/>
              <w:jc w:val="both"/>
              <w:rPr>
                <w:rFonts w:ascii="Liberation Serif" w:eastAsia="Calibri" w:hAnsi="Liberation Serif"/>
                <w:sz w:val="24"/>
                <w:szCs w:val="24"/>
                <w:lang w:eastAsia="en-US"/>
              </w:rPr>
            </w:pPr>
            <w:r w:rsidRPr="00910A67">
              <w:rPr>
                <w:rFonts w:ascii="Liberation Serif" w:eastAsia="Calibri" w:hAnsi="Liberation Serif"/>
                <w:sz w:val="24"/>
                <w:szCs w:val="24"/>
                <w:lang w:eastAsia="en-US"/>
              </w:rPr>
              <w:t>в том числе:</w:t>
            </w:r>
          </w:p>
          <w:p w:rsidR="00E122AC" w:rsidRPr="00910A67" w:rsidRDefault="00E122AC" w:rsidP="00FA0264">
            <w:pPr>
              <w:ind w:firstLine="67"/>
              <w:jc w:val="both"/>
              <w:rPr>
                <w:rFonts w:ascii="Liberation Serif" w:eastAsia="Calibri" w:hAnsi="Liberation Serif"/>
                <w:sz w:val="24"/>
                <w:szCs w:val="24"/>
                <w:lang w:eastAsia="en-US"/>
              </w:rPr>
            </w:pPr>
            <w:r w:rsidRPr="00910A67">
              <w:rPr>
                <w:rFonts w:ascii="Liberation Serif" w:eastAsia="Calibri" w:hAnsi="Liberation Serif"/>
                <w:sz w:val="24"/>
                <w:szCs w:val="24"/>
                <w:lang w:eastAsia="en-US"/>
              </w:rPr>
              <w:t>- покупка товаров, млрд. руб.</w:t>
            </w:r>
          </w:p>
          <w:p w:rsidR="00E122AC" w:rsidRPr="00910A67" w:rsidRDefault="00E122AC" w:rsidP="00FA0264">
            <w:pPr>
              <w:ind w:firstLine="67"/>
              <w:jc w:val="both"/>
              <w:rPr>
                <w:rFonts w:ascii="Liberation Serif" w:eastAsia="Calibri" w:hAnsi="Liberation Serif"/>
                <w:sz w:val="24"/>
                <w:szCs w:val="24"/>
                <w:lang w:eastAsia="en-US"/>
              </w:rPr>
            </w:pPr>
            <w:r w:rsidRPr="00910A67">
              <w:rPr>
                <w:rFonts w:ascii="Liberation Serif" w:eastAsia="Calibri" w:hAnsi="Liberation Serif"/>
                <w:sz w:val="24"/>
                <w:szCs w:val="24"/>
                <w:lang w:eastAsia="en-US"/>
              </w:rPr>
              <w:t>- оплата услуг, млрд. руб.</w:t>
            </w:r>
          </w:p>
        </w:tc>
        <w:tc>
          <w:tcPr>
            <w:tcW w:w="1250" w:type="dxa"/>
            <w:tcBorders>
              <w:top w:val="single" w:sz="4" w:space="0" w:color="auto"/>
              <w:left w:val="single" w:sz="4" w:space="0" w:color="auto"/>
              <w:bottom w:val="single" w:sz="4" w:space="0" w:color="auto"/>
              <w:right w:val="single" w:sz="4" w:space="0" w:color="auto"/>
            </w:tcBorders>
            <w:vAlign w:val="center"/>
          </w:tcPr>
          <w:p w:rsidR="00E122AC" w:rsidRDefault="00E122AC" w:rsidP="00FA0264">
            <w:pPr>
              <w:jc w:val="center"/>
              <w:rPr>
                <w:rFonts w:ascii="Liberation Serif" w:eastAsia="Calibri" w:hAnsi="Liberation Serif"/>
                <w:sz w:val="24"/>
                <w:szCs w:val="24"/>
                <w:lang w:eastAsia="en-US"/>
              </w:rPr>
            </w:pPr>
          </w:p>
          <w:p w:rsidR="00FA0264" w:rsidRDefault="0010217C" w:rsidP="00FA0264">
            <w:pPr>
              <w:jc w:val="center"/>
              <w:rPr>
                <w:rFonts w:ascii="Liberation Serif" w:eastAsia="Calibri" w:hAnsi="Liberation Serif"/>
                <w:sz w:val="24"/>
                <w:szCs w:val="24"/>
                <w:lang w:eastAsia="en-US"/>
              </w:rPr>
            </w:pPr>
            <w:r>
              <w:rPr>
                <w:rFonts w:ascii="Liberation Serif" w:eastAsia="Calibri" w:hAnsi="Liberation Serif"/>
                <w:sz w:val="24"/>
                <w:szCs w:val="24"/>
                <w:lang w:eastAsia="en-US"/>
              </w:rPr>
              <w:t>34,1</w:t>
            </w:r>
          </w:p>
          <w:p w:rsidR="0010217C" w:rsidRPr="00910A67" w:rsidRDefault="0010217C" w:rsidP="00FA0264">
            <w:pPr>
              <w:jc w:val="center"/>
              <w:rPr>
                <w:rFonts w:ascii="Liberation Serif" w:eastAsia="Calibri" w:hAnsi="Liberation Serif"/>
                <w:sz w:val="24"/>
                <w:szCs w:val="24"/>
                <w:lang w:eastAsia="en-US"/>
              </w:rPr>
            </w:pPr>
          </w:p>
          <w:p w:rsidR="00FA0264" w:rsidRDefault="00FA0264" w:rsidP="00FA0264">
            <w:pPr>
              <w:jc w:val="center"/>
              <w:rPr>
                <w:rFonts w:ascii="Liberation Serif" w:eastAsia="Calibri" w:hAnsi="Liberation Serif"/>
                <w:sz w:val="24"/>
                <w:szCs w:val="24"/>
                <w:lang w:eastAsia="en-US"/>
              </w:rPr>
            </w:pPr>
            <w:r w:rsidRPr="00910A67">
              <w:rPr>
                <w:rFonts w:ascii="Liberation Serif" w:eastAsia="Calibri" w:hAnsi="Liberation Serif"/>
                <w:sz w:val="24"/>
                <w:szCs w:val="24"/>
                <w:lang w:eastAsia="en-US"/>
              </w:rPr>
              <w:t>27,9</w:t>
            </w:r>
          </w:p>
          <w:p w:rsidR="001C112C" w:rsidRPr="00910A67" w:rsidRDefault="0010217C" w:rsidP="0010217C">
            <w:pPr>
              <w:jc w:val="center"/>
              <w:rPr>
                <w:rFonts w:ascii="Liberation Serif" w:eastAsia="Calibri" w:hAnsi="Liberation Serif"/>
                <w:sz w:val="24"/>
                <w:szCs w:val="24"/>
                <w:lang w:eastAsia="en-US"/>
              </w:rPr>
            </w:pPr>
            <w:r>
              <w:rPr>
                <w:rFonts w:ascii="Liberation Serif" w:eastAsia="Calibri" w:hAnsi="Liberation Serif"/>
                <w:sz w:val="24"/>
                <w:szCs w:val="24"/>
                <w:lang w:eastAsia="en-US"/>
              </w:rPr>
              <w:t>6,2</w:t>
            </w:r>
          </w:p>
        </w:tc>
        <w:tc>
          <w:tcPr>
            <w:tcW w:w="1250" w:type="dxa"/>
            <w:tcBorders>
              <w:top w:val="single" w:sz="4" w:space="0" w:color="auto"/>
              <w:left w:val="single" w:sz="4" w:space="0" w:color="auto"/>
              <w:bottom w:val="single" w:sz="4" w:space="0" w:color="auto"/>
              <w:right w:val="single" w:sz="4" w:space="0" w:color="auto"/>
            </w:tcBorders>
            <w:vAlign w:val="center"/>
          </w:tcPr>
          <w:p w:rsidR="00E122AC" w:rsidRPr="00910A67" w:rsidRDefault="00E122AC" w:rsidP="00FA0264">
            <w:pPr>
              <w:jc w:val="center"/>
              <w:rPr>
                <w:rFonts w:ascii="Liberation Serif" w:eastAsia="Calibri" w:hAnsi="Liberation Serif"/>
                <w:sz w:val="24"/>
                <w:szCs w:val="24"/>
                <w:lang w:eastAsia="en-US"/>
              </w:rPr>
            </w:pPr>
          </w:p>
          <w:p w:rsidR="00E122AC" w:rsidRPr="00910A67" w:rsidRDefault="00E122AC" w:rsidP="00FA0264">
            <w:pPr>
              <w:jc w:val="center"/>
              <w:rPr>
                <w:rFonts w:ascii="Liberation Serif" w:eastAsia="Calibri" w:hAnsi="Liberation Serif"/>
                <w:sz w:val="24"/>
                <w:szCs w:val="24"/>
                <w:lang w:eastAsia="en-US"/>
              </w:rPr>
            </w:pPr>
            <w:r w:rsidRPr="00910A67">
              <w:rPr>
                <w:rFonts w:ascii="Liberation Serif" w:eastAsia="Calibri" w:hAnsi="Liberation Serif"/>
                <w:sz w:val="24"/>
                <w:szCs w:val="24"/>
                <w:lang w:eastAsia="en-US"/>
              </w:rPr>
              <w:t>3</w:t>
            </w:r>
            <w:r w:rsidR="0010217C">
              <w:rPr>
                <w:rFonts w:ascii="Liberation Serif" w:eastAsia="Calibri" w:hAnsi="Liberation Serif"/>
                <w:sz w:val="24"/>
                <w:szCs w:val="24"/>
                <w:lang w:eastAsia="en-US"/>
              </w:rPr>
              <w:t>7</w:t>
            </w:r>
            <w:r w:rsidRPr="00910A67">
              <w:rPr>
                <w:rFonts w:ascii="Liberation Serif" w:eastAsia="Calibri" w:hAnsi="Liberation Serif"/>
                <w:sz w:val="24"/>
                <w:szCs w:val="24"/>
                <w:lang w:eastAsia="en-US"/>
              </w:rPr>
              <w:t>,</w:t>
            </w:r>
            <w:r w:rsidR="0010217C">
              <w:rPr>
                <w:rFonts w:ascii="Liberation Serif" w:eastAsia="Calibri" w:hAnsi="Liberation Serif"/>
                <w:sz w:val="24"/>
                <w:szCs w:val="24"/>
                <w:lang w:eastAsia="en-US"/>
              </w:rPr>
              <w:t>1</w:t>
            </w:r>
          </w:p>
          <w:p w:rsidR="00E122AC" w:rsidRPr="00910A67" w:rsidRDefault="00E122AC" w:rsidP="00FA0264">
            <w:pPr>
              <w:jc w:val="center"/>
              <w:rPr>
                <w:rFonts w:ascii="Liberation Serif" w:eastAsia="Calibri" w:hAnsi="Liberation Serif"/>
                <w:sz w:val="24"/>
                <w:szCs w:val="24"/>
                <w:lang w:eastAsia="en-US"/>
              </w:rPr>
            </w:pPr>
          </w:p>
          <w:p w:rsidR="00E122AC" w:rsidRPr="00910A67" w:rsidRDefault="0010217C" w:rsidP="00FA0264">
            <w:pPr>
              <w:jc w:val="center"/>
              <w:rPr>
                <w:rFonts w:ascii="Liberation Serif" w:eastAsia="Calibri" w:hAnsi="Liberation Serif"/>
                <w:sz w:val="24"/>
                <w:szCs w:val="24"/>
                <w:lang w:eastAsia="en-US"/>
              </w:rPr>
            </w:pPr>
            <w:r>
              <w:rPr>
                <w:rFonts w:ascii="Liberation Serif" w:eastAsia="Calibri" w:hAnsi="Liberation Serif"/>
                <w:sz w:val="24"/>
                <w:szCs w:val="24"/>
                <w:lang w:eastAsia="en-US"/>
              </w:rPr>
              <w:t>30</w:t>
            </w:r>
            <w:r w:rsidR="00E122AC" w:rsidRPr="00910A67">
              <w:rPr>
                <w:rFonts w:ascii="Liberation Serif" w:eastAsia="Calibri" w:hAnsi="Liberation Serif"/>
                <w:sz w:val="24"/>
                <w:szCs w:val="24"/>
                <w:lang w:eastAsia="en-US"/>
              </w:rPr>
              <w:t>,</w:t>
            </w:r>
            <w:r>
              <w:rPr>
                <w:rFonts w:ascii="Liberation Serif" w:eastAsia="Calibri" w:hAnsi="Liberation Serif"/>
                <w:sz w:val="24"/>
                <w:szCs w:val="24"/>
                <w:lang w:eastAsia="en-US"/>
              </w:rPr>
              <w:t>9</w:t>
            </w:r>
          </w:p>
          <w:p w:rsidR="00E122AC" w:rsidRPr="00FA0264" w:rsidRDefault="0010217C" w:rsidP="00FA0264">
            <w:pPr>
              <w:jc w:val="center"/>
              <w:rPr>
                <w:rFonts w:ascii="Liberation Serif" w:eastAsia="Calibri" w:hAnsi="Liberation Serif"/>
                <w:sz w:val="24"/>
                <w:szCs w:val="24"/>
                <w:lang w:eastAsia="en-US"/>
              </w:rPr>
            </w:pPr>
            <w:r>
              <w:rPr>
                <w:rFonts w:ascii="Liberation Serif" w:eastAsia="Calibri" w:hAnsi="Liberation Serif"/>
                <w:sz w:val="24"/>
                <w:szCs w:val="24"/>
                <w:lang w:eastAsia="en-US"/>
              </w:rPr>
              <w:t>6,2</w:t>
            </w:r>
          </w:p>
        </w:tc>
      </w:tr>
    </w:tbl>
    <w:p w:rsidR="00BE4B3A" w:rsidRPr="009B1CDB" w:rsidRDefault="00BE4B3A" w:rsidP="00BE4B3A">
      <w:pPr>
        <w:pStyle w:val="a3"/>
        <w:ind w:firstLine="720"/>
        <w:jc w:val="both"/>
        <w:rPr>
          <w:rFonts w:ascii="Times New Roman" w:hAnsi="Times New Roman" w:cs="Times New Roman"/>
          <w:sz w:val="24"/>
          <w:szCs w:val="24"/>
          <w:highlight w:val="lightGray"/>
        </w:rPr>
      </w:pPr>
    </w:p>
    <w:p w:rsidR="00FC7CF1" w:rsidRPr="00FC7CF1" w:rsidRDefault="00FC7CF1" w:rsidP="00FC7CF1">
      <w:pPr>
        <w:pStyle w:val="a3"/>
        <w:jc w:val="both"/>
        <w:rPr>
          <w:rFonts w:ascii="Liberation Serif" w:hAnsi="Liberation Serif" w:cs="Times New Roman"/>
          <w:sz w:val="28"/>
          <w:szCs w:val="28"/>
        </w:rPr>
      </w:pPr>
      <w:r w:rsidRPr="00FC7CF1">
        <w:rPr>
          <w:rFonts w:ascii="Liberation Serif" w:hAnsi="Liberation Serif" w:cs="Times New Roman"/>
          <w:sz w:val="28"/>
          <w:szCs w:val="28"/>
        </w:rPr>
        <w:t xml:space="preserve">      </w:t>
      </w:r>
      <w:proofErr w:type="gramStart"/>
      <w:r w:rsidRPr="00FC7CF1">
        <w:rPr>
          <w:rFonts w:ascii="Liberation Serif" w:hAnsi="Liberation Serif" w:cs="Times New Roman"/>
          <w:sz w:val="28"/>
          <w:szCs w:val="28"/>
        </w:rPr>
        <w:t>Наибольшая доля денежных доходов горожан приходится на оплату труда и составляет 64,7%. По итогам 2020 года среднемесячная начисленная заработная плата одного работающего в городе выросла по отношению к аналогичному периоду 2019 года на 6,1% и составила 42 868 руб., в реальном выражении (заработная плата, скорректированная на индекс потребительских цен) – на 2,97% (наилучший результат за последние 7 лет зафиксирован по итогам</w:t>
      </w:r>
      <w:proofErr w:type="gramEnd"/>
      <w:r w:rsidRPr="00FC7CF1">
        <w:rPr>
          <w:rFonts w:ascii="Liberation Serif" w:hAnsi="Liberation Serif" w:cs="Times New Roman"/>
          <w:sz w:val="28"/>
          <w:szCs w:val="28"/>
        </w:rPr>
        <w:t xml:space="preserve"> </w:t>
      </w:r>
      <w:r>
        <w:rPr>
          <w:rFonts w:ascii="Liberation Serif" w:hAnsi="Liberation Serif" w:cs="Times New Roman"/>
          <w:sz w:val="28"/>
          <w:szCs w:val="28"/>
        </w:rPr>
        <w:t xml:space="preserve">     </w:t>
      </w:r>
      <w:proofErr w:type="gramStart"/>
      <w:r w:rsidRPr="00FC7CF1">
        <w:rPr>
          <w:rFonts w:ascii="Liberation Serif" w:hAnsi="Liberation Serif" w:cs="Times New Roman"/>
          <w:sz w:val="28"/>
          <w:szCs w:val="28"/>
        </w:rPr>
        <w:t>2018 года – 5,4%).</w:t>
      </w:r>
      <w:proofErr w:type="gramEnd"/>
      <w:r w:rsidRPr="00FC7CF1">
        <w:rPr>
          <w:rFonts w:ascii="Liberation Serif" w:hAnsi="Liberation Serif" w:cs="Times New Roman"/>
          <w:sz w:val="28"/>
          <w:szCs w:val="28"/>
        </w:rPr>
        <w:t xml:space="preserve"> </w:t>
      </w:r>
      <w:proofErr w:type="gramStart"/>
      <w:r w:rsidRPr="00FC7CF1">
        <w:rPr>
          <w:rFonts w:ascii="Liberation Serif" w:hAnsi="Liberation Serif" w:cs="Times New Roman"/>
          <w:sz w:val="28"/>
          <w:szCs w:val="28"/>
        </w:rPr>
        <w:t>Максимальный уровень заработной платы, по данным статистической отчетности, отмечен по следующим видам экономической деятельности: деятельность финансовая и страховая – 56 962 руб., рост на 9,1%, деятельность  профессиональная, научная и техническая – 54 159 руб. (113,2%), предоставление прочих видов услуг – 51 936 руб. (112,9%), транспортировка и хранение – 50 656 руб. (103,2%), обрабатывающие производства – 44 159 руб. (104,9%).</w:t>
      </w:r>
      <w:proofErr w:type="gramEnd"/>
      <w:r w:rsidRPr="00FC7CF1">
        <w:rPr>
          <w:rFonts w:ascii="Liberation Serif" w:hAnsi="Liberation Serif" w:cs="Times New Roman"/>
          <w:sz w:val="28"/>
          <w:szCs w:val="28"/>
        </w:rPr>
        <w:t xml:space="preserve"> </w:t>
      </w:r>
      <w:proofErr w:type="gramStart"/>
      <w:r w:rsidRPr="00FC7CF1">
        <w:rPr>
          <w:rFonts w:ascii="Liberation Serif" w:hAnsi="Liberation Serif" w:cs="Times New Roman"/>
          <w:sz w:val="28"/>
          <w:szCs w:val="28"/>
        </w:rPr>
        <w:t xml:space="preserve">На протяжении последних лет ниже среднего по городу остается </w:t>
      </w:r>
      <w:r w:rsidRPr="00FC7CF1">
        <w:rPr>
          <w:rFonts w:ascii="Liberation Serif" w:hAnsi="Liberation Serif" w:cs="Times New Roman"/>
          <w:sz w:val="28"/>
          <w:szCs w:val="28"/>
        </w:rPr>
        <w:lastRenderedPageBreak/>
        <w:t>уровень заработной платы по следующим видам деятельности: деятельность гостиниц и предприятий общественного питания – 24 845 руб. (93,5% к аналогичному периоду прошлого года), деятельность в области информации и связи – 32 247 руб. (103,4%);  строительство –  32 680 руб. (105,9%), операции с недвижимым имуществом –</w:t>
      </w:r>
      <w:r>
        <w:rPr>
          <w:rFonts w:ascii="Liberation Serif" w:hAnsi="Liberation Serif" w:cs="Times New Roman"/>
          <w:sz w:val="28"/>
          <w:szCs w:val="28"/>
        </w:rPr>
        <w:t xml:space="preserve"> </w:t>
      </w:r>
      <w:r w:rsidRPr="00FC7CF1">
        <w:rPr>
          <w:rFonts w:ascii="Liberation Serif" w:hAnsi="Liberation Serif" w:cs="Times New Roman"/>
          <w:sz w:val="28"/>
          <w:szCs w:val="28"/>
        </w:rPr>
        <w:t>32 682 руб. (104,5%).</w:t>
      </w:r>
      <w:proofErr w:type="gramEnd"/>
      <w:r w:rsidRPr="00FC7CF1">
        <w:rPr>
          <w:rFonts w:ascii="Liberation Serif" w:hAnsi="Liberation Serif" w:cs="Times New Roman"/>
          <w:sz w:val="28"/>
          <w:szCs w:val="28"/>
        </w:rPr>
        <w:t xml:space="preserve">  Ввиду низкого уровня заработной платы в сфере малого бизнеса уровень оплаты труда по городскому округу, по-прежнему, отстает от среднего российского и среднего областного показателей.</w:t>
      </w:r>
    </w:p>
    <w:p w:rsidR="00BE4B3A" w:rsidRPr="009C2C95" w:rsidRDefault="00BE4B3A" w:rsidP="00BE4B3A">
      <w:pPr>
        <w:ind w:firstLine="708"/>
        <w:jc w:val="both"/>
        <w:rPr>
          <w:rFonts w:ascii="Liberation Serif" w:eastAsia="Calibri" w:hAnsi="Liberation Serif"/>
          <w:sz w:val="28"/>
          <w:szCs w:val="28"/>
          <w:lang w:eastAsia="en-US"/>
        </w:rPr>
      </w:pPr>
      <w:r w:rsidRPr="009C2C95">
        <w:rPr>
          <w:rFonts w:ascii="Liberation Serif" w:eastAsia="Calibri" w:hAnsi="Liberation Serif"/>
          <w:sz w:val="28"/>
          <w:szCs w:val="28"/>
          <w:lang w:eastAsia="en-US"/>
        </w:rPr>
        <w:t>Средний размер назначенной пенсии пенсионеров в 20</w:t>
      </w:r>
      <w:r w:rsidR="00FA0264" w:rsidRPr="009C2C95">
        <w:rPr>
          <w:rFonts w:ascii="Liberation Serif" w:eastAsia="Calibri" w:hAnsi="Liberation Serif"/>
          <w:sz w:val="28"/>
          <w:szCs w:val="28"/>
          <w:lang w:eastAsia="en-US"/>
        </w:rPr>
        <w:t>20</w:t>
      </w:r>
      <w:r w:rsidRPr="009C2C95">
        <w:rPr>
          <w:rFonts w:ascii="Liberation Serif" w:eastAsia="Calibri" w:hAnsi="Liberation Serif"/>
          <w:sz w:val="28"/>
          <w:szCs w:val="28"/>
          <w:lang w:eastAsia="en-US"/>
        </w:rPr>
        <w:t xml:space="preserve"> году увеличился к соответствующему периоду прошлого года на </w:t>
      </w:r>
      <w:r w:rsidR="00FA0264" w:rsidRPr="009C2C95">
        <w:rPr>
          <w:rFonts w:ascii="Liberation Serif" w:eastAsia="Calibri" w:hAnsi="Liberation Serif"/>
          <w:sz w:val="28"/>
          <w:szCs w:val="28"/>
          <w:lang w:eastAsia="en-US"/>
        </w:rPr>
        <w:t>5</w:t>
      </w:r>
      <w:r w:rsidRPr="009C2C95">
        <w:rPr>
          <w:rFonts w:ascii="Liberation Serif" w:eastAsia="Calibri" w:hAnsi="Liberation Serif"/>
          <w:sz w:val="28"/>
          <w:szCs w:val="28"/>
          <w:lang w:eastAsia="en-US"/>
        </w:rPr>
        <w:t>,</w:t>
      </w:r>
      <w:r w:rsidR="00FA0264" w:rsidRPr="009C2C95">
        <w:rPr>
          <w:rFonts w:ascii="Liberation Serif" w:eastAsia="Calibri" w:hAnsi="Liberation Serif"/>
          <w:sz w:val="28"/>
          <w:szCs w:val="28"/>
          <w:lang w:eastAsia="en-US"/>
        </w:rPr>
        <w:t>7</w:t>
      </w:r>
      <w:r w:rsidRPr="009C2C95">
        <w:rPr>
          <w:rFonts w:ascii="Liberation Serif" w:eastAsia="Calibri" w:hAnsi="Liberation Serif"/>
          <w:sz w:val="28"/>
          <w:szCs w:val="28"/>
          <w:lang w:eastAsia="en-US"/>
        </w:rPr>
        <w:t>% и составил 1</w:t>
      </w:r>
      <w:r w:rsidR="00FA0264" w:rsidRPr="009C2C95">
        <w:rPr>
          <w:rFonts w:ascii="Liberation Serif" w:eastAsia="Calibri" w:hAnsi="Liberation Serif"/>
          <w:sz w:val="28"/>
          <w:szCs w:val="28"/>
          <w:lang w:eastAsia="en-US"/>
        </w:rPr>
        <w:t>6 396</w:t>
      </w:r>
      <w:r w:rsidRPr="009C2C95">
        <w:rPr>
          <w:rFonts w:ascii="Liberation Serif" w:eastAsia="Calibri" w:hAnsi="Liberation Serif"/>
          <w:sz w:val="28"/>
          <w:szCs w:val="28"/>
          <w:lang w:eastAsia="en-US"/>
        </w:rPr>
        <w:t xml:space="preserve"> руб.</w:t>
      </w:r>
    </w:p>
    <w:p w:rsidR="000559E7" w:rsidRPr="00FA0264" w:rsidRDefault="000559E7" w:rsidP="0045553B">
      <w:pPr>
        <w:pStyle w:val="a3"/>
        <w:jc w:val="center"/>
        <w:rPr>
          <w:rFonts w:ascii="Liberation Serif" w:eastAsia="Calibri" w:hAnsi="Liberation Serif" w:cs="Times New Roman"/>
          <w:sz w:val="28"/>
          <w:szCs w:val="28"/>
          <w:highlight w:val="yellow"/>
          <w:lang w:eastAsia="en-US"/>
        </w:rPr>
      </w:pPr>
    </w:p>
    <w:p w:rsidR="000559E7" w:rsidRPr="00404EE5" w:rsidRDefault="000559E7" w:rsidP="0045553B">
      <w:pPr>
        <w:pStyle w:val="a3"/>
        <w:jc w:val="center"/>
        <w:rPr>
          <w:rFonts w:ascii="Liberation Serif" w:hAnsi="Liberation Serif" w:cs="Times New Roman"/>
          <w:b/>
          <w:sz w:val="28"/>
          <w:szCs w:val="28"/>
        </w:rPr>
      </w:pPr>
      <w:r w:rsidRPr="00404EE5">
        <w:rPr>
          <w:rFonts w:ascii="Liberation Serif" w:hAnsi="Liberation Serif" w:cs="Times New Roman"/>
          <w:b/>
          <w:sz w:val="28"/>
          <w:szCs w:val="28"/>
        </w:rPr>
        <w:t>Потребительский рынок</w:t>
      </w:r>
    </w:p>
    <w:p w:rsidR="000559E7" w:rsidRPr="009B1CDB" w:rsidRDefault="000559E7" w:rsidP="002E707D">
      <w:pPr>
        <w:ind w:firstLine="680"/>
        <w:jc w:val="both"/>
        <w:rPr>
          <w:sz w:val="26"/>
          <w:szCs w:val="26"/>
          <w:highlight w:val="lightGray"/>
        </w:rPr>
      </w:pPr>
    </w:p>
    <w:p w:rsidR="00404EE5" w:rsidRPr="00404EE5" w:rsidRDefault="00404EE5" w:rsidP="002E707D">
      <w:pPr>
        <w:ind w:firstLine="680"/>
        <w:jc w:val="both"/>
        <w:rPr>
          <w:rFonts w:ascii="Liberation Serif" w:hAnsi="Liberation Serif"/>
          <w:i/>
          <w:sz w:val="28"/>
          <w:szCs w:val="28"/>
        </w:rPr>
      </w:pPr>
      <w:r w:rsidRPr="00404EE5">
        <w:rPr>
          <w:rFonts w:ascii="Liberation Serif" w:hAnsi="Liberation Serif"/>
          <w:i/>
          <w:sz w:val="28"/>
          <w:szCs w:val="28"/>
        </w:rPr>
        <w:t>Розничная торговля</w:t>
      </w:r>
    </w:p>
    <w:p w:rsidR="00404EE5" w:rsidRPr="0046348B" w:rsidRDefault="00404EE5" w:rsidP="002E707D">
      <w:pPr>
        <w:ind w:firstLine="680"/>
        <w:jc w:val="both"/>
        <w:rPr>
          <w:rFonts w:ascii="Liberation Serif" w:hAnsi="Liberation Serif"/>
          <w:sz w:val="28"/>
          <w:szCs w:val="28"/>
        </w:rPr>
      </w:pPr>
      <w:r>
        <w:rPr>
          <w:rFonts w:ascii="Liberation Serif" w:hAnsi="Liberation Serif"/>
          <w:sz w:val="28"/>
          <w:szCs w:val="28"/>
        </w:rPr>
        <w:t xml:space="preserve">Целью </w:t>
      </w:r>
      <w:r w:rsidRPr="0046348B">
        <w:rPr>
          <w:rFonts w:ascii="Liberation Serif" w:hAnsi="Liberation Serif"/>
          <w:sz w:val="28"/>
          <w:szCs w:val="28"/>
        </w:rPr>
        <w:t xml:space="preserve">стратегии развития торговли в Российской Федерации до 2030 года </w:t>
      </w:r>
      <w:r>
        <w:rPr>
          <w:rFonts w:ascii="Liberation Serif" w:hAnsi="Liberation Serif"/>
          <w:sz w:val="28"/>
          <w:szCs w:val="28"/>
        </w:rPr>
        <w:t xml:space="preserve">является </w:t>
      </w:r>
      <w:r w:rsidRPr="0046348B">
        <w:rPr>
          <w:rFonts w:ascii="Liberation Serif" w:hAnsi="Liberation Serif"/>
          <w:sz w:val="28"/>
          <w:szCs w:val="28"/>
        </w:rPr>
        <w:t>формирование комфортной среды для граждан и субъектов предпринимательской деятельности</w:t>
      </w:r>
      <w:r>
        <w:rPr>
          <w:rFonts w:ascii="Liberation Serif" w:hAnsi="Liberation Serif"/>
          <w:sz w:val="28"/>
          <w:szCs w:val="28"/>
        </w:rPr>
        <w:t xml:space="preserve">, </w:t>
      </w:r>
      <w:r w:rsidRPr="0046348B">
        <w:rPr>
          <w:rFonts w:ascii="Liberation Serif" w:hAnsi="Liberation Serif"/>
          <w:sz w:val="28"/>
          <w:szCs w:val="28"/>
        </w:rPr>
        <w:t xml:space="preserve">как производителей товаров, так и субъектов торговой деятельности через развитие </w:t>
      </w:r>
      <w:proofErr w:type="spellStart"/>
      <w:r w:rsidRPr="0046348B">
        <w:rPr>
          <w:rFonts w:ascii="Liberation Serif" w:hAnsi="Liberation Serif"/>
          <w:sz w:val="28"/>
          <w:szCs w:val="28"/>
        </w:rPr>
        <w:t>многоформатной</w:t>
      </w:r>
      <w:proofErr w:type="spellEnd"/>
      <w:r w:rsidRPr="0046348B">
        <w:rPr>
          <w:rFonts w:ascii="Liberation Serif" w:hAnsi="Liberation Serif"/>
          <w:sz w:val="28"/>
          <w:szCs w:val="28"/>
        </w:rPr>
        <w:t xml:space="preserve"> инфраструктуры торговли посредством стимулирования роста любых форм предпринимательской активности. </w:t>
      </w:r>
    </w:p>
    <w:p w:rsidR="00404EE5" w:rsidRPr="0046348B" w:rsidRDefault="00404EE5" w:rsidP="002E707D">
      <w:pPr>
        <w:ind w:firstLine="680"/>
        <w:jc w:val="both"/>
        <w:rPr>
          <w:rFonts w:ascii="Liberation Serif" w:hAnsi="Liberation Serif"/>
          <w:sz w:val="28"/>
          <w:szCs w:val="28"/>
        </w:rPr>
      </w:pPr>
      <w:r w:rsidRPr="0046348B">
        <w:rPr>
          <w:rFonts w:ascii="Liberation Serif" w:hAnsi="Liberation Serif"/>
          <w:sz w:val="28"/>
          <w:szCs w:val="28"/>
        </w:rPr>
        <w:t>Общее число предприятий розничной торговли на 01</w:t>
      </w:r>
      <w:r>
        <w:rPr>
          <w:rFonts w:ascii="Liberation Serif" w:hAnsi="Liberation Serif"/>
          <w:sz w:val="28"/>
          <w:szCs w:val="28"/>
        </w:rPr>
        <w:t xml:space="preserve"> января </w:t>
      </w:r>
      <w:r w:rsidRPr="0046348B">
        <w:rPr>
          <w:rFonts w:ascii="Liberation Serif" w:hAnsi="Liberation Serif"/>
          <w:sz w:val="28"/>
          <w:szCs w:val="28"/>
        </w:rPr>
        <w:t>2021 года составля</w:t>
      </w:r>
      <w:r>
        <w:rPr>
          <w:rFonts w:ascii="Liberation Serif" w:hAnsi="Liberation Serif"/>
          <w:sz w:val="28"/>
          <w:szCs w:val="28"/>
        </w:rPr>
        <w:t xml:space="preserve">ло </w:t>
      </w:r>
      <w:r w:rsidRPr="0046348B">
        <w:rPr>
          <w:rFonts w:ascii="Liberation Serif" w:hAnsi="Liberation Serif"/>
          <w:sz w:val="28"/>
          <w:szCs w:val="28"/>
        </w:rPr>
        <w:t>1</w:t>
      </w:r>
      <w:r w:rsidR="006D3DBB">
        <w:rPr>
          <w:rFonts w:ascii="Liberation Serif" w:hAnsi="Liberation Serif"/>
          <w:sz w:val="28"/>
          <w:szCs w:val="28"/>
        </w:rPr>
        <w:t xml:space="preserve"> </w:t>
      </w:r>
      <w:r w:rsidRPr="0046348B">
        <w:rPr>
          <w:rFonts w:ascii="Liberation Serif" w:hAnsi="Liberation Serif"/>
          <w:sz w:val="28"/>
          <w:szCs w:val="28"/>
        </w:rPr>
        <w:t>006 ед. (на начало 2020</w:t>
      </w:r>
      <w:r w:rsidR="00254B6E">
        <w:rPr>
          <w:rFonts w:ascii="Liberation Serif" w:hAnsi="Liberation Serif"/>
          <w:sz w:val="28"/>
          <w:szCs w:val="28"/>
        </w:rPr>
        <w:t xml:space="preserve"> </w:t>
      </w:r>
      <w:r w:rsidRPr="0046348B">
        <w:rPr>
          <w:rFonts w:ascii="Liberation Serif" w:hAnsi="Liberation Serif"/>
          <w:sz w:val="28"/>
          <w:szCs w:val="28"/>
        </w:rPr>
        <w:t xml:space="preserve">года </w:t>
      </w:r>
      <w:r>
        <w:rPr>
          <w:rFonts w:ascii="Liberation Serif" w:hAnsi="Liberation Serif"/>
          <w:sz w:val="28"/>
          <w:szCs w:val="28"/>
        </w:rPr>
        <w:t>–</w:t>
      </w:r>
      <w:r w:rsidRPr="0046348B">
        <w:rPr>
          <w:rFonts w:ascii="Liberation Serif" w:hAnsi="Liberation Serif"/>
          <w:sz w:val="28"/>
          <w:szCs w:val="28"/>
        </w:rPr>
        <w:t xml:space="preserve"> 998</w:t>
      </w:r>
      <w:r w:rsidR="00254B6E">
        <w:rPr>
          <w:rFonts w:ascii="Liberation Serif" w:hAnsi="Liberation Serif"/>
          <w:sz w:val="28"/>
          <w:szCs w:val="28"/>
        </w:rPr>
        <w:t xml:space="preserve"> </w:t>
      </w:r>
      <w:r w:rsidRPr="0046348B">
        <w:rPr>
          <w:rFonts w:ascii="Liberation Serif" w:hAnsi="Liberation Serif"/>
          <w:sz w:val="28"/>
          <w:szCs w:val="28"/>
        </w:rPr>
        <w:t>ед.). В структуре объектов розничной торговли - 766 магазинов, 30 торговых и торгово-развлекательных центр</w:t>
      </w:r>
      <w:r>
        <w:rPr>
          <w:rFonts w:ascii="Liberation Serif" w:hAnsi="Liberation Serif"/>
          <w:sz w:val="28"/>
          <w:szCs w:val="28"/>
        </w:rPr>
        <w:t>ов</w:t>
      </w:r>
      <w:r w:rsidRPr="0046348B">
        <w:rPr>
          <w:rFonts w:ascii="Liberation Serif" w:hAnsi="Liberation Serif"/>
          <w:sz w:val="28"/>
          <w:szCs w:val="28"/>
        </w:rPr>
        <w:t>, 262 объект</w:t>
      </w:r>
      <w:r>
        <w:rPr>
          <w:rFonts w:ascii="Liberation Serif" w:hAnsi="Liberation Serif"/>
          <w:sz w:val="28"/>
          <w:szCs w:val="28"/>
        </w:rPr>
        <w:t>а</w:t>
      </w:r>
      <w:r w:rsidRPr="0046348B">
        <w:rPr>
          <w:rFonts w:ascii="Liberation Serif" w:hAnsi="Liberation Serif"/>
          <w:sz w:val="28"/>
          <w:szCs w:val="28"/>
        </w:rPr>
        <w:t xml:space="preserve"> нестационарной торговой сети (129 киосков, 81 павильон</w:t>
      </w:r>
      <w:r w:rsidR="00E122AC">
        <w:rPr>
          <w:rFonts w:ascii="Liberation Serif" w:hAnsi="Liberation Serif"/>
          <w:sz w:val="28"/>
          <w:szCs w:val="28"/>
        </w:rPr>
        <w:t>, 52 прочих объекта</w:t>
      </w:r>
      <w:r w:rsidRPr="0046348B">
        <w:rPr>
          <w:rFonts w:ascii="Liberation Serif" w:hAnsi="Liberation Serif"/>
          <w:sz w:val="28"/>
          <w:szCs w:val="28"/>
        </w:rPr>
        <w:t>).</w:t>
      </w:r>
    </w:p>
    <w:p w:rsidR="00404EE5" w:rsidRPr="00404EE5" w:rsidRDefault="00404EE5" w:rsidP="002E707D">
      <w:pPr>
        <w:ind w:firstLine="680"/>
        <w:jc w:val="both"/>
        <w:rPr>
          <w:rFonts w:ascii="Liberation Serif" w:hAnsi="Liberation Serif"/>
          <w:sz w:val="28"/>
          <w:szCs w:val="28"/>
        </w:rPr>
      </w:pPr>
      <w:r w:rsidRPr="00404EE5">
        <w:rPr>
          <w:rFonts w:ascii="Liberation Serif" w:hAnsi="Liberation Serif"/>
          <w:sz w:val="28"/>
          <w:szCs w:val="28"/>
        </w:rPr>
        <w:t>Фактическая обеспеченность населения площадью торговых объектов без учета площадей нестационарных объектов составила 1 054 м</w:t>
      </w:r>
      <w:proofErr w:type="gramStart"/>
      <w:r w:rsidRPr="00404EE5">
        <w:rPr>
          <w:rFonts w:ascii="Liberation Serif" w:hAnsi="Liberation Serif"/>
          <w:sz w:val="28"/>
          <w:szCs w:val="28"/>
          <w:vertAlign w:val="superscript"/>
        </w:rPr>
        <w:t>2</w:t>
      </w:r>
      <w:proofErr w:type="gramEnd"/>
      <w:r w:rsidRPr="00404EE5">
        <w:rPr>
          <w:rFonts w:ascii="Liberation Serif" w:hAnsi="Liberation Serif"/>
          <w:sz w:val="28"/>
          <w:szCs w:val="28"/>
        </w:rPr>
        <w:t xml:space="preserve"> на 1 тыс. чел. (на начало 2020 года – 1 020,8 м</w:t>
      </w:r>
      <w:r w:rsidRPr="00404EE5">
        <w:rPr>
          <w:rFonts w:ascii="Liberation Serif" w:hAnsi="Liberation Serif"/>
          <w:sz w:val="28"/>
          <w:szCs w:val="28"/>
          <w:vertAlign w:val="superscript"/>
        </w:rPr>
        <w:t>2</w:t>
      </w:r>
      <w:r w:rsidRPr="00404EE5">
        <w:rPr>
          <w:rFonts w:ascii="Liberation Serif" w:hAnsi="Liberation Serif"/>
          <w:sz w:val="28"/>
          <w:szCs w:val="28"/>
        </w:rPr>
        <w:t>). В соответствии с методикой расчетов Министерства промышленности и торговли Российской Федерации минимальный норматив обеспеченности населения площадью торговых объектов по Каменск-Уральскому городскому округу на 1 тыс. чел. составляет 530,6 м</w:t>
      </w:r>
      <w:proofErr w:type="gramStart"/>
      <w:r w:rsidRPr="00404EE5">
        <w:rPr>
          <w:rFonts w:ascii="Liberation Serif" w:hAnsi="Liberation Serif"/>
          <w:sz w:val="28"/>
          <w:szCs w:val="28"/>
          <w:vertAlign w:val="superscript"/>
        </w:rPr>
        <w:t>2</w:t>
      </w:r>
      <w:proofErr w:type="gramEnd"/>
      <w:r w:rsidRPr="00404EE5">
        <w:rPr>
          <w:rFonts w:ascii="Liberation Serif" w:hAnsi="Liberation Serif"/>
          <w:sz w:val="28"/>
          <w:szCs w:val="28"/>
        </w:rPr>
        <w:t>. Фактическая обеспеченность торговыми площадями превышает минимальный норматив в 1,9 раза.</w:t>
      </w:r>
    </w:p>
    <w:p w:rsidR="00404EE5" w:rsidRPr="0046348B" w:rsidRDefault="00404EE5" w:rsidP="002E707D">
      <w:pPr>
        <w:ind w:firstLine="680"/>
        <w:jc w:val="both"/>
        <w:rPr>
          <w:rFonts w:ascii="Liberation Serif" w:hAnsi="Liberation Serif"/>
          <w:sz w:val="28"/>
          <w:szCs w:val="28"/>
        </w:rPr>
      </w:pPr>
      <w:r w:rsidRPr="0046348B">
        <w:rPr>
          <w:rFonts w:ascii="Liberation Serif" w:hAnsi="Liberation Serif"/>
          <w:sz w:val="28"/>
          <w:szCs w:val="28"/>
        </w:rPr>
        <w:t>В сегменте розничной торговли приобретает развитие сетевая торговля, предлагающая широкий ассортимент товаров и дополнительные сервисы для покупателей на своей территории (доступная среда для людей с ограниченными возможностями, терминал по оплате услуг, парковки).</w:t>
      </w:r>
    </w:p>
    <w:p w:rsidR="00404EE5" w:rsidRPr="0046348B" w:rsidRDefault="00404EE5" w:rsidP="002E707D">
      <w:pPr>
        <w:ind w:firstLine="680"/>
        <w:jc w:val="both"/>
        <w:rPr>
          <w:rFonts w:ascii="Liberation Serif" w:hAnsi="Liberation Serif"/>
          <w:sz w:val="28"/>
          <w:szCs w:val="28"/>
        </w:rPr>
      </w:pPr>
      <w:r w:rsidRPr="00404EE5">
        <w:rPr>
          <w:rFonts w:ascii="Liberation Serif" w:hAnsi="Liberation Serif"/>
          <w:sz w:val="28"/>
          <w:szCs w:val="28"/>
        </w:rPr>
        <w:t>На сегодняшний день в городе функционирует 214 магазинов местных сетевых организаций, 51 магазин областных сетевых компаний и 69 магазинов федеральных сетей. Из крупных магазинов смешанного типа торговли (продовольственных и непродовольственных товаров) местные</w:t>
      </w:r>
      <w:r>
        <w:rPr>
          <w:rFonts w:ascii="Liberation Serif" w:hAnsi="Liberation Serif"/>
          <w:sz w:val="28"/>
          <w:szCs w:val="28"/>
        </w:rPr>
        <w:t xml:space="preserve"> торговые сети</w:t>
      </w:r>
      <w:r w:rsidRPr="00404EE5">
        <w:rPr>
          <w:rFonts w:ascii="Liberation Serif" w:hAnsi="Liberation Serif"/>
          <w:sz w:val="28"/>
          <w:szCs w:val="28"/>
        </w:rPr>
        <w:t xml:space="preserve">: </w:t>
      </w:r>
      <w:proofErr w:type="gramStart"/>
      <w:r w:rsidRPr="00404EE5">
        <w:rPr>
          <w:rFonts w:ascii="Liberation Serif" w:hAnsi="Liberation Serif"/>
          <w:sz w:val="28"/>
          <w:szCs w:val="28"/>
        </w:rPr>
        <w:t>«Помидор» – 27 объектов, «Алексеевский» – 19 объектов, «</w:t>
      </w:r>
      <w:proofErr w:type="spellStart"/>
      <w:r w:rsidRPr="00404EE5">
        <w:rPr>
          <w:rFonts w:ascii="Liberation Serif" w:hAnsi="Liberation Serif"/>
          <w:sz w:val="28"/>
          <w:szCs w:val="28"/>
        </w:rPr>
        <w:t>Юстор</w:t>
      </w:r>
      <w:proofErr w:type="spellEnd"/>
      <w:r w:rsidRPr="00404EE5">
        <w:rPr>
          <w:rFonts w:ascii="Liberation Serif" w:hAnsi="Liberation Serif"/>
          <w:sz w:val="28"/>
          <w:szCs w:val="28"/>
        </w:rPr>
        <w:t xml:space="preserve">» – </w:t>
      </w:r>
      <w:r w:rsidR="00FA0264">
        <w:rPr>
          <w:rFonts w:ascii="Liberation Serif" w:hAnsi="Liberation Serif"/>
          <w:sz w:val="28"/>
          <w:szCs w:val="28"/>
        </w:rPr>
        <w:t xml:space="preserve">                     </w:t>
      </w:r>
      <w:r w:rsidRPr="00404EE5">
        <w:rPr>
          <w:rFonts w:ascii="Liberation Serif" w:hAnsi="Liberation Serif"/>
          <w:sz w:val="28"/>
          <w:szCs w:val="28"/>
        </w:rPr>
        <w:t>11 объектов, «Купеческий» – 4 объекта; региональные торговые сети:</w:t>
      </w:r>
      <w:proofErr w:type="gramEnd"/>
      <w:r w:rsidRPr="00404EE5">
        <w:rPr>
          <w:rFonts w:ascii="Liberation Serif" w:hAnsi="Liberation Serif"/>
          <w:sz w:val="28"/>
          <w:szCs w:val="28"/>
        </w:rPr>
        <w:t xml:space="preserve"> «Монетка» – 27 объектов, «Кировский» – 8 объектов, «</w:t>
      </w:r>
      <w:proofErr w:type="spellStart"/>
      <w:r w:rsidRPr="00404EE5">
        <w:rPr>
          <w:rFonts w:ascii="Liberation Serif" w:hAnsi="Liberation Serif"/>
          <w:sz w:val="28"/>
          <w:szCs w:val="28"/>
        </w:rPr>
        <w:t>Мегамарт</w:t>
      </w:r>
      <w:proofErr w:type="spellEnd"/>
      <w:r w:rsidRPr="00404EE5">
        <w:rPr>
          <w:rFonts w:ascii="Liberation Serif" w:hAnsi="Liberation Serif"/>
          <w:sz w:val="28"/>
          <w:szCs w:val="28"/>
        </w:rPr>
        <w:t xml:space="preserve">» – 2 объекта; федеральные торговые сети: </w:t>
      </w:r>
      <w:proofErr w:type="gramStart"/>
      <w:r w:rsidRPr="00404EE5">
        <w:rPr>
          <w:rFonts w:ascii="Liberation Serif" w:hAnsi="Liberation Serif"/>
          <w:sz w:val="28"/>
          <w:szCs w:val="28"/>
        </w:rPr>
        <w:t xml:space="preserve">«Красное и белое» – </w:t>
      </w:r>
      <w:r>
        <w:rPr>
          <w:rFonts w:ascii="Liberation Serif" w:hAnsi="Liberation Serif"/>
          <w:sz w:val="28"/>
          <w:szCs w:val="28"/>
        </w:rPr>
        <w:t>35 объектов,</w:t>
      </w:r>
      <w:r w:rsidR="00FA0264">
        <w:rPr>
          <w:rFonts w:ascii="Liberation Serif" w:hAnsi="Liberation Serif"/>
          <w:sz w:val="28"/>
          <w:szCs w:val="28"/>
        </w:rPr>
        <w:t xml:space="preserve"> </w:t>
      </w:r>
      <w:r w:rsidRPr="00404EE5">
        <w:rPr>
          <w:rFonts w:ascii="Liberation Serif" w:hAnsi="Liberation Serif"/>
          <w:sz w:val="28"/>
          <w:szCs w:val="28"/>
        </w:rPr>
        <w:t xml:space="preserve">«Магнит» – </w:t>
      </w:r>
      <w:r w:rsidR="00FA0264">
        <w:rPr>
          <w:rFonts w:ascii="Liberation Serif" w:hAnsi="Liberation Serif"/>
          <w:sz w:val="28"/>
          <w:szCs w:val="28"/>
        </w:rPr>
        <w:t xml:space="preserve">                </w:t>
      </w:r>
      <w:r w:rsidRPr="00404EE5">
        <w:rPr>
          <w:rFonts w:ascii="Liberation Serif" w:hAnsi="Liberation Serif"/>
          <w:sz w:val="28"/>
          <w:szCs w:val="28"/>
        </w:rPr>
        <w:t xml:space="preserve">35 объектов, «Пятерочка» – 32 объекта, «Верный» – 3 объекта, «Светофор» – </w:t>
      </w:r>
      <w:r w:rsidR="00FA0264">
        <w:rPr>
          <w:rFonts w:ascii="Liberation Serif" w:hAnsi="Liberation Serif"/>
          <w:sz w:val="28"/>
          <w:szCs w:val="28"/>
        </w:rPr>
        <w:t xml:space="preserve">           </w:t>
      </w:r>
      <w:r w:rsidRPr="00404EE5">
        <w:rPr>
          <w:rFonts w:ascii="Liberation Serif" w:hAnsi="Liberation Serif"/>
          <w:sz w:val="28"/>
          <w:szCs w:val="28"/>
        </w:rPr>
        <w:t>3 объекта, «Лента» – 1 объект</w:t>
      </w:r>
      <w:r>
        <w:rPr>
          <w:rFonts w:ascii="Liberation Serif" w:hAnsi="Liberation Serif"/>
          <w:sz w:val="28"/>
          <w:szCs w:val="28"/>
        </w:rPr>
        <w:t>.</w:t>
      </w:r>
      <w:proofErr w:type="gramEnd"/>
    </w:p>
    <w:p w:rsidR="00404EE5" w:rsidRPr="0046348B" w:rsidRDefault="00404EE5" w:rsidP="002E707D">
      <w:pPr>
        <w:ind w:firstLine="680"/>
        <w:jc w:val="both"/>
        <w:rPr>
          <w:rFonts w:ascii="Liberation Serif" w:hAnsi="Liberation Serif"/>
          <w:sz w:val="28"/>
          <w:szCs w:val="28"/>
        </w:rPr>
      </w:pPr>
      <w:r w:rsidRPr="0046348B">
        <w:rPr>
          <w:rFonts w:ascii="Liberation Serif" w:hAnsi="Liberation Serif"/>
          <w:sz w:val="28"/>
          <w:szCs w:val="28"/>
        </w:rPr>
        <w:lastRenderedPageBreak/>
        <w:t xml:space="preserve">В сфере нестационарной розничной торговли так же происходят изменения специфики объектов. Большинство нестационарных торговых объектов Каменск-Уральского </w:t>
      </w:r>
      <w:r>
        <w:rPr>
          <w:rFonts w:ascii="Liberation Serif" w:hAnsi="Liberation Serif"/>
          <w:sz w:val="28"/>
          <w:szCs w:val="28"/>
        </w:rPr>
        <w:t xml:space="preserve">городского округа </w:t>
      </w:r>
      <w:r w:rsidRPr="0046348B">
        <w:rPr>
          <w:rFonts w:ascii="Liberation Serif" w:hAnsi="Liberation Serif"/>
          <w:sz w:val="28"/>
          <w:szCs w:val="28"/>
        </w:rPr>
        <w:t xml:space="preserve">имеют специализированный формат торговли </w:t>
      </w:r>
      <w:r>
        <w:rPr>
          <w:rFonts w:ascii="Liberation Serif" w:hAnsi="Liberation Serif"/>
          <w:sz w:val="28"/>
          <w:szCs w:val="28"/>
        </w:rPr>
        <w:t>(</w:t>
      </w:r>
      <w:r w:rsidRPr="0046348B">
        <w:rPr>
          <w:rFonts w:ascii="Liberation Serif" w:hAnsi="Liberation Serif"/>
          <w:sz w:val="28"/>
          <w:szCs w:val="28"/>
        </w:rPr>
        <w:t>молоко, хлеб, кондитерские изделия, фрукты-овощи, услуги связи, бытовые услуги</w:t>
      </w:r>
      <w:r>
        <w:rPr>
          <w:rFonts w:ascii="Liberation Serif" w:hAnsi="Liberation Serif"/>
          <w:sz w:val="28"/>
          <w:szCs w:val="28"/>
        </w:rPr>
        <w:t>)</w:t>
      </w:r>
      <w:r w:rsidRPr="0046348B">
        <w:rPr>
          <w:rFonts w:ascii="Liberation Serif" w:hAnsi="Liberation Serif"/>
          <w:sz w:val="28"/>
          <w:szCs w:val="28"/>
        </w:rPr>
        <w:t>, определены места сезонной реализации плодоовощной продукции местных сельхозпроизводителей.</w:t>
      </w:r>
    </w:p>
    <w:p w:rsidR="00404EE5" w:rsidRPr="0046348B" w:rsidRDefault="00404EE5" w:rsidP="002E707D">
      <w:pPr>
        <w:ind w:firstLine="680"/>
        <w:jc w:val="both"/>
        <w:rPr>
          <w:rFonts w:ascii="Liberation Serif" w:hAnsi="Liberation Serif"/>
          <w:sz w:val="28"/>
          <w:szCs w:val="28"/>
        </w:rPr>
      </w:pPr>
      <w:r w:rsidRPr="0046348B">
        <w:rPr>
          <w:rFonts w:ascii="Liberation Serif" w:hAnsi="Liberation Serif"/>
          <w:sz w:val="28"/>
          <w:szCs w:val="28"/>
        </w:rPr>
        <w:t>В целях поддержки местных сельхозпроизводителей и владельцев личных подсобных хозяйств, крестьянско-фермерских хозяйств в 2020 году проведены традиционные городские ярмарки: «Масленица</w:t>
      </w:r>
      <w:r w:rsidR="00E122AC">
        <w:rPr>
          <w:rFonts w:ascii="Liberation Serif" w:hAnsi="Liberation Serif"/>
          <w:sz w:val="28"/>
          <w:szCs w:val="28"/>
        </w:rPr>
        <w:t xml:space="preserve"> -</w:t>
      </w:r>
      <w:r w:rsidRPr="0046348B">
        <w:rPr>
          <w:rFonts w:ascii="Liberation Serif" w:hAnsi="Liberation Serif"/>
          <w:sz w:val="28"/>
          <w:szCs w:val="28"/>
        </w:rPr>
        <w:t xml:space="preserve"> 2020», «Дары осени - 2020», «Урожай - 2020», «Предновогодняя - 2020»</w:t>
      </w:r>
      <w:r w:rsidR="00C0630D">
        <w:rPr>
          <w:rFonts w:ascii="Liberation Serif" w:hAnsi="Liberation Serif"/>
          <w:sz w:val="28"/>
          <w:szCs w:val="28"/>
        </w:rPr>
        <w:t xml:space="preserve">. На территории городского округа функционируют </w:t>
      </w:r>
      <w:r w:rsidRPr="0046348B">
        <w:rPr>
          <w:rFonts w:ascii="Liberation Serif" w:hAnsi="Liberation Serif"/>
          <w:sz w:val="28"/>
          <w:szCs w:val="28"/>
        </w:rPr>
        <w:t xml:space="preserve">ярмарки </w:t>
      </w:r>
      <w:r w:rsidRPr="00B37C6B">
        <w:rPr>
          <w:rFonts w:ascii="Liberation Serif" w:hAnsi="Liberation Serif"/>
          <w:sz w:val="28"/>
          <w:szCs w:val="28"/>
        </w:rPr>
        <w:t>выходного дня на 5 ярмарочных площадках</w:t>
      </w:r>
      <w:r w:rsidRPr="0046348B">
        <w:rPr>
          <w:rFonts w:ascii="Liberation Serif" w:hAnsi="Liberation Serif"/>
          <w:sz w:val="28"/>
          <w:szCs w:val="28"/>
        </w:rPr>
        <w:t xml:space="preserve">: </w:t>
      </w:r>
      <w:r w:rsidR="00C0630D" w:rsidRPr="0046348B">
        <w:rPr>
          <w:rFonts w:ascii="Liberation Serif" w:hAnsi="Liberation Serif"/>
          <w:sz w:val="28"/>
          <w:szCs w:val="28"/>
        </w:rPr>
        <w:t>в районе площади им. Горького</w:t>
      </w:r>
      <w:r w:rsidR="00C0630D">
        <w:rPr>
          <w:rFonts w:ascii="Liberation Serif" w:hAnsi="Liberation Serif"/>
          <w:sz w:val="28"/>
          <w:szCs w:val="28"/>
        </w:rPr>
        <w:t>,</w:t>
      </w:r>
      <w:r w:rsidR="00C0630D" w:rsidRPr="0046348B">
        <w:rPr>
          <w:rFonts w:ascii="Liberation Serif" w:hAnsi="Liberation Serif"/>
          <w:sz w:val="28"/>
          <w:szCs w:val="28"/>
        </w:rPr>
        <w:t xml:space="preserve"> торгового центра по ул. Каменская,</w:t>
      </w:r>
      <w:r w:rsidR="006D3DBB">
        <w:rPr>
          <w:rFonts w:ascii="Liberation Serif" w:hAnsi="Liberation Serif"/>
          <w:sz w:val="28"/>
          <w:szCs w:val="28"/>
        </w:rPr>
        <w:t xml:space="preserve"> </w:t>
      </w:r>
      <w:r w:rsidR="00C0630D" w:rsidRPr="0046348B">
        <w:rPr>
          <w:rFonts w:ascii="Liberation Serif" w:hAnsi="Liberation Serif"/>
          <w:sz w:val="28"/>
          <w:szCs w:val="28"/>
        </w:rPr>
        <w:t xml:space="preserve">79, </w:t>
      </w:r>
      <w:r w:rsidR="00C0630D">
        <w:rPr>
          <w:rFonts w:ascii="Liberation Serif" w:hAnsi="Liberation Serif"/>
          <w:sz w:val="28"/>
          <w:szCs w:val="28"/>
        </w:rPr>
        <w:t>торгового комплекса по у</w:t>
      </w:r>
      <w:r w:rsidR="00C0630D" w:rsidRPr="0046348B">
        <w:rPr>
          <w:rFonts w:ascii="Liberation Serif" w:hAnsi="Liberation Serif"/>
          <w:sz w:val="28"/>
          <w:szCs w:val="28"/>
        </w:rPr>
        <w:t>л. Добролюбова</w:t>
      </w:r>
      <w:r w:rsidR="00C0630D">
        <w:rPr>
          <w:rFonts w:ascii="Liberation Serif" w:hAnsi="Liberation Serif"/>
          <w:sz w:val="28"/>
          <w:szCs w:val="28"/>
        </w:rPr>
        <w:t>,</w:t>
      </w:r>
      <w:r w:rsidR="005F536E">
        <w:rPr>
          <w:rFonts w:ascii="Liberation Serif" w:hAnsi="Liberation Serif"/>
          <w:sz w:val="28"/>
          <w:szCs w:val="28"/>
        </w:rPr>
        <w:t xml:space="preserve"> </w:t>
      </w:r>
      <w:r w:rsidRPr="0046348B">
        <w:rPr>
          <w:rFonts w:ascii="Liberation Serif" w:hAnsi="Liberation Serif"/>
          <w:sz w:val="28"/>
          <w:szCs w:val="28"/>
        </w:rPr>
        <w:t xml:space="preserve">в пос. </w:t>
      </w:r>
      <w:proofErr w:type="gramStart"/>
      <w:r w:rsidRPr="00C0630D">
        <w:rPr>
          <w:rFonts w:ascii="Liberation Serif" w:hAnsi="Liberation Serif"/>
          <w:sz w:val="28"/>
          <w:szCs w:val="28"/>
        </w:rPr>
        <w:t>Ленинский</w:t>
      </w:r>
      <w:proofErr w:type="gramEnd"/>
      <w:r w:rsidR="00C0630D" w:rsidRPr="00C0630D">
        <w:rPr>
          <w:rFonts w:ascii="Liberation Serif" w:hAnsi="Liberation Serif"/>
          <w:sz w:val="28"/>
          <w:szCs w:val="28"/>
        </w:rPr>
        <w:t>, пос. Трубников</w:t>
      </w:r>
      <w:r w:rsidRPr="00C0630D">
        <w:rPr>
          <w:rFonts w:ascii="Liberation Serif" w:hAnsi="Liberation Serif"/>
          <w:sz w:val="28"/>
          <w:szCs w:val="28"/>
        </w:rPr>
        <w:t>.</w:t>
      </w:r>
      <w:r w:rsidRPr="0046348B">
        <w:rPr>
          <w:rFonts w:ascii="Liberation Serif" w:hAnsi="Liberation Serif"/>
          <w:sz w:val="28"/>
          <w:szCs w:val="28"/>
        </w:rPr>
        <w:t xml:space="preserve"> Сезонная реализация</w:t>
      </w:r>
      <w:r w:rsidR="00C0630D">
        <w:rPr>
          <w:rFonts w:ascii="Liberation Serif" w:hAnsi="Liberation Serif"/>
          <w:sz w:val="28"/>
          <w:szCs w:val="28"/>
        </w:rPr>
        <w:t xml:space="preserve"> продукция</w:t>
      </w:r>
      <w:r w:rsidRPr="0046348B">
        <w:rPr>
          <w:rFonts w:ascii="Liberation Serif" w:hAnsi="Liberation Serif"/>
          <w:sz w:val="28"/>
          <w:szCs w:val="28"/>
        </w:rPr>
        <w:t xml:space="preserve"> осуществляется на 52 площадках (в том числе </w:t>
      </w:r>
      <w:r w:rsidR="00FA0264">
        <w:rPr>
          <w:rFonts w:ascii="Liberation Serif" w:hAnsi="Liberation Serif"/>
          <w:sz w:val="28"/>
          <w:szCs w:val="28"/>
        </w:rPr>
        <w:t xml:space="preserve">                                </w:t>
      </w:r>
      <w:r w:rsidRPr="0046348B">
        <w:rPr>
          <w:rFonts w:ascii="Liberation Serif" w:hAnsi="Liberation Serif"/>
          <w:sz w:val="28"/>
          <w:szCs w:val="28"/>
        </w:rPr>
        <w:t>6 площадк</w:t>
      </w:r>
      <w:r w:rsidR="00C0630D">
        <w:rPr>
          <w:rFonts w:ascii="Liberation Serif" w:hAnsi="Liberation Serif"/>
          <w:sz w:val="28"/>
          <w:szCs w:val="28"/>
        </w:rPr>
        <w:t>ах</w:t>
      </w:r>
      <w:r w:rsidRPr="0046348B">
        <w:rPr>
          <w:rFonts w:ascii="Liberation Serif" w:hAnsi="Liberation Serif"/>
          <w:sz w:val="28"/>
          <w:szCs w:val="28"/>
        </w:rPr>
        <w:t xml:space="preserve"> для реализации плодоовощной продукции сельскохозяйственных предприятий Каменск-Уральского городского округа и Каменского района).</w:t>
      </w:r>
    </w:p>
    <w:p w:rsidR="00073CC9" w:rsidRDefault="00404EE5" w:rsidP="002E707D">
      <w:pPr>
        <w:ind w:firstLine="680"/>
        <w:jc w:val="both"/>
        <w:rPr>
          <w:rFonts w:ascii="Liberation Serif" w:hAnsi="Liberation Serif"/>
          <w:sz w:val="28"/>
          <w:szCs w:val="28"/>
        </w:rPr>
      </w:pPr>
      <w:r w:rsidRPr="00404EE5">
        <w:rPr>
          <w:rFonts w:ascii="Liberation Serif" w:hAnsi="Liberation Serif"/>
          <w:sz w:val="28"/>
          <w:szCs w:val="28"/>
        </w:rPr>
        <w:t xml:space="preserve">В последние годы активно развивается интернет-торговля. Среди основных трендов развития электронной коммерции в 2020 году можно выделить </w:t>
      </w:r>
      <w:r w:rsidR="00C0630D">
        <w:rPr>
          <w:rFonts w:ascii="Liberation Serif" w:hAnsi="Liberation Serif"/>
          <w:sz w:val="28"/>
          <w:szCs w:val="28"/>
        </w:rPr>
        <w:t xml:space="preserve">снижение сроков </w:t>
      </w:r>
      <w:r w:rsidRPr="00404EE5">
        <w:rPr>
          <w:rFonts w:ascii="Liberation Serif" w:hAnsi="Liberation Serif"/>
          <w:sz w:val="28"/>
          <w:szCs w:val="28"/>
        </w:rPr>
        <w:t>доставки за счет расширения количества точек выдачи товаров, рост доли трафика и покупок с помощью мобильных устройств, увеличение количества заказов на фоне сокращения среднего чека. На рынке розничной торговли бурно развиваются онлайн-гипермаркеты (</w:t>
      </w:r>
      <w:proofErr w:type="spellStart"/>
      <w:r w:rsidRPr="00404EE5">
        <w:rPr>
          <w:rFonts w:ascii="Liberation Serif" w:hAnsi="Liberation Serif"/>
          <w:sz w:val="28"/>
          <w:szCs w:val="28"/>
        </w:rPr>
        <w:t>Ozon</w:t>
      </w:r>
      <w:proofErr w:type="spellEnd"/>
      <w:r w:rsidRPr="00404EE5">
        <w:rPr>
          <w:rFonts w:ascii="Liberation Serif" w:hAnsi="Liberation Serif"/>
          <w:sz w:val="28"/>
          <w:szCs w:val="28"/>
        </w:rPr>
        <w:t xml:space="preserve">, </w:t>
      </w:r>
      <w:proofErr w:type="spellStart"/>
      <w:r w:rsidRPr="00404EE5">
        <w:rPr>
          <w:rFonts w:ascii="Liberation Serif" w:hAnsi="Liberation Serif"/>
          <w:sz w:val="28"/>
          <w:szCs w:val="28"/>
        </w:rPr>
        <w:t>Wildberries</w:t>
      </w:r>
      <w:proofErr w:type="spellEnd"/>
      <w:r w:rsidRPr="00404EE5">
        <w:rPr>
          <w:rFonts w:ascii="Liberation Serif" w:hAnsi="Liberation Serif"/>
          <w:sz w:val="28"/>
          <w:szCs w:val="28"/>
        </w:rPr>
        <w:t xml:space="preserve">, </w:t>
      </w:r>
      <w:proofErr w:type="spellStart"/>
      <w:r w:rsidRPr="00404EE5">
        <w:rPr>
          <w:rFonts w:ascii="Liberation Serif" w:hAnsi="Liberation Serif"/>
          <w:sz w:val="28"/>
          <w:szCs w:val="28"/>
        </w:rPr>
        <w:t>LaModa</w:t>
      </w:r>
      <w:proofErr w:type="spellEnd"/>
      <w:r w:rsidRPr="00404EE5">
        <w:rPr>
          <w:rFonts w:ascii="Liberation Serif" w:hAnsi="Liberation Serif"/>
          <w:sz w:val="28"/>
          <w:szCs w:val="28"/>
        </w:rPr>
        <w:t xml:space="preserve">). </w:t>
      </w:r>
    </w:p>
    <w:p w:rsidR="00404EE5" w:rsidRDefault="00404EE5" w:rsidP="002E707D">
      <w:pPr>
        <w:ind w:firstLine="680"/>
        <w:jc w:val="both"/>
        <w:rPr>
          <w:rFonts w:ascii="Liberation Serif" w:hAnsi="Liberation Serif"/>
          <w:sz w:val="28"/>
          <w:szCs w:val="28"/>
        </w:rPr>
      </w:pPr>
      <w:r w:rsidRPr="0046348B">
        <w:rPr>
          <w:rFonts w:ascii="Liberation Serif" w:hAnsi="Liberation Serif"/>
          <w:sz w:val="28"/>
          <w:szCs w:val="28"/>
        </w:rPr>
        <w:t>Любой ритейл, в том числе и продуктовый, сейчас находится на пути изменения привычного способа коммуникации между продавцом и покупателем. В течение последн</w:t>
      </w:r>
      <w:r w:rsidR="00073CC9">
        <w:rPr>
          <w:rFonts w:ascii="Liberation Serif" w:hAnsi="Liberation Serif"/>
          <w:sz w:val="28"/>
          <w:szCs w:val="28"/>
        </w:rPr>
        <w:t>его времени ка</w:t>
      </w:r>
      <w:r w:rsidRPr="0046348B">
        <w:rPr>
          <w:rFonts w:ascii="Liberation Serif" w:hAnsi="Liberation Serif"/>
          <w:sz w:val="28"/>
          <w:szCs w:val="28"/>
        </w:rPr>
        <w:t xml:space="preserve">к крупные </w:t>
      </w:r>
      <w:proofErr w:type="spellStart"/>
      <w:r w:rsidRPr="0046348B">
        <w:rPr>
          <w:rFonts w:ascii="Liberation Serif" w:hAnsi="Liberation Serif"/>
          <w:sz w:val="28"/>
          <w:szCs w:val="28"/>
        </w:rPr>
        <w:t>ритейлеры</w:t>
      </w:r>
      <w:proofErr w:type="spellEnd"/>
      <w:r w:rsidRPr="0046348B">
        <w:rPr>
          <w:rFonts w:ascii="Liberation Serif" w:hAnsi="Liberation Serif"/>
          <w:sz w:val="28"/>
          <w:szCs w:val="28"/>
        </w:rPr>
        <w:t>, так и малый бизнес предпринимал</w:t>
      </w:r>
      <w:r w:rsidR="00073CC9">
        <w:rPr>
          <w:rFonts w:ascii="Liberation Serif" w:hAnsi="Liberation Serif"/>
          <w:sz w:val="28"/>
          <w:szCs w:val="28"/>
        </w:rPr>
        <w:t>и</w:t>
      </w:r>
      <w:r w:rsidRPr="0046348B">
        <w:rPr>
          <w:rFonts w:ascii="Liberation Serif" w:hAnsi="Liberation Serif"/>
          <w:sz w:val="28"/>
          <w:szCs w:val="28"/>
        </w:rPr>
        <w:t xml:space="preserve"> шаги для усиления каналов онлайн-продаж, расширения сети и улучшения сервиса доставки товаров.</w:t>
      </w:r>
    </w:p>
    <w:p w:rsidR="00404EE5" w:rsidRPr="00404EE5" w:rsidRDefault="00073CC9" w:rsidP="002E707D">
      <w:pPr>
        <w:ind w:firstLine="680"/>
        <w:jc w:val="both"/>
        <w:rPr>
          <w:rFonts w:ascii="Liberation Serif" w:hAnsi="Liberation Serif"/>
          <w:sz w:val="28"/>
          <w:szCs w:val="28"/>
        </w:rPr>
      </w:pPr>
      <w:r>
        <w:rPr>
          <w:rFonts w:ascii="Liberation Serif" w:hAnsi="Liberation Serif"/>
          <w:sz w:val="28"/>
          <w:szCs w:val="28"/>
        </w:rPr>
        <w:t>П</w:t>
      </w:r>
      <w:r w:rsidR="00404EE5" w:rsidRPr="00404EE5">
        <w:rPr>
          <w:rFonts w:ascii="Liberation Serif" w:hAnsi="Liberation Serif"/>
          <w:sz w:val="28"/>
          <w:szCs w:val="28"/>
        </w:rPr>
        <w:t xml:space="preserve">андемия </w:t>
      </w:r>
      <w:r>
        <w:rPr>
          <w:rFonts w:ascii="Liberation Serif" w:hAnsi="Liberation Serif"/>
          <w:sz w:val="28"/>
          <w:szCs w:val="28"/>
        </w:rPr>
        <w:t>показала</w:t>
      </w:r>
      <w:r w:rsidR="00404EE5" w:rsidRPr="00404EE5">
        <w:rPr>
          <w:rFonts w:ascii="Liberation Serif" w:hAnsi="Liberation Serif"/>
          <w:sz w:val="28"/>
          <w:szCs w:val="28"/>
        </w:rPr>
        <w:t xml:space="preserve">, что глобальной разницы между крупным и малым бизнесом практически нет. Особенно ярко это проявилось на примере </w:t>
      </w:r>
      <w:r>
        <w:rPr>
          <w:rFonts w:ascii="Liberation Serif" w:hAnsi="Liberation Serif"/>
          <w:sz w:val="28"/>
          <w:szCs w:val="28"/>
        </w:rPr>
        <w:t>розничной торговли</w:t>
      </w:r>
      <w:r w:rsidR="00404EE5" w:rsidRPr="00404EE5">
        <w:rPr>
          <w:rFonts w:ascii="Liberation Serif" w:hAnsi="Liberation Serif"/>
          <w:sz w:val="28"/>
          <w:szCs w:val="28"/>
        </w:rPr>
        <w:t>: пострадали и малые, и крупные предприятия. Непродовольственный сектор вынужден был практически полностью приостановить деятельность, а онлайн-каналы при всем желании не могли компенсировать потерю офлайн-продаж.</w:t>
      </w:r>
    </w:p>
    <w:p w:rsidR="00404EE5" w:rsidRPr="00404EE5" w:rsidRDefault="00404EE5" w:rsidP="002E707D">
      <w:pPr>
        <w:ind w:firstLine="680"/>
        <w:jc w:val="both"/>
        <w:rPr>
          <w:rFonts w:ascii="Liberation Serif" w:hAnsi="Liberation Serif"/>
          <w:sz w:val="28"/>
          <w:szCs w:val="28"/>
        </w:rPr>
      </w:pPr>
      <w:r w:rsidRPr="0046348B">
        <w:rPr>
          <w:rFonts w:ascii="Liberation Serif" w:hAnsi="Liberation Serif"/>
          <w:sz w:val="28"/>
          <w:szCs w:val="28"/>
        </w:rPr>
        <w:t>В соответствии с распоряжением Правительства Российской Федерации от 28.04.2018 № 792-р в 2020 году расширился список маркировки промышленных групп товаров, за счет обуви, табака и лекарств.</w:t>
      </w:r>
    </w:p>
    <w:p w:rsidR="00404EE5" w:rsidRPr="0046348B" w:rsidRDefault="00404EE5" w:rsidP="002E707D">
      <w:pPr>
        <w:ind w:firstLine="680"/>
        <w:jc w:val="both"/>
        <w:rPr>
          <w:rFonts w:ascii="Liberation Serif" w:hAnsi="Liberation Serif"/>
          <w:sz w:val="28"/>
          <w:szCs w:val="28"/>
        </w:rPr>
      </w:pPr>
      <w:r w:rsidRPr="0046348B">
        <w:rPr>
          <w:rFonts w:ascii="Liberation Serif" w:hAnsi="Liberation Serif"/>
          <w:sz w:val="28"/>
          <w:szCs w:val="28"/>
        </w:rPr>
        <w:t>Новые правила розничной торговли устан</w:t>
      </w:r>
      <w:r w:rsidR="00073CC9">
        <w:rPr>
          <w:rFonts w:ascii="Liberation Serif" w:hAnsi="Liberation Serif"/>
          <w:sz w:val="28"/>
          <w:szCs w:val="28"/>
        </w:rPr>
        <w:t>овлены п</w:t>
      </w:r>
      <w:r w:rsidRPr="0046348B">
        <w:rPr>
          <w:rFonts w:ascii="Liberation Serif" w:hAnsi="Liberation Serif"/>
          <w:sz w:val="28"/>
          <w:szCs w:val="28"/>
        </w:rPr>
        <w:t>остановлением Правительства Р</w:t>
      </w:r>
      <w:r w:rsidR="00073CC9">
        <w:rPr>
          <w:rFonts w:ascii="Liberation Serif" w:hAnsi="Liberation Serif"/>
          <w:sz w:val="28"/>
          <w:szCs w:val="28"/>
        </w:rPr>
        <w:t xml:space="preserve">оссийской </w:t>
      </w:r>
      <w:r w:rsidRPr="0046348B">
        <w:rPr>
          <w:rFonts w:ascii="Liberation Serif" w:hAnsi="Liberation Serif"/>
          <w:sz w:val="28"/>
          <w:szCs w:val="28"/>
        </w:rPr>
        <w:t>Ф</w:t>
      </w:r>
      <w:r w:rsidR="00073CC9">
        <w:rPr>
          <w:rFonts w:ascii="Liberation Serif" w:hAnsi="Liberation Serif"/>
          <w:sz w:val="28"/>
          <w:szCs w:val="28"/>
        </w:rPr>
        <w:t>едерации</w:t>
      </w:r>
      <w:r w:rsidRPr="0046348B">
        <w:rPr>
          <w:rFonts w:ascii="Liberation Serif" w:hAnsi="Liberation Serif"/>
          <w:sz w:val="28"/>
          <w:szCs w:val="28"/>
        </w:rPr>
        <w:t xml:space="preserve"> от 31.12.2020</w:t>
      </w:r>
      <w:r w:rsidR="00FA0264">
        <w:rPr>
          <w:rFonts w:ascii="Liberation Serif" w:hAnsi="Liberation Serif"/>
          <w:sz w:val="28"/>
          <w:szCs w:val="28"/>
        </w:rPr>
        <w:t xml:space="preserve"> </w:t>
      </w:r>
      <w:r w:rsidR="00073CC9" w:rsidRPr="0046348B">
        <w:rPr>
          <w:rFonts w:ascii="Liberation Serif" w:hAnsi="Liberation Serif"/>
          <w:sz w:val="28"/>
          <w:szCs w:val="28"/>
        </w:rPr>
        <w:t>№ 2463</w:t>
      </w:r>
      <w:r w:rsidRPr="0046348B">
        <w:rPr>
          <w:rFonts w:ascii="Liberation Serif" w:hAnsi="Liberation Serif"/>
          <w:sz w:val="28"/>
          <w:szCs w:val="28"/>
        </w:rPr>
        <w:t>. В обновленн</w:t>
      </w:r>
      <w:r w:rsidR="00073CC9">
        <w:rPr>
          <w:rFonts w:ascii="Liberation Serif" w:hAnsi="Liberation Serif"/>
          <w:sz w:val="28"/>
          <w:szCs w:val="28"/>
        </w:rPr>
        <w:t xml:space="preserve">ых правилах </w:t>
      </w:r>
      <w:r w:rsidRPr="0046348B">
        <w:rPr>
          <w:rFonts w:ascii="Liberation Serif" w:hAnsi="Liberation Serif"/>
          <w:sz w:val="28"/>
          <w:szCs w:val="28"/>
        </w:rPr>
        <w:t>сохранены ранее действующие нормы, закрепляющие ключевые права потребителей и обязанности продавцов относительно доведения инфор</w:t>
      </w:r>
      <w:r w:rsidR="00073CC9">
        <w:rPr>
          <w:rFonts w:ascii="Liberation Serif" w:hAnsi="Liberation Serif"/>
          <w:sz w:val="28"/>
          <w:szCs w:val="28"/>
        </w:rPr>
        <w:t>мации о товаре, при этом новые п</w:t>
      </w:r>
      <w:r w:rsidRPr="0046348B">
        <w:rPr>
          <w:rFonts w:ascii="Liberation Serif" w:hAnsi="Liberation Serif"/>
          <w:sz w:val="28"/>
          <w:szCs w:val="28"/>
        </w:rPr>
        <w:t xml:space="preserve">равила содержат ряд </w:t>
      </w:r>
      <w:r w:rsidR="00073CC9">
        <w:rPr>
          <w:rFonts w:ascii="Liberation Serif" w:hAnsi="Liberation Serif"/>
          <w:sz w:val="28"/>
          <w:szCs w:val="28"/>
        </w:rPr>
        <w:t>новых норм</w:t>
      </w:r>
      <w:r w:rsidRPr="0046348B">
        <w:rPr>
          <w:rFonts w:ascii="Liberation Serif" w:hAnsi="Liberation Serif"/>
          <w:sz w:val="28"/>
          <w:szCs w:val="28"/>
        </w:rPr>
        <w:t xml:space="preserve">, которые должны сократить количество жалоб потребителей на действия недобросовестных продавцов. В новых </w:t>
      </w:r>
      <w:r w:rsidR="00073CC9">
        <w:rPr>
          <w:rFonts w:ascii="Liberation Serif" w:hAnsi="Liberation Serif"/>
          <w:sz w:val="28"/>
          <w:szCs w:val="28"/>
        </w:rPr>
        <w:t>п</w:t>
      </w:r>
      <w:r w:rsidRPr="0046348B">
        <w:rPr>
          <w:rFonts w:ascii="Liberation Serif" w:hAnsi="Liberation Serif"/>
          <w:sz w:val="28"/>
          <w:szCs w:val="28"/>
        </w:rPr>
        <w:t>равилах продажи товаров по договору розничной купли-продажи выдел</w:t>
      </w:r>
      <w:r w:rsidR="00073CC9">
        <w:rPr>
          <w:rFonts w:ascii="Liberation Serif" w:hAnsi="Liberation Serif"/>
          <w:sz w:val="28"/>
          <w:szCs w:val="28"/>
        </w:rPr>
        <w:t>ена специфика</w:t>
      </w:r>
      <w:r w:rsidRPr="0046348B">
        <w:rPr>
          <w:rFonts w:ascii="Liberation Serif" w:hAnsi="Liberation Serif"/>
          <w:sz w:val="28"/>
          <w:szCs w:val="28"/>
        </w:rPr>
        <w:t xml:space="preserve"> продажи товаров по договору розничной купли-продажи применительно к различным форматам торговли</w:t>
      </w:r>
      <w:r w:rsidR="00073CC9">
        <w:rPr>
          <w:rFonts w:ascii="Liberation Serif" w:hAnsi="Liberation Serif"/>
          <w:sz w:val="28"/>
          <w:szCs w:val="28"/>
        </w:rPr>
        <w:t xml:space="preserve">, определены </w:t>
      </w:r>
      <w:r w:rsidRPr="0046348B">
        <w:rPr>
          <w:rFonts w:ascii="Liberation Serif" w:hAnsi="Liberation Serif"/>
          <w:sz w:val="28"/>
          <w:szCs w:val="28"/>
        </w:rPr>
        <w:t xml:space="preserve">особенности комиссионной торговли непродовольственными </w:t>
      </w:r>
      <w:r w:rsidRPr="0046348B">
        <w:rPr>
          <w:rFonts w:ascii="Liberation Serif" w:hAnsi="Liberation Serif"/>
          <w:sz w:val="28"/>
          <w:szCs w:val="28"/>
        </w:rPr>
        <w:lastRenderedPageBreak/>
        <w:t>товарами</w:t>
      </w:r>
      <w:r w:rsidR="00073CC9">
        <w:rPr>
          <w:rFonts w:ascii="Liberation Serif" w:hAnsi="Liberation Serif"/>
          <w:sz w:val="28"/>
          <w:szCs w:val="28"/>
        </w:rPr>
        <w:t>,</w:t>
      </w:r>
      <w:r w:rsidRPr="0046348B">
        <w:rPr>
          <w:rFonts w:ascii="Liberation Serif" w:hAnsi="Liberation Serif"/>
          <w:sz w:val="28"/>
          <w:szCs w:val="28"/>
        </w:rPr>
        <w:t xml:space="preserve"> продажи товаров дистанционным способом, продажи отдельных видов товаров.</w:t>
      </w:r>
    </w:p>
    <w:p w:rsidR="00404EE5" w:rsidRPr="0046348B" w:rsidRDefault="00073CC9" w:rsidP="002E707D">
      <w:pPr>
        <w:ind w:firstLine="680"/>
        <w:jc w:val="both"/>
        <w:rPr>
          <w:rFonts w:ascii="Liberation Serif" w:hAnsi="Liberation Serif"/>
          <w:sz w:val="28"/>
          <w:szCs w:val="28"/>
        </w:rPr>
      </w:pPr>
      <w:r>
        <w:rPr>
          <w:rFonts w:ascii="Liberation Serif" w:hAnsi="Liberation Serif"/>
          <w:sz w:val="28"/>
          <w:szCs w:val="28"/>
        </w:rPr>
        <w:t>В соответствии с требованиями Ф</w:t>
      </w:r>
      <w:r w:rsidR="00404EE5" w:rsidRPr="0046348B">
        <w:rPr>
          <w:rFonts w:ascii="Liberation Serif" w:hAnsi="Liberation Serif"/>
          <w:sz w:val="28"/>
          <w:szCs w:val="28"/>
        </w:rPr>
        <w:t>едерального закона от 28</w:t>
      </w:r>
      <w:r>
        <w:rPr>
          <w:rFonts w:ascii="Liberation Serif" w:hAnsi="Liberation Serif"/>
          <w:sz w:val="28"/>
          <w:szCs w:val="28"/>
        </w:rPr>
        <w:t xml:space="preserve"> декабря </w:t>
      </w:r>
      <w:r w:rsidR="00404EE5" w:rsidRPr="0046348B">
        <w:rPr>
          <w:rFonts w:ascii="Liberation Serif" w:hAnsi="Liberation Serif"/>
          <w:sz w:val="28"/>
          <w:szCs w:val="28"/>
        </w:rPr>
        <w:t>2009</w:t>
      </w:r>
      <w:r>
        <w:rPr>
          <w:rFonts w:ascii="Liberation Serif" w:hAnsi="Liberation Serif"/>
          <w:sz w:val="28"/>
          <w:szCs w:val="28"/>
        </w:rPr>
        <w:t xml:space="preserve"> года </w:t>
      </w:r>
      <w:r w:rsidR="00404EE5" w:rsidRPr="0046348B">
        <w:rPr>
          <w:rFonts w:ascii="Liberation Serif" w:hAnsi="Liberation Serif"/>
          <w:sz w:val="28"/>
          <w:szCs w:val="28"/>
        </w:rPr>
        <w:t>№ 381-ФЗ «Об основах государственного регулирования торговой деятельности в Российской Федерации» разрабатывается и утверждается схема размещения нестационарных торговых объектов с учетом нормативов минимальной обеспеченности населения площадью торговых объектов. Схема размещения нестационарных торговых объектов на территории Каменск-Уральского городского ок</w:t>
      </w:r>
      <w:r>
        <w:rPr>
          <w:rFonts w:ascii="Liberation Serif" w:hAnsi="Liberation Serif"/>
          <w:sz w:val="28"/>
          <w:szCs w:val="28"/>
        </w:rPr>
        <w:t>руга утверждена постановлением А</w:t>
      </w:r>
      <w:r w:rsidR="00404EE5" w:rsidRPr="0046348B">
        <w:rPr>
          <w:rFonts w:ascii="Liberation Serif" w:hAnsi="Liberation Serif"/>
          <w:sz w:val="28"/>
          <w:szCs w:val="28"/>
        </w:rPr>
        <w:t>дминистрации города Каменска-Уральского от 21.11.2018 № 1002 «</w:t>
      </w:r>
      <w:r w:rsidR="00404EE5" w:rsidRPr="00404EE5">
        <w:rPr>
          <w:rFonts w:ascii="Liberation Serif" w:hAnsi="Liberation Serif"/>
          <w:sz w:val="28"/>
          <w:szCs w:val="28"/>
        </w:rPr>
        <w:t xml:space="preserve">Об утверждении Схемы размещения нестационарных торговых объектов </w:t>
      </w:r>
      <w:r w:rsidR="00404EE5" w:rsidRPr="0046348B">
        <w:rPr>
          <w:rFonts w:ascii="Liberation Serif" w:hAnsi="Liberation Serif"/>
          <w:sz w:val="28"/>
          <w:szCs w:val="28"/>
        </w:rPr>
        <w:t>на территории Каменск-Уральского городского округа</w:t>
      </w:r>
      <w:r w:rsidR="00404EE5" w:rsidRPr="00404EE5">
        <w:rPr>
          <w:rFonts w:ascii="Liberation Serif" w:hAnsi="Liberation Serif"/>
          <w:sz w:val="28"/>
          <w:szCs w:val="28"/>
        </w:rPr>
        <w:t>».</w:t>
      </w:r>
    </w:p>
    <w:p w:rsidR="00404EE5" w:rsidRPr="00404EE5" w:rsidRDefault="00404EE5" w:rsidP="002E707D">
      <w:pPr>
        <w:ind w:firstLine="680"/>
        <w:jc w:val="both"/>
        <w:rPr>
          <w:rFonts w:ascii="Liberation Serif" w:hAnsi="Liberation Serif"/>
          <w:sz w:val="28"/>
          <w:szCs w:val="28"/>
        </w:rPr>
      </w:pPr>
      <w:r w:rsidRPr="00404EE5">
        <w:rPr>
          <w:rFonts w:ascii="Liberation Serif" w:hAnsi="Liberation Serif"/>
          <w:sz w:val="28"/>
          <w:szCs w:val="28"/>
        </w:rPr>
        <w:t>В еженедельном режиме в Системе мониторинга цен и запасов товаров первой необходимости Российской Федерации формируется мониторинг розничных цен на 52 позиции социально-значимых продовольственных товаров.</w:t>
      </w:r>
    </w:p>
    <w:p w:rsidR="00404EE5" w:rsidRPr="00404EE5" w:rsidRDefault="00404EE5" w:rsidP="002E707D">
      <w:pPr>
        <w:ind w:firstLine="680"/>
        <w:jc w:val="both"/>
        <w:rPr>
          <w:rFonts w:ascii="Liberation Serif" w:hAnsi="Liberation Serif"/>
          <w:sz w:val="28"/>
          <w:szCs w:val="28"/>
        </w:rPr>
      </w:pPr>
      <w:r w:rsidRPr="0046348B">
        <w:rPr>
          <w:rFonts w:ascii="Liberation Serif" w:hAnsi="Liberation Serif"/>
          <w:sz w:val="28"/>
          <w:szCs w:val="28"/>
        </w:rPr>
        <w:t>Продукция товаропроизводителей Свердловской области присутствует на прилавках всех торговых объектов Каменск-Уральск</w:t>
      </w:r>
      <w:r w:rsidR="00073CC9">
        <w:rPr>
          <w:rFonts w:ascii="Liberation Serif" w:hAnsi="Liberation Serif"/>
          <w:sz w:val="28"/>
          <w:szCs w:val="28"/>
        </w:rPr>
        <w:t>ого городского округа</w:t>
      </w:r>
      <w:r w:rsidRPr="0046348B">
        <w:rPr>
          <w:rFonts w:ascii="Liberation Serif" w:hAnsi="Liberation Serif"/>
          <w:sz w:val="28"/>
          <w:szCs w:val="28"/>
        </w:rPr>
        <w:t xml:space="preserve"> - в федеральных, региональных и местных сетевых магазинах, местных магазинах пешеходной доступности.</w:t>
      </w:r>
    </w:p>
    <w:p w:rsidR="00404EE5" w:rsidRPr="0046348B" w:rsidRDefault="00404EE5" w:rsidP="002E707D">
      <w:pPr>
        <w:ind w:firstLine="680"/>
        <w:jc w:val="both"/>
        <w:rPr>
          <w:rFonts w:ascii="Liberation Serif" w:hAnsi="Liberation Serif"/>
          <w:sz w:val="28"/>
          <w:szCs w:val="28"/>
        </w:rPr>
      </w:pPr>
      <w:r w:rsidRPr="0046348B">
        <w:rPr>
          <w:rFonts w:ascii="Liberation Serif" w:hAnsi="Liberation Serif"/>
          <w:sz w:val="28"/>
          <w:szCs w:val="28"/>
        </w:rPr>
        <w:t xml:space="preserve">В </w:t>
      </w:r>
      <w:r w:rsidR="00073CC9">
        <w:rPr>
          <w:rFonts w:ascii="Liberation Serif" w:hAnsi="Liberation Serif"/>
          <w:sz w:val="28"/>
          <w:szCs w:val="28"/>
        </w:rPr>
        <w:t xml:space="preserve">городском округе </w:t>
      </w:r>
      <w:r w:rsidRPr="0046348B">
        <w:rPr>
          <w:rFonts w:ascii="Liberation Serif" w:hAnsi="Liberation Serif"/>
          <w:sz w:val="28"/>
          <w:szCs w:val="28"/>
        </w:rPr>
        <w:t>создается максимально комфортная среда для граждан и субъектов предпринимательской деятельности. Формируется система, при которой одновременно обеспечивается удовлетворенность трех участников отношений в сфере торговли: потребителей, производителей и субъектов торговли.</w:t>
      </w:r>
    </w:p>
    <w:p w:rsidR="00701BEE" w:rsidRDefault="00701BEE" w:rsidP="002E707D">
      <w:pPr>
        <w:ind w:firstLine="680"/>
        <w:jc w:val="both"/>
        <w:rPr>
          <w:rFonts w:ascii="Liberation Serif" w:hAnsi="Liberation Serif"/>
          <w:i/>
          <w:sz w:val="28"/>
          <w:szCs w:val="28"/>
        </w:rPr>
      </w:pPr>
    </w:p>
    <w:p w:rsidR="00073CC9" w:rsidRPr="00073CC9" w:rsidRDefault="00073CC9" w:rsidP="002E707D">
      <w:pPr>
        <w:ind w:firstLine="680"/>
        <w:jc w:val="both"/>
        <w:rPr>
          <w:rFonts w:ascii="Liberation Serif" w:hAnsi="Liberation Serif"/>
          <w:i/>
          <w:sz w:val="28"/>
          <w:szCs w:val="28"/>
        </w:rPr>
      </w:pPr>
      <w:r w:rsidRPr="00073CC9">
        <w:rPr>
          <w:rFonts w:ascii="Liberation Serif" w:hAnsi="Liberation Serif"/>
          <w:i/>
          <w:sz w:val="28"/>
          <w:szCs w:val="28"/>
        </w:rPr>
        <w:t>Общественное питание</w:t>
      </w:r>
    </w:p>
    <w:p w:rsidR="00073CC9" w:rsidRPr="00701BEE" w:rsidRDefault="00073CC9" w:rsidP="002E707D">
      <w:pPr>
        <w:ind w:firstLine="680"/>
        <w:jc w:val="both"/>
        <w:rPr>
          <w:rFonts w:ascii="Liberation Serif" w:hAnsi="Liberation Serif"/>
          <w:sz w:val="28"/>
          <w:szCs w:val="28"/>
        </w:rPr>
      </w:pPr>
      <w:r>
        <w:rPr>
          <w:rFonts w:ascii="Liberation Serif" w:hAnsi="Liberation Serif"/>
          <w:sz w:val="28"/>
          <w:szCs w:val="28"/>
        </w:rPr>
        <w:t>2020 год внёс свои коррективы в жизнь горожан и соответственно в работу организаций общественного питания</w:t>
      </w:r>
      <w:r w:rsidRPr="00B23F88">
        <w:rPr>
          <w:rFonts w:ascii="Liberation Serif" w:hAnsi="Liberation Serif"/>
          <w:sz w:val="28"/>
          <w:szCs w:val="28"/>
        </w:rPr>
        <w:t xml:space="preserve">. </w:t>
      </w:r>
      <w:r w:rsidRPr="00701BEE">
        <w:rPr>
          <w:rFonts w:ascii="Liberation Serif" w:hAnsi="Liberation Serif"/>
          <w:sz w:val="28"/>
          <w:szCs w:val="28"/>
        </w:rPr>
        <w:t>Общественное питание отнесено к числу наиболее пострадавших от пандемии отраслей экономики.</w:t>
      </w:r>
    </w:p>
    <w:p w:rsidR="00073CC9" w:rsidRDefault="00073CC9" w:rsidP="002E707D">
      <w:pPr>
        <w:ind w:firstLine="680"/>
        <w:jc w:val="both"/>
        <w:rPr>
          <w:rFonts w:ascii="Liberation Serif" w:hAnsi="Liberation Serif"/>
          <w:sz w:val="28"/>
          <w:szCs w:val="28"/>
        </w:rPr>
      </w:pPr>
      <w:r>
        <w:rPr>
          <w:rFonts w:ascii="Liberation Serif" w:hAnsi="Liberation Serif"/>
          <w:sz w:val="28"/>
          <w:szCs w:val="28"/>
        </w:rPr>
        <w:t>В 2020 году закрыло</w:t>
      </w:r>
      <w:r w:rsidRPr="00B23F88">
        <w:rPr>
          <w:rFonts w:ascii="Liberation Serif" w:hAnsi="Liberation Serif"/>
          <w:sz w:val="28"/>
          <w:szCs w:val="28"/>
        </w:rPr>
        <w:t>сь несколько столовых и буфетов н</w:t>
      </w:r>
      <w:r>
        <w:rPr>
          <w:rFonts w:ascii="Liberation Serif" w:hAnsi="Liberation Serif"/>
          <w:sz w:val="28"/>
          <w:szCs w:val="28"/>
        </w:rPr>
        <w:t xml:space="preserve">а производственных предприятиях, </w:t>
      </w:r>
      <w:r w:rsidRPr="00B23F88">
        <w:rPr>
          <w:rFonts w:ascii="Liberation Serif" w:hAnsi="Liberation Serif"/>
          <w:sz w:val="28"/>
          <w:szCs w:val="28"/>
        </w:rPr>
        <w:t>при этом показатель охвата горячим питанием рабочих и служащих на производственных предприятиях</w:t>
      </w:r>
      <w:r>
        <w:rPr>
          <w:rFonts w:ascii="Liberation Serif" w:hAnsi="Liberation Serif"/>
          <w:sz w:val="28"/>
          <w:szCs w:val="28"/>
        </w:rPr>
        <w:t xml:space="preserve"> составлял</w:t>
      </w:r>
      <w:r w:rsidRPr="00B23F88">
        <w:rPr>
          <w:rFonts w:ascii="Liberation Serif" w:hAnsi="Liberation Serif"/>
          <w:sz w:val="28"/>
          <w:szCs w:val="28"/>
        </w:rPr>
        <w:t xml:space="preserve"> 55%. Сохранено профилактическое питание на промышленных предприятиях АО «</w:t>
      </w:r>
      <w:proofErr w:type="spellStart"/>
      <w:r w:rsidRPr="00B23F88">
        <w:rPr>
          <w:rFonts w:ascii="Liberation Serif" w:hAnsi="Liberation Serif"/>
          <w:sz w:val="28"/>
          <w:szCs w:val="28"/>
        </w:rPr>
        <w:t>СинТЗ</w:t>
      </w:r>
      <w:proofErr w:type="spellEnd"/>
      <w:r w:rsidRPr="00B23F88">
        <w:rPr>
          <w:rFonts w:ascii="Liberation Serif" w:hAnsi="Liberation Serif"/>
          <w:sz w:val="28"/>
          <w:szCs w:val="28"/>
        </w:rPr>
        <w:t xml:space="preserve">», ФГУП </w:t>
      </w:r>
      <w:r>
        <w:rPr>
          <w:rFonts w:ascii="Liberation Serif" w:hAnsi="Liberation Serif"/>
          <w:sz w:val="28"/>
          <w:szCs w:val="28"/>
        </w:rPr>
        <w:t>«</w:t>
      </w:r>
      <w:r w:rsidRPr="00B23F88">
        <w:rPr>
          <w:rFonts w:ascii="Liberation Serif" w:hAnsi="Liberation Serif"/>
          <w:sz w:val="28"/>
          <w:szCs w:val="28"/>
        </w:rPr>
        <w:t xml:space="preserve">ПО «Октябрь», </w:t>
      </w:r>
      <w:r w:rsidRPr="00073CC9">
        <w:rPr>
          <w:rFonts w:ascii="Liberation Serif" w:hAnsi="Liberation Serif"/>
          <w:sz w:val="28"/>
          <w:szCs w:val="28"/>
        </w:rPr>
        <w:t>«РУСАЛ Каменск-Уральский</w:t>
      </w:r>
      <w:r w:rsidRPr="00B23F88">
        <w:rPr>
          <w:rFonts w:ascii="Liberation Serif" w:hAnsi="Liberation Serif"/>
          <w:sz w:val="28"/>
          <w:szCs w:val="28"/>
        </w:rPr>
        <w:t xml:space="preserve">», </w:t>
      </w:r>
      <w:r w:rsidR="00FA0264">
        <w:rPr>
          <w:rFonts w:ascii="Liberation Serif" w:hAnsi="Liberation Serif"/>
          <w:sz w:val="28"/>
          <w:szCs w:val="28"/>
        </w:rPr>
        <w:t xml:space="preserve">                     </w:t>
      </w:r>
      <w:r w:rsidRPr="00B23F88">
        <w:rPr>
          <w:rFonts w:ascii="Liberation Serif" w:hAnsi="Liberation Serif"/>
          <w:sz w:val="28"/>
          <w:szCs w:val="28"/>
        </w:rPr>
        <w:t>АО «УПКБ «Деталь».</w:t>
      </w:r>
    </w:p>
    <w:p w:rsidR="00073CC9" w:rsidRDefault="00073CC9" w:rsidP="002E707D">
      <w:pPr>
        <w:ind w:firstLine="680"/>
        <w:jc w:val="both"/>
        <w:rPr>
          <w:rFonts w:ascii="Liberation Serif" w:hAnsi="Liberation Serif"/>
          <w:sz w:val="28"/>
          <w:szCs w:val="28"/>
        </w:rPr>
      </w:pPr>
      <w:r w:rsidRPr="00701BEE">
        <w:rPr>
          <w:rFonts w:ascii="Liberation Serif" w:hAnsi="Liberation Serif"/>
          <w:sz w:val="28"/>
          <w:szCs w:val="28"/>
        </w:rPr>
        <w:t xml:space="preserve">В связи с введением ограничительных мер из-за угрозы распространения новой </w:t>
      </w:r>
      <w:proofErr w:type="spellStart"/>
      <w:r w:rsidRPr="00701BEE">
        <w:rPr>
          <w:rFonts w:ascii="Liberation Serif" w:hAnsi="Liberation Serif"/>
          <w:sz w:val="28"/>
          <w:szCs w:val="28"/>
        </w:rPr>
        <w:t>коронавирусной</w:t>
      </w:r>
      <w:proofErr w:type="spellEnd"/>
      <w:r w:rsidRPr="00701BEE">
        <w:rPr>
          <w:rFonts w:ascii="Liberation Serif" w:hAnsi="Liberation Serif"/>
          <w:sz w:val="28"/>
          <w:szCs w:val="28"/>
        </w:rPr>
        <w:t xml:space="preserve"> инфекции и тяжелым финансовым положением субъектов малого и среднего предпринимательства по итогам 2020 года закрылось 10 точек общественного питания. </w:t>
      </w:r>
      <w:r>
        <w:rPr>
          <w:rFonts w:ascii="Liberation Serif" w:hAnsi="Liberation Serif"/>
          <w:sz w:val="28"/>
          <w:szCs w:val="28"/>
        </w:rPr>
        <w:t xml:space="preserve">В период пандемии </w:t>
      </w:r>
      <w:proofErr w:type="spellStart"/>
      <w:r>
        <w:rPr>
          <w:rFonts w:ascii="Liberation Serif" w:hAnsi="Liberation Serif"/>
          <w:sz w:val="28"/>
          <w:szCs w:val="28"/>
        </w:rPr>
        <w:t>коронавируса</w:t>
      </w:r>
      <w:proofErr w:type="spellEnd"/>
      <w:r w:rsidRPr="00085A54">
        <w:rPr>
          <w:rFonts w:ascii="Liberation Serif" w:hAnsi="Liberation Serif"/>
          <w:sz w:val="28"/>
          <w:szCs w:val="28"/>
        </w:rPr>
        <w:t xml:space="preserve"> полностью прекра</w:t>
      </w:r>
      <w:r>
        <w:rPr>
          <w:rFonts w:ascii="Liberation Serif" w:hAnsi="Liberation Serif"/>
          <w:sz w:val="28"/>
          <w:szCs w:val="28"/>
        </w:rPr>
        <w:t>щали</w:t>
      </w:r>
      <w:r w:rsidRPr="00085A54">
        <w:rPr>
          <w:rFonts w:ascii="Liberation Serif" w:hAnsi="Liberation Serif"/>
          <w:sz w:val="28"/>
          <w:szCs w:val="28"/>
        </w:rPr>
        <w:t xml:space="preserve"> деятельность </w:t>
      </w:r>
      <w:r>
        <w:rPr>
          <w:rFonts w:ascii="Liberation Serif" w:hAnsi="Liberation Serif"/>
          <w:sz w:val="28"/>
          <w:szCs w:val="28"/>
        </w:rPr>
        <w:t xml:space="preserve">рестораны, </w:t>
      </w:r>
      <w:r w:rsidRPr="00085A54">
        <w:rPr>
          <w:rFonts w:ascii="Liberation Serif" w:hAnsi="Liberation Serif"/>
          <w:sz w:val="28"/>
          <w:szCs w:val="28"/>
        </w:rPr>
        <w:t>кафе</w:t>
      </w:r>
      <w:r>
        <w:rPr>
          <w:rFonts w:ascii="Liberation Serif" w:hAnsi="Liberation Serif"/>
          <w:sz w:val="28"/>
          <w:szCs w:val="28"/>
        </w:rPr>
        <w:t xml:space="preserve"> и столовые</w:t>
      </w:r>
      <w:r w:rsidRPr="00085A54">
        <w:rPr>
          <w:rFonts w:ascii="Liberation Serif" w:hAnsi="Liberation Serif"/>
          <w:sz w:val="28"/>
          <w:szCs w:val="28"/>
        </w:rPr>
        <w:t xml:space="preserve"> или иска</w:t>
      </w:r>
      <w:r>
        <w:rPr>
          <w:rFonts w:ascii="Liberation Serif" w:hAnsi="Liberation Serif"/>
          <w:sz w:val="28"/>
          <w:szCs w:val="28"/>
        </w:rPr>
        <w:t>ли</w:t>
      </w:r>
      <w:r w:rsidRPr="00085A54">
        <w:rPr>
          <w:rFonts w:ascii="Liberation Serif" w:hAnsi="Liberation Serif"/>
          <w:sz w:val="28"/>
          <w:szCs w:val="28"/>
        </w:rPr>
        <w:t xml:space="preserve"> возможност</w:t>
      </w:r>
      <w:r>
        <w:rPr>
          <w:rFonts w:ascii="Liberation Serif" w:hAnsi="Liberation Serif"/>
          <w:sz w:val="28"/>
          <w:szCs w:val="28"/>
        </w:rPr>
        <w:t>и</w:t>
      </w:r>
      <w:r w:rsidRPr="00085A54">
        <w:rPr>
          <w:rFonts w:ascii="Liberation Serif" w:hAnsi="Liberation Serif"/>
          <w:sz w:val="28"/>
          <w:szCs w:val="28"/>
        </w:rPr>
        <w:t xml:space="preserve"> выхода на рынок доставки.</w:t>
      </w:r>
    </w:p>
    <w:p w:rsidR="00073CC9" w:rsidRPr="00AB468B" w:rsidRDefault="00E122AC" w:rsidP="002E707D">
      <w:pPr>
        <w:ind w:firstLine="680"/>
        <w:jc w:val="both"/>
        <w:rPr>
          <w:rFonts w:ascii="Liberation Serif" w:hAnsi="Liberation Serif"/>
          <w:sz w:val="28"/>
          <w:szCs w:val="28"/>
        </w:rPr>
      </w:pPr>
      <w:r>
        <w:rPr>
          <w:rFonts w:ascii="Liberation Serif" w:hAnsi="Liberation Serif"/>
          <w:sz w:val="28"/>
          <w:szCs w:val="28"/>
        </w:rPr>
        <w:t>Общее к</w:t>
      </w:r>
      <w:r w:rsidR="00073CC9" w:rsidRPr="00C0702B">
        <w:rPr>
          <w:rFonts w:ascii="Liberation Serif" w:hAnsi="Liberation Serif"/>
          <w:sz w:val="28"/>
          <w:szCs w:val="28"/>
        </w:rPr>
        <w:t xml:space="preserve">оличество </w:t>
      </w:r>
      <w:r>
        <w:rPr>
          <w:rFonts w:ascii="Liberation Serif" w:hAnsi="Liberation Serif"/>
          <w:sz w:val="28"/>
          <w:szCs w:val="28"/>
        </w:rPr>
        <w:t>объектов</w:t>
      </w:r>
      <w:r w:rsidR="00073CC9" w:rsidRPr="00C0702B">
        <w:rPr>
          <w:rFonts w:ascii="Liberation Serif" w:hAnsi="Liberation Serif"/>
          <w:sz w:val="28"/>
          <w:szCs w:val="28"/>
        </w:rPr>
        <w:t xml:space="preserve"> общественного питания</w:t>
      </w:r>
      <w:r>
        <w:rPr>
          <w:rFonts w:ascii="Liberation Serif" w:hAnsi="Liberation Serif"/>
          <w:sz w:val="28"/>
          <w:szCs w:val="28"/>
        </w:rPr>
        <w:t xml:space="preserve"> по итогам 2020 года</w:t>
      </w:r>
      <w:r w:rsidR="00073CC9" w:rsidRPr="00C0702B">
        <w:rPr>
          <w:rFonts w:ascii="Liberation Serif" w:hAnsi="Liberation Serif"/>
          <w:sz w:val="28"/>
          <w:szCs w:val="28"/>
        </w:rPr>
        <w:t xml:space="preserve"> возросло </w:t>
      </w:r>
      <w:r w:rsidR="00073CC9">
        <w:rPr>
          <w:rFonts w:ascii="Liberation Serif" w:hAnsi="Liberation Serif"/>
          <w:sz w:val="28"/>
          <w:szCs w:val="28"/>
        </w:rPr>
        <w:t>в сравнении с прошлым годом на 2 объекта и составило 245 единиц.</w:t>
      </w:r>
      <w:r w:rsidR="00073CC9" w:rsidRPr="00701BEE">
        <w:rPr>
          <w:rFonts w:ascii="Liberation Serif" w:hAnsi="Liberation Serif"/>
          <w:sz w:val="28"/>
          <w:szCs w:val="28"/>
        </w:rPr>
        <w:t xml:space="preserve"> Развитие и рост инфраструктуры, количества предприятий общественного питания в Каменск-Уральском городском округе в 2020 году происходило за счет открытия объектов общественного питания, которые предлагали еду на </w:t>
      </w:r>
      <w:r w:rsidR="00073CC9" w:rsidRPr="00701BEE">
        <w:rPr>
          <w:rFonts w:ascii="Liberation Serif" w:hAnsi="Liberation Serif"/>
          <w:sz w:val="28"/>
          <w:szCs w:val="28"/>
        </w:rPr>
        <w:lastRenderedPageBreak/>
        <w:t xml:space="preserve">вынос, доставку обедов и невысокого общего чека в результате </w:t>
      </w:r>
      <w:r w:rsidR="00073CC9">
        <w:rPr>
          <w:rFonts w:ascii="Liberation Serif" w:hAnsi="Liberation Serif"/>
          <w:sz w:val="28"/>
          <w:szCs w:val="28"/>
        </w:rPr>
        <w:t>снижения</w:t>
      </w:r>
      <w:r w:rsidR="00073CC9" w:rsidRPr="00EE74A4">
        <w:rPr>
          <w:rFonts w:ascii="Liberation Serif" w:hAnsi="Liberation Serif"/>
          <w:sz w:val="28"/>
          <w:szCs w:val="28"/>
        </w:rPr>
        <w:t xml:space="preserve"> цен в условиях конкуренции</w:t>
      </w:r>
      <w:r w:rsidR="00073CC9">
        <w:rPr>
          <w:rFonts w:ascii="Liberation Serif" w:hAnsi="Liberation Serif"/>
          <w:sz w:val="28"/>
          <w:szCs w:val="28"/>
        </w:rPr>
        <w:t>.</w:t>
      </w:r>
    </w:p>
    <w:p w:rsidR="00073CC9" w:rsidRDefault="00404EE5" w:rsidP="002E707D">
      <w:pPr>
        <w:ind w:firstLine="680"/>
        <w:jc w:val="both"/>
        <w:rPr>
          <w:rFonts w:ascii="Liberation Serif" w:hAnsi="Liberation Serif"/>
          <w:sz w:val="28"/>
          <w:szCs w:val="28"/>
        </w:rPr>
      </w:pPr>
      <w:r w:rsidRPr="00967574">
        <w:rPr>
          <w:rFonts w:ascii="Liberation Serif" w:hAnsi="Liberation Serif"/>
          <w:sz w:val="28"/>
          <w:szCs w:val="28"/>
        </w:rPr>
        <w:t xml:space="preserve">В пандемию менее других пострадали сети </w:t>
      </w:r>
      <w:proofErr w:type="spellStart"/>
      <w:r w:rsidRPr="00967574">
        <w:rPr>
          <w:rFonts w:ascii="Liberation Serif" w:hAnsi="Liberation Serif"/>
          <w:sz w:val="28"/>
          <w:szCs w:val="28"/>
        </w:rPr>
        <w:t>фастфуда</w:t>
      </w:r>
      <w:proofErr w:type="spellEnd"/>
      <w:r w:rsidRPr="00967574">
        <w:rPr>
          <w:rFonts w:ascii="Liberation Serif" w:hAnsi="Liberation Serif"/>
          <w:sz w:val="28"/>
          <w:szCs w:val="28"/>
        </w:rPr>
        <w:t xml:space="preserve">, </w:t>
      </w:r>
      <w:r>
        <w:rPr>
          <w:rFonts w:ascii="Liberation Serif" w:hAnsi="Liberation Serif"/>
          <w:sz w:val="28"/>
          <w:szCs w:val="28"/>
        </w:rPr>
        <w:t>предприятия</w:t>
      </w:r>
      <w:r w:rsidRPr="00967574">
        <w:rPr>
          <w:rFonts w:ascii="Liberation Serif" w:hAnsi="Liberation Serif"/>
          <w:sz w:val="28"/>
          <w:szCs w:val="28"/>
        </w:rPr>
        <w:t xml:space="preserve">, занимающиеся доставкой еды. </w:t>
      </w:r>
      <w:r>
        <w:rPr>
          <w:rFonts w:ascii="Liberation Serif" w:hAnsi="Liberation Serif"/>
          <w:sz w:val="28"/>
          <w:szCs w:val="28"/>
        </w:rPr>
        <w:t>Горожане</w:t>
      </w:r>
      <w:r w:rsidR="00FA0264">
        <w:rPr>
          <w:rFonts w:ascii="Liberation Serif" w:hAnsi="Liberation Serif"/>
          <w:sz w:val="28"/>
          <w:szCs w:val="28"/>
        </w:rPr>
        <w:t xml:space="preserve"> </w:t>
      </w:r>
      <w:r w:rsidR="00073CC9">
        <w:rPr>
          <w:rFonts w:ascii="Liberation Serif" w:hAnsi="Liberation Serif"/>
          <w:sz w:val="28"/>
          <w:szCs w:val="28"/>
        </w:rPr>
        <w:t xml:space="preserve">пользовались </w:t>
      </w:r>
      <w:r w:rsidRPr="00967574">
        <w:rPr>
          <w:rFonts w:ascii="Liberation Serif" w:hAnsi="Liberation Serif"/>
          <w:sz w:val="28"/>
          <w:szCs w:val="28"/>
        </w:rPr>
        <w:t>онлайн</w:t>
      </w:r>
      <w:r w:rsidR="00073CC9">
        <w:rPr>
          <w:rFonts w:ascii="Liberation Serif" w:hAnsi="Liberation Serif"/>
          <w:sz w:val="28"/>
          <w:szCs w:val="28"/>
        </w:rPr>
        <w:t>-</w:t>
      </w:r>
      <w:r w:rsidRPr="00967574">
        <w:rPr>
          <w:rFonts w:ascii="Liberation Serif" w:hAnsi="Liberation Serif"/>
          <w:sz w:val="28"/>
          <w:szCs w:val="28"/>
        </w:rPr>
        <w:t>заказ</w:t>
      </w:r>
      <w:r w:rsidR="00073CC9">
        <w:rPr>
          <w:rFonts w:ascii="Liberation Serif" w:hAnsi="Liberation Serif"/>
          <w:sz w:val="28"/>
          <w:szCs w:val="28"/>
        </w:rPr>
        <w:t>ом еды</w:t>
      </w:r>
      <w:r w:rsidR="00FA0264">
        <w:rPr>
          <w:rFonts w:ascii="Liberation Serif" w:hAnsi="Liberation Serif"/>
          <w:sz w:val="28"/>
          <w:szCs w:val="28"/>
        </w:rPr>
        <w:t xml:space="preserve"> </w:t>
      </w:r>
      <w:r w:rsidR="00073CC9">
        <w:rPr>
          <w:rFonts w:ascii="Liberation Serif" w:hAnsi="Liberation Serif"/>
          <w:sz w:val="28"/>
          <w:szCs w:val="28"/>
        </w:rPr>
        <w:t xml:space="preserve">в период </w:t>
      </w:r>
      <w:r w:rsidRPr="00967574">
        <w:rPr>
          <w:rFonts w:ascii="Liberation Serif" w:hAnsi="Liberation Serif"/>
          <w:sz w:val="28"/>
          <w:szCs w:val="28"/>
        </w:rPr>
        <w:t>карантина</w:t>
      </w:r>
      <w:r w:rsidR="00073CC9">
        <w:rPr>
          <w:rFonts w:ascii="Liberation Serif" w:hAnsi="Liberation Serif"/>
          <w:sz w:val="28"/>
          <w:szCs w:val="28"/>
        </w:rPr>
        <w:t xml:space="preserve"> и</w:t>
      </w:r>
      <w:r w:rsidRPr="00967574">
        <w:rPr>
          <w:rFonts w:ascii="Liberation Serif" w:hAnsi="Liberation Serif"/>
          <w:sz w:val="28"/>
          <w:szCs w:val="28"/>
        </w:rPr>
        <w:t xml:space="preserve"> после снятия ограничительных мер</w:t>
      </w:r>
      <w:r w:rsidR="005C44B3">
        <w:rPr>
          <w:rFonts w:ascii="Liberation Serif" w:hAnsi="Liberation Serif"/>
          <w:sz w:val="28"/>
          <w:szCs w:val="28"/>
        </w:rPr>
        <w:t>,</w:t>
      </w:r>
      <w:r w:rsidRPr="00967574">
        <w:rPr>
          <w:rFonts w:ascii="Liberation Serif" w:hAnsi="Liberation Serif"/>
          <w:sz w:val="28"/>
          <w:szCs w:val="28"/>
        </w:rPr>
        <w:t xml:space="preserve"> исходя из сформирова</w:t>
      </w:r>
      <w:r w:rsidR="00073CC9">
        <w:rPr>
          <w:rFonts w:ascii="Liberation Serif" w:hAnsi="Liberation Serif"/>
          <w:sz w:val="28"/>
          <w:szCs w:val="28"/>
        </w:rPr>
        <w:t xml:space="preserve">вшихся </w:t>
      </w:r>
      <w:r w:rsidRPr="00967574">
        <w:rPr>
          <w:rFonts w:ascii="Liberation Serif" w:hAnsi="Liberation Serif"/>
          <w:sz w:val="28"/>
          <w:szCs w:val="28"/>
        </w:rPr>
        <w:t>привыч</w:t>
      </w:r>
      <w:r w:rsidR="00073CC9">
        <w:rPr>
          <w:rFonts w:ascii="Liberation Serif" w:hAnsi="Liberation Serif"/>
          <w:sz w:val="28"/>
          <w:szCs w:val="28"/>
        </w:rPr>
        <w:t>е</w:t>
      </w:r>
      <w:r w:rsidRPr="00967574">
        <w:rPr>
          <w:rFonts w:ascii="Liberation Serif" w:hAnsi="Liberation Serif"/>
          <w:sz w:val="28"/>
          <w:szCs w:val="28"/>
        </w:rPr>
        <w:t xml:space="preserve">к. </w:t>
      </w:r>
    </w:p>
    <w:p w:rsidR="00073CC9" w:rsidRPr="00073CC9" w:rsidRDefault="00073CC9" w:rsidP="002E707D">
      <w:pPr>
        <w:ind w:firstLine="680"/>
        <w:jc w:val="both"/>
        <w:rPr>
          <w:rFonts w:ascii="Liberation Serif" w:hAnsi="Liberation Serif"/>
          <w:sz w:val="28"/>
          <w:szCs w:val="28"/>
        </w:rPr>
      </w:pPr>
      <w:r w:rsidRPr="00073CC9">
        <w:rPr>
          <w:rFonts w:ascii="Liberation Serif" w:hAnsi="Liberation Serif"/>
          <w:sz w:val="28"/>
          <w:szCs w:val="28"/>
        </w:rPr>
        <w:t xml:space="preserve">Стабильно остаются на рынке и успешно работают рестораны «Колесо Фортуны», «Галерея </w:t>
      </w:r>
      <w:proofErr w:type="spellStart"/>
      <w:r w:rsidRPr="00073CC9">
        <w:rPr>
          <w:rFonts w:ascii="Liberation Serif" w:hAnsi="Liberation Serif"/>
          <w:sz w:val="28"/>
          <w:szCs w:val="28"/>
        </w:rPr>
        <w:t>Россо</w:t>
      </w:r>
      <w:proofErr w:type="spellEnd"/>
      <w:r w:rsidRPr="00073CC9">
        <w:rPr>
          <w:rFonts w:ascii="Liberation Serif" w:hAnsi="Liberation Serif"/>
          <w:sz w:val="28"/>
          <w:szCs w:val="28"/>
        </w:rPr>
        <w:t>»</w:t>
      </w:r>
      <w:r>
        <w:rPr>
          <w:rFonts w:ascii="Liberation Serif" w:hAnsi="Liberation Serif"/>
          <w:sz w:val="28"/>
          <w:szCs w:val="28"/>
        </w:rPr>
        <w:t>,</w:t>
      </w:r>
      <w:r w:rsidRPr="00073CC9">
        <w:rPr>
          <w:rFonts w:ascii="Liberation Serif" w:hAnsi="Liberation Serif"/>
          <w:sz w:val="28"/>
          <w:szCs w:val="28"/>
        </w:rPr>
        <w:t xml:space="preserve"> «</w:t>
      </w:r>
      <w:proofErr w:type="spellStart"/>
      <w:r w:rsidRPr="00073CC9">
        <w:rPr>
          <w:rFonts w:ascii="Liberation Serif" w:hAnsi="Liberation Serif"/>
          <w:sz w:val="28"/>
          <w:szCs w:val="28"/>
        </w:rPr>
        <w:t>Well&amp;Done</w:t>
      </w:r>
      <w:proofErr w:type="spellEnd"/>
      <w:r w:rsidRPr="00073CC9">
        <w:rPr>
          <w:rFonts w:ascii="Liberation Serif" w:hAnsi="Liberation Serif"/>
          <w:sz w:val="28"/>
          <w:szCs w:val="28"/>
        </w:rPr>
        <w:t xml:space="preserve">», </w:t>
      </w:r>
      <w:proofErr w:type="gramStart"/>
      <w:r w:rsidRPr="00073CC9">
        <w:rPr>
          <w:rFonts w:ascii="Liberation Serif" w:hAnsi="Liberation Serif"/>
          <w:sz w:val="28"/>
          <w:szCs w:val="28"/>
        </w:rPr>
        <w:t>арт-кафе</w:t>
      </w:r>
      <w:proofErr w:type="gramEnd"/>
      <w:r w:rsidRPr="00073CC9">
        <w:rPr>
          <w:rFonts w:ascii="Liberation Serif" w:hAnsi="Liberation Serif"/>
          <w:sz w:val="28"/>
          <w:szCs w:val="28"/>
        </w:rPr>
        <w:t xml:space="preserve"> «Седьмое небо», </w:t>
      </w:r>
      <w:r w:rsidRPr="00083104">
        <w:rPr>
          <w:rFonts w:ascii="Liberation Serif" w:hAnsi="Liberation Serif"/>
          <w:sz w:val="28"/>
          <w:szCs w:val="28"/>
        </w:rPr>
        <w:t xml:space="preserve">кафе «Экспресс», </w:t>
      </w:r>
      <w:r w:rsidRPr="00073CC9">
        <w:rPr>
          <w:rFonts w:ascii="Liberation Serif" w:hAnsi="Liberation Serif"/>
          <w:sz w:val="28"/>
          <w:szCs w:val="28"/>
        </w:rPr>
        <w:t xml:space="preserve">«Урал», </w:t>
      </w:r>
      <w:r w:rsidRPr="00083104">
        <w:rPr>
          <w:rFonts w:ascii="Liberation Serif" w:hAnsi="Liberation Serif"/>
          <w:sz w:val="28"/>
          <w:szCs w:val="28"/>
        </w:rPr>
        <w:t xml:space="preserve">«Камея», </w:t>
      </w:r>
      <w:r w:rsidRPr="00073CC9">
        <w:rPr>
          <w:rFonts w:ascii="Liberation Serif" w:hAnsi="Liberation Serif"/>
          <w:sz w:val="28"/>
          <w:szCs w:val="28"/>
        </w:rPr>
        <w:t>сеть предприятий кондитерской фирмы «Лакомка».</w:t>
      </w:r>
    </w:p>
    <w:p w:rsidR="00404EE5" w:rsidRPr="00701BEE" w:rsidRDefault="00404EE5" w:rsidP="002E707D">
      <w:pPr>
        <w:ind w:firstLine="680"/>
        <w:jc w:val="both"/>
        <w:rPr>
          <w:rFonts w:ascii="Liberation Serif" w:hAnsi="Liberation Serif"/>
          <w:sz w:val="28"/>
          <w:szCs w:val="28"/>
        </w:rPr>
      </w:pPr>
      <w:r w:rsidRPr="00701BEE">
        <w:rPr>
          <w:rFonts w:ascii="Liberation Serif" w:hAnsi="Liberation Serif"/>
          <w:sz w:val="28"/>
          <w:szCs w:val="28"/>
        </w:rPr>
        <w:t>На сегодняшний день около 85</w:t>
      </w:r>
      <w:r w:rsidR="00073CC9" w:rsidRPr="00701BEE">
        <w:rPr>
          <w:rFonts w:ascii="Liberation Serif" w:hAnsi="Liberation Serif"/>
          <w:sz w:val="28"/>
          <w:szCs w:val="28"/>
        </w:rPr>
        <w:t>%</w:t>
      </w:r>
      <w:r w:rsidRPr="00701BEE">
        <w:rPr>
          <w:rFonts w:ascii="Liberation Serif" w:hAnsi="Liberation Serif"/>
          <w:sz w:val="28"/>
          <w:szCs w:val="28"/>
        </w:rPr>
        <w:t xml:space="preserve"> предприятий общественного питания оказывают широкий спектр дополнительных услуг потребителям (выездное обслуживание, обслуживание торжественных мероприятий, изготовление изделий по заказам, вызов такси, предоставление беспроводного доступа к сети Интернет, услуги шеф-повара на дому, консультации по приготовлению блюд и другие).</w:t>
      </w:r>
    </w:p>
    <w:p w:rsidR="00404EE5" w:rsidRPr="007C19E7" w:rsidRDefault="00404EE5" w:rsidP="002E707D">
      <w:pPr>
        <w:ind w:firstLine="680"/>
        <w:jc w:val="both"/>
        <w:rPr>
          <w:rFonts w:ascii="Liberation Serif" w:hAnsi="Liberation Serif"/>
          <w:sz w:val="28"/>
          <w:szCs w:val="28"/>
        </w:rPr>
      </w:pPr>
      <w:r w:rsidRPr="007C19E7">
        <w:rPr>
          <w:rFonts w:ascii="Liberation Serif" w:hAnsi="Liberation Serif"/>
          <w:sz w:val="28"/>
          <w:szCs w:val="28"/>
        </w:rPr>
        <w:t xml:space="preserve">На сегодняшний день индустрия общественного питания открытой сети в </w:t>
      </w:r>
      <w:r w:rsidR="00701BEE">
        <w:rPr>
          <w:rFonts w:ascii="Liberation Serif" w:hAnsi="Liberation Serif"/>
          <w:sz w:val="28"/>
          <w:szCs w:val="28"/>
        </w:rPr>
        <w:t>городском округе</w:t>
      </w:r>
      <w:r w:rsidRPr="007C19E7">
        <w:rPr>
          <w:rFonts w:ascii="Liberation Serif" w:hAnsi="Liberation Serif"/>
          <w:sz w:val="28"/>
          <w:szCs w:val="28"/>
        </w:rPr>
        <w:t xml:space="preserve"> представлена большим количеством предприятий с различным уровнем обслуживания, качеством продукции, разнообразными кухнями, разнообразием используемого оборудования.</w:t>
      </w:r>
    </w:p>
    <w:p w:rsidR="00404EE5" w:rsidRPr="007C19E7" w:rsidRDefault="00404EE5" w:rsidP="002E707D">
      <w:pPr>
        <w:ind w:firstLine="680"/>
        <w:jc w:val="both"/>
        <w:rPr>
          <w:rFonts w:ascii="Liberation Serif" w:hAnsi="Liberation Serif"/>
          <w:sz w:val="28"/>
          <w:szCs w:val="28"/>
        </w:rPr>
      </w:pPr>
      <w:r w:rsidRPr="007C19E7">
        <w:rPr>
          <w:rFonts w:ascii="Liberation Serif" w:hAnsi="Liberation Serif"/>
          <w:sz w:val="28"/>
          <w:szCs w:val="28"/>
        </w:rPr>
        <w:t>В современных условиях значение обществен</w:t>
      </w:r>
      <w:r w:rsidR="00701BEE">
        <w:rPr>
          <w:rFonts w:ascii="Liberation Serif" w:hAnsi="Liberation Serif"/>
          <w:sz w:val="28"/>
          <w:szCs w:val="28"/>
        </w:rPr>
        <w:t xml:space="preserve">ного питания определяется </w:t>
      </w:r>
      <w:r w:rsidRPr="007C19E7">
        <w:rPr>
          <w:rFonts w:ascii="Liberation Serif" w:hAnsi="Liberation Serif"/>
          <w:sz w:val="28"/>
          <w:szCs w:val="28"/>
        </w:rPr>
        <w:t>тем, что, являясь субъектами малого бизнеса и частью инфраструктуры город</w:t>
      </w:r>
      <w:r w:rsidR="00701BEE">
        <w:rPr>
          <w:rFonts w:ascii="Liberation Serif" w:hAnsi="Liberation Serif"/>
          <w:sz w:val="28"/>
          <w:szCs w:val="28"/>
        </w:rPr>
        <w:t>ского округ</w:t>
      </w:r>
      <w:r w:rsidRPr="007C19E7">
        <w:rPr>
          <w:rFonts w:ascii="Liberation Serif" w:hAnsi="Liberation Serif"/>
          <w:sz w:val="28"/>
          <w:szCs w:val="28"/>
        </w:rPr>
        <w:t>а, предприятия обеспечивают занятость населения и получени</w:t>
      </w:r>
      <w:r w:rsidR="00701BEE">
        <w:rPr>
          <w:rFonts w:ascii="Liberation Serif" w:hAnsi="Liberation Serif"/>
          <w:sz w:val="28"/>
          <w:szCs w:val="28"/>
        </w:rPr>
        <w:t>е</w:t>
      </w:r>
      <w:r w:rsidRPr="007C19E7">
        <w:rPr>
          <w:rFonts w:ascii="Liberation Serif" w:hAnsi="Liberation Serif"/>
          <w:sz w:val="28"/>
          <w:szCs w:val="28"/>
        </w:rPr>
        <w:t xml:space="preserve"> им денежных доходов, а развитие сети предприятий </w:t>
      </w:r>
      <w:r w:rsidR="00701BEE">
        <w:rPr>
          <w:rFonts w:ascii="Liberation Serif" w:hAnsi="Liberation Serif"/>
          <w:sz w:val="28"/>
          <w:szCs w:val="28"/>
        </w:rPr>
        <w:t xml:space="preserve">общественного </w:t>
      </w:r>
      <w:r w:rsidRPr="007C19E7">
        <w:rPr>
          <w:rFonts w:ascii="Liberation Serif" w:hAnsi="Liberation Serif"/>
          <w:sz w:val="28"/>
          <w:szCs w:val="28"/>
        </w:rPr>
        <w:t xml:space="preserve">питания способствует увеличению налоговых поступлений в бюджет, развитию социальной инфраструктуры. </w:t>
      </w:r>
    </w:p>
    <w:p w:rsidR="00105784" w:rsidRPr="009B1CDB" w:rsidRDefault="00105784" w:rsidP="002E707D">
      <w:pPr>
        <w:ind w:firstLine="680"/>
        <w:jc w:val="both"/>
        <w:rPr>
          <w:sz w:val="28"/>
          <w:szCs w:val="28"/>
          <w:highlight w:val="lightGray"/>
        </w:rPr>
      </w:pPr>
    </w:p>
    <w:p w:rsidR="00105784" w:rsidRPr="00701BEE" w:rsidRDefault="00105784" w:rsidP="002E707D">
      <w:pPr>
        <w:ind w:firstLine="680"/>
        <w:jc w:val="both"/>
        <w:rPr>
          <w:rFonts w:ascii="Liberation Serif" w:hAnsi="Liberation Serif"/>
          <w:i/>
          <w:sz w:val="28"/>
          <w:szCs w:val="28"/>
        </w:rPr>
      </w:pPr>
      <w:r w:rsidRPr="00701BEE">
        <w:rPr>
          <w:rFonts w:ascii="Liberation Serif" w:hAnsi="Liberation Serif"/>
          <w:i/>
          <w:sz w:val="28"/>
          <w:szCs w:val="28"/>
        </w:rPr>
        <w:t>Сфера услуг</w:t>
      </w:r>
    </w:p>
    <w:p w:rsidR="00652582" w:rsidRPr="001647A2" w:rsidRDefault="00652582" w:rsidP="002E707D">
      <w:pPr>
        <w:ind w:firstLine="680"/>
        <w:jc w:val="both"/>
        <w:rPr>
          <w:rFonts w:ascii="Liberation Serif" w:hAnsi="Liberation Serif"/>
          <w:sz w:val="28"/>
          <w:szCs w:val="28"/>
        </w:rPr>
      </w:pPr>
      <w:r>
        <w:rPr>
          <w:rFonts w:ascii="Liberation Serif" w:hAnsi="Liberation Serif"/>
          <w:sz w:val="28"/>
          <w:szCs w:val="28"/>
        </w:rPr>
        <w:t xml:space="preserve">По состоянию на 01 января 2021 года </w:t>
      </w:r>
      <w:r w:rsidRPr="001647A2">
        <w:rPr>
          <w:rFonts w:ascii="Liberation Serif" w:hAnsi="Liberation Serif"/>
          <w:sz w:val="28"/>
          <w:szCs w:val="28"/>
        </w:rPr>
        <w:t>в город</w:t>
      </w:r>
      <w:r>
        <w:rPr>
          <w:rFonts w:ascii="Liberation Serif" w:hAnsi="Liberation Serif"/>
          <w:sz w:val="28"/>
          <w:szCs w:val="28"/>
        </w:rPr>
        <w:t xml:space="preserve">ском округе </w:t>
      </w:r>
      <w:r w:rsidRPr="001647A2">
        <w:rPr>
          <w:rFonts w:ascii="Liberation Serif" w:hAnsi="Liberation Serif"/>
          <w:sz w:val="28"/>
          <w:szCs w:val="28"/>
        </w:rPr>
        <w:t>функционир</w:t>
      </w:r>
      <w:r w:rsidR="005C44B3">
        <w:rPr>
          <w:rFonts w:ascii="Liberation Serif" w:hAnsi="Liberation Serif"/>
          <w:sz w:val="28"/>
          <w:szCs w:val="28"/>
        </w:rPr>
        <w:t>овало</w:t>
      </w:r>
      <w:r w:rsidRPr="001647A2">
        <w:rPr>
          <w:rFonts w:ascii="Liberation Serif" w:hAnsi="Liberation Serif"/>
          <w:sz w:val="28"/>
          <w:szCs w:val="28"/>
        </w:rPr>
        <w:t xml:space="preserve"> 608 объектов бытового обслуживания, из них: </w:t>
      </w:r>
      <w:r>
        <w:rPr>
          <w:rFonts w:ascii="Liberation Serif" w:hAnsi="Liberation Serif"/>
          <w:sz w:val="28"/>
          <w:szCs w:val="28"/>
        </w:rPr>
        <w:t xml:space="preserve">в </w:t>
      </w:r>
      <w:r w:rsidRPr="001647A2">
        <w:rPr>
          <w:rFonts w:ascii="Liberation Serif" w:hAnsi="Liberation Serif"/>
          <w:sz w:val="28"/>
          <w:szCs w:val="28"/>
        </w:rPr>
        <w:t xml:space="preserve">индустрии красоты – 95, </w:t>
      </w:r>
      <w:r>
        <w:rPr>
          <w:rFonts w:ascii="Liberation Serif" w:hAnsi="Liberation Serif"/>
          <w:sz w:val="28"/>
          <w:szCs w:val="28"/>
        </w:rPr>
        <w:t xml:space="preserve">по </w:t>
      </w:r>
      <w:r w:rsidRPr="001647A2">
        <w:rPr>
          <w:rFonts w:ascii="Liberation Serif" w:hAnsi="Liberation Serif"/>
          <w:sz w:val="28"/>
          <w:szCs w:val="28"/>
        </w:rPr>
        <w:t>ремонт</w:t>
      </w:r>
      <w:r>
        <w:rPr>
          <w:rFonts w:ascii="Liberation Serif" w:hAnsi="Liberation Serif"/>
          <w:sz w:val="28"/>
          <w:szCs w:val="28"/>
        </w:rPr>
        <w:t>у и техобслуживанию</w:t>
      </w:r>
      <w:r w:rsidRPr="001647A2">
        <w:rPr>
          <w:rFonts w:ascii="Liberation Serif" w:hAnsi="Liberation Serif"/>
          <w:sz w:val="28"/>
          <w:szCs w:val="28"/>
        </w:rPr>
        <w:t xml:space="preserve"> автотранспортных средств – 72, пошив</w:t>
      </w:r>
      <w:r>
        <w:rPr>
          <w:rFonts w:ascii="Liberation Serif" w:hAnsi="Liberation Serif"/>
          <w:sz w:val="28"/>
          <w:szCs w:val="28"/>
        </w:rPr>
        <w:t>у</w:t>
      </w:r>
      <w:r w:rsidRPr="001647A2">
        <w:rPr>
          <w:rFonts w:ascii="Liberation Serif" w:hAnsi="Liberation Serif"/>
          <w:sz w:val="28"/>
          <w:szCs w:val="28"/>
        </w:rPr>
        <w:t xml:space="preserve"> и ремонт</w:t>
      </w:r>
      <w:r>
        <w:rPr>
          <w:rFonts w:ascii="Liberation Serif" w:hAnsi="Liberation Serif"/>
          <w:sz w:val="28"/>
          <w:szCs w:val="28"/>
        </w:rPr>
        <w:t>у</w:t>
      </w:r>
      <w:r w:rsidRPr="001647A2">
        <w:rPr>
          <w:rFonts w:ascii="Liberation Serif" w:hAnsi="Liberation Serif"/>
          <w:sz w:val="28"/>
          <w:szCs w:val="28"/>
        </w:rPr>
        <w:t xml:space="preserve"> одежды – 45 и др. По сравнению с 2019 годом количество объектов возросло на 9</w:t>
      </w:r>
      <w:r>
        <w:rPr>
          <w:rFonts w:ascii="Liberation Serif" w:hAnsi="Liberation Serif"/>
          <w:sz w:val="28"/>
          <w:szCs w:val="28"/>
        </w:rPr>
        <w:t xml:space="preserve"> единиц</w:t>
      </w:r>
      <w:r w:rsidRPr="001647A2">
        <w:rPr>
          <w:rFonts w:ascii="Liberation Serif" w:hAnsi="Liberation Serif"/>
          <w:sz w:val="28"/>
          <w:szCs w:val="28"/>
        </w:rPr>
        <w:t>.</w:t>
      </w:r>
    </w:p>
    <w:p w:rsidR="00652582" w:rsidRPr="00740957" w:rsidRDefault="00652582" w:rsidP="002E707D">
      <w:pPr>
        <w:ind w:firstLine="680"/>
        <w:jc w:val="both"/>
        <w:rPr>
          <w:rFonts w:ascii="Liberation Serif" w:hAnsi="Liberation Serif"/>
          <w:sz w:val="28"/>
          <w:szCs w:val="28"/>
        </w:rPr>
      </w:pPr>
      <w:r>
        <w:rPr>
          <w:rFonts w:ascii="Liberation Serif" w:hAnsi="Liberation Serif"/>
          <w:sz w:val="28"/>
          <w:szCs w:val="28"/>
        </w:rPr>
        <w:t xml:space="preserve">Введение ограничительных мер из-за угрозы распространения новой </w:t>
      </w:r>
      <w:proofErr w:type="spellStart"/>
      <w:r>
        <w:rPr>
          <w:rFonts w:ascii="Liberation Serif" w:hAnsi="Liberation Serif"/>
          <w:sz w:val="28"/>
          <w:szCs w:val="28"/>
        </w:rPr>
        <w:t>коронавирусной</w:t>
      </w:r>
      <w:proofErr w:type="spellEnd"/>
      <w:r>
        <w:rPr>
          <w:rFonts w:ascii="Liberation Serif" w:hAnsi="Liberation Serif"/>
          <w:sz w:val="28"/>
          <w:szCs w:val="28"/>
        </w:rPr>
        <w:t xml:space="preserve"> инфекции серьезно отразилось на объектах сферы</w:t>
      </w:r>
      <w:r w:rsidRPr="00740957">
        <w:rPr>
          <w:rFonts w:ascii="Liberation Serif" w:hAnsi="Liberation Serif"/>
          <w:sz w:val="28"/>
          <w:szCs w:val="28"/>
        </w:rPr>
        <w:t xml:space="preserve"> услуг: салон</w:t>
      </w:r>
      <w:r>
        <w:rPr>
          <w:rFonts w:ascii="Liberation Serif" w:hAnsi="Liberation Serif"/>
          <w:sz w:val="28"/>
          <w:szCs w:val="28"/>
        </w:rPr>
        <w:t>ах</w:t>
      </w:r>
      <w:r w:rsidRPr="00740957">
        <w:rPr>
          <w:rFonts w:ascii="Liberation Serif" w:hAnsi="Liberation Serif"/>
          <w:sz w:val="28"/>
          <w:szCs w:val="28"/>
        </w:rPr>
        <w:t xml:space="preserve"> красоты, </w:t>
      </w:r>
      <w:proofErr w:type="gramStart"/>
      <w:r w:rsidRPr="00740957">
        <w:rPr>
          <w:rFonts w:ascii="Liberation Serif" w:hAnsi="Liberation Serif"/>
          <w:sz w:val="28"/>
          <w:szCs w:val="28"/>
        </w:rPr>
        <w:t>фитнес-клуб</w:t>
      </w:r>
      <w:r>
        <w:rPr>
          <w:rFonts w:ascii="Liberation Serif" w:hAnsi="Liberation Serif"/>
          <w:sz w:val="28"/>
          <w:szCs w:val="28"/>
        </w:rPr>
        <w:t>ах</w:t>
      </w:r>
      <w:proofErr w:type="gramEnd"/>
      <w:r>
        <w:rPr>
          <w:rFonts w:ascii="Liberation Serif" w:hAnsi="Liberation Serif"/>
          <w:sz w:val="28"/>
          <w:szCs w:val="28"/>
        </w:rPr>
        <w:t>, химчистках</w:t>
      </w:r>
      <w:r w:rsidRPr="00740957">
        <w:rPr>
          <w:rFonts w:ascii="Liberation Serif" w:hAnsi="Liberation Serif"/>
          <w:sz w:val="28"/>
          <w:szCs w:val="28"/>
        </w:rPr>
        <w:t>, отел</w:t>
      </w:r>
      <w:r>
        <w:rPr>
          <w:rFonts w:ascii="Liberation Serif" w:hAnsi="Liberation Serif"/>
          <w:sz w:val="28"/>
          <w:szCs w:val="28"/>
        </w:rPr>
        <w:t>ях</w:t>
      </w:r>
      <w:r w:rsidRPr="00740957">
        <w:rPr>
          <w:rFonts w:ascii="Liberation Serif" w:hAnsi="Liberation Serif"/>
          <w:sz w:val="28"/>
          <w:szCs w:val="28"/>
        </w:rPr>
        <w:t>, предприятия</w:t>
      </w:r>
      <w:r>
        <w:rPr>
          <w:rFonts w:ascii="Liberation Serif" w:hAnsi="Liberation Serif"/>
          <w:sz w:val="28"/>
          <w:szCs w:val="28"/>
        </w:rPr>
        <w:t>х</w:t>
      </w:r>
      <w:r w:rsidRPr="00740957">
        <w:rPr>
          <w:rFonts w:ascii="Liberation Serif" w:hAnsi="Liberation Serif"/>
          <w:sz w:val="28"/>
          <w:szCs w:val="28"/>
        </w:rPr>
        <w:t xml:space="preserve"> по организации праздников и други</w:t>
      </w:r>
      <w:r>
        <w:rPr>
          <w:rFonts w:ascii="Liberation Serif" w:hAnsi="Liberation Serif"/>
          <w:sz w:val="28"/>
          <w:szCs w:val="28"/>
        </w:rPr>
        <w:t>х</w:t>
      </w:r>
      <w:r w:rsidRPr="00740957">
        <w:rPr>
          <w:rFonts w:ascii="Liberation Serif" w:hAnsi="Liberation Serif"/>
          <w:sz w:val="28"/>
          <w:szCs w:val="28"/>
        </w:rPr>
        <w:t>.</w:t>
      </w:r>
    </w:p>
    <w:p w:rsidR="00652582" w:rsidRPr="00740957" w:rsidRDefault="00652582" w:rsidP="002E707D">
      <w:pPr>
        <w:ind w:firstLine="680"/>
        <w:jc w:val="both"/>
        <w:rPr>
          <w:rFonts w:ascii="Liberation Serif" w:hAnsi="Liberation Serif"/>
          <w:sz w:val="28"/>
          <w:szCs w:val="28"/>
        </w:rPr>
      </w:pPr>
      <w:r w:rsidRPr="001647A2">
        <w:rPr>
          <w:rFonts w:ascii="Liberation Serif" w:hAnsi="Liberation Serif"/>
          <w:sz w:val="28"/>
          <w:szCs w:val="28"/>
        </w:rPr>
        <w:t xml:space="preserve">Учитывая высокую потребность населения в масках гигиенических для лица, </w:t>
      </w:r>
      <w:r w:rsidRPr="00740957">
        <w:rPr>
          <w:rFonts w:ascii="Liberation Serif" w:hAnsi="Liberation Serif"/>
          <w:sz w:val="28"/>
          <w:szCs w:val="28"/>
        </w:rPr>
        <w:t xml:space="preserve">некоторые ателье </w:t>
      </w:r>
      <w:r w:rsidRPr="00652582">
        <w:rPr>
          <w:rFonts w:ascii="Liberation Serif" w:hAnsi="Liberation Serif"/>
          <w:sz w:val="28"/>
          <w:szCs w:val="28"/>
        </w:rPr>
        <w:t>во время действия ограничительных мер</w:t>
      </w:r>
      <w:r w:rsidRPr="001647A2">
        <w:rPr>
          <w:rFonts w:ascii="Liberation Serif" w:hAnsi="Liberation Serif"/>
          <w:sz w:val="28"/>
          <w:szCs w:val="28"/>
        </w:rPr>
        <w:t xml:space="preserve"> производили маски (повязки) гигиенические и </w:t>
      </w:r>
      <w:r>
        <w:rPr>
          <w:rFonts w:ascii="Liberation Serif" w:hAnsi="Liberation Serif"/>
          <w:sz w:val="28"/>
          <w:szCs w:val="28"/>
        </w:rPr>
        <w:t xml:space="preserve">осуществляли </w:t>
      </w:r>
      <w:r w:rsidRPr="001647A2">
        <w:rPr>
          <w:rFonts w:ascii="Liberation Serif" w:hAnsi="Liberation Serif"/>
          <w:sz w:val="28"/>
          <w:szCs w:val="28"/>
        </w:rPr>
        <w:t xml:space="preserve">их сбыт по всем доступным каналам (ИП </w:t>
      </w:r>
      <w:proofErr w:type="spellStart"/>
      <w:r w:rsidRPr="001647A2">
        <w:rPr>
          <w:rFonts w:ascii="Liberation Serif" w:hAnsi="Liberation Serif"/>
          <w:sz w:val="28"/>
          <w:szCs w:val="28"/>
        </w:rPr>
        <w:t>Леготина</w:t>
      </w:r>
      <w:proofErr w:type="spellEnd"/>
      <w:r w:rsidRPr="001647A2">
        <w:rPr>
          <w:rFonts w:ascii="Liberation Serif" w:hAnsi="Liberation Serif"/>
          <w:sz w:val="28"/>
          <w:szCs w:val="28"/>
        </w:rPr>
        <w:t xml:space="preserve"> Н.Н., ИП </w:t>
      </w:r>
      <w:proofErr w:type="spellStart"/>
      <w:r w:rsidRPr="001647A2">
        <w:rPr>
          <w:rFonts w:ascii="Liberation Serif" w:hAnsi="Liberation Serif"/>
          <w:sz w:val="28"/>
          <w:szCs w:val="28"/>
        </w:rPr>
        <w:t>Барышева</w:t>
      </w:r>
      <w:proofErr w:type="spellEnd"/>
      <w:r w:rsidRPr="001647A2">
        <w:rPr>
          <w:rFonts w:ascii="Liberation Serif" w:hAnsi="Liberation Serif"/>
          <w:sz w:val="28"/>
          <w:szCs w:val="28"/>
        </w:rPr>
        <w:t xml:space="preserve"> Н.В., ИП Трубина Т.М., ООО «Априори» и другие).</w:t>
      </w:r>
    </w:p>
    <w:p w:rsidR="00652582" w:rsidRDefault="00652582" w:rsidP="002E707D">
      <w:pPr>
        <w:ind w:firstLine="680"/>
        <w:jc w:val="both"/>
        <w:rPr>
          <w:rFonts w:ascii="Liberation Serif" w:hAnsi="Liberation Serif"/>
          <w:sz w:val="28"/>
          <w:szCs w:val="28"/>
        </w:rPr>
      </w:pPr>
      <w:r w:rsidRPr="009D27CF">
        <w:rPr>
          <w:rFonts w:ascii="Liberation Serif" w:hAnsi="Liberation Serif"/>
          <w:sz w:val="28"/>
          <w:szCs w:val="28"/>
        </w:rPr>
        <w:t>Организациями бытового обслуживания продолжена традиция чествования пенсионеров. В период с августа по октябрь 2020 года предлагалось льготное обслуживание для пенсионеров, ветеранов Великой Отечественной войны, тружеников тыла, ветеранов труда, приуроченное к празднованию Дня пожилого человека.</w:t>
      </w:r>
    </w:p>
    <w:p w:rsidR="00652582" w:rsidRDefault="00652582" w:rsidP="002E707D">
      <w:pPr>
        <w:ind w:firstLine="680"/>
        <w:jc w:val="both"/>
        <w:rPr>
          <w:rFonts w:ascii="Liberation Serif" w:hAnsi="Liberation Serif"/>
          <w:sz w:val="28"/>
          <w:szCs w:val="28"/>
        </w:rPr>
      </w:pPr>
      <w:r w:rsidRPr="0044363B">
        <w:rPr>
          <w:rFonts w:ascii="Liberation Serif" w:hAnsi="Liberation Serif"/>
          <w:sz w:val="28"/>
          <w:szCs w:val="28"/>
        </w:rPr>
        <w:lastRenderedPageBreak/>
        <w:t xml:space="preserve">При высокой конкуренции и разветвленной сети предприятий бытового обслуживания главным для занятых в этом бизнесе предпринимателей </w:t>
      </w:r>
      <w:r>
        <w:rPr>
          <w:rFonts w:ascii="Liberation Serif" w:hAnsi="Liberation Serif"/>
          <w:sz w:val="28"/>
          <w:szCs w:val="28"/>
        </w:rPr>
        <w:t xml:space="preserve">остается </w:t>
      </w:r>
      <w:r w:rsidRPr="0044363B">
        <w:rPr>
          <w:rFonts w:ascii="Liberation Serif" w:hAnsi="Liberation Serif"/>
          <w:sz w:val="28"/>
          <w:szCs w:val="28"/>
        </w:rPr>
        <w:t xml:space="preserve">повышение качества предлагаемых услуг. </w:t>
      </w:r>
    </w:p>
    <w:p w:rsidR="000559E7" w:rsidRPr="009B1CDB" w:rsidRDefault="000559E7" w:rsidP="002E707D">
      <w:pPr>
        <w:widowControl/>
        <w:snapToGrid/>
        <w:ind w:firstLine="680"/>
        <w:jc w:val="center"/>
        <w:rPr>
          <w:b/>
          <w:bCs/>
          <w:sz w:val="28"/>
          <w:szCs w:val="28"/>
          <w:highlight w:val="lightGray"/>
        </w:rPr>
      </w:pPr>
    </w:p>
    <w:p w:rsidR="000559E7" w:rsidRPr="002A1375" w:rsidRDefault="000559E7" w:rsidP="0045553B">
      <w:pPr>
        <w:widowControl/>
        <w:snapToGrid/>
        <w:jc w:val="center"/>
        <w:rPr>
          <w:rFonts w:ascii="Liberation Serif" w:hAnsi="Liberation Serif"/>
          <w:b/>
          <w:bCs/>
          <w:sz w:val="28"/>
          <w:szCs w:val="28"/>
        </w:rPr>
      </w:pPr>
      <w:r w:rsidRPr="002A1375">
        <w:rPr>
          <w:rFonts w:ascii="Liberation Serif" w:hAnsi="Liberation Serif"/>
          <w:b/>
          <w:bCs/>
          <w:sz w:val="28"/>
          <w:szCs w:val="28"/>
        </w:rPr>
        <w:t>Жилищное хозяйство</w:t>
      </w:r>
    </w:p>
    <w:p w:rsidR="000559E7" w:rsidRPr="002A1375" w:rsidRDefault="000559E7" w:rsidP="002E707D">
      <w:pPr>
        <w:widowControl/>
        <w:snapToGrid/>
        <w:ind w:firstLine="680"/>
        <w:jc w:val="center"/>
        <w:rPr>
          <w:rFonts w:ascii="Liberation Serif" w:hAnsi="Liberation Serif"/>
          <w:b/>
          <w:bCs/>
          <w:sz w:val="28"/>
          <w:szCs w:val="28"/>
          <w:highlight w:val="lightGray"/>
        </w:rPr>
      </w:pPr>
    </w:p>
    <w:p w:rsidR="008107DC" w:rsidRPr="002A1375" w:rsidRDefault="008107DC" w:rsidP="002E707D">
      <w:pPr>
        <w:ind w:firstLine="680"/>
        <w:jc w:val="both"/>
        <w:rPr>
          <w:rFonts w:ascii="Liberation Serif" w:hAnsi="Liberation Serif"/>
          <w:sz w:val="28"/>
          <w:szCs w:val="28"/>
        </w:rPr>
      </w:pPr>
      <w:r w:rsidRPr="002A1375">
        <w:rPr>
          <w:rFonts w:ascii="Liberation Serif" w:hAnsi="Liberation Serif"/>
          <w:sz w:val="28"/>
          <w:szCs w:val="28"/>
        </w:rPr>
        <w:t>Площадь жилищного фонда по состоянию на 01 января 2021 года состав</w:t>
      </w:r>
      <w:r w:rsidR="005C44B3">
        <w:rPr>
          <w:rFonts w:ascii="Liberation Serif" w:hAnsi="Liberation Serif"/>
          <w:sz w:val="28"/>
          <w:szCs w:val="28"/>
        </w:rPr>
        <w:t>ляла</w:t>
      </w:r>
      <w:r w:rsidRPr="002A1375">
        <w:rPr>
          <w:rFonts w:ascii="Liberation Serif" w:hAnsi="Liberation Serif"/>
          <w:sz w:val="28"/>
          <w:szCs w:val="28"/>
        </w:rPr>
        <w:t xml:space="preserve"> 3 933,8 тыс. м</w:t>
      </w:r>
      <w:proofErr w:type="gramStart"/>
      <w:r w:rsidRPr="002A1375">
        <w:rPr>
          <w:rFonts w:ascii="Liberation Serif" w:hAnsi="Liberation Serif"/>
          <w:sz w:val="28"/>
          <w:szCs w:val="28"/>
          <w:vertAlign w:val="superscript"/>
        </w:rPr>
        <w:t>2</w:t>
      </w:r>
      <w:proofErr w:type="gramEnd"/>
      <w:r w:rsidRPr="002A1375">
        <w:rPr>
          <w:rFonts w:ascii="Liberation Serif" w:hAnsi="Liberation Serif"/>
          <w:sz w:val="28"/>
          <w:szCs w:val="28"/>
        </w:rPr>
        <w:t xml:space="preserve">, количество многоквартирных домов – 2 229. Управление жилищным фондом </w:t>
      </w:r>
      <w:r w:rsidRPr="0051282F">
        <w:rPr>
          <w:rFonts w:ascii="Liberation Serif" w:hAnsi="Liberation Serif"/>
          <w:sz w:val="28"/>
          <w:szCs w:val="28"/>
        </w:rPr>
        <w:t>осуществля</w:t>
      </w:r>
      <w:r w:rsidR="005C44B3" w:rsidRPr="0051282F">
        <w:rPr>
          <w:rFonts w:ascii="Liberation Serif" w:hAnsi="Liberation Serif"/>
          <w:sz w:val="28"/>
          <w:szCs w:val="28"/>
        </w:rPr>
        <w:t>ли</w:t>
      </w:r>
      <w:r w:rsidRPr="0051282F">
        <w:rPr>
          <w:rFonts w:ascii="Liberation Serif" w:hAnsi="Liberation Serif"/>
          <w:sz w:val="28"/>
          <w:szCs w:val="28"/>
        </w:rPr>
        <w:t xml:space="preserve"> 10 управляющих</w:t>
      </w:r>
      <w:r w:rsidR="00981D55" w:rsidRPr="0051282F">
        <w:rPr>
          <w:rFonts w:ascii="Liberation Serif" w:hAnsi="Liberation Serif"/>
          <w:sz w:val="28"/>
          <w:szCs w:val="28"/>
        </w:rPr>
        <w:t xml:space="preserve"> компаний</w:t>
      </w:r>
      <w:r w:rsidRPr="0051282F">
        <w:rPr>
          <w:rFonts w:ascii="Liberation Serif" w:hAnsi="Liberation Serif"/>
          <w:sz w:val="28"/>
          <w:szCs w:val="28"/>
        </w:rPr>
        <w:t>.</w:t>
      </w:r>
    </w:p>
    <w:p w:rsidR="008107DC" w:rsidRPr="002A1375" w:rsidRDefault="008107DC" w:rsidP="002E707D">
      <w:pPr>
        <w:ind w:firstLine="680"/>
        <w:jc w:val="both"/>
        <w:rPr>
          <w:rFonts w:ascii="Liberation Serif" w:hAnsi="Liberation Serif"/>
          <w:i/>
          <w:sz w:val="28"/>
          <w:szCs w:val="28"/>
        </w:rPr>
      </w:pPr>
      <w:r w:rsidRPr="002A1375">
        <w:rPr>
          <w:rFonts w:ascii="Liberation Serif" w:hAnsi="Liberation Serif"/>
          <w:i/>
          <w:sz w:val="28"/>
          <w:szCs w:val="28"/>
        </w:rPr>
        <w:t>В рамках муниципальной программы «Обеспечение функционирования жилищного хозяйства в Каменск-Уральском городском округе на 2020 – 2026 годы» в 2020 году реализован ряд мероприятий.</w:t>
      </w:r>
    </w:p>
    <w:p w:rsidR="008107DC" w:rsidRPr="002A1375" w:rsidRDefault="008107DC" w:rsidP="002E707D">
      <w:pPr>
        <w:ind w:firstLine="680"/>
        <w:jc w:val="both"/>
        <w:rPr>
          <w:rFonts w:ascii="Liberation Serif" w:hAnsi="Liberation Serif"/>
          <w:sz w:val="28"/>
          <w:szCs w:val="28"/>
        </w:rPr>
      </w:pPr>
      <w:r w:rsidRPr="002A1375">
        <w:rPr>
          <w:rFonts w:ascii="Liberation Serif" w:hAnsi="Liberation Serif"/>
          <w:sz w:val="28"/>
          <w:szCs w:val="28"/>
        </w:rPr>
        <w:t xml:space="preserve">Межведомственной </w:t>
      </w:r>
      <w:r w:rsidRPr="002C55B8">
        <w:rPr>
          <w:rFonts w:ascii="Liberation Serif" w:hAnsi="Liberation Serif"/>
          <w:sz w:val="28"/>
          <w:szCs w:val="28"/>
        </w:rPr>
        <w:t>комиссией по признанию помещения жилым помещением, жилого помещения непригодным для проживания и многоквартирного дома аварийным и подлежащим сносу</w:t>
      </w:r>
      <w:r w:rsidRPr="002A1375">
        <w:rPr>
          <w:rFonts w:ascii="Liberation Serif" w:hAnsi="Liberation Serif"/>
          <w:sz w:val="28"/>
          <w:szCs w:val="28"/>
        </w:rPr>
        <w:t xml:space="preserve"> или реконструкции рассмотрено 8 заявлений от граждан и юридических лиц. По итогам рассмотрения приняты решения о признании 1 жилого помещения не пригодным для проживания, 7 многоквартирных домов аварийными и подлежащими сносу.</w:t>
      </w:r>
    </w:p>
    <w:p w:rsidR="008107DC" w:rsidRPr="002A1375" w:rsidRDefault="008107DC" w:rsidP="002E707D">
      <w:pPr>
        <w:ind w:firstLine="680"/>
        <w:jc w:val="both"/>
        <w:rPr>
          <w:rFonts w:ascii="Liberation Serif" w:hAnsi="Liberation Serif"/>
          <w:sz w:val="28"/>
          <w:szCs w:val="28"/>
        </w:rPr>
      </w:pPr>
      <w:r w:rsidRPr="002A1375">
        <w:rPr>
          <w:rFonts w:ascii="Liberation Serif" w:hAnsi="Liberation Serif"/>
          <w:sz w:val="28"/>
          <w:szCs w:val="28"/>
        </w:rPr>
        <w:t xml:space="preserve">Подготовлена документация и проведено 8 открытых конкурсов по выбору управляющих организаций для управления 8 многоквартирными домами, в порядке и в случаях, предусмотренных действующим законодательством. Определены управляющие организации для управления </w:t>
      </w:r>
      <w:r w:rsidR="005F536E">
        <w:rPr>
          <w:rFonts w:ascii="Liberation Serif" w:hAnsi="Liberation Serif"/>
          <w:sz w:val="28"/>
          <w:szCs w:val="28"/>
        </w:rPr>
        <w:t xml:space="preserve">              </w:t>
      </w:r>
      <w:r w:rsidRPr="002A1375">
        <w:rPr>
          <w:rFonts w:ascii="Liberation Serif" w:hAnsi="Liberation Serif"/>
          <w:sz w:val="28"/>
          <w:szCs w:val="28"/>
        </w:rPr>
        <w:t>4 многоквартирными домами.</w:t>
      </w:r>
    </w:p>
    <w:p w:rsidR="005472E3" w:rsidRPr="002A1375" w:rsidRDefault="008107DC" w:rsidP="002E707D">
      <w:pPr>
        <w:ind w:firstLine="680"/>
        <w:jc w:val="both"/>
        <w:rPr>
          <w:rFonts w:ascii="Liberation Serif" w:hAnsi="Liberation Serif"/>
          <w:sz w:val="28"/>
          <w:szCs w:val="28"/>
        </w:rPr>
      </w:pPr>
      <w:r w:rsidRPr="002A1375">
        <w:rPr>
          <w:rFonts w:ascii="Liberation Serif" w:hAnsi="Liberation Serif"/>
          <w:sz w:val="28"/>
          <w:szCs w:val="28"/>
        </w:rPr>
        <w:t>В рамках реализации полномочий Закона Свердловской области от 14 июня 2005 года № 52-ОЗ «Об административных правонарушениях на территории Свердловской области» в 2020 году проведено 9 рейдовых мероприяти</w:t>
      </w:r>
      <w:r w:rsidR="002240E4" w:rsidRPr="002A1375">
        <w:rPr>
          <w:rFonts w:ascii="Liberation Serif" w:hAnsi="Liberation Serif"/>
          <w:sz w:val="28"/>
          <w:szCs w:val="28"/>
        </w:rPr>
        <w:t>й</w:t>
      </w:r>
      <w:r w:rsidRPr="002A1375">
        <w:rPr>
          <w:rFonts w:ascii="Liberation Serif" w:hAnsi="Liberation Serif"/>
          <w:sz w:val="28"/>
          <w:szCs w:val="28"/>
        </w:rPr>
        <w:t xml:space="preserve"> в целях профилактики административных правонарушений на территории Каменска-Уральского городского округа. В ходе данных мероприятий зафиксировано 140 автотранспортных средств, владельцы которых совершили противоправные действия по </w:t>
      </w:r>
      <w:r w:rsidR="002240E4" w:rsidRPr="002A1375">
        <w:rPr>
          <w:rFonts w:ascii="Liberation Serif" w:hAnsi="Liberation Serif"/>
          <w:sz w:val="28"/>
          <w:szCs w:val="28"/>
        </w:rPr>
        <w:t>с</w:t>
      </w:r>
      <w:r w:rsidR="002240E4" w:rsidRPr="002A1375">
        <w:rPr>
          <w:rFonts w:ascii="Liberation Serif" w:hAnsi="Liberation Serif" w:cs="Liberation Serif"/>
          <w:bCs/>
          <w:sz w:val="28"/>
          <w:szCs w:val="28"/>
        </w:rPr>
        <w:t xml:space="preserve">татье 16. </w:t>
      </w:r>
      <w:proofErr w:type="gramStart"/>
      <w:r w:rsidR="002240E4" w:rsidRPr="002A1375">
        <w:rPr>
          <w:rFonts w:ascii="Liberation Serif" w:hAnsi="Liberation Serif" w:cs="Liberation Serif"/>
          <w:bCs/>
          <w:sz w:val="28"/>
          <w:szCs w:val="28"/>
        </w:rPr>
        <w:t>«Размещение транспортных средств на территории, занятой зелеными насаждениями»</w:t>
      </w:r>
      <w:r w:rsidR="008242D4" w:rsidRPr="002A1375">
        <w:rPr>
          <w:rFonts w:ascii="Liberation Serif" w:hAnsi="Liberation Serif" w:cs="Liberation Serif"/>
          <w:bCs/>
          <w:sz w:val="28"/>
          <w:szCs w:val="28"/>
        </w:rPr>
        <w:t xml:space="preserve"> и</w:t>
      </w:r>
      <w:r w:rsidRPr="002A1375">
        <w:rPr>
          <w:rFonts w:ascii="Liberation Serif" w:hAnsi="Liberation Serif"/>
          <w:sz w:val="28"/>
          <w:szCs w:val="28"/>
        </w:rPr>
        <w:t xml:space="preserve"> п</w:t>
      </w:r>
      <w:r w:rsidR="002240E4" w:rsidRPr="002A1375">
        <w:rPr>
          <w:rFonts w:ascii="Liberation Serif" w:hAnsi="Liberation Serif"/>
          <w:sz w:val="28"/>
          <w:szCs w:val="28"/>
        </w:rPr>
        <w:t xml:space="preserve">ункту </w:t>
      </w:r>
      <w:r w:rsidRPr="002A1375">
        <w:rPr>
          <w:rFonts w:ascii="Liberation Serif" w:hAnsi="Liberation Serif"/>
          <w:sz w:val="28"/>
          <w:szCs w:val="28"/>
        </w:rPr>
        <w:t>5</w:t>
      </w:r>
      <w:r w:rsidR="002240E4" w:rsidRPr="002A1375">
        <w:rPr>
          <w:rFonts w:ascii="Liberation Serif" w:hAnsi="Liberation Serif" w:cs="Liberation Serif"/>
          <w:sz w:val="28"/>
          <w:szCs w:val="28"/>
        </w:rPr>
        <w:t xml:space="preserve">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w:t>
      </w:r>
      <w:r w:rsidR="002240E4" w:rsidRPr="002A1375">
        <w:rPr>
          <w:rFonts w:ascii="Liberation Serif" w:hAnsi="Liberation Serif"/>
          <w:sz w:val="28"/>
          <w:szCs w:val="28"/>
        </w:rPr>
        <w:t>статьи 17 «</w:t>
      </w:r>
      <w:r w:rsidR="002240E4" w:rsidRPr="002A1375">
        <w:rPr>
          <w:rFonts w:ascii="Liberation Serif" w:hAnsi="Liberation Serif" w:cs="Liberation Serif"/>
          <w:bCs/>
          <w:sz w:val="28"/>
          <w:szCs w:val="28"/>
        </w:rPr>
        <w:t xml:space="preserve">Нарушения отдельных требований, установленных правилами благоустройства территорий населенных пунктов» Закона Свердловской области </w:t>
      </w:r>
      <w:r w:rsidRPr="002A1375">
        <w:rPr>
          <w:rFonts w:ascii="Liberation Serif" w:hAnsi="Liberation Serif"/>
          <w:sz w:val="28"/>
          <w:szCs w:val="28"/>
        </w:rPr>
        <w:t>«Об административных правонарушениях на территории Свердловской области».</w:t>
      </w:r>
      <w:proofErr w:type="gramEnd"/>
    </w:p>
    <w:p w:rsidR="008107DC" w:rsidRPr="002A1375" w:rsidRDefault="005472E3" w:rsidP="002E707D">
      <w:pPr>
        <w:ind w:firstLine="680"/>
        <w:jc w:val="both"/>
        <w:rPr>
          <w:rFonts w:ascii="Liberation Serif" w:hAnsi="Liberation Serif"/>
          <w:sz w:val="28"/>
          <w:szCs w:val="28"/>
        </w:rPr>
      </w:pPr>
      <w:r w:rsidRPr="002A1375">
        <w:rPr>
          <w:rFonts w:ascii="Liberation Serif" w:hAnsi="Liberation Serif"/>
          <w:sz w:val="28"/>
          <w:szCs w:val="28"/>
        </w:rPr>
        <w:t>В</w:t>
      </w:r>
      <w:r w:rsidR="008107DC" w:rsidRPr="002A1375">
        <w:rPr>
          <w:rFonts w:ascii="Liberation Serif" w:hAnsi="Liberation Serif"/>
          <w:sz w:val="28"/>
          <w:szCs w:val="28"/>
        </w:rPr>
        <w:t xml:space="preserve"> отраслевой орган Администрации Каменск-Уральского городского округа </w:t>
      </w:r>
      <w:r w:rsidRPr="002A1375">
        <w:rPr>
          <w:rFonts w:ascii="Liberation Serif" w:hAnsi="Liberation Serif"/>
          <w:sz w:val="28"/>
          <w:szCs w:val="28"/>
        </w:rPr>
        <w:t xml:space="preserve">по жилищному хозяйству </w:t>
      </w:r>
      <w:r w:rsidR="008107DC" w:rsidRPr="002A1375">
        <w:rPr>
          <w:rFonts w:ascii="Liberation Serif" w:hAnsi="Liberation Serif"/>
          <w:sz w:val="28"/>
          <w:szCs w:val="28"/>
        </w:rPr>
        <w:t>поступило 6 обращений граждан, содержащих состав административных правонарушений по ст</w:t>
      </w:r>
      <w:r w:rsidRPr="002A1375">
        <w:rPr>
          <w:rFonts w:ascii="Liberation Serif" w:hAnsi="Liberation Serif"/>
          <w:sz w:val="28"/>
          <w:szCs w:val="28"/>
        </w:rPr>
        <w:t>атье</w:t>
      </w:r>
      <w:r w:rsidR="008107DC" w:rsidRPr="002A1375">
        <w:rPr>
          <w:rFonts w:ascii="Liberation Serif" w:hAnsi="Liberation Serif"/>
          <w:sz w:val="28"/>
          <w:szCs w:val="28"/>
        </w:rPr>
        <w:t xml:space="preserve"> 16, п</w:t>
      </w:r>
      <w:r w:rsidRPr="002A1375">
        <w:rPr>
          <w:rFonts w:ascii="Liberation Serif" w:hAnsi="Liberation Serif"/>
          <w:sz w:val="28"/>
          <w:szCs w:val="28"/>
        </w:rPr>
        <w:t xml:space="preserve">ункту </w:t>
      </w:r>
      <w:r w:rsidR="008107DC" w:rsidRPr="002A1375">
        <w:rPr>
          <w:rFonts w:ascii="Liberation Serif" w:hAnsi="Liberation Serif"/>
          <w:sz w:val="28"/>
          <w:szCs w:val="28"/>
        </w:rPr>
        <w:t>5 ст</w:t>
      </w:r>
      <w:r w:rsidRPr="002A1375">
        <w:rPr>
          <w:rFonts w:ascii="Liberation Serif" w:hAnsi="Liberation Serif"/>
          <w:sz w:val="28"/>
          <w:szCs w:val="28"/>
        </w:rPr>
        <w:t xml:space="preserve">атьи </w:t>
      </w:r>
      <w:r w:rsidR="008107DC" w:rsidRPr="002A1375">
        <w:rPr>
          <w:rFonts w:ascii="Liberation Serif" w:hAnsi="Liberation Serif"/>
          <w:sz w:val="28"/>
          <w:szCs w:val="28"/>
        </w:rPr>
        <w:t xml:space="preserve">17  </w:t>
      </w:r>
      <w:r w:rsidRPr="002A1375">
        <w:rPr>
          <w:rFonts w:ascii="Liberation Serif" w:hAnsi="Liberation Serif" w:cs="Liberation Serif"/>
          <w:bCs/>
          <w:sz w:val="28"/>
          <w:szCs w:val="28"/>
        </w:rPr>
        <w:t xml:space="preserve">Закона Свердловской области </w:t>
      </w:r>
      <w:r w:rsidR="008107DC" w:rsidRPr="002A1375">
        <w:rPr>
          <w:rFonts w:ascii="Liberation Serif" w:hAnsi="Liberation Serif"/>
          <w:sz w:val="28"/>
          <w:szCs w:val="28"/>
        </w:rPr>
        <w:t>«Об административных правонарушениях на территории Свердловской области».</w:t>
      </w:r>
    </w:p>
    <w:p w:rsidR="008242D4" w:rsidRPr="002A1375" w:rsidRDefault="005472E3" w:rsidP="002E707D">
      <w:pPr>
        <w:ind w:firstLine="680"/>
        <w:jc w:val="both"/>
        <w:rPr>
          <w:rFonts w:ascii="Liberation Serif" w:hAnsi="Liberation Serif"/>
          <w:sz w:val="28"/>
          <w:szCs w:val="28"/>
        </w:rPr>
      </w:pPr>
      <w:r w:rsidRPr="002A1375">
        <w:rPr>
          <w:rFonts w:ascii="Liberation Serif" w:hAnsi="Liberation Serif"/>
          <w:sz w:val="28"/>
          <w:szCs w:val="28"/>
        </w:rPr>
        <w:t xml:space="preserve">В 2020 году </w:t>
      </w:r>
      <w:r w:rsidR="008107DC" w:rsidRPr="002A1375">
        <w:rPr>
          <w:rFonts w:ascii="Liberation Serif" w:hAnsi="Liberation Serif"/>
          <w:sz w:val="28"/>
          <w:szCs w:val="28"/>
        </w:rPr>
        <w:t>составлено 93 протокола</w:t>
      </w:r>
      <w:r w:rsidRPr="002A1375">
        <w:rPr>
          <w:rFonts w:ascii="Liberation Serif" w:hAnsi="Liberation Serif"/>
          <w:sz w:val="28"/>
          <w:szCs w:val="28"/>
        </w:rPr>
        <w:t xml:space="preserve"> об административных правонарушениях, в том числе 75 протоколов по </w:t>
      </w:r>
      <w:r w:rsidR="008107DC" w:rsidRPr="002A1375">
        <w:rPr>
          <w:rFonts w:ascii="Liberation Serif" w:hAnsi="Liberation Serif"/>
          <w:sz w:val="28"/>
          <w:szCs w:val="28"/>
        </w:rPr>
        <w:t>ст</w:t>
      </w:r>
      <w:r w:rsidRPr="002A1375">
        <w:rPr>
          <w:rFonts w:ascii="Liberation Serif" w:hAnsi="Liberation Serif"/>
          <w:sz w:val="28"/>
          <w:szCs w:val="28"/>
        </w:rPr>
        <w:t>атье</w:t>
      </w:r>
      <w:r w:rsidR="008107DC" w:rsidRPr="002A1375">
        <w:rPr>
          <w:rFonts w:ascii="Liberation Serif" w:hAnsi="Liberation Serif"/>
          <w:sz w:val="28"/>
          <w:szCs w:val="28"/>
        </w:rPr>
        <w:t xml:space="preserve"> 16</w:t>
      </w:r>
      <w:r w:rsidRPr="002A1375">
        <w:rPr>
          <w:rFonts w:ascii="Liberation Serif" w:hAnsi="Liberation Serif"/>
          <w:sz w:val="28"/>
          <w:szCs w:val="28"/>
        </w:rPr>
        <w:t>, 18 протоколов</w:t>
      </w:r>
      <w:r w:rsidR="00FA0264">
        <w:rPr>
          <w:rFonts w:ascii="Liberation Serif" w:hAnsi="Liberation Serif"/>
          <w:sz w:val="28"/>
          <w:szCs w:val="28"/>
        </w:rPr>
        <w:t xml:space="preserve"> </w:t>
      </w:r>
      <w:r w:rsidR="008107DC" w:rsidRPr="002A1375">
        <w:rPr>
          <w:rFonts w:ascii="Liberation Serif" w:hAnsi="Liberation Serif"/>
          <w:sz w:val="28"/>
          <w:szCs w:val="28"/>
        </w:rPr>
        <w:t>по п</w:t>
      </w:r>
      <w:r w:rsidRPr="002A1375">
        <w:rPr>
          <w:rFonts w:ascii="Liberation Serif" w:hAnsi="Liberation Serif"/>
          <w:sz w:val="28"/>
          <w:szCs w:val="28"/>
        </w:rPr>
        <w:t>ункту</w:t>
      </w:r>
      <w:r w:rsidR="008107DC" w:rsidRPr="002A1375">
        <w:rPr>
          <w:rFonts w:ascii="Liberation Serif" w:hAnsi="Liberation Serif"/>
          <w:sz w:val="28"/>
          <w:szCs w:val="28"/>
        </w:rPr>
        <w:t xml:space="preserve"> 5 ст</w:t>
      </w:r>
      <w:r w:rsidRPr="002A1375">
        <w:rPr>
          <w:rFonts w:ascii="Liberation Serif" w:hAnsi="Liberation Serif"/>
          <w:sz w:val="28"/>
          <w:szCs w:val="28"/>
        </w:rPr>
        <w:t xml:space="preserve">атьи </w:t>
      </w:r>
      <w:r w:rsidR="008107DC" w:rsidRPr="002A1375">
        <w:rPr>
          <w:rFonts w:ascii="Liberation Serif" w:hAnsi="Liberation Serif"/>
          <w:sz w:val="28"/>
          <w:szCs w:val="28"/>
        </w:rPr>
        <w:t>17.</w:t>
      </w:r>
    </w:p>
    <w:p w:rsidR="008107DC" w:rsidRPr="002A1375" w:rsidRDefault="008107DC" w:rsidP="002E707D">
      <w:pPr>
        <w:ind w:firstLine="680"/>
        <w:jc w:val="both"/>
        <w:rPr>
          <w:rFonts w:ascii="Liberation Serif" w:hAnsi="Liberation Serif"/>
          <w:sz w:val="28"/>
          <w:szCs w:val="28"/>
        </w:rPr>
      </w:pPr>
      <w:proofErr w:type="gramStart"/>
      <w:r w:rsidRPr="002A1375">
        <w:rPr>
          <w:rFonts w:ascii="Liberation Serif" w:hAnsi="Liberation Serif"/>
          <w:sz w:val="28"/>
          <w:szCs w:val="28"/>
        </w:rPr>
        <w:lastRenderedPageBreak/>
        <w:t>В рамках проведения мероприятий по подготовке жилищного фонда к отопительному периоду 2020-2021 годов согласованы и выполнены планы-графики подготовки жилищного фонда и его инженерного оборудования к отопительному периоду на общую сумму 26,5 млн. руб., проведены проверки готовности к отопительному периоду организаций,</w:t>
      </w:r>
      <w:r w:rsidR="00FA0264">
        <w:rPr>
          <w:rFonts w:ascii="Liberation Serif" w:hAnsi="Liberation Serif"/>
          <w:sz w:val="28"/>
          <w:szCs w:val="28"/>
        </w:rPr>
        <w:t xml:space="preserve"> </w:t>
      </w:r>
      <w:r w:rsidRPr="002A1375">
        <w:rPr>
          <w:rFonts w:ascii="Liberation Serif" w:hAnsi="Liberation Serif"/>
          <w:sz w:val="28"/>
          <w:szCs w:val="28"/>
        </w:rPr>
        <w:t xml:space="preserve">осуществляющих управление многоквартирными домами, </w:t>
      </w:r>
      <w:r w:rsidR="005472E3" w:rsidRPr="002A1375">
        <w:rPr>
          <w:rFonts w:ascii="Liberation Serif" w:hAnsi="Liberation Serif"/>
          <w:sz w:val="28"/>
          <w:szCs w:val="28"/>
        </w:rPr>
        <w:t>сформированы</w:t>
      </w:r>
      <w:r w:rsidRPr="002A1375">
        <w:rPr>
          <w:rFonts w:ascii="Liberation Serif" w:hAnsi="Liberation Serif"/>
          <w:sz w:val="28"/>
          <w:szCs w:val="28"/>
        </w:rPr>
        <w:t xml:space="preserve"> паспорта готовности на 1 449 многоквартирных дом</w:t>
      </w:r>
      <w:r w:rsidR="005472E3" w:rsidRPr="002A1375">
        <w:rPr>
          <w:rFonts w:ascii="Liberation Serif" w:hAnsi="Liberation Serif"/>
          <w:sz w:val="28"/>
          <w:szCs w:val="28"/>
        </w:rPr>
        <w:t>ов</w:t>
      </w:r>
      <w:r w:rsidRPr="002A1375">
        <w:rPr>
          <w:rFonts w:ascii="Liberation Serif" w:hAnsi="Liberation Serif"/>
          <w:sz w:val="28"/>
          <w:szCs w:val="28"/>
        </w:rPr>
        <w:t>.</w:t>
      </w:r>
      <w:proofErr w:type="gramEnd"/>
    </w:p>
    <w:p w:rsidR="008107DC" w:rsidRPr="002A1375" w:rsidRDefault="008107DC" w:rsidP="002E707D">
      <w:pPr>
        <w:ind w:firstLine="680"/>
        <w:jc w:val="both"/>
        <w:rPr>
          <w:rFonts w:ascii="Liberation Serif" w:hAnsi="Liberation Serif"/>
          <w:sz w:val="28"/>
          <w:szCs w:val="28"/>
        </w:rPr>
      </w:pPr>
      <w:r w:rsidRPr="002A1375">
        <w:rPr>
          <w:rFonts w:ascii="Liberation Serif" w:hAnsi="Liberation Serif"/>
          <w:sz w:val="28"/>
          <w:szCs w:val="28"/>
        </w:rPr>
        <w:t>В 2020 году реализовывались мероприятия по предоставлению мер социальной поддержки с учетом прав отдельных категорий граждан. Меры социальной поддержки предоставлены всем гражданам, имеющим право на их получение и обратившимся за назначением мер социальной поддержки, в полном объеме.</w:t>
      </w:r>
    </w:p>
    <w:p w:rsidR="008107DC" w:rsidRPr="002A1375" w:rsidRDefault="008107DC" w:rsidP="002E707D">
      <w:pPr>
        <w:ind w:firstLine="680"/>
        <w:jc w:val="both"/>
        <w:rPr>
          <w:rFonts w:ascii="Liberation Serif" w:hAnsi="Liberation Serif"/>
          <w:sz w:val="28"/>
          <w:szCs w:val="28"/>
        </w:rPr>
      </w:pPr>
      <w:r w:rsidRPr="002A1375">
        <w:rPr>
          <w:rFonts w:ascii="Liberation Serif" w:hAnsi="Liberation Serif"/>
          <w:sz w:val="28"/>
          <w:szCs w:val="28"/>
        </w:rPr>
        <w:t>В части реализации переданных государственных полномочий по назначению субсидий на оплату жилого помещения и коммунальных услуг субсидии оформил</w:t>
      </w:r>
      <w:r w:rsidR="005472E3" w:rsidRPr="002A1375">
        <w:rPr>
          <w:rFonts w:ascii="Liberation Serif" w:hAnsi="Liberation Serif"/>
          <w:sz w:val="28"/>
          <w:szCs w:val="28"/>
        </w:rPr>
        <w:t>а</w:t>
      </w:r>
      <w:r w:rsidRPr="002A1375">
        <w:rPr>
          <w:rFonts w:ascii="Liberation Serif" w:hAnsi="Liberation Serif"/>
          <w:sz w:val="28"/>
          <w:szCs w:val="28"/>
        </w:rPr>
        <w:t xml:space="preserve"> 7 051 сем</w:t>
      </w:r>
      <w:r w:rsidR="005472E3" w:rsidRPr="002A1375">
        <w:rPr>
          <w:rFonts w:ascii="Liberation Serif" w:hAnsi="Liberation Serif"/>
          <w:sz w:val="28"/>
          <w:szCs w:val="28"/>
        </w:rPr>
        <w:t>ья</w:t>
      </w:r>
      <w:r w:rsidRPr="002A1375">
        <w:rPr>
          <w:rFonts w:ascii="Liberation Serif" w:hAnsi="Liberation Serif"/>
          <w:sz w:val="28"/>
          <w:szCs w:val="28"/>
        </w:rPr>
        <w:t xml:space="preserve"> на общую сумму 172,3 млн. руб. </w:t>
      </w:r>
      <w:r w:rsidR="005472E3" w:rsidRPr="002A1375">
        <w:rPr>
          <w:rFonts w:ascii="Liberation Serif" w:hAnsi="Liberation Serif"/>
          <w:sz w:val="28"/>
          <w:szCs w:val="28"/>
        </w:rPr>
        <w:t xml:space="preserve">(в 2019 году - 6 927 семей на общую сумму 156,2 млн. руб.). </w:t>
      </w:r>
      <w:r w:rsidRPr="002A1375">
        <w:rPr>
          <w:rFonts w:ascii="Liberation Serif" w:hAnsi="Liberation Serif"/>
          <w:sz w:val="28"/>
          <w:szCs w:val="28"/>
        </w:rPr>
        <w:t>Средний размер субсидии составил 2 830,27 руб.</w:t>
      </w:r>
      <w:r w:rsidR="00915868" w:rsidRPr="002A1375">
        <w:rPr>
          <w:rFonts w:ascii="Liberation Serif" w:hAnsi="Liberation Serif"/>
          <w:sz w:val="28"/>
          <w:szCs w:val="28"/>
        </w:rPr>
        <w:t xml:space="preserve"> (в 2019 году - 1 878,69 руб.).</w:t>
      </w:r>
    </w:p>
    <w:p w:rsidR="008107DC" w:rsidRPr="002A1375" w:rsidRDefault="008107DC" w:rsidP="002E707D">
      <w:pPr>
        <w:ind w:firstLine="680"/>
        <w:jc w:val="both"/>
        <w:rPr>
          <w:rFonts w:ascii="Liberation Serif" w:hAnsi="Liberation Serif"/>
          <w:sz w:val="28"/>
          <w:szCs w:val="28"/>
        </w:rPr>
      </w:pPr>
      <w:proofErr w:type="gramStart"/>
      <w:r w:rsidRPr="002A1375">
        <w:rPr>
          <w:rFonts w:ascii="Liberation Serif" w:hAnsi="Liberation Serif"/>
          <w:sz w:val="28"/>
          <w:szCs w:val="28"/>
        </w:rPr>
        <w:t>Мера социальной поддержки в форме компенсации расходов по оплате жилого помещения и коммунальных услуг в 2020 году была предоставлена 31 820 чел. на общую сумму 400,4 млн. руб., в том числе за счет средств федерального бюджета 115,9 млн. руб., областного бюджета 283,0 млн. руб.</w:t>
      </w:r>
      <w:r w:rsidR="0028473C" w:rsidRPr="002A1375">
        <w:rPr>
          <w:rFonts w:ascii="Liberation Serif" w:hAnsi="Liberation Serif"/>
          <w:sz w:val="28"/>
          <w:szCs w:val="28"/>
        </w:rPr>
        <w:t>, кроме того, за счет средств областного бюджета предоставлена мера социальной поддержки на уплату взноса на капитальный</w:t>
      </w:r>
      <w:proofErr w:type="gramEnd"/>
      <w:r w:rsidR="0028473C" w:rsidRPr="002A1375">
        <w:rPr>
          <w:rFonts w:ascii="Liberation Serif" w:hAnsi="Liberation Serif"/>
          <w:sz w:val="28"/>
          <w:szCs w:val="28"/>
        </w:rPr>
        <w:t xml:space="preserve"> ремонт общего имущества в многоквартирных домах на сумму 1,5 млн. руб. 827 чел. </w:t>
      </w:r>
      <w:r w:rsidR="00912F92" w:rsidRPr="002A1375">
        <w:rPr>
          <w:rFonts w:ascii="Liberation Serif" w:hAnsi="Liberation Serif"/>
          <w:sz w:val="28"/>
          <w:szCs w:val="28"/>
        </w:rPr>
        <w:t>(в 2019 году - 32 718 чел. на общую сумму 398,1 млн. руб</w:t>
      </w:r>
      <w:r w:rsidR="0028473C" w:rsidRPr="002A1375">
        <w:rPr>
          <w:rFonts w:ascii="Liberation Serif" w:hAnsi="Liberation Serif"/>
          <w:sz w:val="28"/>
          <w:szCs w:val="28"/>
        </w:rPr>
        <w:t>.).</w:t>
      </w:r>
    </w:p>
    <w:p w:rsidR="00587664" w:rsidRPr="002A1375" w:rsidRDefault="00587664" w:rsidP="002E707D">
      <w:pPr>
        <w:ind w:firstLine="680"/>
        <w:jc w:val="both"/>
        <w:rPr>
          <w:rFonts w:ascii="Liberation Serif" w:hAnsi="Liberation Serif"/>
          <w:sz w:val="28"/>
          <w:szCs w:val="28"/>
        </w:rPr>
      </w:pPr>
      <w:proofErr w:type="gramStart"/>
      <w:r w:rsidRPr="002A1375">
        <w:rPr>
          <w:rFonts w:ascii="Liberation Serif" w:hAnsi="Liberation Serif"/>
          <w:sz w:val="28"/>
          <w:szCs w:val="28"/>
        </w:rPr>
        <w:t xml:space="preserve">С целью реализации постановления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в рамках </w:t>
      </w:r>
      <w:r w:rsidR="00465563" w:rsidRPr="002A1375">
        <w:rPr>
          <w:rFonts w:ascii="Liberation Serif" w:hAnsi="Liberation Serif"/>
          <w:sz w:val="28"/>
          <w:szCs w:val="28"/>
        </w:rPr>
        <w:t xml:space="preserve">муниципальной </w:t>
      </w:r>
      <w:r w:rsidRPr="002A1375">
        <w:rPr>
          <w:rFonts w:ascii="Liberation Serif" w:hAnsi="Liberation Serif"/>
          <w:sz w:val="28"/>
          <w:szCs w:val="28"/>
        </w:rPr>
        <w:t>подпрограммы «Выполнение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выполнены работы на 23 объектах на общую сумму 7,4</w:t>
      </w:r>
      <w:proofErr w:type="gramEnd"/>
      <w:r w:rsidRPr="002A1375">
        <w:rPr>
          <w:rFonts w:ascii="Liberation Serif" w:hAnsi="Liberation Serif"/>
          <w:sz w:val="28"/>
          <w:szCs w:val="28"/>
        </w:rPr>
        <w:t xml:space="preserve"> млн. руб. Ведется активная работа по выявлению нуждающихся инвалидов, муниципальной комиссией по инвалидам на территории Каменск-Уральского городского округа проводятся обследования жилых помещений инвалидов и общего имущества в многоквартирных домах на предмет установки технических приспособлений для обеспечения доступной среды для инвалидов</w:t>
      </w:r>
      <w:r w:rsidR="006444D8" w:rsidRPr="002A1375">
        <w:rPr>
          <w:rFonts w:ascii="Liberation Serif" w:hAnsi="Liberation Serif"/>
          <w:sz w:val="28"/>
          <w:szCs w:val="28"/>
        </w:rPr>
        <w:t>.</w:t>
      </w:r>
    </w:p>
    <w:p w:rsidR="00E8528D" w:rsidRPr="002A1375" w:rsidRDefault="00E8528D" w:rsidP="002E707D">
      <w:pPr>
        <w:pStyle w:val="aff3"/>
        <w:spacing w:before="0" w:after="0"/>
        <w:ind w:firstLine="680"/>
        <w:jc w:val="both"/>
        <w:rPr>
          <w:rFonts w:ascii="Liberation Serif" w:hAnsi="Liberation Serif"/>
          <w:sz w:val="28"/>
          <w:szCs w:val="28"/>
        </w:rPr>
      </w:pPr>
      <w:r w:rsidRPr="002A1375">
        <w:rPr>
          <w:rFonts w:ascii="Liberation Serif" w:hAnsi="Liberation Serif"/>
          <w:sz w:val="28"/>
          <w:szCs w:val="28"/>
        </w:rPr>
        <w:tab/>
      </w:r>
      <w:proofErr w:type="gramStart"/>
      <w:r w:rsidRPr="002A1375">
        <w:rPr>
          <w:rFonts w:ascii="Liberation Serif" w:hAnsi="Liberation Serif"/>
          <w:sz w:val="28"/>
          <w:szCs w:val="28"/>
        </w:rPr>
        <w:t xml:space="preserve">В связи с распространением новой </w:t>
      </w:r>
      <w:proofErr w:type="spellStart"/>
      <w:r w:rsidRPr="002A1375">
        <w:rPr>
          <w:rFonts w:ascii="Liberation Serif" w:hAnsi="Liberation Serif"/>
          <w:sz w:val="28"/>
          <w:szCs w:val="28"/>
        </w:rPr>
        <w:t>коронавирусной</w:t>
      </w:r>
      <w:proofErr w:type="spellEnd"/>
      <w:r w:rsidRPr="002A1375">
        <w:rPr>
          <w:rFonts w:ascii="Liberation Serif" w:hAnsi="Liberation Serif"/>
          <w:sz w:val="28"/>
          <w:szCs w:val="28"/>
        </w:rPr>
        <w:t xml:space="preserve"> инфекции и установлением требований по проведению усиленной обработки мест общего пользования в многоквартирных домах, </w:t>
      </w:r>
      <w:r w:rsidR="00ED0605" w:rsidRPr="002A1375">
        <w:rPr>
          <w:rFonts w:ascii="Liberation Serif" w:hAnsi="Liberation Serif"/>
          <w:sz w:val="28"/>
          <w:szCs w:val="28"/>
        </w:rPr>
        <w:t>в апреле 2020 год</w:t>
      </w:r>
      <w:r w:rsidR="005C44B3">
        <w:rPr>
          <w:rFonts w:ascii="Liberation Serif" w:hAnsi="Liberation Serif"/>
          <w:sz w:val="28"/>
          <w:szCs w:val="28"/>
        </w:rPr>
        <w:t>а</w:t>
      </w:r>
      <w:r w:rsidR="00ED0605" w:rsidRPr="002A1375">
        <w:rPr>
          <w:rFonts w:ascii="Liberation Serif" w:hAnsi="Liberation Serif"/>
          <w:sz w:val="28"/>
          <w:szCs w:val="28"/>
        </w:rPr>
        <w:t xml:space="preserve"> Каменск-Уральскому городскому округу </w:t>
      </w:r>
      <w:r w:rsidRPr="002A1375">
        <w:rPr>
          <w:rFonts w:ascii="Liberation Serif" w:hAnsi="Liberation Serif"/>
          <w:sz w:val="28"/>
          <w:szCs w:val="28"/>
        </w:rPr>
        <w:t>были выделены средства из резервного фонда Правительства Свердловской области на проведение профилактической дезинфекционной обработки мест общего пользования в многоквартирных домах в сумме 1,3 млн. руб. Возмещение затрат на выполнение данных работ получили 5</w:t>
      </w:r>
      <w:proofErr w:type="gramEnd"/>
      <w:r w:rsidRPr="002A1375">
        <w:rPr>
          <w:rFonts w:ascii="Liberation Serif" w:hAnsi="Liberation Serif"/>
          <w:sz w:val="28"/>
          <w:szCs w:val="28"/>
        </w:rPr>
        <w:t xml:space="preserve"> управляющих компаний и 5 товариществ собственников жилья.</w:t>
      </w:r>
    </w:p>
    <w:p w:rsidR="00ED0605" w:rsidRPr="002A1375" w:rsidRDefault="00E8528D" w:rsidP="002E707D">
      <w:pPr>
        <w:pStyle w:val="aff3"/>
        <w:spacing w:before="0" w:after="0"/>
        <w:ind w:firstLine="680"/>
        <w:jc w:val="both"/>
        <w:rPr>
          <w:rFonts w:ascii="Liberation Serif" w:hAnsi="Liberation Serif"/>
          <w:sz w:val="28"/>
          <w:szCs w:val="28"/>
        </w:rPr>
      </w:pPr>
      <w:r w:rsidRPr="002A1375">
        <w:rPr>
          <w:rFonts w:ascii="Liberation Serif" w:hAnsi="Liberation Serif"/>
          <w:sz w:val="28"/>
          <w:szCs w:val="28"/>
        </w:rPr>
        <w:lastRenderedPageBreak/>
        <w:tab/>
      </w:r>
      <w:r w:rsidR="00ED0605" w:rsidRPr="002A1375">
        <w:rPr>
          <w:rFonts w:ascii="Liberation Serif" w:hAnsi="Liberation Serif"/>
          <w:sz w:val="28"/>
          <w:szCs w:val="28"/>
        </w:rPr>
        <w:t>В мае 2020 года Каменск-Уральскому городскому округу из резервного фонда Правительства Свердловской области было выделено 1,3 млн. руб. н</w:t>
      </w:r>
      <w:r w:rsidRPr="002A1375">
        <w:rPr>
          <w:rFonts w:ascii="Liberation Serif" w:hAnsi="Liberation Serif"/>
          <w:sz w:val="28"/>
          <w:szCs w:val="28"/>
        </w:rPr>
        <w:t>а проведение мероприятий по возмещению расходов управляющих организаций на приобретение дезинфицирующих средств</w:t>
      </w:r>
      <w:r w:rsidR="00ED0605" w:rsidRPr="002A1375">
        <w:rPr>
          <w:rFonts w:ascii="Liberation Serif" w:hAnsi="Liberation Serif"/>
          <w:sz w:val="28"/>
          <w:szCs w:val="28"/>
        </w:rPr>
        <w:t xml:space="preserve">. Возмещение </w:t>
      </w:r>
      <w:r w:rsidRPr="002A1375">
        <w:rPr>
          <w:rFonts w:ascii="Liberation Serif" w:hAnsi="Liberation Serif"/>
          <w:sz w:val="28"/>
          <w:szCs w:val="28"/>
        </w:rPr>
        <w:t>денежных средств на приобретение дезинфицирующих средств по</w:t>
      </w:r>
      <w:r w:rsidR="00ED0605" w:rsidRPr="002A1375">
        <w:rPr>
          <w:rFonts w:ascii="Liberation Serif" w:hAnsi="Liberation Serif"/>
          <w:sz w:val="28"/>
          <w:szCs w:val="28"/>
        </w:rPr>
        <w:t xml:space="preserve">лучили </w:t>
      </w:r>
      <w:r w:rsidRPr="002A1375">
        <w:rPr>
          <w:rFonts w:ascii="Liberation Serif" w:hAnsi="Liberation Serif"/>
          <w:sz w:val="28"/>
          <w:szCs w:val="28"/>
        </w:rPr>
        <w:t>5 управляющих компаний и 8 товариществ собственников жилья.</w:t>
      </w:r>
    </w:p>
    <w:p w:rsidR="008107DC" w:rsidRPr="002A1375" w:rsidRDefault="00E26AA3" w:rsidP="002E707D">
      <w:pPr>
        <w:ind w:firstLine="680"/>
        <w:jc w:val="both"/>
        <w:rPr>
          <w:rFonts w:ascii="Liberation Serif" w:hAnsi="Liberation Serif"/>
          <w:sz w:val="28"/>
          <w:szCs w:val="28"/>
        </w:rPr>
      </w:pPr>
      <w:r w:rsidRPr="002A1375">
        <w:rPr>
          <w:rFonts w:ascii="Liberation Serif" w:hAnsi="Liberation Serif"/>
          <w:sz w:val="28"/>
          <w:szCs w:val="28"/>
        </w:rPr>
        <w:t xml:space="preserve">Продолжает </w:t>
      </w:r>
      <w:r w:rsidR="0028473C" w:rsidRPr="002A1375">
        <w:rPr>
          <w:rFonts w:ascii="Liberation Serif" w:hAnsi="Liberation Serif"/>
          <w:sz w:val="28"/>
          <w:szCs w:val="28"/>
        </w:rPr>
        <w:t>действ</w:t>
      </w:r>
      <w:r w:rsidRPr="002A1375">
        <w:rPr>
          <w:rFonts w:ascii="Liberation Serif" w:hAnsi="Liberation Serif"/>
          <w:sz w:val="28"/>
          <w:szCs w:val="28"/>
        </w:rPr>
        <w:t>овать</w:t>
      </w:r>
      <w:r w:rsidR="00CF683D">
        <w:rPr>
          <w:rFonts w:ascii="Liberation Serif" w:hAnsi="Liberation Serif"/>
          <w:sz w:val="28"/>
          <w:szCs w:val="28"/>
        </w:rPr>
        <w:t xml:space="preserve"> </w:t>
      </w:r>
      <w:r w:rsidR="008107DC" w:rsidRPr="002A1375">
        <w:rPr>
          <w:rFonts w:ascii="Liberation Serif" w:hAnsi="Liberation Serif"/>
          <w:sz w:val="28"/>
          <w:szCs w:val="28"/>
        </w:rPr>
        <w:t xml:space="preserve">Государственная информационная система жилищно-коммунального хозяйства (ГИС ЖКХ). В открытой части ГИС ЖКХ граждане могут получить актуальную и достоверную информацию о лицах, управляющих многоквартирными домами, выполняемых работах, начислениях за жилищно-коммунальные услуги, направлять обращения в организации и контролирующие органы и получать мотивированные ответы на них. Зарегистрировано и функционируют 48 поставщиков информации в ГИС ЖКХ (10 управляющих компаний, 30 товариществ собственников жилья и товариществ собственников недвижимости, 9 </w:t>
      </w:r>
      <w:proofErr w:type="spellStart"/>
      <w:r w:rsidR="008107DC" w:rsidRPr="002A1375">
        <w:rPr>
          <w:rFonts w:ascii="Liberation Serif" w:hAnsi="Liberation Serif"/>
          <w:sz w:val="28"/>
          <w:szCs w:val="28"/>
        </w:rPr>
        <w:t>ресурсоснабжающих</w:t>
      </w:r>
      <w:proofErr w:type="spellEnd"/>
      <w:r w:rsidR="008107DC" w:rsidRPr="002A1375">
        <w:rPr>
          <w:rFonts w:ascii="Liberation Serif" w:hAnsi="Liberation Serif"/>
          <w:sz w:val="28"/>
          <w:szCs w:val="28"/>
        </w:rPr>
        <w:t xml:space="preserve"> организаций). В январе 2021 года средний процент размещения информации в ГИС ЖКХ поставщиками информации </w:t>
      </w:r>
      <w:r w:rsidR="00587664" w:rsidRPr="002A1375">
        <w:rPr>
          <w:rFonts w:ascii="Liberation Serif" w:hAnsi="Liberation Serif"/>
          <w:sz w:val="28"/>
          <w:szCs w:val="28"/>
        </w:rPr>
        <w:t xml:space="preserve">Каменск-Уральского городского округа </w:t>
      </w:r>
      <w:r w:rsidR="008107DC" w:rsidRPr="002A1375">
        <w:rPr>
          <w:rFonts w:ascii="Liberation Serif" w:hAnsi="Liberation Serif"/>
          <w:sz w:val="28"/>
          <w:szCs w:val="28"/>
        </w:rPr>
        <w:t>составил 99,2%.</w:t>
      </w:r>
    </w:p>
    <w:p w:rsidR="00465563" w:rsidRPr="002A1375" w:rsidRDefault="008107DC" w:rsidP="002E707D">
      <w:pPr>
        <w:ind w:firstLine="680"/>
        <w:jc w:val="both"/>
        <w:rPr>
          <w:rFonts w:ascii="Liberation Serif" w:hAnsi="Liberation Serif"/>
          <w:sz w:val="28"/>
          <w:szCs w:val="28"/>
        </w:rPr>
      </w:pPr>
      <w:r w:rsidRPr="002A1375">
        <w:rPr>
          <w:rFonts w:ascii="Liberation Serif" w:hAnsi="Liberation Serif"/>
          <w:sz w:val="28"/>
          <w:szCs w:val="28"/>
        </w:rPr>
        <w:t>В</w:t>
      </w:r>
      <w:r w:rsidRPr="002A1375">
        <w:rPr>
          <w:rFonts w:ascii="Liberation Serif" w:hAnsi="Liberation Serif"/>
          <w:i/>
          <w:iCs/>
          <w:sz w:val="28"/>
          <w:szCs w:val="28"/>
        </w:rPr>
        <w:t xml:space="preserve"> 2021 году </w:t>
      </w:r>
      <w:r w:rsidRPr="002A1375">
        <w:rPr>
          <w:rFonts w:ascii="Liberation Serif" w:hAnsi="Liberation Serif"/>
          <w:sz w:val="28"/>
          <w:szCs w:val="28"/>
        </w:rPr>
        <w:t>в рамках муниципальной программы «Обеспечение функционирования жилищного хозяйства в Каменск-Уральском городском округе на 2020 – 2026 годы»</w:t>
      </w:r>
      <w:r w:rsidR="00ED0605" w:rsidRPr="002A1375">
        <w:rPr>
          <w:rFonts w:ascii="Liberation Serif" w:hAnsi="Liberation Serif"/>
          <w:sz w:val="28"/>
          <w:szCs w:val="28"/>
        </w:rPr>
        <w:t xml:space="preserve"> планируется:</w:t>
      </w:r>
    </w:p>
    <w:p w:rsidR="008107DC" w:rsidRPr="002A1375" w:rsidRDefault="00465563" w:rsidP="002E707D">
      <w:pPr>
        <w:ind w:firstLine="680"/>
        <w:jc w:val="both"/>
        <w:rPr>
          <w:rFonts w:ascii="Liberation Serif" w:hAnsi="Liberation Serif"/>
          <w:sz w:val="28"/>
          <w:szCs w:val="28"/>
        </w:rPr>
      </w:pPr>
      <w:r w:rsidRPr="002A1375">
        <w:rPr>
          <w:rFonts w:ascii="Liberation Serif" w:hAnsi="Liberation Serif"/>
          <w:sz w:val="28"/>
          <w:szCs w:val="28"/>
        </w:rPr>
        <w:t xml:space="preserve">- </w:t>
      </w:r>
      <w:r w:rsidR="008107DC" w:rsidRPr="002A1375">
        <w:rPr>
          <w:rFonts w:ascii="Liberation Serif" w:hAnsi="Liberation Serif"/>
          <w:sz w:val="28"/>
          <w:szCs w:val="28"/>
        </w:rPr>
        <w:t>проведение открытых конкурсов по выбору управляющих организаций в порядке и в случаях, предусмотренных законодательством, осуществление муниципального жилищного контроля, разработка и реализация Плана мероприятий по информированию граждан об их правах и обязанностях в сфере жилищного хозяйства</w:t>
      </w:r>
      <w:r w:rsidRPr="002A1375">
        <w:rPr>
          <w:rFonts w:ascii="Liberation Serif" w:hAnsi="Liberation Serif"/>
          <w:sz w:val="28"/>
          <w:szCs w:val="28"/>
        </w:rPr>
        <w:t>;</w:t>
      </w:r>
    </w:p>
    <w:p w:rsidR="00587664" w:rsidRPr="002A1375" w:rsidRDefault="00465563" w:rsidP="002E707D">
      <w:pPr>
        <w:ind w:firstLine="680"/>
        <w:jc w:val="both"/>
        <w:rPr>
          <w:rFonts w:ascii="Liberation Serif" w:hAnsi="Liberation Serif"/>
          <w:sz w:val="28"/>
          <w:szCs w:val="28"/>
        </w:rPr>
      </w:pPr>
      <w:r w:rsidRPr="002A1375">
        <w:rPr>
          <w:rFonts w:ascii="Liberation Serif" w:hAnsi="Liberation Serif"/>
          <w:sz w:val="28"/>
          <w:szCs w:val="28"/>
        </w:rPr>
        <w:t xml:space="preserve">- проведение 20 обследований жилых помещений инвалидов и общего имущества в многоквартирных домах на предмет установки технических приспособлений для обеспечения доступной среды для инвалидов, </w:t>
      </w:r>
      <w:r w:rsidR="00587664" w:rsidRPr="002A1375">
        <w:rPr>
          <w:rFonts w:ascii="Liberation Serif" w:hAnsi="Liberation Serif"/>
          <w:sz w:val="28"/>
          <w:szCs w:val="28"/>
        </w:rPr>
        <w:t>на в</w:t>
      </w:r>
      <w:r w:rsidR="008107DC" w:rsidRPr="002A1375">
        <w:rPr>
          <w:rFonts w:ascii="Liberation Serif" w:hAnsi="Liberation Serif"/>
          <w:sz w:val="28"/>
          <w:szCs w:val="28"/>
        </w:rPr>
        <w:t xml:space="preserve">ыполнение </w:t>
      </w:r>
      <w:r w:rsidRPr="002A1375">
        <w:rPr>
          <w:rFonts w:ascii="Liberation Serif" w:hAnsi="Liberation Serif"/>
          <w:sz w:val="28"/>
          <w:szCs w:val="28"/>
        </w:rPr>
        <w:t xml:space="preserve">данных </w:t>
      </w:r>
      <w:r w:rsidR="008107DC" w:rsidRPr="002A1375">
        <w:rPr>
          <w:rFonts w:ascii="Liberation Serif" w:hAnsi="Liberation Serif"/>
          <w:sz w:val="28"/>
          <w:szCs w:val="28"/>
        </w:rPr>
        <w:t xml:space="preserve">мероприятий запланировано </w:t>
      </w:r>
      <w:r w:rsidRPr="002A1375">
        <w:rPr>
          <w:rFonts w:ascii="Liberation Serif" w:hAnsi="Liberation Serif"/>
          <w:sz w:val="28"/>
          <w:szCs w:val="28"/>
        </w:rPr>
        <w:t xml:space="preserve">6,0 млн. руб. </w:t>
      </w:r>
      <w:r w:rsidR="008107DC" w:rsidRPr="002A1375">
        <w:rPr>
          <w:rFonts w:ascii="Liberation Serif" w:hAnsi="Liberation Serif"/>
          <w:sz w:val="28"/>
          <w:szCs w:val="28"/>
        </w:rPr>
        <w:t>з</w:t>
      </w:r>
      <w:r w:rsidRPr="002A1375">
        <w:rPr>
          <w:rFonts w:ascii="Liberation Serif" w:hAnsi="Liberation Serif"/>
          <w:sz w:val="28"/>
          <w:szCs w:val="28"/>
        </w:rPr>
        <w:t>а счет средств местного бюджета;</w:t>
      </w:r>
    </w:p>
    <w:p w:rsidR="006444D8" w:rsidRPr="002A1375" w:rsidRDefault="00BD2E89" w:rsidP="002E707D">
      <w:pPr>
        <w:ind w:firstLine="680"/>
        <w:jc w:val="both"/>
        <w:rPr>
          <w:rFonts w:ascii="Liberation Serif" w:hAnsi="Liberation Serif"/>
          <w:sz w:val="28"/>
          <w:szCs w:val="28"/>
        </w:rPr>
      </w:pPr>
      <w:proofErr w:type="gramStart"/>
      <w:r w:rsidRPr="002A1375">
        <w:rPr>
          <w:rFonts w:ascii="Liberation Serif" w:hAnsi="Liberation Serif"/>
          <w:sz w:val="28"/>
          <w:szCs w:val="28"/>
        </w:rPr>
        <w:t xml:space="preserve">- </w:t>
      </w:r>
      <w:r w:rsidR="00ED0605" w:rsidRPr="002A1375">
        <w:rPr>
          <w:rFonts w:ascii="Liberation Serif" w:hAnsi="Liberation Serif"/>
          <w:sz w:val="28"/>
          <w:szCs w:val="28"/>
        </w:rPr>
        <w:t>з</w:t>
      </w:r>
      <w:r w:rsidR="008107DC" w:rsidRPr="002A1375">
        <w:rPr>
          <w:rFonts w:ascii="Liberation Serif" w:hAnsi="Liberation Serif"/>
          <w:sz w:val="28"/>
          <w:szCs w:val="28"/>
        </w:rPr>
        <w:t xml:space="preserve">амена 9 единиц лифтового оборудования в </w:t>
      </w:r>
      <w:r w:rsidR="00ED0605" w:rsidRPr="002A1375">
        <w:rPr>
          <w:rFonts w:ascii="Liberation Serif" w:hAnsi="Liberation Serif"/>
          <w:sz w:val="28"/>
          <w:szCs w:val="28"/>
        </w:rPr>
        <w:t>2</w:t>
      </w:r>
      <w:r w:rsidR="008107DC" w:rsidRPr="002A1375">
        <w:rPr>
          <w:rFonts w:ascii="Liberation Serif" w:hAnsi="Liberation Serif"/>
          <w:sz w:val="28"/>
          <w:szCs w:val="28"/>
        </w:rPr>
        <w:t xml:space="preserve"> многоквартирных домах</w:t>
      </w:r>
      <w:r w:rsidR="005F536E">
        <w:rPr>
          <w:rFonts w:ascii="Liberation Serif" w:hAnsi="Liberation Serif"/>
          <w:sz w:val="28"/>
          <w:szCs w:val="28"/>
        </w:rPr>
        <w:t xml:space="preserve"> </w:t>
      </w:r>
      <w:r w:rsidR="00E8528D" w:rsidRPr="002A1375">
        <w:rPr>
          <w:rFonts w:ascii="Liberation Serif" w:hAnsi="Liberation Serif"/>
          <w:sz w:val="28"/>
          <w:szCs w:val="28"/>
        </w:rPr>
        <w:t xml:space="preserve">на общую сумму </w:t>
      </w:r>
      <w:r w:rsidR="008107DC" w:rsidRPr="002A1375">
        <w:rPr>
          <w:rFonts w:ascii="Liberation Serif" w:hAnsi="Liberation Serif"/>
          <w:sz w:val="28"/>
          <w:szCs w:val="28"/>
        </w:rPr>
        <w:t>20,0 млн. руб., в том числе за счет средств областного бюджета 10,6 млн. руб., местного бюджета 4,5 млн. руб., средств собственников 4,9 млн. руб.</w:t>
      </w:r>
      <w:r w:rsidR="006444D8" w:rsidRPr="002A1375">
        <w:rPr>
          <w:rFonts w:ascii="Liberation Serif" w:hAnsi="Liberation Serif"/>
          <w:sz w:val="28"/>
          <w:szCs w:val="28"/>
        </w:rPr>
        <w:t xml:space="preserve"> В целях повышения уровня благоустройства жилищного фонда и создания благоприятной среды проживания граждан в муниципальную программу на 2021 год включены мероприятия по </w:t>
      </w:r>
      <w:proofErr w:type="spellStart"/>
      <w:r w:rsidR="006444D8" w:rsidRPr="002A1375">
        <w:rPr>
          <w:rFonts w:ascii="Liberation Serif" w:hAnsi="Liberation Serif"/>
          <w:sz w:val="28"/>
          <w:szCs w:val="28"/>
        </w:rPr>
        <w:t>софинансированию</w:t>
      </w:r>
      <w:proofErr w:type="spellEnd"/>
      <w:r w:rsidR="006444D8" w:rsidRPr="002A1375">
        <w:rPr>
          <w:rFonts w:ascii="Liberation Serif" w:hAnsi="Liberation Serif"/>
          <w:sz w:val="28"/>
          <w:szCs w:val="28"/>
        </w:rPr>
        <w:t xml:space="preserve"> работ</w:t>
      </w:r>
      <w:proofErr w:type="gramEnd"/>
      <w:r w:rsidR="006444D8" w:rsidRPr="002A1375">
        <w:rPr>
          <w:rFonts w:ascii="Liberation Serif" w:hAnsi="Liberation Serif"/>
          <w:sz w:val="28"/>
          <w:szCs w:val="28"/>
        </w:rPr>
        <w:t xml:space="preserve"> по замене лифтового оборудования в многоквартирных домах с истекшим сроком эксплуатации (25 лет и более).</w:t>
      </w:r>
    </w:p>
    <w:p w:rsidR="006444D8" w:rsidRPr="002A1375" w:rsidRDefault="006444D8" w:rsidP="002E707D">
      <w:pPr>
        <w:ind w:firstLine="680"/>
        <w:jc w:val="both"/>
        <w:rPr>
          <w:rFonts w:ascii="Liberation Serif" w:hAnsi="Liberation Serif"/>
          <w:sz w:val="28"/>
          <w:szCs w:val="28"/>
        </w:rPr>
      </w:pPr>
      <w:r w:rsidRPr="002A1375">
        <w:rPr>
          <w:rFonts w:ascii="Liberation Serif" w:hAnsi="Liberation Serif"/>
          <w:sz w:val="28"/>
          <w:szCs w:val="28"/>
        </w:rPr>
        <w:t>Из-за отсутствия достаточных средств у собственников помещений в многоквартирных домах на надлежащее содержание общего имущества - лифтов, а также имеющийся значительный технический износ лифтового оборудования, учитывая высокую стоимость работ по замене лифтового оборудования, требуется содействие собственникам в замене лифтов со стороны региона и муниципального образования. Данная мера поддержки предоставляется многоквартирным домам, в которых перечисление взносов на капитальный ремонт осуществляется на специальный счет.</w:t>
      </w:r>
    </w:p>
    <w:p w:rsidR="006444D8" w:rsidRPr="002A1375" w:rsidRDefault="006444D8" w:rsidP="002E707D">
      <w:pPr>
        <w:autoSpaceDE w:val="0"/>
        <w:autoSpaceDN w:val="0"/>
        <w:adjustRightInd w:val="0"/>
        <w:ind w:firstLine="680"/>
        <w:jc w:val="both"/>
        <w:rPr>
          <w:rFonts w:ascii="Liberation Serif" w:hAnsi="Liberation Serif"/>
          <w:sz w:val="28"/>
          <w:szCs w:val="28"/>
        </w:rPr>
      </w:pPr>
      <w:r w:rsidRPr="002A1375">
        <w:rPr>
          <w:rFonts w:ascii="Liberation Serif" w:hAnsi="Liberation Serif"/>
          <w:sz w:val="28"/>
          <w:szCs w:val="28"/>
        </w:rPr>
        <w:lastRenderedPageBreak/>
        <w:t>Содействие в замене лифтов осуществляется посредством предоставления субсидии юридическому лицу в целях финансового обеспечения затрат на мероприятия по замене лифтов в многоквартирном доме. Устанавливается обязательное привлечение средств собственников помещений в соответствующем многоквартирном доме не менее 20% общего объема финансирования выполняемых работ в рамках реализации мероприятий.</w:t>
      </w:r>
    </w:p>
    <w:p w:rsidR="00ED0605" w:rsidRPr="002A1375" w:rsidRDefault="00ED0605" w:rsidP="002E707D">
      <w:pPr>
        <w:ind w:firstLine="680"/>
        <w:jc w:val="both"/>
        <w:rPr>
          <w:rFonts w:ascii="Liberation Serif" w:hAnsi="Liberation Serif"/>
          <w:i/>
          <w:iCs/>
          <w:sz w:val="28"/>
          <w:szCs w:val="28"/>
        </w:rPr>
      </w:pPr>
    </w:p>
    <w:p w:rsidR="008107DC" w:rsidRPr="002A1375" w:rsidRDefault="008107DC" w:rsidP="002E707D">
      <w:pPr>
        <w:ind w:firstLine="680"/>
        <w:jc w:val="both"/>
        <w:rPr>
          <w:rFonts w:ascii="Liberation Serif" w:hAnsi="Liberation Serif"/>
          <w:sz w:val="28"/>
          <w:szCs w:val="28"/>
        </w:rPr>
      </w:pPr>
      <w:r w:rsidRPr="002A1375">
        <w:rPr>
          <w:rFonts w:ascii="Liberation Serif" w:hAnsi="Liberation Serif"/>
          <w:i/>
          <w:iCs/>
          <w:sz w:val="28"/>
          <w:szCs w:val="28"/>
        </w:rPr>
        <w:t>В рамках реализации Региональной программы капитального ремонта общего имущества в многоквартирных домах</w:t>
      </w:r>
      <w:r w:rsidRPr="002A1375">
        <w:rPr>
          <w:rFonts w:ascii="Liberation Serif" w:hAnsi="Liberation Serif"/>
          <w:sz w:val="28"/>
          <w:szCs w:val="28"/>
        </w:rPr>
        <w:t xml:space="preserve"> Свердловской области на 2015-2044 годы в 2020 году работы по капитальному ремонту проведены в                        </w:t>
      </w:r>
      <w:r w:rsidR="00EE12F9">
        <w:rPr>
          <w:rFonts w:ascii="Liberation Serif" w:hAnsi="Liberation Serif"/>
          <w:sz w:val="28"/>
          <w:szCs w:val="28"/>
        </w:rPr>
        <w:t>57</w:t>
      </w:r>
      <w:r w:rsidRPr="002A1375">
        <w:rPr>
          <w:rFonts w:ascii="Liberation Serif" w:hAnsi="Liberation Serif"/>
          <w:sz w:val="28"/>
          <w:szCs w:val="28"/>
        </w:rPr>
        <w:t xml:space="preserve"> многоквартирных домах на сумму </w:t>
      </w:r>
      <w:r w:rsidR="00EE12F9">
        <w:rPr>
          <w:rFonts w:ascii="Liberation Serif" w:hAnsi="Liberation Serif"/>
          <w:sz w:val="28"/>
          <w:szCs w:val="28"/>
        </w:rPr>
        <w:t>398</w:t>
      </w:r>
      <w:r w:rsidRPr="002A1375">
        <w:rPr>
          <w:rFonts w:ascii="Liberation Serif" w:hAnsi="Liberation Serif"/>
          <w:sz w:val="28"/>
          <w:szCs w:val="28"/>
        </w:rPr>
        <w:t xml:space="preserve"> млн. руб. </w:t>
      </w:r>
    </w:p>
    <w:p w:rsidR="008107DC" w:rsidRPr="002A1375" w:rsidRDefault="008107DC" w:rsidP="002E707D">
      <w:pPr>
        <w:ind w:firstLine="680"/>
        <w:jc w:val="both"/>
        <w:rPr>
          <w:rFonts w:ascii="Liberation Serif" w:hAnsi="Liberation Serif"/>
          <w:sz w:val="28"/>
          <w:szCs w:val="28"/>
        </w:rPr>
      </w:pPr>
      <w:proofErr w:type="gramStart"/>
      <w:r w:rsidRPr="002A1375">
        <w:rPr>
          <w:rFonts w:ascii="Liberation Serif" w:hAnsi="Liberation Serif"/>
          <w:sz w:val="28"/>
          <w:szCs w:val="28"/>
        </w:rPr>
        <w:t xml:space="preserve">В 49 домах проведены работы по капитальному ремонту инженерного оборудования и внутридомовых инженерных систем, в том числе системы теплоснабжения в 38 домах, горячего водоснабжения в 30 домах, холодного водоснабжения в 35 домах, водоотведения в 38 домах, электроснабжения в </w:t>
      </w:r>
      <w:r w:rsidR="005F536E">
        <w:rPr>
          <w:rFonts w:ascii="Liberation Serif" w:hAnsi="Liberation Serif"/>
          <w:sz w:val="28"/>
          <w:szCs w:val="28"/>
        </w:rPr>
        <w:t xml:space="preserve">               </w:t>
      </w:r>
      <w:r w:rsidRPr="002A1375">
        <w:rPr>
          <w:rFonts w:ascii="Liberation Serif" w:hAnsi="Liberation Serif"/>
          <w:sz w:val="28"/>
          <w:szCs w:val="28"/>
        </w:rPr>
        <w:t>24 домах, ремонт кровель в 37 домах, в том числе с утеплением чердачного перекрытия в 19 домах, ремонт фасадов в 30 домах</w:t>
      </w:r>
      <w:proofErr w:type="gramEnd"/>
      <w:r w:rsidRPr="002A1375">
        <w:rPr>
          <w:rFonts w:ascii="Liberation Serif" w:hAnsi="Liberation Serif"/>
          <w:sz w:val="28"/>
          <w:szCs w:val="28"/>
        </w:rPr>
        <w:t>, ремонт подвальных помещений (</w:t>
      </w:r>
      <w:proofErr w:type="spellStart"/>
      <w:r w:rsidRPr="002A1375">
        <w:rPr>
          <w:rFonts w:ascii="Liberation Serif" w:hAnsi="Liberation Serif"/>
          <w:sz w:val="28"/>
          <w:szCs w:val="28"/>
        </w:rPr>
        <w:t>отмосток</w:t>
      </w:r>
      <w:proofErr w:type="spellEnd"/>
      <w:r w:rsidRPr="002A1375">
        <w:rPr>
          <w:rFonts w:ascii="Liberation Serif" w:hAnsi="Liberation Serif"/>
          <w:sz w:val="28"/>
          <w:szCs w:val="28"/>
        </w:rPr>
        <w:t>) в 38 домах</w:t>
      </w:r>
      <w:r w:rsidR="00EE12F9">
        <w:rPr>
          <w:rFonts w:ascii="Liberation Serif" w:hAnsi="Liberation Serif"/>
          <w:sz w:val="28"/>
          <w:szCs w:val="28"/>
        </w:rPr>
        <w:t>; в</w:t>
      </w:r>
      <w:r w:rsidRPr="002A1375">
        <w:rPr>
          <w:rFonts w:ascii="Liberation Serif" w:hAnsi="Liberation Serif"/>
          <w:sz w:val="28"/>
          <w:szCs w:val="28"/>
        </w:rPr>
        <w:t xml:space="preserve"> 5 многоквартирных домах заменено </w:t>
      </w:r>
      <w:r w:rsidR="005F536E">
        <w:rPr>
          <w:rFonts w:ascii="Liberation Serif" w:hAnsi="Liberation Serif"/>
          <w:sz w:val="28"/>
          <w:szCs w:val="28"/>
        </w:rPr>
        <w:t xml:space="preserve">                 </w:t>
      </w:r>
      <w:r w:rsidRPr="002A1375">
        <w:rPr>
          <w:rFonts w:ascii="Liberation Serif" w:hAnsi="Liberation Serif"/>
          <w:sz w:val="28"/>
          <w:szCs w:val="28"/>
        </w:rPr>
        <w:t>11 единиц лифтового оборудования.</w:t>
      </w:r>
    </w:p>
    <w:p w:rsidR="008107DC" w:rsidRPr="002A1375" w:rsidRDefault="008107DC" w:rsidP="002E707D">
      <w:pPr>
        <w:ind w:firstLine="680"/>
        <w:jc w:val="both"/>
        <w:rPr>
          <w:rFonts w:ascii="Liberation Serif" w:hAnsi="Liberation Serif"/>
          <w:sz w:val="28"/>
          <w:szCs w:val="28"/>
        </w:rPr>
      </w:pPr>
      <w:r w:rsidRPr="002A1375">
        <w:rPr>
          <w:rFonts w:ascii="Liberation Serif" w:hAnsi="Liberation Serif"/>
          <w:i/>
          <w:iCs/>
          <w:sz w:val="28"/>
          <w:szCs w:val="28"/>
          <w:lang w:eastAsia="en-US"/>
        </w:rPr>
        <w:t xml:space="preserve">В 2021 году </w:t>
      </w:r>
      <w:r w:rsidRPr="002A1375">
        <w:rPr>
          <w:rFonts w:ascii="Liberation Serif" w:hAnsi="Liberation Serif"/>
          <w:iCs/>
          <w:sz w:val="28"/>
          <w:szCs w:val="28"/>
          <w:lang w:eastAsia="en-US"/>
        </w:rPr>
        <w:t>в</w:t>
      </w:r>
      <w:r w:rsidRPr="002A1375">
        <w:rPr>
          <w:rFonts w:ascii="Liberation Serif" w:hAnsi="Liberation Serif"/>
          <w:iCs/>
          <w:sz w:val="28"/>
          <w:szCs w:val="28"/>
        </w:rPr>
        <w:t xml:space="preserve"> рамках реализации Региональной программы капитального ремонта общего имущества в многоквартирных домах на территории </w:t>
      </w:r>
      <w:r w:rsidR="009550C3" w:rsidRPr="002A1375">
        <w:rPr>
          <w:rFonts w:ascii="Liberation Serif" w:hAnsi="Liberation Serif"/>
          <w:iCs/>
          <w:sz w:val="28"/>
          <w:szCs w:val="28"/>
        </w:rPr>
        <w:t>городского округа</w:t>
      </w:r>
      <w:r w:rsidRPr="002A1375">
        <w:rPr>
          <w:rFonts w:ascii="Liberation Serif" w:hAnsi="Liberation Serif"/>
          <w:sz w:val="28"/>
          <w:szCs w:val="28"/>
        </w:rPr>
        <w:t xml:space="preserve"> планируется:</w:t>
      </w:r>
    </w:p>
    <w:p w:rsidR="008107DC" w:rsidRPr="002A1375" w:rsidRDefault="008107DC" w:rsidP="002E707D">
      <w:pPr>
        <w:ind w:firstLine="680"/>
        <w:jc w:val="both"/>
        <w:rPr>
          <w:rFonts w:ascii="Liberation Serif" w:hAnsi="Liberation Serif"/>
          <w:sz w:val="28"/>
          <w:szCs w:val="28"/>
        </w:rPr>
      </w:pPr>
      <w:proofErr w:type="gramStart"/>
      <w:r w:rsidRPr="002A1375">
        <w:rPr>
          <w:rFonts w:ascii="Liberation Serif" w:hAnsi="Liberation Serif"/>
          <w:sz w:val="28"/>
          <w:szCs w:val="28"/>
        </w:rPr>
        <w:t xml:space="preserve">- </w:t>
      </w:r>
      <w:r w:rsidR="00ED0605" w:rsidRPr="002A1375">
        <w:rPr>
          <w:rFonts w:ascii="Liberation Serif" w:hAnsi="Liberation Serif"/>
          <w:sz w:val="28"/>
          <w:szCs w:val="28"/>
        </w:rPr>
        <w:t>п</w:t>
      </w:r>
      <w:r w:rsidRPr="002A1375">
        <w:rPr>
          <w:rFonts w:ascii="Liberation Serif" w:hAnsi="Liberation Serif"/>
          <w:sz w:val="28"/>
          <w:szCs w:val="28"/>
        </w:rPr>
        <w:t xml:space="preserve">роведение капитального ремонта общего имущества в </w:t>
      </w:r>
      <w:r w:rsidR="00EE12F9">
        <w:rPr>
          <w:rFonts w:ascii="Liberation Serif" w:hAnsi="Liberation Serif"/>
          <w:sz w:val="28"/>
          <w:szCs w:val="28"/>
        </w:rPr>
        <w:t xml:space="preserve">                                      70</w:t>
      </w:r>
      <w:r w:rsidR="002E7782">
        <w:rPr>
          <w:rFonts w:ascii="Liberation Serif" w:hAnsi="Liberation Serif"/>
          <w:sz w:val="28"/>
          <w:szCs w:val="28"/>
        </w:rPr>
        <w:t xml:space="preserve"> </w:t>
      </w:r>
      <w:r w:rsidRPr="002A1375">
        <w:rPr>
          <w:rFonts w:ascii="Liberation Serif" w:hAnsi="Liberation Serif"/>
          <w:sz w:val="28"/>
          <w:szCs w:val="28"/>
        </w:rPr>
        <w:t xml:space="preserve">многоквартирных домах на общую сумму </w:t>
      </w:r>
      <w:r w:rsidR="00EE12F9">
        <w:rPr>
          <w:rFonts w:ascii="Liberation Serif" w:hAnsi="Liberation Serif"/>
          <w:sz w:val="28"/>
          <w:szCs w:val="28"/>
        </w:rPr>
        <w:t>544</w:t>
      </w:r>
      <w:r w:rsidRPr="002A1375">
        <w:rPr>
          <w:rFonts w:ascii="Liberation Serif" w:hAnsi="Liberation Serif"/>
          <w:sz w:val="28"/>
          <w:szCs w:val="28"/>
        </w:rPr>
        <w:t xml:space="preserve"> млн. руб., в том числе в                         45 домах заменена кровли, из них в 10 домах будет заменено утепление межэтажного чердачного перекрытия, в 49 домах замена систем теплоснабжения, в 44 домах капитальный ремонт системы холодного водоснабжения и водоотведения, в 38 домах замена системы горячего водоснабжения, в 31 доме</w:t>
      </w:r>
      <w:proofErr w:type="gramEnd"/>
      <w:r w:rsidRPr="002A1375">
        <w:rPr>
          <w:rFonts w:ascii="Liberation Serif" w:hAnsi="Liberation Serif"/>
          <w:sz w:val="28"/>
          <w:szCs w:val="28"/>
        </w:rPr>
        <w:t xml:space="preserve"> замена систем электроснабжения, в 47 домах ремонт подвальных помещений (</w:t>
      </w:r>
      <w:proofErr w:type="spellStart"/>
      <w:r w:rsidRPr="002A1375">
        <w:rPr>
          <w:rFonts w:ascii="Liberation Serif" w:hAnsi="Liberation Serif"/>
          <w:sz w:val="28"/>
          <w:szCs w:val="28"/>
        </w:rPr>
        <w:t>отмос</w:t>
      </w:r>
      <w:r w:rsidR="009550C3" w:rsidRPr="002A1375">
        <w:rPr>
          <w:rFonts w:ascii="Liberation Serif" w:hAnsi="Liberation Serif"/>
          <w:sz w:val="28"/>
          <w:szCs w:val="28"/>
        </w:rPr>
        <w:t>ток</w:t>
      </w:r>
      <w:proofErr w:type="spellEnd"/>
      <w:r w:rsidR="009550C3" w:rsidRPr="002A1375">
        <w:rPr>
          <w:rFonts w:ascii="Liberation Serif" w:hAnsi="Liberation Serif"/>
          <w:sz w:val="28"/>
          <w:szCs w:val="28"/>
        </w:rPr>
        <w:t>), в 49 домах ремонт фасадов;</w:t>
      </w:r>
      <w:r w:rsidR="00EE12F9">
        <w:rPr>
          <w:rFonts w:ascii="Liberation Serif" w:hAnsi="Liberation Serif"/>
          <w:sz w:val="28"/>
          <w:szCs w:val="28"/>
        </w:rPr>
        <w:t xml:space="preserve"> </w:t>
      </w:r>
      <w:r w:rsidR="009550C3" w:rsidRPr="002A1375">
        <w:rPr>
          <w:rFonts w:ascii="Liberation Serif" w:hAnsi="Liberation Serif"/>
          <w:sz w:val="28"/>
          <w:szCs w:val="28"/>
        </w:rPr>
        <w:t xml:space="preserve">замена </w:t>
      </w:r>
      <w:r w:rsidR="005F536E">
        <w:rPr>
          <w:rFonts w:ascii="Liberation Serif" w:hAnsi="Liberation Serif"/>
          <w:sz w:val="28"/>
          <w:szCs w:val="28"/>
        </w:rPr>
        <w:t xml:space="preserve">                     </w:t>
      </w:r>
      <w:r w:rsidR="009550C3" w:rsidRPr="002A1375">
        <w:rPr>
          <w:rFonts w:ascii="Liberation Serif" w:hAnsi="Liberation Serif"/>
          <w:sz w:val="28"/>
          <w:szCs w:val="28"/>
        </w:rPr>
        <w:t>17 единиц лифтового оборудования в</w:t>
      </w:r>
      <w:r w:rsidRPr="002A1375">
        <w:rPr>
          <w:rFonts w:ascii="Liberation Serif" w:hAnsi="Liberation Serif"/>
          <w:sz w:val="28"/>
          <w:szCs w:val="28"/>
        </w:rPr>
        <w:t xml:space="preserve"> 7 многоквартирных домах на сумму </w:t>
      </w:r>
      <w:r w:rsidR="005F536E">
        <w:rPr>
          <w:rFonts w:ascii="Liberation Serif" w:hAnsi="Liberation Serif"/>
          <w:sz w:val="28"/>
          <w:szCs w:val="28"/>
        </w:rPr>
        <w:t xml:space="preserve">               </w:t>
      </w:r>
      <w:r w:rsidRPr="002A1375">
        <w:rPr>
          <w:rFonts w:ascii="Liberation Serif" w:hAnsi="Liberation Serif"/>
          <w:sz w:val="28"/>
          <w:szCs w:val="28"/>
        </w:rPr>
        <w:t>55 млн. руб.</w:t>
      </w:r>
      <w:r w:rsidR="009550C3" w:rsidRPr="002A1375">
        <w:rPr>
          <w:rFonts w:ascii="Liberation Serif" w:hAnsi="Liberation Serif"/>
          <w:sz w:val="28"/>
          <w:szCs w:val="28"/>
        </w:rPr>
        <w:t>;</w:t>
      </w:r>
    </w:p>
    <w:p w:rsidR="008107DC" w:rsidRPr="002A1375" w:rsidRDefault="008107DC" w:rsidP="002E707D">
      <w:pPr>
        <w:ind w:firstLine="680"/>
        <w:jc w:val="both"/>
        <w:rPr>
          <w:rFonts w:ascii="Liberation Serif" w:hAnsi="Liberation Serif"/>
          <w:sz w:val="28"/>
          <w:szCs w:val="28"/>
        </w:rPr>
      </w:pPr>
      <w:r w:rsidRPr="002A1375">
        <w:rPr>
          <w:rFonts w:ascii="Liberation Serif" w:hAnsi="Liberation Serif"/>
          <w:sz w:val="28"/>
          <w:szCs w:val="28"/>
        </w:rPr>
        <w:t xml:space="preserve">- </w:t>
      </w:r>
      <w:r w:rsidR="009550C3" w:rsidRPr="002A1375">
        <w:rPr>
          <w:rFonts w:ascii="Liberation Serif" w:hAnsi="Liberation Serif"/>
          <w:sz w:val="28"/>
          <w:szCs w:val="28"/>
        </w:rPr>
        <w:t>у</w:t>
      </w:r>
      <w:r w:rsidRPr="002A1375">
        <w:rPr>
          <w:rFonts w:ascii="Liberation Serif" w:hAnsi="Liberation Serif"/>
          <w:sz w:val="28"/>
          <w:szCs w:val="28"/>
        </w:rPr>
        <w:t>силение контроля, в том числе общественного, в части организации проведения работ по капитальному ремонту</w:t>
      </w:r>
      <w:r w:rsidR="009550C3" w:rsidRPr="002A1375">
        <w:rPr>
          <w:rFonts w:ascii="Liberation Serif" w:hAnsi="Liberation Serif"/>
          <w:sz w:val="28"/>
          <w:szCs w:val="28"/>
        </w:rPr>
        <w:t>;</w:t>
      </w:r>
    </w:p>
    <w:p w:rsidR="008107DC" w:rsidRPr="002A1375" w:rsidRDefault="008107DC" w:rsidP="002E707D">
      <w:pPr>
        <w:ind w:firstLine="680"/>
        <w:jc w:val="both"/>
        <w:rPr>
          <w:rFonts w:ascii="Liberation Serif" w:hAnsi="Liberation Serif"/>
          <w:sz w:val="28"/>
          <w:szCs w:val="28"/>
        </w:rPr>
      </w:pPr>
      <w:r w:rsidRPr="002A1375">
        <w:rPr>
          <w:rFonts w:ascii="Liberation Serif" w:hAnsi="Liberation Serif"/>
          <w:sz w:val="28"/>
          <w:szCs w:val="28"/>
        </w:rPr>
        <w:t xml:space="preserve">- </w:t>
      </w:r>
      <w:r w:rsidR="009550C3" w:rsidRPr="002A1375">
        <w:rPr>
          <w:rFonts w:ascii="Liberation Serif" w:hAnsi="Liberation Serif"/>
          <w:sz w:val="28"/>
          <w:szCs w:val="28"/>
        </w:rPr>
        <w:t>р</w:t>
      </w:r>
      <w:r w:rsidRPr="002A1375">
        <w:rPr>
          <w:rFonts w:ascii="Liberation Serif" w:hAnsi="Liberation Serif"/>
          <w:sz w:val="28"/>
          <w:szCs w:val="28"/>
        </w:rPr>
        <w:t>еализация плана мероприятий по информированию населения о выполнении капитального ремонта многоквартирных домов</w:t>
      </w:r>
      <w:r w:rsidR="009550C3" w:rsidRPr="002A1375">
        <w:rPr>
          <w:rFonts w:ascii="Liberation Serif" w:hAnsi="Liberation Serif"/>
          <w:sz w:val="28"/>
          <w:szCs w:val="28"/>
        </w:rPr>
        <w:t>;</w:t>
      </w:r>
    </w:p>
    <w:p w:rsidR="008107DC" w:rsidRPr="002A1375" w:rsidRDefault="008107DC" w:rsidP="002E707D">
      <w:pPr>
        <w:ind w:firstLine="680"/>
        <w:jc w:val="both"/>
        <w:rPr>
          <w:rFonts w:ascii="Liberation Serif" w:hAnsi="Liberation Serif"/>
          <w:sz w:val="28"/>
          <w:szCs w:val="28"/>
        </w:rPr>
      </w:pPr>
      <w:r w:rsidRPr="002A1375">
        <w:rPr>
          <w:rFonts w:ascii="Liberation Serif" w:hAnsi="Liberation Serif"/>
          <w:sz w:val="28"/>
          <w:szCs w:val="28"/>
        </w:rPr>
        <w:t xml:space="preserve">- </w:t>
      </w:r>
      <w:r w:rsidR="009550C3" w:rsidRPr="002A1375">
        <w:rPr>
          <w:rFonts w:ascii="Liberation Serif" w:hAnsi="Liberation Serif"/>
          <w:sz w:val="28"/>
          <w:szCs w:val="28"/>
        </w:rPr>
        <w:t>п</w:t>
      </w:r>
      <w:r w:rsidRPr="002A1375">
        <w:rPr>
          <w:rFonts w:ascii="Liberation Serif" w:hAnsi="Liberation Serif"/>
          <w:sz w:val="28"/>
          <w:szCs w:val="28"/>
        </w:rPr>
        <w:t>роведение мониторинга поступлений взносов на капитальный ремонт от собственников жилых и нежилых помещений и актуализация краткосрочного плана реализации Региональной программы на период 2021 -2023 годов в размере собранных средств. В соответствии с решением Правительства Свердловской области с 01 января 2021 года минимальный размер взноса на капремонт общего имущества многоквартирных домов увеличен на 4% и составил 10,11 руб. с 1 м</w:t>
      </w:r>
      <w:proofErr w:type="gramStart"/>
      <w:r w:rsidRPr="002A1375">
        <w:rPr>
          <w:rFonts w:ascii="Liberation Serif" w:hAnsi="Liberation Serif"/>
          <w:sz w:val="28"/>
          <w:szCs w:val="28"/>
          <w:vertAlign w:val="superscript"/>
        </w:rPr>
        <w:t>2</w:t>
      </w:r>
      <w:proofErr w:type="gramEnd"/>
      <w:r w:rsidRPr="002A1375">
        <w:rPr>
          <w:rFonts w:ascii="Liberation Serif" w:hAnsi="Liberation Serif"/>
          <w:sz w:val="28"/>
          <w:szCs w:val="28"/>
        </w:rPr>
        <w:t xml:space="preserve"> общей площади помещения.</w:t>
      </w:r>
    </w:p>
    <w:p w:rsidR="008107DC" w:rsidRPr="002A1375" w:rsidRDefault="009550C3" w:rsidP="002E707D">
      <w:pPr>
        <w:ind w:firstLine="680"/>
        <w:jc w:val="both"/>
        <w:rPr>
          <w:rFonts w:ascii="Liberation Serif" w:hAnsi="Liberation Serif"/>
          <w:sz w:val="28"/>
          <w:szCs w:val="28"/>
        </w:rPr>
      </w:pPr>
      <w:r w:rsidRPr="002A1375">
        <w:rPr>
          <w:rFonts w:ascii="Liberation Serif" w:hAnsi="Liberation Serif"/>
          <w:sz w:val="28"/>
          <w:szCs w:val="28"/>
        </w:rPr>
        <w:t>- в</w:t>
      </w:r>
      <w:r w:rsidR="008107DC" w:rsidRPr="002A1375">
        <w:rPr>
          <w:rFonts w:ascii="Liberation Serif" w:hAnsi="Liberation Serif"/>
          <w:sz w:val="28"/>
          <w:szCs w:val="28"/>
        </w:rPr>
        <w:t xml:space="preserve">несение предложений региональному оператору по актуализации Региональной программы на основании мониторинга технического состояния многоквартирных домов, проводимого специалистами Отраслевого органа Администрации </w:t>
      </w:r>
      <w:r w:rsidRPr="002A1375">
        <w:rPr>
          <w:rFonts w:ascii="Liberation Serif" w:hAnsi="Liberation Serif"/>
          <w:sz w:val="28"/>
          <w:szCs w:val="28"/>
        </w:rPr>
        <w:t xml:space="preserve">Каменск-Уральского </w:t>
      </w:r>
      <w:r w:rsidR="008107DC" w:rsidRPr="002A1375">
        <w:rPr>
          <w:rFonts w:ascii="Liberation Serif" w:hAnsi="Liberation Serif"/>
          <w:sz w:val="28"/>
          <w:szCs w:val="28"/>
        </w:rPr>
        <w:t xml:space="preserve">городского округа по жилищному </w:t>
      </w:r>
      <w:r w:rsidR="008107DC" w:rsidRPr="002A1375">
        <w:rPr>
          <w:rFonts w:ascii="Liberation Serif" w:hAnsi="Liberation Serif"/>
          <w:sz w:val="28"/>
          <w:szCs w:val="28"/>
        </w:rPr>
        <w:lastRenderedPageBreak/>
        <w:t>хозяйству, на основании актов сезонных осмотров, проводимых управляющими организациями</w:t>
      </w:r>
      <w:r w:rsidRPr="002A1375">
        <w:rPr>
          <w:rFonts w:ascii="Liberation Serif" w:hAnsi="Liberation Serif"/>
          <w:sz w:val="28"/>
          <w:szCs w:val="28"/>
        </w:rPr>
        <w:t>;</w:t>
      </w:r>
    </w:p>
    <w:p w:rsidR="008107DC" w:rsidRPr="002A1375" w:rsidRDefault="008107DC" w:rsidP="002E707D">
      <w:pPr>
        <w:ind w:firstLine="680"/>
        <w:jc w:val="both"/>
        <w:rPr>
          <w:rFonts w:ascii="Liberation Serif" w:hAnsi="Liberation Serif"/>
          <w:sz w:val="28"/>
          <w:szCs w:val="28"/>
        </w:rPr>
      </w:pPr>
      <w:r w:rsidRPr="002A1375">
        <w:rPr>
          <w:rFonts w:ascii="Liberation Serif" w:hAnsi="Liberation Serif"/>
          <w:sz w:val="28"/>
          <w:szCs w:val="28"/>
        </w:rPr>
        <w:t xml:space="preserve">- </w:t>
      </w:r>
      <w:r w:rsidR="009550C3" w:rsidRPr="002A1375">
        <w:rPr>
          <w:rFonts w:ascii="Liberation Serif" w:hAnsi="Liberation Serif"/>
          <w:sz w:val="28"/>
          <w:szCs w:val="28"/>
        </w:rPr>
        <w:t>с</w:t>
      </w:r>
      <w:r w:rsidRPr="002A1375">
        <w:rPr>
          <w:rFonts w:ascii="Liberation Serif" w:hAnsi="Liberation Serif"/>
          <w:sz w:val="28"/>
          <w:szCs w:val="28"/>
        </w:rPr>
        <w:t>огласование проектно-сметной документации на проведение капитального ремонта 60 многоквартирных домов, включенных в Региональную программу ка</w:t>
      </w:r>
      <w:r w:rsidR="009550C3" w:rsidRPr="002A1375">
        <w:rPr>
          <w:rFonts w:ascii="Liberation Serif" w:hAnsi="Liberation Serif"/>
          <w:sz w:val="28"/>
          <w:szCs w:val="28"/>
        </w:rPr>
        <w:t>питального ремонта на 2022 год;</w:t>
      </w:r>
    </w:p>
    <w:p w:rsidR="008107DC" w:rsidRPr="002A1375" w:rsidRDefault="008107DC" w:rsidP="002E707D">
      <w:pPr>
        <w:ind w:firstLine="680"/>
        <w:jc w:val="both"/>
        <w:rPr>
          <w:rFonts w:ascii="Liberation Serif" w:hAnsi="Liberation Serif"/>
          <w:sz w:val="24"/>
          <w:szCs w:val="24"/>
        </w:rPr>
      </w:pPr>
      <w:r w:rsidRPr="002A1375">
        <w:rPr>
          <w:rFonts w:ascii="Liberation Serif" w:hAnsi="Liberation Serif"/>
          <w:sz w:val="28"/>
          <w:szCs w:val="28"/>
        </w:rPr>
        <w:tab/>
        <w:t xml:space="preserve">- </w:t>
      </w:r>
      <w:r w:rsidR="009550C3" w:rsidRPr="002A1375">
        <w:rPr>
          <w:rFonts w:ascii="Liberation Serif" w:hAnsi="Liberation Serif"/>
          <w:sz w:val="28"/>
          <w:szCs w:val="28"/>
        </w:rPr>
        <w:t>в</w:t>
      </w:r>
      <w:r w:rsidRPr="002A1375">
        <w:rPr>
          <w:rFonts w:ascii="Liberation Serif" w:hAnsi="Liberation Serif"/>
          <w:sz w:val="28"/>
          <w:szCs w:val="28"/>
        </w:rPr>
        <w:t>заимодействие с Региональным оператором и собственниками помещений многоквартирных домов, в которых будет проводиться капитальный ремонт в 2021 году в рамках компетенции Администрации</w:t>
      </w:r>
      <w:r w:rsidR="009550C3" w:rsidRPr="002A1375">
        <w:rPr>
          <w:rFonts w:ascii="Liberation Serif" w:hAnsi="Liberation Serif"/>
          <w:sz w:val="28"/>
          <w:szCs w:val="28"/>
        </w:rPr>
        <w:t xml:space="preserve"> Каменск-Уральского</w:t>
      </w:r>
      <w:r w:rsidRPr="002A1375">
        <w:rPr>
          <w:rFonts w:ascii="Liberation Serif" w:hAnsi="Liberation Serif"/>
          <w:sz w:val="28"/>
          <w:szCs w:val="28"/>
        </w:rPr>
        <w:t xml:space="preserve"> городского округа (принятие нормативно-правовых актов, организация доступа подрядных организаций, к общему имуществу домов для проведения капитальных ремонтов).</w:t>
      </w:r>
    </w:p>
    <w:p w:rsidR="0009318D" w:rsidRPr="00E31E32" w:rsidRDefault="0009318D" w:rsidP="002E707D">
      <w:pPr>
        <w:ind w:firstLine="680"/>
        <w:jc w:val="center"/>
        <w:rPr>
          <w:rFonts w:ascii="Liberation Serif" w:hAnsi="Liberation Serif"/>
          <w:b/>
          <w:bCs/>
          <w:sz w:val="28"/>
          <w:szCs w:val="28"/>
          <w:highlight w:val="lightGray"/>
        </w:rPr>
      </w:pPr>
    </w:p>
    <w:p w:rsidR="005A6792" w:rsidRPr="00E31E32" w:rsidRDefault="005A6792" w:rsidP="00E31E32">
      <w:pPr>
        <w:jc w:val="center"/>
        <w:rPr>
          <w:rFonts w:ascii="Liberation Serif" w:hAnsi="Liberation Serif"/>
          <w:b/>
          <w:bCs/>
          <w:sz w:val="28"/>
          <w:szCs w:val="28"/>
        </w:rPr>
      </w:pPr>
      <w:r w:rsidRPr="00E31E32">
        <w:rPr>
          <w:rFonts w:ascii="Liberation Serif" w:hAnsi="Liberation Serif"/>
          <w:b/>
          <w:bCs/>
          <w:sz w:val="28"/>
          <w:szCs w:val="28"/>
        </w:rPr>
        <w:t>Коммунальное хозяйство</w:t>
      </w:r>
    </w:p>
    <w:p w:rsidR="005A6792" w:rsidRPr="00E31E32" w:rsidRDefault="005A6792" w:rsidP="00E31E32">
      <w:pPr>
        <w:ind w:firstLine="680"/>
        <w:jc w:val="center"/>
        <w:rPr>
          <w:rFonts w:ascii="Liberation Serif" w:hAnsi="Liberation Serif"/>
          <w:b/>
          <w:bCs/>
          <w:sz w:val="28"/>
          <w:szCs w:val="28"/>
        </w:rPr>
      </w:pPr>
    </w:p>
    <w:p w:rsidR="004B05D7" w:rsidRPr="00E31E32" w:rsidRDefault="004B05D7" w:rsidP="00E31E32">
      <w:pPr>
        <w:ind w:firstLine="680"/>
        <w:jc w:val="both"/>
        <w:rPr>
          <w:rFonts w:ascii="Liberation Serif" w:hAnsi="Liberation Serif"/>
          <w:color w:val="FF0000"/>
          <w:sz w:val="28"/>
          <w:szCs w:val="28"/>
        </w:rPr>
      </w:pPr>
      <w:r w:rsidRPr="00E31E32">
        <w:rPr>
          <w:rFonts w:ascii="Liberation Serif" w:hAnsi="Liberation Serif"/>
          <w:sz w:val="28"/>
          <w:szCs w:val="28"/>
        </w:rPr>
        <w:t>Деятельность коммунального компле</w:t>
      </w:r>
      <w:r w:rsidR="00E31E32">
        <w:rPr>
          <w:rFonts w:ascii="Liberation Serif" w:hAnsi="Liberation Serif"/>
          <w:sz w:val="28"/>
          <w:szCs w:val="28"/>
        </w:rPr>
        <w:t>кса городского округа</w:t>
      </w:r>
      <w:r w:rsidRPr="00E31E32">
        <w:rPr>
          <w:rFonts w:ascii="Liberation Serif" w:hAnsi="Liberation Serif"/>
          <w:sz w:val="28"/>
          <w:szCs w:val="28"/>
        </w:rPr>
        <w:t xml:space="preserve"> в целом характеризуется удовлетворительным качеством предоставления коммунальных услуг. Остается проблемой высокий уровень износа объектов коммунальной инфраструктуры и небольшая доля ежегодных ремонтов. Неэффективное использование коммунально-энергетических ресурсов выражается в потерях энергоресурсов в процессе производства и транспортировки до потребителей. Основные потери энергоресурсов происходят при транспортировке энергоресурсов. Вследствие износа объектов коммунальной инфраструктуры суммарные потери в тепловых сетях составляют 17-25% произведенной тепловой энергии. Утечки и неучтенный расход воды при транспортировке в системах холодного водоснабжения города достигают 20% поданной в сеть воды, в системах горячего водоснабжения 35% и более.</w:t>
      </w:r>
    </w:p>
    <w:p w:rsidR="005A6792" w:rsidRPr="00E31E32" w:rsidRDefault="005A6792" w:rsidP="00E31E32">
      <w:pPr>
        <w:ind w:firstLine="680"/>
        <w:jc w:val="both"/>
        <w:rPr>
          <w:rFonts w:ascii="Liberation Serif" w:hAnsi="Liberation Serif"/>
          <w:sz w:val="28"/>
          <w:szCs w:val="28"/>
        </w:rPr>
      </w:pPr>
      <w:r w:rsidRPr="00E31E32">
        <w:rPr>
          <w:rFonts w:ascii="Liberation Serif" w:hAnsi="Liberation Serif"/>
          <w:sz w:val="28"/>
          <w:szCs w:val="28"/>
        </w:rPr>
        <w:t>В город</w:t>
      </w:r>
      <w:r w:rsidR="004B05D7" w:rsidRPr="00E31E32">
        <w:rPr>
          <w:rFonts w:ascii="Liberation Serif" w:hAnsi="Liberation Serif"/>
          <w:sz w:val="28"/>
          <w:szCs w:val="28"/>
        </w:rPr>
        <w:t>ском округе</w:t>
      </w:r>
      <w:r w:rsidRPr="00E31E32">
        <w:rPr>
          <w:rFonts w:ascii="Liberation Serif" w:hAnsi="Liberation Serif"/>
          <w:sz w:val="28"/>
          <w:szCs w:val="28"/>
        </w:rPr>
        <w:t xml:space="preserve"> функционируют сетевые организации:</w:t>
      </w:r>
    </w:p>
    <w:p w:rsidR="005A6792" w:rsidRPr="00E31E32" w:rsidRDefault="005A6792" w:rsidP="00E31E32">
      <w:pPr>
        <w:widowControl/>
        <w:snapToGrid/>
        <w:ind w:firstLine="680"/>
        <w:jc w:val="both"/>
        <w:rPr>
          <w:rFonts w:ascii="Liberation Serif" w:hAnsi="Liberation Serif"/>
          <w:sz w:val="28"/>
          <w:szCs w:val="28"/>
        </w:rPr>
      </w:pPr>
      <w:r w:rsidRPr="00E31E32">
        <w:rPr>
          <w:rFonts w:ascii="Liberation Serif" w:hAnsi="Liberation Serif"/>
          <w:sz w:val="28"/>
          <w:szCs w:val="28"/>
        </w:rPr>
        <w:t>- АО «Водоканал Каменск-Уральский» - сети холодного водоснабжения;</w:t>
      </w:r>
    </w:p>
    <w:p w:rsidR="005A6792" w:rsidRPr="00E31E32" w:rsidRDefault="005A6792" w:rsidP="00E31E32">
      <w:pPr>
        <w:widowControl/>
        <w:snapToGrid/>
        <w:ind w:firstLine="680"/>
        <w:jc w:val="both"/>
        <w:rPr>
          <w:rFonts w:ascii="Liberation Serif" w:hAnsi="Liberation Serif"/>
          <w:sz w:val="28"/>
          <w:szCs w:val="28"/>
        </w:rPr>
      </w:pPr>
      <w:r w:rsidRPr="00E31E32">
        <w:rPr>
          <w:rFonts w:ascii="Liberation Serif" w:hAnsi="Liberation Serif"/>
          <w:sz w:val="28"/>
          <w:szCs w:val="28"/>
        </w:rPr>
        <w:t>- АО «Региональная сетевая компания» - сети электроснабжения;</w:t>
      </w:r>
    </w:p>
    <w:p w:rsidR="005A6792" w:rsidRPr="00E31E32" w:rsidRDefault="005A6792" w:rsidP="00E31E32">
      <w:pPr>
        <w:widowControl/>
        <w:snapToGrid/>
        <w:ind w:firstLine="680"/>
        <w:jc w:val="both"/>
        <w:rPr>
          <w:rFonts w:ascii="Liberation Serif" w:hAnsi="Liberation Serif"/>
          <w:sz w:val="28"/>
          <w:szCs w:val="28"/>
        </w:rPr>
      </w:pPr>
      <w:r w:rsidRPr="00E31E32">
        <w:rPr>
          <w:rFonts w:ascii="Liberation Serif" w:hAnsi="Liberation Serif"/>
          <w:sz w:val="28"/>
          <w:szCs w:val="28"/>
        </w:rPr>
        <w:t>- ООО «УК «ТЕПЛОКОМПЛЕКС» - тепловые сети и сети горячего водоснабжения;</w:t>
      </w:r>
    </w:p>
    <w:p w:rsidR="005A6792" w:rsidRPr="00E31E32" w:rsidRDefault="005A6792" w:rsidP="00E31E32">
      <w:pPr>
        <w:ind w:firstLine="680"/>
        <w:jc w:val="both"/>
        <w:rPr>
          <w:rFonts w:ascii="Liberation Serif" w:hAnsi="Liberation Serif"/>
          <w:sz w:val="28"/>
          <w:szCs w:val="28"/>
        </w:rPr>
      </w:pPr>
      <w:r w:rsidRPr="00E31E32">
        <w:rPr>
          <w:rFonts w:ascii="Liberation Serif" w:hAnsi="Liberation Serif"/>
          <w:sz w:val="28"/>
          <w:szCs w:val="28"/>
        </w:rPr>
        <w:t>- АО «ГАЗЭКС» - сети газоснабжения.</w:t>
      </w:r>
    </w:p>
    <w:p w:rsidR="005A6792" w:rsidRPr="00E31E32" w:rsidRDefault="005A6792" w:rsidP="00E31E32">
      <w:pPr>
        <w:ind w:firstLine="680"/>
        <w:jc w:val="both"/>
        <w:rPr>
          <w:rFonts w:ascii="Liberation Serif" w:hAnsi="Liberation Serif"/>
          <w:sz w:val="28"/>
          <w:szCs w:val="28"/>
        </w:rPr>
      </w:pPr>
      <w:r w:rsidRPr="00E31E32">
        <w:rPr>
          <w:rFonts w:ascii="Liberation Serif" w:hAnsi="Liberation Serif"/>
          <w:sz w:val="28"/>
          <w:szCs w:val="28"/>
        </w:rPr>
        <w:t>В целях повышения качества предоставления коммунальных услуг и эффективности использования коммунально-энергетических ресурсов реализуются проекты модернизации объектов коммунальной инфраструктуры.</w:t>
      </w:r>
    </w:p>
    <w:p w:rsidR="005A6792" w:rsidRPr="00E31E32" w:rsidRDefault="005A6792" w:rsidP="00E31E32">
      <w:pPr>
        <w:ind w:firstLine="680"/>
        <w:jc w:val="both"/>
        <w:rPr>
          <w:rFonts w:ascii="Liberation Serif" w:hAnsi="Liberation Serif"/>
          <w:sz w:val="28"/>
          <w:szCs w:val="28"/>
        </w:rPr>
      </w:pPr>
      <w:r w:rsidRPr="00E31E32">
        <w:rPr>
          <w:rFonts w:ascii="Liberation Serif" w:hAnsi="Liberation Serif"/>
          <w:i/>
          <w:sz w:val="28"/>
          <w:szCs w:val="28"/>
        </w:rPr>
        <w:t>АО «Региональная сетевая компания»</w:t>
      </w:r>
      <w:r w:rsidRPr="00E31E32">
        <w:rPr>
          <w:rFonts w:ascii="Liberation Serif" w:hAnsi="Liberation Serif"/>
          <w:sz w:val="28"/>
          <w:szCs w:val="28"/>
        </w:rPr>
        <w:t xml:space="preserve"> в 20</w:t>
      </w:r>
      <w:r w:rsidR="004B05D7" w:rsidRPr="00E31E32">
        <w:rPr>
          <w:rFonts w:ascii="Liberation Serif" w:hAnsi="Liberation Serif"/>
          <w:sz w:val="28"/>
          <w:szCs w:val="28"/>
        </w:rPr>
        <w:t>20</w:t>
      </w:r>
      <w:r w:rsidRPr="00E31E32">
        <w:rPr>
          <w:rFonts w:ascii="Liberation Serif" w:hAnsi="Liberation Serif"/>
          <w:sz w:val="28"/>
          <w:szCs w:val="28"/>
        </w:rPr>
        <w:t xml:space="preserve"> году выполнены текущий и капитальный ремонты 11</w:t>
      </w:r>
      <w:r w:rsidR="004B05D7" w:rsidRPr="00E31E32">
        <w:rPr>
          <w:rFonts w:ascii="Liberation Serif" w:hAnsi="Liberation Serif"/>
          <w:sz w:val="28"/>
          <w:szCs w:val="28"/>
        </w:rPr>
        <w:t>6</w:t>
      </w:r>
      <w:r w:rsidRPr="00E31E32">
        <w:rPr>
          <w:rFonts w:ascii="Liberation Serif" w:hAnsi="Liberation Serif"/>
          <w:sz w:val="28"/>
          <w:szCs w:val="28"/>
        </w:rPr>
        <w:t xml:space="preserve"> трансформаторн</w:t>
      </w:r>
      <w:r w:rsidR="004B05D7" w:rsidRPr="00E31E32">
        <w:rPr>
          <w:rFonts w:ascii="Liberation Serif" w:hAnsi="Liberation Serif"/>
          <w:sz w:val="28"/>
          <w:szCs w:val="28"/>
        </w:rPr>
        <w:t>ых</w:t>
      </w:r>
      <w:r w:rsidR="0035784D">
        <w:rPr>
          <w:rFonts w:ascii="Liberation Serif" w:hAnsi="Liberation Serif"/>
          <w:sz w:val="28"/>
          <w:szCs w:val="28"/>
        </w:rPr>
        <w:t xml:space="preserve"> подстанций</w:t>
      </w:r>
      <w:r w:rsidRPr="00E31E32">
        <w:rPr>
          <w:rFonts w:ascii="Liberation Serif" w:hAnsi="Liberation Serif"/>
          <w:sz w:val="28"/>
          <w:szCs w:val="28"/>
        </w:rPr>
        <w:t xml:space="preserve">, </w:t>
      </w:r>
      <w:r w:rsidR="004B05D7" w:rsidRPr="00E31E32">
        <w:rPr>
          <w:rFonts w:ascii="Liberation Serif" w:hAnsi="Liberation Serif"/>
          <w:sz w:val="28"/>
          <w:szCs w:val="28"/>
        </w:rPr>
        <w:t>9,8</w:t>
      </w:r>
      <w:r w:rsidRPr="00E31E32">
        <w:rPr>
          <w:rFonts w:ascii="Liberation Serif" w:hAnsi="Liberation Serif"/>
          <w:sz w:val="28"/>
          <w:szCs w:val="28"/>
        </w:rPr>
        <w:t xml:space="preserve"> км воздушных линий, </w:t>
      </w:r>
      <w:r w:rsidR="004B05D7" w:rsidRPr="00E31E32">
        <w:rPr>
          <w:rFonts w:ascii="Liberation Serif" w:hAnsi="Liberation Serif"/>
          <w:sz w:val="28"/>
          <w:szCs w:val="28"/>
        </w:rPr>
        <w:t>0</w:t>
      </w:r>
      <w:r w:rsidRPr="00E31E32">
        <w:rPr>
          <w:rFonts w:ascii="Liberation Serif" w:hAnsi="Liberation Serif"/>
          <w:sz w:val="28"/>
          <w:szCs w:val="28"/>
        </w:rPr>
        <w:t>,</w:t>
      </w:r>
      <w:r w:rsidR="004B05D7" w:rsidRPr="00E31E32">
        <w:rPr>
          <w:rFonts w:ascii="Liberation Serif" w:hAnsi="Liberation Serif"/>
          <w:sz w:val="28"/>
          <w:szCs w:val="28"/>
        </w:rPr>
        <w:t>64</w:t>
      </w:r>
      <w:r w:rsidRPr="00E31E32">
        <w:rPr>
          <w:rFonts w:ascii="Liberation Serif" w:hAnsi="Liberation Serif"/>
          <w:sz w:val="28"/>
          <w:szCs w:val="28"/>
        </w:rPr>
        <w:t xml:space="preserve"> км кабельных линий.</w:t>
      </w:r>
    </w:p>
    <w:p w:rsidR="004B05D7" w:rsidRPr="00E31E32" w:rsidRDefault="004B05D7" w:rsidP="00E31E32">
      <w:pPr>
        <w:ind w:firstLine="680"/>
        <w:jc w:val="both"/>
        <w:rPr>
          <w:rFonts w:ascii="Liberation Serif" w:hAnsi="Liberation Serif"/>
          <w:sz w:val="28"/>
          <w:szCs w:val="28"/>
        </w:rPr>
      </w:pPr>
      <w:r w:rsidRPr="00E31E32">
        <w:rPr>
          <w:rFonts w:ascii="Liberation Serif" w:hAnsi="Liberation Serif"/>
          <w:sz w:val="28"/>
          <w:szCs w:val="28"/>
        </w:rPr>
        <w:t xml:space="preserve">Для обеспечения надежной работы существующих сетей и технологического присоединения новых потребителей необходима реконструкция существующих и строительство новых распределительных сетей, что даст увеличение пропускной способности с одновременным увеличением надежности и непрерывной работы электроустановок, обеспечивающих </w:t>
      </w:r>
      <w:proofErr w:type="spellStart"/>
      <w:r w:rsidRPr="00E31E32">
        <w:rPr>
          <w:rFonts w:ascii="Liberation Serif" w:hAnsi="Liberation Serif"/>
          <w:sz w:val="28"/>
          <w:szCs w:val="28"/>
        </w:rPr>
        <w:t>энергобезопасность</w:t>
      </w:r>
      <w:proofErr w:type="spellEnd"/>
      <w:r w:rsidRPr="00E31E32">
        <w:rPr>
          <w:rFonts w:ascii="Liberation Serif" w:hAnsi="Liberation Serif"/>
          <w:sz w:val="28"/>
          <w:szCs w:val="28"/>
        </w:rPr>
        <w:t xml:space="preserve"> город</w:t>
      </w:r>
      <w:r w:rsidR="005C44B3">
        <w:rPr>
          <w:rFonts w:ascii="Liberation Serif" w:hAnsi="Liberation Serif"/>
          <w:sz w:val="28"/>
          <w:szCs w:val="28"/>
        </w:rPr>
        <w:t>ского округа</w:t>
      </w:r>
      <w:r w:rsidRPr="00E31E32">
        <w:rPr>
          <w:rFonts w:ascii="Liberation Serif" w:hAnsi="Liberation Serif"/>
          <w:sz w:val="28"/>
          <w:szCs w:val="28"/>
        </w:rPr>
        <w:t>.</w:t>
      </w:r>
    </w:p>
    <w:p w:rsidR="004B05D7" w:rsidRPr="00E31E32" w:rsidRDefault="004B05D7" w:rsidP="00E31E32">
      <w:pPr>
        <w:ind w:firstLine="680"/>
        <w:jc w:val="both"/>
        <w:rPr>
          <w:rFonts w:ascii="Liberation Serif" w:hAnsi="Liberation Serif"/>
          <w:sz w:val="28"/>
          <w:szCs w:val="28"/>
        </w:rPr>
      </w:pPr>
      <w:r w:rsidRPr="00E31E32">
        <w:rPr>
          <w:rFonts w:ascii="Liberation Serif" w:hAnsi="Liberation Serif"/>
          <w:sz w:val="28"/>
          <w:szCs w:val="28"/>
        </w:rPr>
        <w:t>Выполнена модернизация подстанции «Скала» 110/10/6 кВ, расположенной по пр. Победы</w:t>
      </w:r>
      <w:r w:rsidR="005C44B3">
        <w:rPr>
          <w:rFonts w:ascii="Liberation Serif" w:hAnsi="Liberation Serif"/>
          <w:sz w:val="28"/>
          <w:szCs w:val="28"/>
        </w:rPr>
        <w:t>,</w:t>
      </w:r>
      <w:r w:rsidRPr="00E31E32">
        <w:rPr>
          <w:rFonts w:ascii="Liberation Serif" w:hAnsi="Liberation Serif"/>
          <w:sz w:val="28"/>
          <w:szCs w:val="28"/>
        </w:rPr>
        <w:t xml:space="preserve"> с заменой 13 масляных выключателей 6/10 кВ </w:t>
      </w:r>
      <w:r w:rsidRPr="00E31E32">
        <w:rPr>
          <w:rFonts w:ascii="Liberation Serif" w:hAnsi="Liberation Serif"/>
          <w:sz w:val="28"/>
          <w:szCs w:val="28"/>
        </w:rPr>
        <w:lastRenderedPageBreak/>
        <w:t>на вакуумные, 18 устаревших устройств релейной защиты на современные устройства микропроцессорной защиты, устаревшего зарядно-</w:t>
      </w:r>
      <w:proofErr w:type="spellStart"/>
      <w:r w:rsidRPr="00E31E32">
        <w:rPr>
          <w:rFonts w:ascii="Liberation Serif" w:hAnsi="Liberation Serif"/>
          <w:sz w:val="28"/>
          <w:szCs w:val="28"/>
        </w:rPr>
        <w:t>подзарядного</w:t>
      </w:r>
      <w:proofErr w:type="spellEnd"/>
      <w:r w:rsidRPr="00E31E32">
        <w:rPr>
          <w:rFonts w:ascii="Liberation Serif" w:hAnsi="Liberation Serif"/>
          <w:sz w:val="28"/>
          <w:szCs w:val="28"/>
        </w:rPr>
        <w:t xml:space="preserve"> выпрямительного агрегата </w:t>
      </w:r>
      <w:proofErr w:type="gramStart"/>
      <w:r w:rsidRPr="00E31E32">
        <w:rPr>
          <w:rFonts w:ascii="Liberation Serif" w:hAnsi="Liberation Serif"/>
          <w:sz w:val="28"/>
          <w:szCs w:val="28"/>
        </w:rPr>
        <w:t>на</w:t>
      </w:r>
      <w:proofErr w:type="gramEnd"/>
      <w:r w:rsidRPr="00E31E32">
        <w:rPr>
          <w:rFonts w:ascii="Liberation Serif" w:hAnsi="Liberation Serif"/>
          <w:sz w:val="28"/>
          <w:szCs w:val="28"/>
        </w:rPr>
        <w:t xml:space="preserve"> современный.</w:t>
      </w:r>
    </w:p>
    <w:p w:rsidR="00716D35" w:rsidRPr="00E31E32" w:rsidRDefault="00716D35" w:rsidP="00E31E32">
      <w:pPr>
        <w:ind w:firstLine="680"/>
        <w:jc w:val="both"/>
        <w:rPr>
          <w:rFonts w:ascii="Liberation Serif" w:hAnsi="Liberation Serif"/>
          <w:sz w:val="28"/>
          <w:szCs w:val="28"/>
        </w:rPr>
      </w:pPr>
      <w:r w:rsidRPr="00E31E32">
        <w:rPr>
          <w:rFonts w:ascii="Liberation Serif" w:hAnsi="Liberation Serif"/>
          <w:sz w:val="28"/>
          <w:szCs w:val="28"/>
        </w:rPr>
        <w:t>Продолжаются работы по оптимизации технических потерь в электрических сетях, которые составляют в среднем 9,5%, а именно установка приборов учета эл</w:t>
      </w:r>
      <w:r w:rsidR="005C44B3">
        <w:rPr>
          <w:rFonts w:ascii="Liberation Serif" w:hAnsi="Liberation Serif"/>
          <w:sz w:val="28"/>
          <w:szCs w:val="28"/>
        </w:rPr>
        <w:t>ектроэнергии, увеличение сечения</w:t>
      </w:r>
      <w:r w:rsidRPr="00E31E32">
        <w:rPr>
          <w:rFonts w:ascii="Liberation Serif" w:hAnsi="Liberation Serif"/>
          <w:sz w:val="28"/>
          <w:szCs w:val="28"/>
        </w:rPr>
        <w:t xml:space="preserve"> электрических кабелей,  замена предохранителей на автоматические выключатели.</w:t>
      </w:r>
    </w:p>
    <w:p w:rsidR="00716D35" w:rsidRPr="00E31E32" w:rsidRDefault="00716D35" w:rsidP="00E31E32">
      <w:pPr>
        <w:ind w:firstLine="680"/>
        <w:jc w:val="both"/>
        <w:rPr>
          <w:rFonts w:ascii="Liberation Serif" w:hAnsi="Liberation Serif"/>
          <w:sz w:val="28"/>
          <w:szCs w:val="28"/>
        </w:rPr>
      </w:pPr>
      <w:r w:rsidRPr="00E31E32">
        <w:rPr>
          <w:rFonts w:ascii="Liberation Serif" w:hAnsi="Liberation Serif"/>
          <w:sz w:val="28"/>
          <w:szCs w:val="28"/>
        </w:rPr>
        <w:t xml:space="preserve">В рамках реализации капитальных и текущих ремонтов, инвестиционной программы силами </w:t>
      </w:r>
      <w:r w:rsidRPr="00E31E32">
        <w:rPr>
          <w:rFonts w:ascii="Liberation Serif" w:hAnsi="Liberation Serif"/>
          <w:i/>
          <w:sz w:val="28"/>
          <w:szCs w:val="28"/>
        </w:rPr>
        <w:t xml:space="preserve">АО «Водоканал Каменск-Уральский» </w:t>
      </w:r>
      <w:r w:rsidRPr="00E31E32">
        <w:rPr>
          <w:rFonts w:ascii="Liberation Serif" w:hAnsi="Liberation Serif"/>
          <w:sz w:val="28"/>
          <w:szCs w:val="28"/>
        </w:rPr>
        <w:t>проводятся работы по развитию городской системы водоснабжения и водоотведения. В 2020 году проведена модернизация 2,4 км сетей водопровода и 0,15 км канализационных сетей с заменой запорной арматуры, заменено 173 задвижки различного диаметра, отремонтировано 238 канализационных и водопроводных колодцев.</w:t>
      </w:r>
    </w:p>
    <w:p w:rsidR="00716D35" w:rsidRPr="00E31E32" w:rsidRDefault="00716D35" w:rsidP="00E31E32">
      <w:pPr>
        <w:ind w:left="57" w:firstLine="680"/>
        <w:jc w:val="both"/>
        <w:rPr>
          <w:rFonts w:ascii="Liberation Serif" w:hAnsi="Liberation Serif"/>
          <w:sz w:val="28"/>
          <w:szCs w:val="28"/>
        </w:rPr>
      </w:pPr>
      <w:r w:rsidRPr="00E31E32">
        <w:rPr>
          <w:rFonts w:ascii="Liberation Serif" w:hAnsi="Liberation Serif"/>
          <w:i/>
          <w:sz w:val="28"/>
          <w:szCs w:val="28"/>
        </w:rPr>
        <w:t>ООО «УК «ТЕПЛОКОМПЛЕКС»</w:t>
      </w:r>
      <w:r w:rsidRPr="00E31E32">
        <w:rPr>
          <w:rFonts w:ascii="Liberation Serif" w:hAnsi="Liberation Serif"/>
          <w:sz w:val="28"/>
          <w:szCs w:val="28"/>
        </w:rPr>
        <w:t xml:space="preserve"> выполняет работы по модернизации и реконструкции тепловых сетей. В 2020 году выполнены работы по текущему и капитальному ремонту 11 км тепловых сетей, в том числе по модернизации и реконструкции 4,6 км тепловых сетей, текущему ремонту 6,4 км тепловых сетей. Общие затраты</w:t>
      </w:r>
      <w:r w:rsidR="005C44B3">
        <w:rPr>
          <w:rFonts w:ascii="Liberation Serif" w:hAnsi="Liberation Serif"/>
          <w:sz w:val="28"/>
          <w:szCs w:val="28"/>
        </w:rPr>
        <w:t xml:space="preserve"> на</w:t>
      </w:r>
      <w:r w:rsidRPr="00E31E32">
        <w:rPr>
          <w:rFonts w:ascii="Liberation Serif" w:hAnsi="Liberation Serif"/>
          <w:sz w:val="28"/>
          <w:szCs w:val="28"/>
        </w:rPr>
        <w:t xml:space="preserve"> ремонтные работы составляют 85 млн. руб. Проведена модернизация трубопроводов на 14 участках тепловой сети.</w:t>
      </w:r>
    </w:p>
    <w:p w:rsidR="00844750" w:rsidRPr="00E31E32" w:rsidRDefault="00844750" w:rsidP="00E31E32">
      <w:pPr>
        <w:tabs>
          <w:tab w:val="left" w:pos="0"/>
        </w:tabs>
        <w:ind w:firstLine="680"/>
        <w:jc w:val="both"/>
        <w:rPr>
          <w:rFonts w:ascii="Liberation Serif" w:hAnsi="Liberation Serif"/>
          <w:sz w:val="28"/>
          <w:szCs w:val="28"/>
        </w:rPr>
      </w:pPr>
      <w:r w:rsidRPr="00E31E32">
        <w:rPr>
          <w:rFonts w:ascii="Liberation Serif" w:hAnsi="Liberation Serif"/>
          <w:sz w:val="28"/>
          <w:szCs w:val="28"/>
        </w:rPr>
        <w:t>Для приведения качества горячего водоснабжения в соответстви</w:t>
      </w:r>
      <w:r w:rsidR="005C44B3">
        <w:rPr>
          <w:rFonts w:ascii="Liberation Serif" w:hAnsi="Liberation Serif"/>
          <w:sz w:val="28"/>
          <w:szCs w:val="28"/>
        </w:rPr>
        <w:t>е</w:t>
      </w:r>
      <w:r w:rsidRPr="00E31E32">
        <w:rPr>
          <w:rFonts w:ascii="Liberation Serif" w:hAnsi="Liberation Serif"/>
          <w:sz w:val="28"/>
          <w:szCs w:val="28"/>
        </w:rPr>
        <w:t xml:space="preserve"> с </w:t>
      </w:r>
      <w:proofErr w:type="spellStart"/>
      <w:r w:rsidRPr="00E31E32">
        <w:rPr>
          <w:rFonts w:ascii="Liberation Serif" w:hAnsi="Liberation Serif"/>
          <w:sz w:val="28"/>
          <w:szCs w:val="28"/>
        </w:rPr>
        <w:t>СанПин</w:t>
      </w:r>
      <w:proofErr w:type="spellEnd"/>
      <w:r w:rsidRPr="00E31E32">
        <w:rPr>
          <w:rFonts w:ascii="Liberation Serif" w:hAnsi="Liberation Serif"/>
          <w:sz w:val="28"/>
          <w:szCs w:val="28"/>
        </w:rPr>
        <w:t xml:space="preserve"> 2.1.4.1074-01, а именно питьевого качества, Администрацией Каменск-Уральского городского округа разработан План мероприятий по повышению качества горячего водоснабжения в Красногорском районе на период 2021-2024 годов. План мероприятий предусматривает полную реконструкцию системы горячего водоснабжения в Красногорском районе со строительством                          3 тепловых пунктов, в которых будет производиться нагрев холодной питьевой воды из централизованной системы холодного водоснабжения, а также организация циркуляции для обеспечения температурного режима горячей воды у потребителей. ООО «УК «ТЕПЛОКОМПЛЕКС» за счет собственных средств реализует первый этап работ по формированию центрального теплового пункта </w:t>
      </w:r>
      <w:r w:rsidRPr="008E29E4">
        <w:rPr>
          <w:rFonts w:ascii="Liberation Serif" w:hAnsi="Liberation Serif"/>
          <w:sz w:val="28"/>
          <w:szCs w:val="28"/>
        </w:rPr>
        <w:t>в п</w:t>
      </w:r>
      <w:r w:rsidR="00080164">
        <w:rPr>
          <w:rFonts w:ascii="Liberation Serif" w:hAnsi="Liberation Serif"/>
          <w:sz w:val="28"/>
          <w:szCs w:val="28"/>
        </w:rPr>
        <w:t>ос</w:t>
      </w:r>
      <w:r w:rsidRPr="008E29E4">
        <w:rPr>
          <w:rFonts w:ascii="Liberation Serif" w:hAnsi="Liberation Serif"/>
          <w:sz w:val="28"/>
          <w:szCs w:val="28"/>
        </w:rPr>
        <w:t>. Чкалова, что позволит улучшить качество горячего водоснабжения у жителей в</w:t>
      </w:r>
      <w:r w:rsidRPr="00E31E32">
        <w:rPr>
          <w:rFonts w:ascii="Liberation Serif" w:hAnsi="Liberation Serif"/>
          <w:sz w:val="28"/>
          <w:szCs w:val="28"/>
        </w:rPr>
        <w:t xml:space="preserve"> 147 многоквартирных домах. Выполнено проектирование, ведется строительство теплого пункта и закупка оборудования. Планируемый срок ввода в эксплуатацию - 1 квартал 2021 года.</w:t>
      </w:r>
    </w:p>
    <w:p w:rsidR="00844750" w:rsidRPr="00E31E32" w:rsidRDefault="00844750" w:rsidP="00E31E32">
      <w:pPr>
        <w:tabs>
          <w:tab w:val="left" w:pos="0"/>
        </w:tabs>
        <w:ind w:firstLine="680"/>
        <w:jc w:val="both"/>
        <w:rPr>
          <w:rFonts w:ascii="Liberation Serif" w:hAnsi="Liberation Serif"/>
          <w:sz w:val="28"/>
          <w:szCs w:val="28"/>
        </w:rPr>
      </w:pPr>
      <w:r w:rsidRPr="00E31E32">
        <w:rPr>
          <w:rFonts w:ascii="Liberation Serif" w:hAnsi="Liberation Serif"/>
          <w:sz w:val="28"/>
          <w:szCs w:val="28"/>
        </w:rPr>
        <w:t xml:space="preserve">Для обеспечения надежного и бесперебойного теплоснабжения потребителей Каменск-Уральского городского округа организациями </w:t>
      </w:r>
      <w:proofErr w:type="gramStart"/>
      <w:r w:rsidRPr="00E31E32">
        <w:rPr>
          <w:rFonts w:ascii="Liberation Serif" w:hAnsi="Liberation Serif"/>
          <w:sz w:val="28"/>
          <w:szCs w:val="28"/>
        </w:rPr>
        <w:t>-в</w:t>
      </w:r>
      <w:proofErr w:type="gramEnd"/>
      <w:r w:rsidRPr="00E31E32">
        <w:rPr>
          <w:rFonts w:ascii="Liberation Serif" w:hAnsi="Liberation Serif"/>
          <w:sz w:val="28"/>
          <w:szCs w:val="28"/>
        </w:rPr>
        <w:t>ладельцами теплоисточников ежегодно в рамках ремонтной кампании проводятся капитальные ремонты котельного, насосного, водоподготовительного оборудования.</w:t>
      </w:r>
    </w:p>
    <w:p w:rsidR="00844750" w:rsidRPr="00E31E32" w:rsidRDefault="00844750" w:rsidP="00E31E32">
      <w:pPr>
        <w:tabs>
          <w:tab w:val="left" w:pos="7185"/>
        </w:tabs>
        <w:ind w:firstLine="680"/>
        <w:jc w:val="both"/>
        <w:rPr>
          <w:rFonts w:ascii="Liberation Serif" w:hAnsi="Liberation Serif"/>
        </w:rPr>
      </w:pPr>
      <w:r w:rsidRPr="00E31E32">
        <w:rPr>
          <w:rFonts w:ascii="Liberation Serif" w:hAnsi="Liberation Serif"/>
          <w:i/>
          <w:sz w:val="28"/>
          <w:szCs w:val="28"/>
        </w:rPr>
        <w:t>ТЭЦ «РУСАЛ Каменск-Уральский»</w:t>
      </w:r>
      <w:r w:rsidRPr="00E31E32">
        <w:rPr>
          <w:rFonts w:ascii="Liberation Serif" w:hAnsi="Liberation Serif"/>
          <w:sz w:val="28"/>
          <w:szCs w:val="28"/>
        </w:rPr>
        <w:t xml:space="preserve"> выполнены капитальные ремонты   </w:t>
      </w:r>
      <w:r w:rsidR="00FA0264">
        <w:rPr>
          <w:rFonts w:ascii="Liberation Serif" w:hAnsi="Liberation Serif"/>
          <w:sz w:val="28"/>
          <w:szCs w:val="28"/>
        </w:rPr>
        <w:t xml:space="preserve">             </w:t>
      </w:r>
      <w:r w:rsidRPr="00E31E32">
        <w:rPr>
          <w:rFonts w:ascii="Liberation Serif" w:hAnsi="Liberation Serif"/>
          <w:sz w:val="28"/>
          <w:szCs w:val="28"/>
        </w:rPr>
        <w:t>1 турбинной установки, 1 энергетического котла, 1 генератора, капитальные и текущие ремонты бойлерных установок с</w:t>
      </w:r>
      <w:r w:rsidR="00FA0264">
        <w:rPr>
          <w:rFonts w:ascii="Liberation Serif" w:hAnsi="Liberation Serif"/>
          <w:sz w:val="28"/>
          <w:szCs w:val="28"/>
        </w:rPr>
        <w:t xml:space="preserve"> </w:t>
      </w:r>
      <w:r w:rsidRPr="00E31E32">
        <w:rPr>
          <w:rFonts w:ascii="Liberation Serif" w:hAnsi="Liberation Serif"/>
          <w:sz w:val="28"/>
          <w:szCs w:val="28"/>
        </w:rPr>
        <w:t>заменой</w:t>
      </w:r>
      <w:r w:rsidR="00FA0264">
        <w:rPr>
          <w:rFonts w:ascii="Liberation Serif" w:hAnsi="Liberation Serif"/>
          <w:sz w:val="28"/>
          <w:szCs w:val="28"/>
        </w:rPr>
        <w:t xml:space="preserve"> </w:t>
      </w:r>
      <w:r w:rsidRPr="00E31E32">
        <w:rPr>
          <w:rFonts w:ascii="Liberation Serif" w:hAnsi="Liberation Serif"/>
          <w:sz w:val="28"/>
          <w:szCs w:val="28"/>
        </w:rPr>
        <w:t>трубных</w:t>
      </w:r>
      <w:r w:rsidR="00FA0264">
        <w:rPr>
          <w:rFonts w:ascii="Liberation Serif" w:hAnsi="Liberation Serif"/>
          <w:sz w:val="28"/>
          <w:szCs w:val="28"/>
        </w:rPr>
        <w:t xml:space="preserve"> </w:t>
      </w:r>
      <w:r w:rsidRPr="00E31E32">
        <w:rPr>
          <w:rFonts w:ascii="Liberation Serif" w:hAnsi="Liberation Serif"/>
          <w:sz w:val="28"/>
          <w:szCs w:val="28"/>
        </w:rPr>
        <w:t xml:space="preserve">пучков на </w:t>
      </w:r>
      <w:r w:rsidR="00FA0264">
        <w:rPr>
          <w:rFonts w:ascii="Liberation Serif" w:hAnsi="Liberation Serif"/>
          <w:sz w:val="28"/>
          <w:szCs w:val="28"/>
        </w:rPr>
        <w:t xml:space="preserve">                          </w:t>
      </w:r>
      <w:r w:rsidRPr="00E31E32">
        <w:rPr>
          <w:rFonts w:ascii="Liberation Serif" w:hAnsi="Liberation Serif"/>
          <w:sz w:val="28"/>
          <w:szCs w:val="28"/>
        </w:rPr>
        <w:t xml:space="preserve">4 бойлерных установках, работы на железобетонной конструкции </w:t>
      </w:r>
      <w:proofErr w:type="spellStart"/>
      <w:r w:rsidRPr="00E31E32">
        <w:rPr>
          <w:rFonts w:ascii="Liberation Serif" w:hAnsi="Liberation Serif"/>
          <w:sz w:val="28"/>
          <w:szCs w:val="28"/>
        </w:rPr>
        <w:t>Волковской</w:t>
      </w:r>
      <w:proofErr w:type="spellEnd"/>
      <w:r w:rsidRPr="00E31E32">
        <w:rPr>
          <w:rFonts w:ascii="Liberation Serif" w:hAnsi="Liberation Serif"/>
          <w:sz w:val="28"/>
          <w:szCs w:val="28"/>
        </w:rPr>
        <w:t xml:space="preserve"> плотины и очистка иловых отложений акватории затворов верхнего бьефа № 1.</w:t>
      </w:r>
    </w:p>
    <w:p w:rsidR="00844750" w:rsidRPr="00E31E32" w:rsidRDefault="00844750" w:rsidP="00E31E32">
      <w:pPr>
        <w:pStyle w:val="ac"/>
        <w:ind w:firstLine="680"/>
        <w:rPr>
          <w:rFonts w:ascii="Liberation Serif" w:hAnsi="Liberation Serif"/>
        </w:rPr>
      </w:pPr>
      <w:r w:rsidRPr="00E31E32">
        <w:rPr>
          <w:rFonts w:ascii="Liberation Serif" w:hAnsi="Liberation Serif"/>
          <w:i/>
        </w:rPr>
        <w:t>АО «Синарская ТЭЦ»</w:t>
      </w:r>
      <w:r w:rsidRPr="00E31E32">
        <w:rPr>
          <w:rFonts w:ascii="Liberation Serif" w:hAnsi="Liberation Serif"/>
        </w:rPr>
        <w:t xml:space="preserve"> выполнены капитальные ремонты водогрейного и парового котла, реконструкция дымовой трубы № 2 и </w:t>
      </w:r>
      <w:proofErr w:type="spellStart"/>
      <w:r w:rsidRPr="00E31E32">
        <w:rPr>
          <w:rFonts w:ascii="Liberation Serif" w:hAnsi="Liberation Serif"/>
        </w:rPr>
        <w:t>светоограждения</w:t>
      </w:r>
      <w:proofErr w:type="spellEnd"/>
      <w:r w:rsidRPr="00E31E32">
        <w:rPr>
          <w:rFonts w:ascii="Liberation Serif" w:hAnsi="Liberation Serif"/>
        </w:rPr>
        <w:t xml:space="preserve">, капитальный ремонт участка магистрального трубопровода </w:t>
      </w:r>
      <w:proofErr w:type="spellStart"/>
      <w:r w:rsidRPr="00E31E32">
        <w:rPr>
          <w:rFonts w:ascii="Liberation Serif" w:hAnsi="Liberation Serif"/>
        </w:rPr>
        <w:t>Ду</w:t>
      </w:r>
      <w:proofErr w:type="spellEnd"/>
      <w:r w:rsidRPr="00E31E32">
        <w:rPr>
          <w:rFonts w:ascii="Liberation Serif" w:hAnsi="Liberation Serif"/>
        </w:rPr>
        <w:t xml:space="preserve"> 500 (500 </w:t>
      </w:r>
      <w:proofErr w:type="spellStart"/>
      <w:r w:rsidRPr="00E31E32">
        <w:rPr>
          <w:rFonts w:ascii="Liberation Serif" w:hAnsi="Liberation Serif"/>
        </w:rPr>
        <w:t>п</w:t>
      </w:r>
      <w:proofErr w:type="gramStart"/>
      <w:r w:rsidRPr="00E31E32">
        <w:rPr>
          <w:rFonts w:ascii="Liberation Serif" w:hAnsi="Liberation Serif"/>
        </w:rPr>
        <w:t>.м</w:t>
      </w:r>
      <w:proofErr w:type="spellEnd"/>
      <w:proofErr w:type="gramEnd"/>
      <w:r w:rsidRPr="00E31E32">
        <w:rPr>
          <w:rFonts w:ascii="Liberation Serif" w:hAnsi="Liberation Serif"/>
        </w:rPr>
        <w:t xml:space="preserve">),  </w:t>
      </w:r>
      <w:proofErr w:type="spellStart"/>
      <w:r w:rsidRPr="00E31E32">
        <w:rPr>
          <w:rFonts w:ascii="Liberation Serif" w:hAnsi="Liberation Serif"/>
        </w:rPr>
        <w:lastRenderedPageBreak/>
        <w:t>Ду</w:t>
      </w:r>
      <w:proofErr w:type="spellEnd"/>
      <w:r w:rsidRPr="00E31E32">
        <w:rPr>
          <w:rFonts w:ascii="Liberation Serif" w:hAnsi="Liberation Serif"/>
        </w:rPr>
        <w:t xml:space="preserve"> 800 (609 </w:t>
      </w:r>
      <w:proofErr w:type="spellStart"/>
      <w:r w:rsidRPr="00E31E32">
        <w:rPr>
          <w:rFonts w:ascii="Liberation Serif" w:hAnsi="Liberation Serif"/>
        </w:rPr>
        <w:t>п.м</w:t>
      </w:r>
      <w:proofErr w:type="spellEnd"/>
      <w:r w:rsidRPr="00E31E32">
        <w:rPr>
          <w:rFonts w:ascii="Liberation Serif" w:hAnsi="Liberation Serif"/>
        </w:rPr>
        <w:t xml:space="preserve">), в период остановки горячего водоснабжения проведен ремонт деаэраторного оборудования подпитки тепловой сети и водоподготовительной установки (ВПУ-2), </w:t>
      </w:r>
      <w:proofErr w:type="spellStart"/>
      <w:r w:rsidRPr="00E31E32">
        <w:rPr>
          <w:rFonts w:ascii="Liberation Serif" w:hAnsi="Liberation Serif"/>
        </w:rPr>
        <w:t>химводоподготовки</w:t>
      </w:r>
      <w:proofErr w:type="spellEnd"/>
      <w:r w:rsidRPr="00E31E32">
        <w:rPr>
          <w:rFonts w:ascii="Liberation Serif" w:hAnsi="Liberation Serif"/>
          <w:bCs/>
        </w:rPr>
        <w:t>.</w:t>
      </w:r>
    </w:p>
    <w:p w:rsidR="00844750" w:rsidRPr="00E31E32" w:rsidRDefault="00844750" w:rsidP="00E31E32">
      <w:pPr>
        <w:pStyle w:val="ac"/>
        <w:ind w:firstLine="680"/>
        <w:rPr>
          <w:rFonts w:ascii="Liberation Serif" w:hAnsi="Liberation Serif"/>
        </w:rPr>
      </w:pPr>
      <w:r w:rsidRPr="00E31E32">
        <w:rPr>
          <w:rFonts w:ascii="Liberation Serif" w:hAnsi="Liberation Serif"/>
          <w:i/>
        </w:rPr>
        <w:t xml:space="preserve">ООО «УК «ТЕПЛОКОМПЛЕКС» </w:t>
      </w:r>
      <w:r w:rsidRPr="00E31E32">
        <w:rPr>
          <w:rFonts w:ascii="Liberation Serif" w:hAnsi="Liberation Serif"/>
        </w:rPr>
        <w:t xml:space="preserve">выполнены текущие ремонты водогрейных котлов в 6 газовых котельных, ревизия и планово-предупредительные ремонты </w:t>
      </w:r>
      <w:r w:rsidR="00B64FC6">
        <w:rPr>
          <w:rFonts w:ascii="Liberation Serif" w:hAnsi="Liberation Serif"/>
        </w:rPr>
        <w:t xml:space="preserve">оборудования в </w:t>
      </w:r>
      <w:r w:rsidRPr="00E31E32">
        <w:rPr>
          <w:rFonts w:ascii="Liberation Serif" w:hAnsi="Liberation Serif"/>
        </w:rPr>
        <w:t>6 газовых котельных, в котельной жилого района «Южный» замена 2 водогрейных котлов и сетевого насоса.</w:t>
      </w:r>
    </w:p>
    <w:p w:rsidR="00E31E32" w:rsidRPr="00E31E32" w:rsidRDefault="00E31E32" w:rsidP="00E31E32">
      <w:pPr>
        <w:pStyle w:val="ac"/>
        <w:ind w:firstLine="680"/>
        <w:rPr>
          <w:rFonts w:ascii="Liberation Serif" w:hAnsi="Liberation Serif"/>
        </w:rPr>
      </w:pPr>
      <w:r w:rsidRPr="00E31E32">
        <w:rPr>
          <w:rFonts w:ascii="Liberation Serif" w:hAnsi="Liberation Serif"/>
        </w:rPr>
        <w:t>По концессионному соглашению в котельной Старой части города выполнено мероприятие «Модернизация (замена) трансформаторов тока», стоимость работ составила 237,7 тыс. руб.</w:t>
      </w:r>
    </w:p>
    <w:p w:rsidR="00E31E32" w:rsidRPr="00E31E32" w:rsidRDefault="00E31E32" w:rsidP="00E31E32">
      <w:pPr>
        <w:ind w:firstLine="680"/>
        <w:jc w:val="both"/>
        <w:rPr>
          <w:rFonts w:ascii="Liberation Serif" w:hAnsi="Liberation Serif"/>
          <w:sz w:val="28"/>
          <w:szCs w:val="28"/>
        </w:rPr>
      </w:pPr>
      <w:r w:rsidRPr="00E31E32">
        <w:rPr>
          <w:rFonts w:ascii="Liberation Serif" w:hAnsi="Liberation Serif"/>
          <w:sz w:val="28"/>
          <w:szCs w:val="28"/>
        </w:rPr>
        <w:t>В 2020 году во исполнение полномочий городского округа в части организации теплоснабжения в соответствии с Федеральным законом от                      27 июля 2010 года № 190-ФЗ «О теплоснабжении» актуализирована схема теплоснабжения Каменск-Уральского городского округа на 2021 год.</w:t>
      </w:r>
    </w:p>
    <w:p w:rsidR="00E31E32" w:rsidRPr="00E31E32" w:rsidRDefault="00E31E32" w:rsidP="00E31E32">
      <w:pPr>
        <w:ind w:firstLine="680"/>
        <w:jc w:val="both"/>
        <w:rPr>
          <w:rFonts w:ascii="Liberation Serif" w:hAnsi="Liberation Serif"/>
          <w:b/>
          <w:color w:val="FF0000"/>
          <w:sz w:val="28"/>
          <w:szCs w:val="28"/>
        </w:rPr>
      </w:pPr>
      <w:r w:rsidRPr="00E31E32">
        <w:rPr>
          <w:rFonts w:ascii="Liberation Serif" w:hAnsi="Liberation Serif"/>
          <w:i/>
          <w:sz w:val="28"/>
          <w:szCs w:val="28"/>
        </w:rPr>
        <w:t>АО «ГАЗЭКС»</w:t>
      </w:r>
      <w:r w:rsidRPr="00E31E32">
        <w:rPr>
          <w:rFonts w:ascii="Liberation Serif" w:hAnsi="Liberation Serif"/>
          <w:sz w:val="28"/>
          <w:szCs w:val="28"/>
        </w:rPr>
        <w:t xml:space="preserve"> в рамках инвестиционной программы выполнило </w:t>
      </w:r>
      <w:proofErr w:type="spellStart"/>
      <w:r w:rsidRPr="00E31E32">
        <w:rPr>
          <w:rFonts w:ascii="Liberation Serif" w:hAnsi="Liberation Serif"/>
          <w:sz w:val="28"/>
          <w:szCs w:val="28"/>
        </w:rPr>
        <w:t>закольцовку</w:t>
      </w:r>
      <w:proofErr w:type="spellEnd"/>
      <w:r w:rsidRPr="00E31E32">
        <w:rPr>
          <w:rFonts w:ascii="Liberation Serif" w:hAnsi="Liberation Serif"/>
          <w:sz w:val="28"/>
          <w:szCs w:val="28"/>
        </w:rPr>
        <w:t xml:space="preserve"> газопроводов низкого давления по ул. Розы Люксембург, пер. </w:t>
      </w:r>
      <w:proofErr w:type="spellStart"/>
      <w:r w:rsidRPr="00E31E32">
        <w:rPr>
          <w:rFonts w:ascii="Liberation Serif" w:hAnsi="Liberation Serif"/>
          <w:sz w:val="28"/>
          <w:szCs w:val="28"/>
        </w:rPr>
        <w:t>Исетскому</w:t>
      </w:r>
      <w:proofErr w:type="spellEnd"/>
      <w:r w:rsidRPr="00E31E32">
        <w:rPr>
          <w:rFonts w:ascii="Liberation Serif" w:hAnsi="Liberation Serif"/>
          <w:sz w:val="28"/>
          <w:szCs w:val="28"/>
        </w:rPr>
        <w:t xml:space="preserve">, с перекладкой газопровода низкого давления по ул. Розы Люксембург, пер. </w:t>
      </w:r>
      <w:proofErr w:type="spellStart"/>
      <w:r w:rsidRPr="00E31E32">
        <w:rPr>
          <w:rFonts w:ascii="Liberation Serif" w:hAnsi="Liberation Serif"/>
          <w:sz w:val="28"/>
          <w:szCs w:val="28"/>
        </w:rPr>
        <w:t>Исетскому</w:t>
      </w:r>
      <w:proofErr w:type="spellEnd"/>
      <w:r w:rsidRPr="00E31E32">
        <w:rPr>
          <w:rFonts w:ascii="Liberation Serif" w:hAnsi="Liberation Serif"/>
          <w:sz w:val="28"/>
          <w:szCs w:val="28"/>
        </w:rPr>
        <w:t>, общей протяженностью 0,9 км.</w:t>
      </w:r>
    </w:p>
    <w:p w:rsidR="002838B1" w:rsidRPr="00442A8E" w:rsidRDefault="002838B1" w:rsidP="00442A8E">
      <w:pPr>
        <w:ind w:firstLine="680"/>
        <w:rPr>
          <w:rFonts w:ascii="Liberation Serif" w:hAnsi="Liberation Serif"/>
          <w:b/>
          <w:bCs/>
          <w:sz w:val="28"/>
          <w:szCs w:val="28"/>
          <w:highlight w:val="lightGray"/>
        </w:rPr>
      </w:pPr>
    </w:p>
    <w:p w:rsidR="000559E7" w:rsidRPr="00442A8E" w:rsidRDefault="000559E7" w:rsidP="00442A8E">
      <w:pPr>
        <w:jc w:val="center"/>
        <w:rPr>
          <w:rFonts w:ascii="Liberation Serif" w:hAnsi="Liberation Serif"/>
          <w:b/>
          <w:bCs/>
          <w:sz w:val="28"/>
          <w:szCs w:val="28"/>
        </w:rPr>
      </w:pPr>
      <w:r w:rsidRPr="00442A8E">
        <w:rPr>
          <w:rFonts w:ascii="Liberation Serif" w:hAnsi="Liberation Serif"/>
          <w:b/>
          <w:bCs/>
          <w:sz w:val="28"/>
          <w:szCs w:val="28"/>
        </w:rPr>
        <w:t>Энергосбережение</w:t>
      </w:r>
    </w:p>
    <w:p w:rsidR="000559E7" w:rsidRPr="00442A8E" w:rsidRDefault="000559E7" w:rsidP="002E707D">
      <w:pPr>
        <w:ind w:firstLine="680"/>
        <w:jc w:val="center"/>
        <w:rPr>
          <w:rFonts w:ascii="Liberation Serif" w:hAnsi="Liberation Serif"/>
          <w:b/>
          <w:bCs/>
          <w:sz w:val="28"/>
          <w:szCs w:val="28"/>
          <w:highlight w:val="lightGray"/>
        </w:rPr>
      </w:pPr>
    </w:p>
    <w:p w:rsidR="00D65FD6" w:rsidRPr="00442A8E" w:rsidRDefault="00D65FD6" w:rsidP="002E707D">
      <w:pPr>
        <w:pStyle w:val="ac"/>
        <w:ind w:firstLine="680"/>
        <w:rPr>
          <w:rFonts w:ascii="Liberation Serif" w:hAnsi="Liberation Serif"/>
        </w:rPr>
      </w:pPr>
      <w:r w:rsidRPr="00442A8E">
        <w:rPr>
          <w:rFonts w:ascii="Liberation Serif" w:hAnsi="Liberation Serif"/>
        </w:rPr>
        <w:t>В ходе реализации к</w:t>
      </w:r>
      <w:r w:rsidRPr="00442A8E">
        <w:rPr>
          <w:rFonts w:ascii="Liberation Serif" w:hAnsi="Liberation Serif"/>
          <w:color w:val="000000"/>
        </w:rPr>
        <w:t>омплексной муниципальной программы «Энергосбережение и повышение энергетической эффективности муниципального образования город Каменск-Уральский Свердловской области на 2016-2023 годы»</w:t>
      </w:r>
      <w:r w:rsidRPr="00442A8E">
        <w:rPr>
          <w:rFonts w:ascii="Liberation Serif" w:hAnsi="Liberation Serif"/>
        </w:rPr>
        <w:t xml:space="preserve"> в 2020 году на территории муниципального образования организациями жилищно-коммунального комплекса выполнены следующие мероприятия по энергосбережению и повышению </w:t>
      </w:r>
      <w:proofErr w:type="spellStart"/>
      <w:r w:rsidRPr="00442A8E">
        <w:rPr>
          <w:rFonts w:ascii="Liberation Serif" w:hAnsi="Liberation Serif"/>
        </w:rPr>
        <w:t>энергоэффективности</w:t>
      </w:r>
      <w:proofErr w:type="spellEnd"/>
      <w:r w:rsidRPr="00442A8E">
        <w:rPr>
          <w:rFonts w:ascii="Liberation Serif" w:hAnsi="Liberation Serif"/>
        </w:rPr>
        <w:t>.</w:t>
      </w:r>
    </w:p>
    <w:p w:rsidR="00D65FD6" w:rsidRPr="00442A8E" w:rsidRDefault="00D65FD6" w:rsidP="002E707D">
      <w:pPr>
        <w:pStyle w:val="ac"/>
        <w:ind w:firstLine="680"/>
        <w:rPr>
          <w:rFonts w:ascii="Liberation Serif" w:hAnsi="Liberation Serif"/>
        </w:rPr>
      </w:pPr>
      <w:r w:rsidRPr="00442A8E">
        <w:rPr>
          <w:rFonts w:ascii="Liberation Serif" w:hAnsi="Liberation Serif"/>
        </w:rPr>
        <w:t>1. Организациями – владельцами теплоисточников ежегодно в рамках ремонтной кампании проводились капитальные ремонты котельного, насосного, водоподготовительного оборудования. В рамках минимизации потерь при транспортировке теплоносителя выполнено:</w:t>
      </w:r>
    </w:p>
    <w:p w:rsidR="00D65FD6" w:rsidRPr="00442A8E" w:rsidRDefault="00D65FD6" w:rsidP="002E707D">
      <w:pPr>
        <w:pStyle w:val="ac"/>
        <w:ind w:firstLine="680"/>
        <w:rPr>
          <w:rFonts w:ascii="Liberation Serif" w:hAnsi="Liberation Serif"/>
        </w:rPr>
      </w:pPr>
      <w:r w:rsidRPr="00442A8E">
        <w:rPr>
          <w:rFonts w:ascii="Liberation Serif" w:hAnsi="Liberation Serif"/>
        </w:rPr>
        <w:t>- «РУСАЛ Каменск-Уральский» - восстановление тепловой изоляции на коллекторе «Трансфер» протяженностью 1 км;</w:t>
      </w:r>
    </w:p>
    <w:p w:rsidR="00442A8E" w:rsidRPr="00442A8E" w:rsidRDefault="00442A8E" w:rsidP="002E707D">
      <w:pPr>
        <w:pStyle w:val="ac"/>
        <w:ind w:firstLine="680"/>
        <w:rPr>
          <w:rFonts w:ascii="Liberation Serif" w:hAnsi="Liberation Serif"/>
        </w:rPr>
      </w:pPr>
      <w:r w:rsidRPr="00442A8E">
        <w:rPr>
          <w:rFonts w:ascii="Liberation Serif" w:hAnsi="Liberation Serif"/>
        </w:rPr>
        <w:t xml:space="preserve">- АО «Синарская ТЭЦ» проведены капитальные ремонты участков тепловых сетей с заменой трубопровода и изоляции: участка сети </w:t>
      </w:r>
      <w:proofErr w:type="spellStart"/>
      <w:r w:rsidRPr="00442A8E">
        <w:rPr>
          <w:rFonts w:ascii="Liberation Serif" w:hAnsi="Liberation Serif"/>
        </w:rPr>
        <w:t>Ду</w:t>
      </w:r>
      <w:proofErr w:type="spellEnd"/>
      <w:r w:rsidRPr="00442A8E">
        <w:rPr>
          <w:rFonts w:ascii="Liberation Serif" w:hAnsi="Liberation Serif"/>
        </w:rPr>
        <w:t xml:space="preserve"> 500 в сторону </w:t>
      </w:r>
      <w:proofErr w:type="spellStart"/>
      <w:r w:rsidRPr="00442A8E">
        <w:rPr>
          <w:rFonts w:ascii="Liberation Serif" w:hAnsi="Liberation Serif"/>
        </w:rPr>
        <w:t>Соцгорода</w:t>
      </w:r>
      <w:proofErr w:type="spellEnd"/>
      <w:r w:rsidRPr="00442A8E">
        <w:rPr>
          <w:rFonts w:ascii="Liberation Serif" w:hAnsi="Liberation Serif"/>
        </w:rPr>
        <w:t xml:space="preserve"> (500 м); участок сети </w:t>
      </w:r>
      <w:proofErr w:type="spellStart"/>
      <w:r w:rsidRPr="00442A8E">
        <w:rPr>
          <w:rFonts w:ascii="Liberation Serif" w:hAnsi="Liberation Serif"/>
        </w:rPr>
        <w:t>Ду</w:t>
      </w:r>
      <w:proofErr w:type="spellEnd"/>
      <w:r w:rsidRPr="00442A8E">
        <w:rPr>
          <w:rFonts w:ascii="Liberation Serif" w:hAnsi="Liberation Serif"/>
        </w:rPr>
        <w:t xml:space="preserve"> 800 в сторону Октябрьского </w:t>
      </w:r>
      <w:r w:rsidR="005F536E">
        <w:rPr>
          <w:rFonts w:ascii="Liberation Serif" w:hAnsi="Liberation Serif"/>
        </w:rPr>
        <w:t xml:space="preserve">                  </w:t>
      </w:r>
      <w:r w:rsidRPr="00442A8E">
        <w:rPr>
          <w:rFonts w:ascii="Liberation Serif" w:hAnsi="Liberation Serif"/>
        </w:rPr>
        <w:t xml:space="preserve">(609 м); трубопровод теплосети от котельной </w:t>
      </w:r>
      <w:proofErr w:type="spellStart"/>
      <w:r w:rsidRPr="00442A8E">
        <w:rPr>
          <w:rFonts w:ascii="Liberation Serif" w:hAnsi="Liberation Serif"/>
        </w:rPr>
        <w:t>Ду</w:t>
      </w:r>
      <w:proofErr w:type="spellEnd"/>
      <w:r w:rsidRPr="00442A8E">
        <w:rPr>
          <w:rFonts w:ascii="Liberation Serif" w:hAnsi="Liberation Serif"/>
        </w:rPr>
        <w:t xml:space="preserve"> 1000 (100 м);</w:t>
      </w:r>
    </w:p>
    <w:p w:rsidR="00442A8E" w:rsidRPr="00442A8E" w:rsidRDefault="00442A8E" w:rsidP="002E707D">
      <w:pPr>
        <w:pStyle w:val="ac"/>
        <w:ind w:firstLine="680"/>
        <w:rPr>
          <w:rFonts w:ascii="Liberation Serif" w:hAnsi="Liberation Serif"/>
        </w:rPr>
      </w:pPr>
      <w:r w:rsidRPr="00442A8E">
        <w:rPr>
          <w:rFonts w:ascii="Liberation Serif" w:hAnsi="Liberation Serif"/>
        </w:rPr>
        <w:t xml:space="preserve">- ООО «ТЕПЛОСЕТЬ»: в жилом районе </w:t>
      </w:r>
      <w:proofErr w:type="spellStart"/>
      <w:r w:rsidRPr="00442A8E">
        <w:rPr>
          <w:rFonts w:ascii="Liberation Serif" w:hAnsi="Liberation Serif"/>
        </w:rPr>
        <w:t>Предзаводской</w:t>
      </w:r>
      <w:proofErr w:type="spellEnd"/>
      <w:r w:rsidRPr="00442A8E">
        <w:rPr>
          <w:rFonts w:ascii="Liberation Serif" w:hAnsi="Liberation Serif"/>
        </w:rPr>
        <w:t xml:space="preserve"> выполнен ремонт участка тепловой сети</w:t>
      </w:r>
      <w:r w:rsidR="006C51F1">
        <w:rPr>
          <w:rFonts w:ascii="Liberation Serif" w:hAnsi="Liberation Serif"/>
        </w:rPr>
        <w:t xml:space="preserve"> </w:t>
      </w:r>
      <w:r w:rsidRPr="00442A8E">
        <w:rPr>
          <w:rFonts w:ascii="Liberation Serif" w:hAnsi="Liberation Serif"/>
        </w:rPr>
        <w:t>с заменой</w:t>
      </w:r>
      <w:r w:rsidR="006C51F1">
        <w:rPr>
          <w:rFonts w:ascii="Liberation Serif" w:hAnsi="Liberation Serif"/>
        </w:rPr>
        <w:t xml:space="preserve"> </w:t>
      </w:r>
      <w:r w:rsidRPr="00442A8E">
        <w:rPr>
          <w:rFonts w:ascii="Liberation Serif" w:hAnsi="Liberation Serif"/>
        </w:rPr>
        <w:t xml:space="preserve">трубопровода </w:t>
      </w:r>
      <w:proofErr w:type="spellStart"/>
      <w:r w:rsidRPr="00442A8E">
        <w:rPr>
          <w:rFonts w:ascii="Liberation Serif" w:hAnsi="Liberation Serif"/>
        </w:rPr>
        <w:t>Ду</w:t>
      </w:r>
      <w:proofErr w:type="spellEnd"/>
      <w:r w:rsidRPr="00442A8E">
        <w:rPr>
          <w:rFonts w:ascii="Liberation Serif" w:hAnsi="Liberation Serif"/>
        </w:rPr>
        <w:t xml:space="preserve"> 150 (66 м) в двухтрубном исчислении;</w:t>
      </w:r>
    </w:p>
    <w:p w:rsidR="00442A8E" w:rsidRPr="00442A8E" w:rsidRDefault="00442A8E" w:rsidP="002E707D">
      <w:pPr>
        <w:pStyle w:val="ac"/>
        <w:ind w:firstLine="680"/>
        <w:rPr>
          <w:rFonts w:ascii="Liberation Serif" w:hAnsi="Liberation Serif"/>
        </w:rPr>
      </w:pPr>
      <w:r w:rsidRPr="00442A8E">
        <w:rPr>
          <w:rFonts w:ascii="Liberation Serif" w:hAnsi="Liberation Serif"/>
        </w:rPr>
        <w:t>- ООО «УК</w:t>
      </w:r>
      <w:r w:rsidR="00E4575C">
        <w:rPr>
          <w:rFonts w:ascii="Liberation Serif" w:hAnsi="Liberation Serif"/>
        </w:rPr>
        <w:t xml:space="preserve"> «</w:t>
      </w:r>
      <w:r w:rsidRPr="00442A8E">
        <w:rPr>
          <w:rFonts w:ascii="Liberation Serif" w:hAnsi="Liberation Serif"/>
        </w:rPr>
        <w:t>ТЕПЛОКОМПЛЕКС» выполнена работа по установке нового сетевого насоса в котельной жилого района «Южный».</w:t>
      </w:r>
    </w:p>
    <w:p w:rsidR="00442A8E" w:rsidRPr="00442A8E" w:rsidRDefault="00442A8E" w:rsidP="002E707D">
      <w:pPr>
        <w:pStyle w:val="aa"/>
        <w:ind w:left="0" w:firstLine="680"/>
        <w:contextualSpacing/>
        <w:rPr>
          <w:rFonts w:ascii="Liberation Serif" w:hAnsi="Liberation Serif"/>
        </w:rPr>
      </w:pPr>
      <w:r w:rsidRPr="00442A8E">
        <w:rPr>
          <w:rFonts w:ascii="Liberation Serif" w:hAnsi="Liberation Serif"/>
        </w:rPr>
        <w:t>2.</w:t>
      </w:r>
      <w:r w:rsidRPr="00442A8E">
        <w:rPr>
          <w:rFonts w:ascii="Liberation Serif" w:hAnsi="Liberation Serif"/>
          <w:i/>
        </w:rPr>
        <w:t xml:space="preserve"> </w:t>
      </w:r>
      <w:proofErr w:type="gramStart"/>
      <w:r w:rsidRPr="00442A8E">
        <w:rPr>
          <w:rFonts w:ascii="Liberation Serif" w:hAnsi="Liberation Serif"/>
          <w:i/>
        </w:rPr>
        <w:t>ООО «УК «ТЕПЛОКОМПЛЕКС»</w:t>
      </w:r>
      <w:r w:rsidRPr="00442A8E">
        <w:rPr>
          <w:rFonts w:ascii="Liberation Serif" w:hAnsi="Liberation Serif"/>
        </w:rPr>
        <w:t xml:space="preserve"> в ходе работ по модернизации тепловых сетей на многих участках тепловых сетей производит замену старых трубопроводов на новые в пенополиуретановой изоляции, которая должна продлить срок безаварийной службы трубопроводов, в 2020 году заменено порядка 6 км. </w:t>
      </w:r>
      <w:proofErr w:type="gramEnd"/>
    </w:p>
    <w:p w:rsidR="00442A8E" w:rsidRPr="00442A8E" w:rsidRDefault="00442A8E" w:rsidP="002E707D">
      <w:pPr>
        <w:pStyle w:val="aa"/>
        <w:ind w:left="0" w:firstLine="680"/>
        <w:contextualSpacing/>
        <w:rPr>
          <w:rFonts w:ascii="Liberation Serif" w:hAnsi="Liberation Serif"/>
        </w:rPr>
      </w:pPr>
      <w:r w:rsidRPr="00442A8E">
        <w:rPr>
          <w:rFonts w:ascii="Liberation Serif" w:hAnsi="Liberation Serif"/>
        </w:rPr>
        <w:lastRenderedPageBreak/>
        <w:t xml:space="preserve">На всех запланированных участках по модернизации сетей горячего водоснабжения в Красногорском районе проведена замена трубопроводов                    (до </w:t>
      </w:r>
      <w:proofErr w:type="spellStart"/>
      <w:r w:rsidRPr="00442A8E">
        <w:rPr>
          <w:rFonts w:ascii="Liberation Serif" w:hAnsi="Liberation Serif"/>
        </w:rPr>
        <w:t>Ду</w:t>
      </w:r>
      <w:proofErr w:type="spellEnd"/>
      <w:r w:rsidRPr="00442A8E">
        <w:rPr>
          <w:rFonts w:ascii="Liberation Serif" w:hAnsi="Liberation Serif"/>
        </w:rPr>
        <w:t xml:space="preserve"> 160) на трубы из полиэтилена повышенной термостойкости </w:t>
      </w:r>
      <w:r w:rsidRPr="00442A8E">
        <w:rPr>
          <w:rFonts w:ascii="Liberation Serif" w:hAnsi="Liberation Serif"/>
          <w:lang w:val="en-US"/>
        </w:rPr>
        <w:t>PERT</w:t>
      </w:r>
      <w:r w:rsidRPr="00442A8E">
        <w:rPr>
          <w:rFonts w:ascii="Liberation Serif" w:hAnsi="Liberation Serif"/>
        </w:rPr>
        <w:t xml:space="preserve">, заменено 1 км сетей горячего водоснабжения.  </w:t>
      </w:r>
    </w:p>
    <w:p w:rsidR="00442A8E" w:rsidRPr="00442A8E" w:rsidRDefault="00442A8E" w:rsidP="002E707D">
      <w:pPr>
        <w:pStyle w:val="aa"/>
        <w:ind w:left="0" w:firstLine="680"/>
        <w:contextualSpacing/>
        <w:rPr>
          <w:rFonts w:ascii="Liberation Serif" w:hAnsi="Liberation Serif"/>
        </w:rPr>
      </w:pPr>
      <w:r w:rsidRPr="00442A8E">
        <w:rPr>
          <w:rFonts w:ascii="Liberation Serif" w:hAnsi="Liberation Serif"/>
        </w:rPr>
        <w:t>3.</w:t>
      </w:r>
      <w:r w:rsidRPr="00442A8E">
        <w:rPr>
          <w:rFonts w:ascii="Liberation Serif" w:hAnsi="Liberation Serif"/>
          <w:i/>
        </w:rPr>
        <w:t xml:space="preserve"> АО «Водоканал Каменск-Уральский»</w:t>
      </w:r>
      <w:r w:rsidRPr="00442A8E">
        <w:rPr>
          <w:rFonts w:ascii="Liberation Serif" w:hAnsi="Liberation Serif"/>
        </w:rPr>
        <w:t xml:space="preserve"> проведены работы по замене запорной арматуры на водопроводных сетях, очистных сооружениях, модернизация водопроводных и канализационных сетей на сумму 28 млн. руб.</w:t>
      </w:r>
    </w:p>
    <w:p w:rsidR="00442A8E" w:rsidRPr="00442A8E" w:rsidRDefault="00442A8E" w:rsidP="002E707D">
      <w:pPr>
        <w:pStyle w:val="aa"/>
        <w:ind w:left="0" w:firstLine="680"/>
        <w:contextualSpacing/>
        <w:rPr>
          <w:rFonts w:ascii="Liberation Serif" w:hAnsi="Liberation Serif"/>
        </w:rPr>
      </w:pPr>
      <w:r w:rsidRPr="00442A8E">
        <w:rPr>
          <w:rFonts w:ascii="Liberation Serif" w:hAnsi="Liberation Serif"/>
        </w:rPr>
        <w:t>4.</w:t>
      </w:r>
      <w:r w:rsidRPr="00442A8E">
        <w:rPr>
          <w:rFonts w:ascii="Liberation Serif" w:hAnsi="Liberation Serif"/>
          <w:i/>
        </w:rPr>
        <w:t xml:space="preserve"> Управляющими компаниями</w:t>
      </w:r>
      <w:r w:rsidRPr="00442A8E">
        <w:rPr>
          <w:rFonts w:ascii="Liberation Serif" w:hAnsi="Liberation Serif"/>
        </w:rPr>
        <w:t xml:space="preserve"> в жилищном фонде проведены: </w:t>
      </w:r>
      <w:r w:rsidRPr="00442A8E">
        <w:rPr>
          <w:rFonts w:ascii="Liberation Serif" w:hAnsi="Liberation Serif"/>
          <w:bCs/>
          <w:color w:val="000000"/>
          <w:kern w:val="24"/>
        </w:rPr>
        <w:t xml:space="preserve">ремонты кровель </w:t>
      </w:r>
      <w:r w:rsidRPr="00442A8E">
        <w:rPr>
          <w:rFonts w:ascii="Liberation Serif" w:hAnsi="Liberation Serif"/>
        </w:rPr>
        <w:t xml:space="preserve">в 68 домах, </w:t>
      </w:r>
      <w:r w:rsidRPr="00442A8E">
        <w:rPr>
          <w:rFonts w:ascii="Liberation Serif" w:hAnsi="Liberation Serif"/>
          <w:bCs/>
          <w:color w:val="000000"/>
          <w:kern w:val="24"/>
        </w:rPr>
        <w:t xml:space="preserve">ремонт фасадов в </w:t>
      </w:r>
      <w:r w:rsidRPr="00442A8E">
        <w:rPr>
          <w:rFonts w:ascii="Liberation Serif" w:hAnsi="Liberation Serif"/>
        </w:rPr>
        <w:t xml:space="preserve">8 домах, </w:t>
      </w:r>
      <w:r w:rsidRPr="00442A8E">
        <w:rPr>
          <w:rFonts w:ascii="Liberation Serif" w:hAnsi="Liberation Serif"/>
          <w:bCs/>
          <w:color w:val="000000"/>
          <w:kern w:val="24"/>
        </w:rPr>
        <w:t>ремонт межпанельных швов</w:t>
      </w:r>
      <w:r w:rsidRPr="00442A8E">
        <w:rPr>
          <w:rFonts w:ascii="Liberation Serif" w:hAnsi="Liberation Serif"/>
        </w:rPr>
        <w:t xml:space="preserve"> в </w:t>
      </w:r>
      <w:r w:rsidR="005F536E">
        <w:rPr>
          <w:rFonts w:ascii="Liberation Serif" w:hAnsi="Liberation Serif"/>
        </w:rPr>
        <w:t xml:space="preserve"> </w:t>
      </w:r>
      <w:r w:rsidRPr="00442A8E">
        <w:rPr>
          <w:rFonts w:ascii="Liberation Serif" w:hAnsi="Liberation Serif"/>
        </w:rPr>
        <w:t>65 домах, утепление (тамбуров, замена окон) в 35 домах, ремонт систем внутридомовых инженерных сетей 70 домов, в 28 домах</w:t>
      </w:r>
      <w:r w:rsidR="00FA0264">
        <w:rPr>
          <w:rFonts w:ascii="Liberation Serif" w:hAnsi="Liberation Serif"/>
        </w:rPr>
        <w:t xml:space="preserve"> </w:t>
      </w:r>
      <w:r w:rsidRPr="00442A8E">
        <w:rPr>
          <w:rFonts w:ascii="Liberation Serif" w:hAnsi="Liberation Serif"/>
        </w:rPr>
        <w:t>установлены  общедомовые приборы учета тепловой энергии.</w:t>
      </w:r>
    </w:p>
    <w:p w:rsidR="00442A8E" w:rsidRPr="00442A8E" w:rsidRDefault="00442A8E" w:rsidP="002E707D">
      <w:pPr>
        <w:pStyle w:val="ac"/>
        <w:ind w:firstLine="680"/>
        <w:rPr>
          <w:rFonts w:ascii="Liberation Serif" w:hAnsi="Liberation Serif"/>
        </w:rPr>
      </w:pPr>
      <w:r w:rsidRPr="00442A8E">
        <w:rPr>
          <w:rFonts w:ascii="Liberation Serif" w:hAnsi="Liberation Serif"/>
          <w:i/>
        </w:rPr>
        <w:t>В 2021</w:t>
      </w:r>
      <w:r w:rsidR="006C51F1">
        <w:rPr>
          <w:rFonts w:ascii="Liberation Serif" w:hAnsi="Liberation Serif"/>
          <w:i/>
        </w:rPr>
        <w:t xml:space="preserve"> </w:t>
      </w:r>
      <w:r w:rsidRPr="00442A8E">
        <w:rPr>
          <w:rFonts w:ascii="Liberation Serif" w:hAnsi="Liberation Serif"/>
          <w:i/>
        </w:rPr>
        <w:t>год</w:t>
      </w:r>
      <w:r w:rsidR="00E4575C">
        <w:rPr>
          <w:rFonts w:ascii="Liberation Serif" w:hAnsi="Liberation Serif"/>
          <w:i/>
        </w:rPr>
        <w:t>у</w:t>
      </w:r>
      <w:r w:rsidRPr="00442A8E">
        <w:rPr>
          <w:rFonts w:ascii="Liberation Serif" w:hAnsi="Liberation Serif"/>
        </w:rPr>
        <w:t xml:space="preserve"> реализация комплексной муниципальной программы «Энергосбережение и повышение энергетической эффективности муниципального образования город Каменск-Уральский Свердловской области на 2016-2023 годы» продолжится.</w:t>
      </w:r>
    </w:p>
    <w:p w:rsidR="00442A8E" w:rsidRDefault="00442A8E" w:rsidP="002E707D">
      <w:pPr>
        <w:pStyle w:val="af1"/>
        <w:ind w:firstLine="680"/>
        <w:rPr>
          <w:highlight w:val="lightGray"/>
          <w:u w:val="none"/>
        </w:rPr>
      </w:pPr>
    </w:p>
    <w:p w:rsidR="000559E7" w:rsidRPr="001C41A5" w:rsidRDefault="000559E7" w:rsidP="001C41A5">
      <w:pPr>
        <w:pStyle w:val="af1"/>
        <w:rPr>
          <w:rFonts w:ascii="Liberation Serif" w:hAnsi="Liberation Serif"/>
          <w:u w:val="none"/>
        </w:rPr>
      </w:pPr>
      <w:r w:rsidRPr="001C41A5">
        <w:rPr>
          <w:rFonts w:ascii="Liberation Serif" w:hAnsi="Liberation Serif"/>
          <w:u w:val="none"/>
        </w:rPr>
        <w:t>Благоустройство</w:t>
      </w:r>
    </w:p>
    <w:p w:rsidR="000559E7" w:rsidRPr="001C41A5" w:rsidRDefault="000559E7" w:rsidP="001C41A5">
      <w:pPr>
        <w:pStyle w:val="af1"/>
        <w:ind w:firstLine="680"/>
        <w:rPr>
          <w:rFonts w:ascii="Liberation Serif" w:hAnsi="Liberation Serif"/>
          <w:highlight w:val="lightGray"/>
          <w:u w:val="none"/>
        </w:rPr>
      </w:pPr>
    </w:p>
    <w:p w:rsidR="00580654" w:rsidRPr="001C41A5" w:rsidRDefault="00580654" w:rsidP="001C41A5">
      <w:pPr>
        <w:ind w:firstLine="680"/>
        <w:jc w:val="both"/>
        <w:rPr>
          <w:rFonts w:ascii="Liberation Serif" w:hAnsi="Liberation Serif"/>
          <w:sz w:val="28"/>
          <w:szCs w:val="28"/>
        </w:rPr>
      </w:pPr>
      <w:r w:rsidRPr="001C41A5">
        <w:rPr>
          <w:rFonts w:ascii="Liberation Serif" w:hAnsi="Liberation Serif"/>
          <w:sz w:val="28"/>
          <w:szCs w:val="28"/>
        </w:rPr>
        <w:t xml:space="preserve">По итогам 2020 года на выполнение мероприятий по благоустройству было направлено 215,9 млн. руб., в том числе за счет средств </w:t>
      </w:r>
      <w:r w:rsidR="00697176">
        <w:rPr>
          <w:rFonts w:ascii="Liberation Serif" w:hAnsi="Liberation Serif"/>
          <w:sz w:val="28"/>
          <w:szCs w:val="28"/>
        </w:rPr>
        <w:t xml:space="preserve">местного бюджета – 114,1 </w:t>
      </w:r>
      <w:r w:rsidRPr="001C41A5">
        <w:rPr>
          <w:rFonts w:ascii="Liberation Serif" w:hAnsi="Liberation Serif"/>
          <w:sz w:val="28"/>
          <w:szCs w:val="28"/>
        </w:rPr>
        <w:t xml:space="preserve">млн. руб. </w:t>
      </w:r>
    </w:p>
    <w:p w:rsidR="00580654" w:rsidRPr="001C41A5" w:rsidRDefault="00580654" w:rsidP="001C41A5">
      <w:pPr>
        <w:ind w:firstLine="680"/>
        <w:jc w:val="both"/>
        <w:rPr>
          <w:rFonts w:ascii="Liberation Serif" w:hAnsi="Liberation Serif"/>
          <w:sz w:val="28"/>
          <w:szCs w:val="28"/>
        </w:rPr>
      </w:pPr>
      <w:r w:rsidRPr="001C41A5">
        <w:rPr>
          <w:rFonts w:ascii="Liberation Serif" w:hAnsi="Liberation Serif"/>
          <w:sz w:val="28"/>
          <w:szCs w:val="28"/>
        </w:rPr>
        <w:t xml:space="preserve">В Синарском районе проведены </w:t>
      </w:r>
      <w:proofErr w:type="spellStart"/>
      <w:r w:rsidRPr="001C41A5">
        <w:rPr>
          <w:rFonts w:ascii="Liberation Serif" w:hAnsi="Liberation Serif"/>
          <w:sz w:val="28"/>
          <w:szCs w:val="28"/>
        </w:rPr>
        <w:t>благоустроительные</w:t>
      </w:r>
      <w:proofErr w:type="spellEnd"/>
      <w:r w:rsidRPr="001C41A5">
        <w:rPr>
          <w:rFonts w:ascii="Liberation Serif" w:hAnsi="Liberation Serif"/>
          <w:sz w:val="28"/>
          <w:szCs w:val="28"/>
        </w:rPr>
        <w:t xml:space="preserve"> работы на сумму 131,3 млн. руб., в Красногорском районе </w:t>
      </w:r>
      <w:r w:rsidR="00697176">
        <w:rPr>
          <w:rFonts w:ascii="Liberation Serif" w:hAnsi="Liberation Serif"/>
          <w:sz w:val="28"/>
          <w:szCs w:val="28"/>
        </w:rPr>
        <w:t xml:space="preserve">- </w:t>
      </w:r>
      <w:r w:rsidRPr="001C41A5">
        <w:rPr>
          <w:rFonts w:ascii="Liberation Serif" w:hAnsi="Liberation Serif"/>
          <w:sz w:val="28"/>
          <w:szCs w:val="28"/>
        </w:rPr>
        <w:t>на сумму 84,6</w:t>
      </w:r>
      <w:r w:rsidR="005F536E">
        <w:rPr>
          <w:rFonts w:ascii="Liberation Serif" w:hAnsi="Liberation Serif"/>
          <w:sz w:val="28"/>
          <w:szCs w:val="28"/>
        </w:rPr>
        <w:t xml:space="preserve"> </w:t>
      </w:r>
      <w:r w:rsidRPr="001C41A5">
        <w:rPr>
          <w:rFonts w:ascii="Liberation Serif" w:hAnsi="Liberation Serif"/>
          <w:sz w:val="28"/>
          <w:szCs w:val="28"/>
        </w:rPr>
        <w:t>млн. руб.</w:t>
      </w:r>
    </w:p>
    <w:p w:rsidR="00580654" w:rsidRPr="001C41A5" w:rsidRDefault="00580654" w:rsidP="001C41A5">
      <w:pPr>
        <w:ind w:firstLine="680"/>
        <w:jc w:val="both"/>
        <w:rPr>
          <w:rFonts w:ascii="Liberation Serif" w:hAnsi="Liberation Serif"/>
          <w:sz w:val="28"/>
          <w:szCs w:val="28"/>
        </w:rPr>
      </w:pPr>
      <w:r w:rsidRPr="001C41A5">
        <w:rPr>
          <w:rFonts w:ascii="Liberation Serif" w:hAnsi="Liberation Serif"/>
          <w:sz w:val="28"/>
          <w:szCs w:val="28"/>
        </w:rPr>
        <w:t xml:space="preserve">В работах по благоустройству принимали участие промышленные предприятия, организации жилищно-коммунального комплекса, муниципальные учреждения, организации малого и среднего бизнеса, население. </w:t>
      </w:r>
    </w:p>
    <w:p w:rsidR="00580654" w:rsidRDefault="00580654" w:rsidP="00580654">
      <w:pPr>
        <w:ind w:firstLine="680"/>
        <w:jc w:val="both"/>
        <w:rPr>
          <w:sz w:val="28"/>
          <w:szCs w:val="28"/>
        </w:rPr>
      </w:pPr>
      <w:r>
        <w:rPr>
          <w:sz w:val="28"/>
          <w:szCs w:val="28"/>
        </w:rPr>
        <w:t>За счет средств местного бюджета</w:t>
      </w:r>
      <w:r w:rsidR="005F536E">
        <w:rPr>
          <w:sz w:val="28"/>
          <w:szCs w:val="28"/>
        </w:rPr>
        <w:t xml:space="preserve"> </w:t>
      </w:r>
      <w:r>
        <w:rPr>
          <w:sz w:val="28"/>
          <w:szCs w:val="28"/>
        </w:rPr>
        <w:t>были выполнены следующие работы:</w:t>
      </w:r>
    </w:p>
    <w:p w:rsidR="00697176" w:rsidRDefault="00697176" w:rsidP="00580654">
      <w:pPr>
        <w:ind w:firstLine="680"/>
        <w:jc w:val="both"/>
        <w:rPr>
          <w:sz w:val="28"/>
          <w:szCs w:val="28"/>
        </w:rPr>
      </w:pPr>
    </w:p>
    <w:p w:rsidR="0089084E" w:rsidRPr="00751A58" w:rsidRDefault="0089084E" w:rsidP="0089084E">
      <w:pPr>
        <w:rPr>
          <w:sz w:val="28"/>
          <w:szCs w:val="28"/>
        </w:rPr>
      </w:pPr>
      <w:r w:rsidRPr="0089084E">
        <w:rPr>
          <w:i/>
          <w:iCs/>
          <w:sz w:val="28"/>
          <w:szCs w:val="28"/>
        </w:rPr>
        <w:t>Объем выполненных работ по благоустройству территории городского округа</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7"/>
        <w:gridCol w:w="1134"/>
        <w:gridCol w:w="977"/>
        <w:gridCol w:w="992"/>
      </w:tblGrid>
      <w:tr w:rsidR="006F1CE6" w:rsidRPr="009B1CDB" w:rsidTr="006F1CE6">
        <w:trPr>
          <w:jc w:val="center"/>
        </w:trPr>
        <w:tc>
          <w:tcPr>
            <w:tcW w:w="6507" w:type="dxa"/>
            <w:tcBorders>
              <w:top w:val="single" w:sz="4" w:space="0" w:color="auto"/>
              <w:left w:val="single" w:sz="4" w:space="0" w:color="auto"/>
              <w:bottom w:val="single" w:sz="4" w:space="0" w:color="auto"/>
              <w:right w:val="single" w:sz="4" w:space="0" w:color="auto"/>
            </w:tcBorders>
            <w:vAlign w:val="center"/>
          </w:tcPr>
          <w:p w:rsidR="006F1CE6" w:rsidRPr="006F1CE6" w:rsidRDefault="006F1CE6" w:rsidP="00481541">
            <w:pPr>
              <w:jc w:val="center"/>
              <w:rPr>
                <w:sz w:val="24"/>
                <w:szCs w:val="24"/>
              </w:rPr>
            </w:pPr>
            <w:r w:rsidRPr="006F1CE6">
              <w:rPr>
                <w:sz w:val="24"/>
                <w:szCs w:val="24"/>
              </w:rPr>
              <w:t>Мероприятия</w:t>
            </w:r>
          </w:p>
        </w:tc>
        <w:tc>
          <w:tcPr>
            <w:tcW w:w="1134" w:type="dxa"/>
            <w:tcBorders>
              <w:top w:val="single" w:sz="4" w:space="0" w:color="auto"/>
              <w:left w:val="single" w:sz="4" w:space="0" w:color="auto"/>
              <w:bottom w:val="single" w:sz="4" w:space="0" w:color="auto"/>
              <w:right w:val="single" w:sz="4" w:space="0" w:color="auto"/>
            </w:tcBorders>
          </w:tcPr>
          <w:p w:rsidR="006F1CE6" w:rsidRPr="006F1CE6" w:rsidRDefault="006F1CE6" w:rsidP="006343BD">
            <w:pPr>
              <w:ind w:left="-108" w:right="-135"/>
              <w:jc w:val="center"/>
              <w:rPr>
                <w:sz w:val="24"/>
                <w:szCs w:val="24"/>
              </w:rPr>
            </w:pPr>
            <w:r w:rsidRPr="006F1CE6">
              <w:rPr>
                <w:sz w:val="24"/>
                <w:szCs w:val="24"/>
              </w:rPr>
              <w:t>2018 год</w:t>
            </w:r>
          </w:p>
        </w:tc>
        <w:tc>
          <w:tcPr>
            <w:tcW w:w="977" w:type="dxa"/>
            <w:tcBorders>
              <w:top w:val="single" w:sz="4" w:space="0" w:color="auto"/>
              <w:left w:val="single" w:sz="4" w:space="0" w:color="auto"/>
              <w:bottom w:val="single" w:sz="4" w:space="0" w:color="auto"/>
              <w:right w:val="single" w:sz="4" w:space="0" w:color="auto"/>
            </w:tcBorders>
          </w:tcPr>
          <w:p w:rsidR="006F1CE6" w:rsidRPr="006F1CE6" w:rsidRDefault="006F1CE6" w:rsidP="006343BD">
            <w:pPr>
              <w:ind w:left="-108" w:right="-135"/>
              <w:jc w:val="center"/>
              <w:rPr>
                <w:sz w:val="24"/>
                <w:szCs w:val="24"/>
              </w:rPr>
            </w:pPr>
            <w:r w:rsidRPr="006F1CE6">
              <w:rPr>
                <w:sz w:val="24"/>
                <w:szCs w:val="24"/>
              </w:rPr>
              <w:t>2019 год</w:t>
            </w:r>
          </w:p>
        </w:tc>
        <w:tc>
          <w:tcPr>
            <w:tcW w:w="992" w:type="dxa"/>
            <w:tcBorders>
              <w:top w:val="single" w:sz="4" w:space="0" w:color="auto"/>
              <w:left w:val="single" w:sz="4" w:space="0" w:color="auto"/>
              <w:bottom w:val="single" w:sz="4" w:space="0" w:color="auto"/>
              <w:right w:val="single" w:sz="4" w:space="0" w:color="auto"/>
            </w:tcBorders>
          </w:tcPr>
          <w:p w:rsidR="006F1CE6" w:rsidRPr="006F1CE6" w:rsidRDefault="006F1CE6" w:rsidP="00481541">
            <w:pPr>
              <w:ind w:left="-108" w:right="-135"/>
              <w:jc w:val="center"/>
              <w:rPr>
                <w:sz w:val="24"/>
                <w:szCs w:val="24"/>
              </w:rPr>
            </w:pPr>
            <w:r w:rsidRPr="006F1CE6">
              <w:rPr>
                <w:sz w:val="24"/>
                <w:szCs w:val="24"/>
              </w:rPr>
              <w:t>2020 год</w:t>
            </w:r>
          </w:p>
        </w:tc>
      </w:tr>
      <w:tr w:rsidR="006F1CE6" w:rsidRPr="009B1CDB" w:rsidTr="006F1CE6">
        <w:trPr>
          <w:trHeight w:val="153"/>
          <w:jc w:val="center"/>
        </w:trPr>
        <w:tc>
          <w:tcPr>
            <w:tcW w:w="6507" w:type="dxa"/>
            <w:tcBorders>
              <w:top w:val="single" w:sz="4" w:space="0" w:color="auto"/>
              <w:left w:val="single" w:sz="4" w:space="0" w:color="auto"/>
              <w:bottom w:val="single" w:sz="4" w:space="0" w:color="auto"/>
              <w:right w:val="single" w:sz="4" w:space="0" w:color="auto"/>
            </w:tcBorders>
          </w:tcPr>
          <w:p w:rsidR="006F1CE6" w:rsidRPr="006F1CE6" w:rsidRDefault="006F1CE6" w:rsidP="00481541">
            <w:pPr>
              <w:ind w:right="-63"/>
              <w:rPr>
                <w:sz w:val="24"/>
                <w:szCs w:val="24"/>
              </w:rPr>
            </w:pPr>
            <w:r w:rsidRPr="006F1CE6">
              <w:rPr>
                <w:sz w:val="24"/>
                <w:szCs w:val="24"/>
              </w:rPr>
              <w:t>Реконструкция и строительство линий наружного освещения, с заменой</w:t>
            </w:r>
            <w:r>
              <w:rPr>
                <w:sz w:val="24"/>
                <w:szCs w:val="24"/>
              </w:rPr>
              <w:t xml:space="preserve"> светильников </w:t>
            </w:r>
            <w:proofErr w:type="gramStart"/>
            <w:r>
              <w:rPr>
                <w:sz w:val="24"/>
                <w:szCs w:val="24"/>
              </w:rPr>
              <w:t>на</w:t>
            </w:r>
            <w:proofErr w:type="gramEnd"/>
            <w:r>
              <w:rPr>
                <w:sz w:val="24"/>
                <w:szCs w:val="24"/>
              </w:rPr>
              <w:t xml:space="preserve"> энергосберегаю</w:t>
            </w:r>
            <w:r w:rsidRPr="006F1CE6">
              <w:rPr>
                <w:sz w:val="24"/>
                <w:szCs w:val="24"/>
              </w:rPr>
              <w:t xml:space="preserve">щие, шт. </w:t>
            </w:r>
          </w:p>
        </w:tc>
        <w:tc>
          <w:tcPr>
            <w:tcW w:w="1134" w:type="dxa"/>
            <w:tcBorders>
              <w:top w:val="single" w:sz="4" w:space="0" w:color="auto"/>
              <w:left w:val="single" w:sz="4" w:space="0" w:color="auto"/>
              <w:bottom w:val="single" w:sz="4" w:space="0" w:color="auto"/>
              <w:right w:val="single" w:sz="4" w:space="0" w:color="auto"/>
            </w:tcBorders>
            <w:vAlign w:val="center"/>
          </w:tcPr>
          <w:p w:rsidR="006F1CE6" w:rsidRPr="006F1CE6" w:rsidRDefault="006F1CE6" w:rsidP="006343BD">
            <w:pPr>
              <w:ind w:left="-108" w:right="-135"/>
              <w:jc w:val="center"/>
              <w:rPr>
                <w:sz w:val="24"/>
                <w:szCs w:val="24"/>
              </w:rPr>
            </w:pPr>
            <w:r w:rsidRPr="006F1CE6">
              <w:rPr>
                <w:sz w:val="24"/>
                <w:szCs w:val="24"/>
              </w:rPr>
              <w:t>3 227</w:t>
            </w:r>
          </w:p>
        </w:tc>
        <w:tc>
          <w:tcPr>
            <w:tcW w:w="977" w:type="dxa"/>
            <w:tcBorders>
              <w:top w:val="single" w:sz="4" w:space="0" w:color="auto"/>
              <w:left w:val="single" w:sz="4" w:space="0" w:color="auto"/>
              <w:bottom w:val="single" w:sz="4" w:space="0" w:color="auto"/>
              <w:right w:val="single" w:sz="4" w:space="0" w:color="auto"/>
            </w:tcBorders>
            <w:vAlign w:val="center"/>
          </w:tcPr>
          <w:p w:rsidR="006F1CE6" w:rsidRPr="006F1CE6" w:rsidRDefault="006F1CE6" w:rsidP="006343BD">
            <w:pPr>
              <w:ind w:left="-108" w:right="-135"/>
              <w:jc w:val="center"/>
              <w:rPr>
                <w:sz w:val="24"/>
                <w:szCs w:val="24"/>
              </w:rPr>
            </w:pPr>
            <w:r w:rsidRPr="006F1CE6">
              <w:rPr>
                <w:sz w:val="24"/>
                <w:szCs w:val="24"/>
              </w:rPr>
              <w:t>288</w:t>
            </w:r>
          </w:p>
        </w:tc>
        <w:tc>
          <w:tcPr>
            <w:tcW w:w="992" w:type="dxa"/>
            <w:tcBorders>
              <w:top w:val="single" w:sz="4" w:space="0" w:color="auto"/>
              <w:left w:val="single" w:sz="4" w:space="0" w:color="auto"/>
              <w:bottom w:val="single" w:sz="4" w:space="0" w:color="auto"/>
              <w:right w:val="single" w:sz="4" w:space="0" w:color="auto"/>
            </w:tcBorders>
            <w:vAlign w:val="center"/>
          </w:tcPr>
          <w:p w:rsidR="006F1CE6" w:rsidRPr="006F1CE6" w:rsidRDefault="006F1CE6" w:rsidP="00481541">
            <w:pPr>
              <w:ind w:left="-108" w:right="-135"/>
              <w:jc w:val="center"/>
              <w:rPr>
                <w:sz w:val="24"/>
                <w:szCs w:val="24"/>
              </w:rPr>
            </w:pPr>
            <w:r w:rsidRPr="006F1CE6">
              <w:rPr>
                <w:sz w:val="24"/>
                <w:szCs w:val="24"/>
              </w:rPr>
              <w:t>56</w:t>
            </w:r>
          </w:p>
        </w:tc>
      </w:tr>
      <w:tr w:rsidR="006F1CE6" w:rsidRPr="009B1CDB" w:rsidTr="006F1CE6">
        <w:trPr>
          <w:jc w:val="center"/>
        </w:trPr>
        <w:tc>
          <w:tcPr>
            <w:tcW w:w="6507" w:type="dxa"/>
            <w:tcBorders>
              <w:top w:val="single" w:sz="4" w:space="0" w:color="auto"/>
              <w:left w:val="single" w:sz="4" w:space="0" w:color="auto"/>
              <w:bottom w:val="single" w:sz="4" w:space="0" w:color="auto"/>
              <w:right w:val="single" w:sz="4" w:space="0" w:color="auto"/>
            </w:tcBorders>
          </w:tcPr>
          <w:p w:rsidR="006F1CE6" w:rsidRPr="006F1CE6" w:rsidRDefault="006F1CE6" w:rsidP="00481541">
            <w:pPr>
              <w:rPr>
                <w:sz w:val="24"/>
                <w:szCs w:val="24"/>
              </w:rPr>
            </w:pPr>
            <w:r w:rsidRPr="006F1CE6">
              <w:rPr>
                <w:sz w:val="24"/>
                <w:szCs w:val="24"/>
              </w:rPr>
              <w:t>Посадка и уход за цветниками, м</w:t>
            </w:r>
            <w:proofErr w:type="gramStart"/>
            <w:r w:rsidRPr="006F1CE6">
              <w:rPr>
                <w:sz w:val="24"/>
                <w:szCs w:val="24"/>
                <w:vertAlign w:val="superscript"/>
              </w:rPr>
              <w:t>2</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F1CE6" w:rsidRPr="006F1CE6" w:rsidRDefault="006F1CE6" w:rsidP="006343BD">
            <w:pPr>
              <w:ind w:left="-108" w:right="-135"/>
              <w:jc w:val="center"/>
              <w:rPr>
                <w:sz w:val="24"/>
                <w:szCs w:val="24"/>
              </w:rPr>
            </w:pPr>
            <w:r w:rsidRPr="006F1CE6">
              <w:rPr>
                <w:sz w:val="24"/>
                <w:szCs w:val="24"/>
              </w:rPr>
              <w:t>2 582</w:t>
            </w:r>
          </w:p>
        </w:tc>
        <w:tc>
          <w:tcPr>
            <w:tcW w:w="977" w:type="dxa"/>
            <w:tcBorders>
              <w:top w:val="single" w:sz="4" w:space="0" w:color="auto"/>
              <w:left w:val="single" w:sz="4" w:space="0" w:color="auto"/>
              <w:bottom w:val="single" w:sz="4" w:space="0" w:color="auto"/>
              <w:right w:val="single" w:sz="4" w:space="0" w:color="auto"/>
            </w:tcBorders>
            <w:vAlign w:val="center"/>
          </w:tcPr>
          <w:p w:rsidR="006F1CE6" w:rsidRPr="006F1CE6" w:rsidRDefault="006F1CE6" w:rsidP="006343BD">
            <w:pPr>
              <w:ind w:left="-108" w:right="-135"/>
              <w:jc w:val="center"/>
              <w:rPr>
                <w:sz w:val="24"/>
                <w:szCs w:val="24"/>
              </w:rPr>
            </w:pPr>
            <w:r w:rsidRPr="006F1CE6">
              <w:rPr>
                <w:sz w:val="24"/>
                <w:szCs w:val="24"/>
              </w:rPr>
              <w:t>2 787</w:t>
            </w:r>
          </w:p>
        </w:tc>
        <w:tc>
          <w:tcPr>
            <w:tcW w:w="992" w:type="dxa"/>
            <w:tcBorders>
              <w:top w:val="single" w:sz="4" w:space="0" w:color="auto"/>
              <w:left w:val="single" w:sz="4" w:space="0" w:color="auto"/>
              <w:bottom w:val="single" w:sz="4" w:space="0" w:color="auto"/>
              <w:right w:val="single" w:sz="4" w:space="0" w:color="auto"/>
            </w:tcBorders>
            <w:vAlign w:val="center"/>
          </w:tcPr>
          <w:p w:rsidR="006F1CE6" w:rsidRPr="006F1CE6" w:rsidRDefault="006F1CE6" w:rsidP="00481541">
            <w:pPr>
              <w:ind w:left="-108" w:right="-135"/>
              <w:jc w:val="center"/>
              <w:rPr>
                <w:sz w:val="24"/>
                <w:szCs w:val="24"/>
              </w:rPr>
            </w:pPr>
            <w:r w:rsidRPr="006F1CE6">
              <w:rPr>
                <w:sz w:val="24"/>
                <w:szCs w:val="24"/>
              </w:rPr>
              <w:t>2 638</w:t>
            </w:r>
          </w:p>
        </w:tc>
      </w:tr>
      <w:tr w:rsidR="006F1CE6" w:rsidRPr="009B1CDB" w:rsidTr="006F1CE6">
        <w:trPr>
          <w:jc w:val="center"/>
        </w:trPr>
        <w:tc>
          <w:tcPr>
            <w:tcW w:w="6507" w:type="dxa"/>
            <w:tcBorders>
              <w:top w:val="single" w:sz="4" w:space="0" w:color="auto"/>
              <w:left w:val="single" w:sz="4" w:space="0" w:color="auto"/>
              <w:bottom w:val="single" w:sz="4" w:space="0" w:color="auto"/>
              <w:right w:val="single" w:sz="4" w:space="0" w:color="auto"/>
            </w:tcBorders>
          </w:tcPr>
          <w:p w:rsidR="006F1CE6" w:rsidRPr="006F1CE6" w:rsidRDefault="006F1CE6" w:rsidP="00481541">
            <w:pPr>
              <w:rPr>
                <w:sz w:val="24"/>
                <w:szCs w:val="24"/>
              </w:rPr>
            </w:pPr>
            <w:r w:rsidRPr="006F1CE6">
              <w:rPr>
                <w:sz w:val="24"/>
                <w:szCs w:val="24"/>
              </w:rPr>
              <w:t>Содержание зелёных насаждений:</w:t>
            </w:r>
          </w:p>
          <w:p w:rsidR="006F1CE6" w:rsidRPr="006F1CE6" w:rsidRDefault="006F1CE6" w:rsidP="00481541">
            <w:pPr>
              <w:rPr>
                <w:sz w:val="24"/>
                <w:szCs w:val="24"/>
              </w:rPr>
            </w:pPr>
            <w:r w:rsidRPr="006F1CE6">
              <w:rPr>
                <w:sz w:val="24"/>
                <w:szCs w:val="24"/>
              </w:rPr>
              <w:t>- омолаживающая обрезка деревьев, шт.</w:t>
            </w:r>
          </w:p>
          <w:p w:rsidR="006F1CE6" w:rsidRPr="006F1CE6" w:rsidRDefault="006F1CE6" w:rsidP="00481541">
            <w:pPr>
              <w:rPr>
                <w:sz w:val="24"/>
                <w:szCs w:val="24"/>
              </w:rPr>
            </w:pPr>
            <w:r w:rsidRPr="006F1CE6">
              <w:rPr>
                <w:sz w:val="24"/>
                <w:szCs w:val="24"/>
              </w:rPr>
              <w:t>- удаление больных и старых деревьев, шт.</w:t>
            </w:r>
          </w:p>
          <w:p w:rsidR="006F1CE6" w:rsidRPr="006F1CE6" w:rsidRDefault="006F1CE6" w:rsidP="00481541">
            <w:pPr>
              <w:rPr>
                <w:sz w:val="24"/>
                <w:szCs w:val="24"/>
              </w:rPr>
            </w:pPr>
            <w:r w:rsidRPr="006F1CE6">
              <w:rPr>
                <w:sz w:val="24"/>
                <w:szCs w:val="24"/>
              </w:rPr>
              <w:t xml:space="preserve">- уборка и кошение газонов, </w:t>
            </w:r>
            <w:proofErr w:type="gramStart"/>
            <w:r w:rsidRPr="006F1CE6">
              <w:rPr>
                <w:sz w:val="24"/>
                <w:szCs w:val="24"/>
              </w:rPr>
              <w:t>га</w:t>
            </w:r>
            <w:proofErr w:type="gramEnd"/>
          </w:p>
        </w:tc>
        <w:tc>
          <w:tcPr>
            <w:tcW w:w="1134" w:type="dxa"/>
            <w:tcBorders>
              <w:top w:val="single" w:sz="4" w:space="0" w:color="auto"/>
              <w:left w:val="single" w:sz="4" w:space="0" w:color="auto"/>
              <w:bottom w:val="single" w:sz="4" w:space="0" w:color="auto"/>
              <w:right w:val="single" w:sz="4" w:space="0" w:color="auto"/>
            </w:tcBorders>
          </w:tcPr>
          <w:p w:rsidR="006F1CE6" w:rsidRPr="006F1CE6" w:rsidRDefault="006F1CE6" w:rsidP="006343BD">
            <w:pPr>
              <w:ind w:left="-108" w:right="-135"/>
              <w:jc w:val="center"/>
              <w:rPr>
                <w:sz w:val="24"/>
                <w:szCs w:val="24"/>
              </w:rPr>
            </w:pPr>
          </w:p>
          <w:p w:rsidR="006F1CE6" w:rsidRPr="006F1CE6" w:rsidRDefault="006F1CE6" w:rsidP="006343BD">
            <w:pPr>
              <w:ind w:left="-108" w:right="-135"/>
              <w:jc w:val="center"/>
              <w:rPr>
                <w:sz w:val="24"/>
                <w:szCs w:val="24"/>
              </w:rPr>
            </w:pPr>
            <w:r w:rsidRPr="006F1CE6">
              <w:rPr>
                <w:sz w:val="24"/>
                <w:szCs w:val="24"/>
              </w:rPr>
              <w:t>886</w:t>
            </w:r>
          </w:p>
          <w:p w:rsidR="006F1CE6" w:rsidRPr="006F1CE6" w:rsidRDefault="006F1CE6" w:rsidP="006343BD">
            <w:pPr>
              <w:ind w:left="-108" w:right="-135"/>
              <w:jc w:val="center"/>
              <w:rPr>
                <w:sz w:val="24"/>
                <w:szCs w:val="24"/>
              </w:rPr>
            </w:pPr>
            <w:r w:rsidRPr="006F1CE6">
              <w:rPr>
                <w:sz w:val="24"/>
                <w:szCs w:val="24"/>
              </w:rPr>
              <w:t>3 248</w:t>
            </w:r>
          </w:p>
          <w:p w:rsidR="006F1CE6" w:rsidRPr="006F1CE6" w:rsidRDefault="006F1CE6" w:rsidP="006343BD">
            <w:pPr>
              <w:ind w:left="-108" w:right="-135"/>
              <w:jc w:val="center"/>
              <w:rPr>
                <w:sz w:val="24"/>
                <w:szCs w:val="24"/>
              </w:rPr>
            </w:pPr>
            <w:r w:rsidRPr="006F1CE6">
              <w:rPr>
                <w:sz w:val="24"/>
                <w:szCs w:val="24"/>
              </w:rPr>
              <w:t>158</w:t>
            </w:r>
          </w:p>
        </w:tc>
        <w:tc>
          <w:tcPr>
            <w:tcW w:w="977" w:type="dxa"/>
            <w:tcBorders>
              <w:top w:val="single" w:sz="4" w:space="0" w:color="auto"/>
              <w:left w:val="single" w:sz="4" w:space="0" w:color="auto"/>
              <w:bottom w:val="single" w:sz="4" w:space="0" w:color="auto"/>
              <w:right w:val="single" w:sz="4" w:space="0" w:color="auto"/>
            </w:tcBorders>
          </w:tcPr>
          <w:p w:rsidR="006F1CE6" w:rsidRPr="006F1CE6" w:rsidRDefault="006F1CE6" w:rsidP="006343BD">
            <w:pPr>
              <w:ind w:left="-108" w:right="-135"/>
              <w:jc w:val="center"/>
              <w:rPr>
                <w:sz w:val="24"/>
                <w:szCs w:val="24"/>
              </w:rPr>
            </w:pPr>
          </w:p>
          <w:p w:rsidR="006F1CE6" w:rsidRPr="006F1CE6" w:rsidRDefault="006F1CE6" w:rsidP="006343BD">
            <w:pPr>
              <w:ind w:left="-108" w:right="-135"/>
              <w:jc w:val="center"/>
              <w:rPr>
                <w:sz w:val="24"/>
                <w:szCs w:val="24"/>
              </w:rPr>
            </w:pPr>
            <w:r w:rsidRPr="006F1CE6">
              <w:rPr>
                <w:sz w:val="24"/>
                <w:szCs w:val="24"/>
              </w:rPr>
              <w:t>1 020</w:t>
            </w:r>
          </w:p>
          <w:p w:rsidR="006F1CE6" w:rsidRPr="006F1CE6" w:rsidRDefault="006F1CE6" w:rsidP="006343BD">
            <w:pPr>
              <w:ind w:left="-108" w:right="-135"/>
              <w:jc w:val="center"/>
              <w:rPr>
                <w:sz w:val="24"/>
                <w:szCs w:val="24"/>
              </w:rPr>
            </w:pPr>
            <w:r w:rsidRPr="006F1CE6">
              <w:rPr>
                <w:sz w:val="24"/>
                <w:szCs w:val="24"/>
              </w:rPr>
              <w:t>999</w:t>
            </w:r>
          </w:p>
          <w:p w:rsidR="006F1CE6" w:rsidRPr="006F1CE6" w:rsidRDefault="006F1CE6" w:rsidP="006343BD">
            <w:pPr>
              <w:ind w:left="-108" w:right="-135"/>
              <w:jc w:val="center"/>
              <w:rPr>
                <w:sz w:val="24"/>
                <w:szCs w:val="24"/>
              </w:rPr>
            </w:pPr>
            <w:r w:rsidRPr="006F1CE6">
              <w:rPr>
                <w:sz w:val="24"/>
                <w:szCs w:val="24"/>
              </w:rPr>
              <w:t>158</w:t>
            </w:r>
          </w:p>
        </w:tc>
        <w:tc>
          <w:tcPr>
            <w:tcW w:w="992" w:type="dxa"/>
            <w:tcBorders>
              <w:top w:val="single" w:sz="4" w:space="0" w:color="auto"/>
              <w:left w:val="single" w:sz="4" w:space="0" w:color="auto"/>
              <w:bottom w:val="single" w:sz="4" w:space="0" w:color="auto"/>
              <w:right w:val="single" w:sz="4" w:space="0" w:color="auto"/>
            </w:tcBorders>
          </w:tcPr>
          <w:p w:rsidR="006F1CE6" w:rsidRPr="006F1CE6" w:rsidRDefault="006F1CE6" w:rsidP="00481541">
            <w:pPr>
              <w:ind w:left="-108" w:right="-135"/>
              <w:jc w:val="center"/>
              <w:rPr>
                <w:sz w:val="24"/>
                <w:szCs w:val="24"/>
              </w:rPr>
            </w:pPr>
          </w:p>
          <w:p w:rsidR="006F1CE6" w:rsidRPr="006F1CE6" w:rsidRDefault="006F1CE6" w:rsidP="00481541">
            <w:pPr>
              <w:ind w:left="-108" w:right="-135"/>
              <w:jc w:val="center"/>
              <w:rPr>
                <w:sz w:val="24"/>
                <w:szCs w:val="24"/>
              </w:rPr>
            </w:pPr>
            <w:r w:rsidRPr="006F1CE6">
              <w:rPr>
                <w:sz w:val="24"/>
                <w:szCs w:val="24"/>
              </w:rPr>
              <w:t>1 098</w:t>
            </w:r>
          </w:p>
          <w:p w:rsidR="006F1CE6" w:rsidRPr="006F1CE6" w:rsidRDefault="006F1CE6" w:rsidP="00481541">
            <w:pPr>
              <w:ind w:left="-108" w:right="-135"/>
              <w:jc w:val="center"/>
              <w:rPr>
                <w:sz w:val="24"/>
                <w:szCs w:val="24"/>
              </w:rPr>
            </w:pPr>
            <w:r w:rsidRPr="006F1CE6">
              <w:rPr>
                <w:sz w:val="24"/>
                <w:szCs w:val="24"/>
              </w:rPr>
              <w:t>935</w:t>
            </w:r>
          </w:p>
          <w:p w:rsidR="006F1CE6" w:rsidRPr="006F1CE6" w:rsidRDefault="006F1CE6" w:rsidP="00481541">
            <w:pPr>
              <w:ind w:left="-108" w:right="-135"/>
              <w:jc w:val="center"/>
              <w:rPr>
                <w:sz w:val="24"/>
                <w:szCs w:val="24"/>
              </w:rPr>
            </w:pPr>
            <w:r w:rsidRPr="006F1CE6">
              <w:rPr>
                <w:sz w:val="24"/>
                <w:szCs w:val="24"/>
              </w:rPr>
              <w:t>177</w:t>
            </w:r>
          </w:p>
        </w:tc>
      </w:tr>
      <w:tr w:rsidR="006F1CE6" w:rsidRPr="009B1CDB" w:rsidTr="006F1CE6">
        <w:trPr>
          <w:jc w:val="center"/>
        </w:trPr>
        <w:tc>
          <w:tcPr>
            <w:tcW w:w="6507" w:type="dxa"/>
            <w:tcBorders>
              <w:top w:val="single" w:sz="4" w:space="0" w:color="auto"/>
              <w:left w:val="single" w:sz="4" w:space="0" w:color="auto"/>
              <w:bottom w:val="single" w:sz="4" w:space="0" w:color="auto"/>
              <w:right w:val="single" w:sz="4" w:space="0" w:color="auto"/>
            </w:tcBorders>
          </w:tcPr>
          <w:p w:rsidR="006F1CE6" w:rsidRPr="006F1CE6" w:rsidRDefault="006F1CE6" w:rsidP="00481541">
            <w:pPr>
              <w:rPr>
                <w:sz w:val="24"/>
                <w:szCs w:val="24"/>
              </w:rPr>
            </w:pPr>
            <w:r w:rsidRPr="006F1CE6">
              <w:rPr>
                <w:sz w:val="24"/>
                <w:szCs w:val="24"/>
              </w:rPr>
              <w:t>Установка новых урн, шт.</w:t>
            </w:r>
          </w:p>
        </w:tc>
        <w:tc>
          <w:tcPr>
            <w:tcW w:w="1134" w:type="dxa"/>
            <w:tcBorders>
              <w:top w:val="single" w:sz="4" w:space="0" w:color="auto"/>
              <w:left w:val="single" w:sz="4" w:space="0" w:color="auto"/>
              <w:bottom w:val="single" w:sz="4" w:space="0" w:color="auto"/>
              <w:right w:val="single" w:sz="4" w:space="0" w:color="auto"/>
            </w:tcBorders>
          </w:tcPr>
          <w:p w:rsidR="006F1CE6" w:rsidRPr="006F1CE6" w:rsidRDefault="006F1CE6" w:rsidP="006343BD">
            <w:pPr>
              <w:ind w:left="-108" w:right="-135"/>
              <w:jc w:val="center"/>
              <w:rPr>
                <w:sz w:val="24"/>
                <w:szCs w:val="24"/>
              </w:rPr>
            </w:pPr>
            <w:r w:rsidRPr="006F1CE6">
              <w:rPr>
                <w:sz w:val="24"/>
                <w:szCs w:val="24"/>
              </w:rPr>
              <w:t>37</w:t>
            </w:r>
          </w:p>
        </w:tc>
        <w:tc>
          <w:tcPr>
            <w:tcW w:w="977" w:type="dxa"/>
            <w:tcBorders>
              <w:top w:val="single" w:sz="4" w:space="0" w:color="auto"/>
              <w:left w:val="single" w:sz="4" w:space="0" w:color="auto"/>
              <w:bottom w:val="single" w:sz="4" w:space="0" w:color="auto"/>
              <w:right w:val="single" w:sz="4" w:space="0" w:color="auto"/>
            </w:tcBorders>
          </w:tcPr>
          <w:p w:rsidR="006F1CE6" w:rsidRPr="006F1CE6" w:rsidRDefault="006F1CE6" w:rsidP="006343BD">
            <w:pPr>
              <w:ind w:left="-108" w:right="-135"/>
              <w:jc w:val="center"/>
              <w:rPr>
                <w:sz w:val="24"/>
                <w:szCs w:val="24"/>
              </w:rPr>
            </w:pPr>
            <w:r w:rsidRPr="006F1CE6">
              <w:rPr>
                <w:sz w:val="24"/>
                <w:szCs w:val="24"/>
              </w:rPr>
              <w:t>54</w:t>
            </w:r>
          </w:p>
        </w:tc>
        <w:tc>
          <w:tcPr>
            <w:tcW w:w="992" w:type="dxa"/>
            <w:tcBorders>
              <w:top w:val="single" w:sz="4" w:space="0" w:color="auto"/>
              <w:left w:val="single" w:sz="4" w:space="0" w:color="auto"/>
              <w:bottom w:val="single" w:sz="4" w:space="0" w:color="auto"/>
              <w:right w:val="single" w:sz="4" w:space="0" w:color="auto"/>
            </w:tcBorders>
          </w:tcPr>
          <w:p w:rsidR="006F1CE6" w:rsidRPr="006F1CE6" w:rsidRDefault="006F1CE6" w:rsidP="00481541">
            <w:pPr>
              <w:ind w:left="-108" w:right="-135"/>
              <w:jc w:val="center"/>
              <w:rPr>
                <w:sz w:val="24"/>
                <w:szCs w:val="24"/>
              </w:rPr>
            </w:pPr>
            <w:r w:rsidRPr="006F1CE6">
              <w:rPr>
                <w:sz w:val="24"/>
                <w:szCs w:val="24"/>
              </w:rPr>
              <w:t>74</w:t>
            </w:r>
          </w:p>
        </w:tc>
      </w:tr>
      <w:tr w:rsidR="006F1CE6" w:rsidRPr="009B1CDB" w:rsidTr="006F1CE6">
        <w:trPr>
          <w:jc w:val="center"/>
        </w:trPr>
        <w:tc>
          <w:tcPr>
            <w:tcW w:w="6507" w:type="dxa"/>
            <w:tcBorders>
              <w:top w:val="single" w:sz="4" w:space="0" w:color="auto"/>
              <w:left w:val="single" w:sz="4" w:space="0" w:color="auto"/>
              <w:bottom w:val="single" w:sz="4" w:space="0" w:color="auto"/>
              <w:right w:val="single" w:sz="4" w:space="0" w:color="auto"/>
            </w:tcBorders>
          </w:tcPr>
          <w:p w:rsidR="006F1CE6" w:rsidRPr="006F1CE6" w:rsidRDefault="006F1CE6" w:rsidP="00481541">
            <w:pPr>
              <w:rPr>
                <w:sz w:val="24"/>
                <w:szCs w:val="24"/>
              </w:rPr>
            </w:pPr>
            <w:r w:rsidRPr="006F1CE6">
              <w:rPr>
                <w:sz w:val="24"/>
                <w:szCs w:val="24"/>
              </w:rPr>
              <w:t>Посадка деревьев и кустов, шт.</w:t>
            </w:r>
          </w:p>
        </w:tc>
        <w:tc>
          <w:tcPr>
            <w:tcW w:w="1134" w:type="dxa"/>
            <w:tcBorders>
              <w:top w:val="single" w:sz="4" w:space="0" w:color="auto"/>
              <w:left w:val="single" w:sz="4" w:space="0" w:color="auto"/>
              <w:bottom w:val="single" w:sz="4" w:space="0" w:color="auto"/>
              <w:right w:val="single" w:sz="4" w:space="0" w:color="auto"/>
            </w:tcBorders>
            <w:vAlign w:val="center"/>
          </w:tcPr>
          <w:p w:rsidR="006F1CE6" w:rsidRPr="006F1CE6" w:rsidRDefault="006F1CE6" w:rsidP="006343BD">
            <w:pPr>
              <w:ind w:left="-108" w:right="-135"/>
              <w:jc w:val="center"/>
              <w:rPr>
                <w:sz w:val="24"/>
                <w:szCs w:val="24"/>
              </w:rPr>
            </w:pPr>
            <w:r w:rsidRPr="006F1CE6">
              <w:rPr>
                <w:sz w:val="24"/>
                <w:szCs w:val="24"/>
              </w:rPr>
              <w:t>-</w:t>
            </w:r>
          </w:p>
        </w:tc>
        <w:tc>
          <w:tcPr>
            <w:tcW w:w="977" w:type="dxa"/>
            <w:tcBorders>
              <w:top w:val="single" w:sz="4" w:space="0" w:color="auto"/>
              <w:left w:val="single" w:sz="4" w:space="0" w:color="auto"/>
              <w:bottom w:val="single" w:sz="4" w:space="0" w:color="auto"/>
              <w:right w:val="single" w:sz="4" w:space="0" w:color="auto"/>
            </w:tcBorders>
            <w:vAlign w:val="center"/>
          </w:tcPr>
          <w:p w:rsidR="006F1CE6" w:rsidRPr="006F1CE6" w:rsidRDefault="006F1CE6" w:rsidP="006343BD">
            <w:pPr>
              <w:ind w:left="-108" w:right="-135"/>
              <w:jc w:val="center"/>
              <w:rPr>
                <w:sz w:val="24"/>
                <w:szCs w:val="24"/>
              </w:rPr>
            </w:pPr>
            <w:r w:rsidRPr="006F1CE6">
              <w:rPr>
                <w:sz w:val="24"/>
                <w:szCs w:val="24"/>
              </w:rPr>
              <w:t>762</w:t>
            </w:r>
          </w:p>
        </w:tc>
        <w:tc>
          <w:tcPr>
            <w:tcW w:w="992" w:type="dxa"/>
            <w:tcBorders>
              <w:top w:val="single" w:sz="4" w:space="0" w:color="auto"/>
              <w:left w:val="single" w:sz="4" w:space="0" w:color="auto"/>
              <w:bottom w:val="single" w:sz="4" w:space="0" w:color="auto"/>
              <w:right w:val="single" w:sz="4" w:space="0" w:color="auto"/>
            </w:tcBorders>
            <w:vAlign w:val="center"/>
          </w:tcPr>
          <w:p w:rsidR="006F1CE6" w:rsidRPr="006F1CE6" w:rsidRDefault="006F1CE6" w:rsidP="00481541">
            <w:pPr>
              <w:ind w:left="-108" w:right="-135"/>
              <w:jc w:val="center"/>
              <w:rPr>
                <w:sz w:val="24"/>
                <w:szCs w:val="24"/>
              </w:rPr>
            </w:pPr>
            <w:r w:rsidRPr="006F1CE6">
              <w:rPr>
                <w:sz w:val="24"/>
                <w:szCs w:val="24"/>
              </w:rPr>
              <w:t>642</w:t>
            </w:r>
          </w:p>
        </w:tc>
      </w:tr>
      <w:tr w:rsidR="006F1CE6" w:rsidRPr="009B1CDB" w:rsidTr="006F1CE6">
        <w:trPr>
          <w:jc w:val="center"/>
        </w:trPr>
        <w:tc>
          <w:tcPr>
            <w:tcW w:w="6507" w:type="dxa"/>
            <w:tcBorders>
              <w:top w:val="single" w:sz="4" w:space="0" w:color="auto"/>
              <w:left w:val="single" w:sz="4" w:space="0" w:color="auto"/>
              <w:bottom w:val="single" w:sz="4" w:space="0" w:color="auto"/>
              <w:right w:val="single" w:sz="4" w:space="0" w:color="auto"/>
            </w:tcBorders>
          </w:tcPr>
          <w:p w:rsidR="006F1CE6" w:rsidRPr="006F1CE6" w:rsidRDefault="006F1CE6" w:rsidP="00481541">
            <w:pPr>
              <w:ind w:right="-201"/>
              <w:rPr>
                <w:sz w:val="24"/>
                <w:szCs w:val="24"/>
              </w:rPr>
            </w:pPr>
            <w:r w:rsidRPr="006F1CE6">
              <w:rPr>
                <w:sz w:val="24"/>
                <w:szCs w:val="24"/>
              </w:rPr>
              <w:t>Ликвидация несанкционированных свалок, шт.</w:t>
            </w:r>
          </w:p>
        </w:tc>
        <w:tc>
          <w:tcPr>
            <w:tcW w:w="1134" w:type="dxa"/>
            <w:tcBorders>
              <w:top w:val="single" w:sz="4" w:space="0" w:color="auto"/>
              <w:left w:val="single" w:sz="4" w:space="0" w:color="auto"/>
              <w:bottom w:val="single" w:sz="4" w:space="0" w:color="auto"/>
              <w:right w:val="single" w:sz="4" w:space="0" w:color="auto"/>
            </w:tcBorders>
            <w:vAlign w:val="center"/>
          </w:tcPr>
          <w:p w:rsidR="006F1CE6" w:rsidRPr="006F1CE6" w:rsidRDefault="006F1CE6" w:rsidP="006343BD">
            <w:pPr>
              <w:ind w:left="-108" w:right="-135"/>
              <w:jc w:val="center"/>
              <w:rPr>
                <w:sz w:val="24"/>
                <w:szCs w:val="24"/>
              </w:rPr>
            </w:pPr>
            <w:r w:rsidRPr="006F1CE6">
              <w:rPr>
                <w:sz w:val="24"/>
                <w:szCs w:val="24"/>
              </w:rPr>
              <w:t>105</w:t>
            </w:r>
          </w:p>
        </w:tc>
        <w:tc>
          <w:tcPr>
            <w:tcW w:w="977" w:type="dxa"/>
            <w:tcBorders>
              <w:top w:val="single" w:sz="4" w:space="0" w:color="auto"/>
              <w:left w:val="single" w:sz="4" w:space="0" w:color="auto"/>
              <w:bottom w:val="single" w:sz="4" w:space="0" w:color="auto"/>
              <w:right w:val="single" w:sz="4" w:space="0" w:color="auto"/>
            </w:tcBorders>
            <w:vAlign w:val="center"/>
          </w:tcPr>
          <w:p w:rsidR="006F1CE6" w:rsidRPr="006F1CE6" w:rsidRDefault="006F1CE6" w:rsidP="006343BD">
            <w:pPr>
              <w:ind w:left="-108" w:right="-135"/>
              <w:jc w:val="center"/>
              <w:rPr>
                <w:sz w:val="24"/>
                <w:szCs w:val="24"/>
              </w:rPr>
            </w:pPr>
            <w:r w:rsidRPr="006F1CE6">
              <w:rPr>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rsidR="006F1CE6" w:rsidRPr="006F1CE6" w:rsidRDefault="006F1CE6" w:rsidP="00481541">
            <w:pPr>
              <w:ind w:left="-108" w:right="-135"/>
              <w:jc w:val="center"/>
              <w:rPr>
                <w:sz w:val="24"/>
                <w:szCs w:val="24"/>
              </w:rPr>
            </w:pPr>
            <w:r w:rsidRPr="006F1CE6">
              <w:rPr>
                <w:sz w:val="24"/>
                <w:szCs w:val="24"/>
              </w:rPr>
              <w:t>55</w:t>
            </w:r>
          </w:p>
        </w:tc>
      </w:tr>
    </w:tbl>
    <w:p w:rsidR="00481541" w:rsidRPr="009B1CDB" w:rsidRDefault="00481541" w:rsidP="002E707D">
      <w:pPr>
        <w:ind w:firstLine="680"/>
        <w:jc w:val="both"/>
        <w:rPr>
          <w:bCs/>
          <w:szCs w:val="28"/>
          <w:highlight w:val="lightGray"/>
        </w:rPr>
      </w:pPr>
    </w:p>
    <w:p w:rsidR="006F1CE6" w:rsidRPr="001C41A5" w:rsidRDefault="006F1CE6" w:rsidP="002E707D">
      <w:pPr>
        <w:ind w:firstLine="680"/>
        <w:jc w:val="both"/>
        <w:rPr>
          <w:rFonts w:ascii="Liberation Serif" w:hAnsi="Liberation Serif"/>
          <w:sz w:val="28"/>
          <w:szCs w:val="28"/>
        </w:rPr>
      </w:pPr>
      <w:r w:rsidRPr="001C41A5">
        <w:rPr>
          <w:rFonts w:ascii="Liberation Serif" w:hAnsi="Liberation Serif"/>
          <w:sz w:val="28"/>
          <w:szCs w:val="28"/>
        </w:rPr>
        <w:t>В целях обеспечения удобства и безопасности людей в темное время суток, а также создания условий безаварийного движения по автомобильным дорогам в 2020 году были реализованы следующие мероприятия:</w:t>
      </w:r>
    </w:p>
    <w:p w:rsidR="006F1CE6" w:rsidRPr="001C41A5" w:rsidRDefault="006F1CE6" w:rsidP="002E707D">
      <w:pPr>
        <w:ind w:firstLine="680"/>
        <w:jc w:val="both"/>
        <w:rPr>
          <w:rFonts w:ascii="Liberation Serif" w:hAnsi="Liberation Serif"/>
          <w:sz w:val="28"/>
          <w:szCs w:val="28"/>
        </w:rPr>
      </w:pPr>
      <w:r w:rsidRPr="001C41A5">
        <w:rPr>
          <w:rFonts w:ascii="Liberation Serif" w:hAnsi="Liberation Serif"/>
          <w:sz w:val="28"/>
          <w:szCs w:val="28"/>
        </w:rPr>
        <w:t xml:space="preserve">- реконструкция существующих линий наружного освещения с заменой неизолированного голого провода марки АС на самонесущий изолированный провод (СИП) по участкам улично-дорожной сети общей протяженностью </w:t>
      </w:r>
      <w:r w:rsidRPr="001C41A5">
        <w:rPr>
          <w:rFonts w:ascii="Liberation Serif" w:hAnsi="Liberation Serif"/>
          <w:sz w:val="28"/>
          <w:szCs w:val="28"/>
        </w:rPr>
        <w:lastRenderedPageBreak/>
        <w:t>более 10 км;</w:t>
      </w:r>
    </w:p>
    <w:p w:rsidR="006F1CE6" w:rsidRPr="001C41A5" w:rsidRDefault="006F1CE6" w:rsidP="002E707D">
      <w:pPr>
        <w:ind w:firstLine="680"/>
        <w:jc w:val="both"/>
        <w:rPr>
          <w:rFonts w:ascii="Liberation Serif" w:hAnsi="Liberation Serif"/>
          <w:sz w:val="28"/>
          <w:szCs w:val="28"/>
        </w:rPr>
      </w:pPr>
      <w:r w:rsidRPr="001C41A5">
        <w:rPr>
          <w:rFonts w:ascii="Liberation Serif" w:hAnsi="Liberation Serif"/>
          <w:sz w:val="28"/>
          <w:szCs w:val="28"/>
        </w:rPr>
        <w:t>- строительство линий наружного освещения по ул. Карла Маркса на участке от ул. 1-я Синарская до ул. Зои Космодемьянской;</w:t>
      </w:r>
    </w:p>
    <w:p w:rsidR="006F1CE6" w:rsidRPr="001C41A5" w:rsidRDefault="006F1CE6" w:rsidP="002E707D">
      <w:pPr>
        <w:ind w:firstLine="680"/>
        <w:jc w:val="both"/>
        <w:rPr>
          <w:rFonts w:ascii="Liberation Serif" w:hAnsi="Liberation Serif"/>
          <w:sz w:val="28"/>
          <w:szCs w:val="28"/>
        </w:rPr>
      </w:pPr>
      <w:r w:rsidRPr="001C41A5">
        <w:rPr>
          <w:rFonts w:ascii="Liberation Serif" w:hAnsi="Liberation Serif"/>
          <w:sz w:val="28"/>
          <w:szCs w:val="28"/>
        </w:rPr>
        <w:t>- оснащение 36 нерегулируемых пешеходных переходов светодиодным освещением;</w:t>
      </w:r>
    </w:p>
    <w:p w:rsidR="006F1CE6" w:rsidRPr="001C41A5" w:rsidRDefault="006F1CE6" w:rsidP="002E707D">
      <w:pPr>
        <w:ind w:firstLine="680"/>
        <w:jc w:val="both"/>
        <w:rPr>
          <w:rFonts w:ascii="Liberation Serif" w:hAnsi="Liberation Serif"/>
          <w:sz w:val="28"/>
          <w:szCs w:val="28"/>
        </w:rPr>
      </w:pPr>
      <w:r w:rsidRPr="001C41A5">
        <w:rPr>
          <w:rFonts w:ascii="Liberation Serif" w:hAnsi="Liberation Serif"/>
          <w:sz w:val="28"/>
          <w:szCs w:val="28"/>
        </w:rPr>
        <w:t xml:space="preserve">- перевод наружного освещения д. </w:t>
      </w:r>
      <w:proofErr w:type="spellStart"/>
      <w:r w:rsidRPr="001C41A5">
        <w:rPr>
          <w:rFonts w:ascii="Liberation Serif" w:hAnsi="Liberation Serif"/>
          <w:sz w:val="28"/>
          <w:szCs w:val="28"/>
        </w:rPr>
        <w:t>Монастырка</w:t>
      </w:r>
      <w:proofErr w:type="spellEnd"/>
      <w:r w:rsidRPr="001C41A5">
        <w:rPr>
          <w:rFonts w:ascii="Liberation Serif" w:hAnsi="Liberation Serif"/>
          <w:sz w:val="28"/>
          <w:szCs w:val="28"/>
        </w:rPr>
        <w:t xml:space="preserve"> в автоматический режим; </w:t>
      </w:r>
    </w:p>
    <w:p w:rsidR="006F1CE6" w:rsidRPr="001C41A5" w:rsidRDefault="006F1CE6" w:rsidP="002E707D">
      <w:pPr>
        <w:ind w:firstLine="680"/>
        <w:jc w:val="both"/>
        <w:rPr>
          <w:rFonts w:ascii="Liberation Serif" w:hAnsi="Liberation Serif"/>
          <w:sz w:val="28"/>
          <w:szCs w:val="28"/>
        </w:rPr>
      </w:pPr>
      <w:r w:rsidRPr="001C41A5">
        <w:rPr>
          <w:rFonts w:ascii="Liberation Serif" w:hAnsi="Liberation Serif"/>
          <w:sz w:val="28"/>
          <w:szCs w:val="28"/>
        </w:rPr>
        <w:t>- установлено 17 автоматизированных систем управления наружным освещением (АСУ НО).</w:t>
      </w:r>
    </w:p>
    <w:p w:rsidR="006F1CE6" w:rsidRPr="001C41A5" w:rsidRDefault="006F1CE6" w:rsidP="002E707D">
      <w:pPr>
        <w:ind w:firstLine="680"/>
        <w:jc w:val="both"/>
        <w:rPr>
          <w:rFonts w:ascii="Liberation Serif" w:hAnsi="Liberation Serif"/>
          <w:sz w:val="28"/>
          <w:szCs w:val="28"/>
        </w:rPr>
      </w:pPr>
      <w:r w:rsidRPr="001C41A5">
        <w:rPr>
          <w:rFonts w:ascii="Liberation Serif" w:hAnsi="Liberation Serif"/>
          <w:sz w:val="28"/>
          <w:szCs w:val="28"/>
        </w:rPr>
        <w:t>Пров</w:t>
      </w:r>
      <w:r w:rsidR="0018766A" w:rsidRPr="001C41A5">
        <w:rPr>
          <w:rFonts w:ascii="Liberation Serif" w:hAnsi="Liberation Serif"/>
          <w:sz w:val="28"/>
          <w:szCs w:val="28"/>
        </w:rPr>
        <w:t xml:space="preserve">едены </w:t>
      </w:r>
      <w:r w:rsidRPr="001C41A5">
        <w:rPr>
          <w:rFonts w:ascii="Liberation Serif" w:hAnsi="Liberation Serif"/>
          <w:sz w:val="28"/>
          <w:szCs w:val="28"/>
        </w:rPr>
        <w:t xml:space="preserve">работы </w:t>
      </w:r>
      <w:proofErr w:type="gramStart"/>
      <w:r w:rsidRPr="001C41A5">
        <w:rPr>
          <w:rFonts w:ascii="Liberation Serif" w:hAnsi="Liberation Serif"/>
          <w:sz w:val="28"/>
          <w:szCs w:val="28"/>
        </w:rPr>
        <w:t>по</w:t>
      </w:r>
      <w:proofErr w:type="gramEnd"/>
      <w:r w:rsidRPr="001C41A5">
        <w:rPr>
          <w:rFonts w:ascii="Liberation Serif" w:hAnsi="Liberation Serif"/>
          <w:sz w:val="28"/>
          <w:szCs w:val="28"/>
        </w:rPr>
        <w:t>:</w:t>
      </w:r>
    </w:p>
    <w:p w:rsidR="006F1CE6" w:rsidRPr="001C41A5" w:rsidRDefault="006F1CE6" w:rsidP="002E707D">
      <w:pPr>
        <w:ind w:firstLine="680"/>
        <w:jc w:val="both"/>
        <w:rPr>
          <w:rFonts w:ascii="Liberation Serif" w:hAnsi="Liberation Serif"/>
          <w:sz w:val="28"/>
          <w:szCs w:val="28"/>
        </w:rPr>
      </w:pPr>
      <w:r w:rsidRPr="001C41A5">
        <w:rPr>
          <w:rFonts w:ascii="Liberation Serif" w:hAnsi="Liberation Serif"/>
          <w:sz w:val="28"/>
          <w:szCs w:val="28"/>
        </w:rPr>
        <w:t xml:space="preserve">- содержанию 31 колодца нецентрализованного водоснабжения, в том числе 4 </w:t>
      </w:r>
      <w:proofErr w:type="gramStart"/>
      <w:r w:rsidRPr="001C41A5">
        <w:rPr>
          <w:rFonts w:ascii="Liberation Serif" w:hAnsi="Liberation Serif"/>
          <w:sz w:val="28"/>
          <w:szCs w:val="28"/>
        </w:rPr>
        <w:t>питьевых</w:t>
      </w:r>
      <w:proofErr w:type="gramEnd"/>
      <w:r w:rsidRPr="001C41A5">
        <w:rPr>
          <w:rFonts w:ascii="Liberation Serif" w:hAnsi="Liberation Serif"/>
          <w:sz w:val="28"/>
          <w:szCs w:val="28"/>
        </w:rPr>
        <w:t>;</w:t>
      </w:r>
    </w:p>
    <w:p w:rsidR="006F1CE6" w:rsidRPr="001C41A5" w:rsidRDefault="006F1CE6" w:rsidP="002E707D">
      <w:pPr>
        <w:ind w:firstLine="680"/>
        <w:jc w:val="both"/>
        <w:rPr>
          <w:rFonts w:ascii="Liberation Serif" w:hAnsi="Liberation Serif"/>
          <w:sz w:val="28"/>
          <w:szCs w:val="28"/>
        </w:rPr>
      </w:pPr>
      <w:r w:rsidRPr="001C41A5">
        <w:rPr>
          <w:rFonts w:ascii="Liberation Serif" w:hAnsi="Liberation Serif"/>
          <w:sz w:val="28"/>
          <w:szCs w:val="28"/>
        </w:rPr>
        <w:t xml:space="preserve">- </w:t>
      </w:r>
      <w:proofErr w:type="spellStart"/>
      <w:r w:rsidRPr="001C41A5">
        <w:rPr>
          <w:rFonts w:ascii="Liberation Serif" w:hAnsi="Liberation Serif"/>
          <w:sz w:val="28"/>
          <w:szCs w:val="28"/>
        </w:rPr>
        <w:t>акарицидной</w:t>
      </w:r>
      <w:proofErr w:type="spellEnd"/>
      <w:r w:rsidRPr="001C41A5">
        <w:rPr>
          <w:rFonts w:ascii="Liberation Serif" w:hAnsi="Liberation Serif"/>
          <w:sz w:val="28"/>
          <w:szCs w:val="28"/>
        </w:rPr>
        <w:t xml:space="preserve"> обработке территорий общего пользования площадью 151,8 га; </w:t>
      </w:r>
    </w:p>
    <w:p w:rsidR="006F1CE6" w:rsidRPr="001C41A5" w:rsidRDefault="006F1CE6" w:rsidP="002E707D">
      <w:pPr>
        <w:ind w:firstLine="680"/>
        <w:jc w:val="both"/>
        <w:rPr>
          <w:rFonts w:ascii="Liberation Serif" w:hAnsi="Liberation Serif"/>
          <w:sz w:val="28"/>
          <w:szCs w:val="28"/>
        </w:rPr>
      </w:pPr>
      <w:r w:rsidRPr="001C41A5">
        <w:rPr>
          <w:rFonts w:ascii="Liberation Serif" w:hAnsi="Liberation Serif"/>
          <w:sz w:val="28"/>
          <w:szCs w:val="28"/>
        </w:rPr>
        <w:t xml:space="preserve">- </w:t>
      </w:r>
      <w:r w:rsidR="0018766A" w:rsidRPr="001C41A5">
        <w:rPr>
          <w:rFonts w:ascii="Liberation Serif" w:hAnsi="Liberation Serif"/>
          <w:sz w:val="28"/>
          <w:szCs w:val="28"/>
        </w:rPr>
        <w:t xml:space="preserve">ремонту 7 памятников </w:t>
      </w:r>
      <w:r w:rsidRPr="001C41A5">
        <w:rPr>
          <w:rFonts w:ascii="Liberation Serif" w:hAnsi="Liberation Serif"/>
          <w:sz w:val="28"/>
          <w:szCs w:val="28"/>
        </w:rPr>
        <w:t>к празднованию Дня Победы в Великой Отечественной войне;</w:t>
      </w:r>
    </w:p>
    <w:p w:rsidR="006F1CE6" w:rsidRPr="001C41A5" w:rsidRDefault="006F1CE6" w:rsidP="002E707D">
      <w:pPr>
        <w:ind w:firstLine="680"/>
        <w:jc w:val="both"/>
        <w:rPr>
          <w:rFonts w:ascii="Liberation Serif" w:hAnsi="Liberation Serif"/>
          <w:sz w:val="28"/>
          <w:szCs w:val="28"/>
        </w:rPr>
      </w:pPr>
      <w:r w:rsidRPr="001C41A5">
        <w:rPr>
          <w:rFonts w:ascii="Liberation Serif" w:hAnsi="Liberation Serif"/>
          <w:sz w:val="28"/>
          <w:szCs w:val="28"/>
        </w:rPr>
        <w:t>- содержанию мест общего пользования на территориях городских кладбищ, в т</w:t>
      </w:r>
      <w:r w:rsidR="0018766A" w:rsidRPr="001C41A5">
        <w:rPr>
          <w:rFonts w:ascii="Liberation Serif" w:hAnsi="Liberation Serif"/>
          <w:sz w:val="28"/>
          <w:szCs w:val="28"/>
        </w:rPr>
        <w:t xml:space="preserve">ом </w:t>
      </w:r>
      <w:r w:rsidRPr="001C41A5">
        <w:rPr>
          <w:rFonts w:ascii="Liberation Serif" w:hAnsi="Liberation Serif"/>
          <w:sz w:val="28"/>
          <w:szCs w:val="28"/>
        </w:rPr>
        <w:t>ч</w:t>
      </w:r>
      <w:r w:rsidR="0018766A" w:rsidRPr="001C41A5">
        <w:rPr>
          <w:rFonts w:ascii="Liberation Serif" w:hAnsi="Liberation Serif"/>
          <w:sz w:val="28"/>
          <w:szCs w:val="28"/>
        </w:rPr>
        <w:t>исле</w:t>
      </w:r>
      <w:r w:rsidRPr="001C41A5">
        <w:rPr>
          <w:rFonts w:ascii="Liberation Serif" w:hAnsi="Liberation Serif"/>
          <w:sz w:val="28"/>
          <w:szCs w:val="28"/>
        </w:rPr>
        <w:t xml:space="preserve"> ремонт проездов на Ивановском кладбище, вырубка аварийных деревьев, расширение </w:t>
      </w:r>
      <w:proofErr w:type="spellStart"/>
      <w:r w:rsidRPr="001C41A5">
        <w:rPr>
          <w:rFonts w:ascii="Liberation Serif" w:hAnsi="Liberation Serif"/>
          <w:sz w:val="28"/>
          <w:szCs w:val="28"/>
        </w:rPr>
        <w:t>Волковского</w:t>
      </w:r>
      <w:proofErr w:type="spellEnd"/>
      <w:r w:rsidRPr="001C41A5">
        <w:rPr>
          <w:rFonts w:ascii="Liberation Serif" w:hAnsi="Liberation Serif"/>
          <w:sz w:val="28"/>
          <w:szCs w:val="28"/>
        </w:rPr>
        <w:t xml:space="preserve"> кладбища;</w:t>
      </w:r>
    </w:p>
    <w:p w:rsidR="006F1CE6" w:rsidRPr="001C41A5" w:rsidRDefault="006F1CE6" w:rsidP="002E707D">
      <w:pPr>
        <w:ind w:firstLine="680"/>
        <w:jc w:val="both"/>
        <w:rPr>
          <w:rFonts w:ascii="Liberation Serif" w:hAnsi="Liberation Serif"/>
          <w:sz w:val="28"/>
          <w:szCs w:val="28"/>
        </w:rPr>
      </w:pPr>
      <w:r w:rsidRPr="001C41A5">
        <w:rPr>
          <w:rFonts w:ascii="Liberation Serif" w:hAnsi="Liberation Serif"/>
          <w:sz w:val="28"/>
          <w:szCs w:val="28"/>
        </w:rPr>
        <w:t>- установк</w:t>
      </w:r>
      <w:r w:rsidR="0018766A" w:rsidRPr="001C41A5">
        <w:rPr>
          <w:rFonts w:ascii="Liberation Serif" w:hAnsi="Liberation Serif"/>
          <w:sz w:val="28"/>
          <w:szCs w:val="28"/>
        </w:rPr>
        <w:t>е</w:t>
      </w:r>
      <w:r w:rsidR="00D20ED7">
        <w:rPr>
          <w:rFonts w:ascii="Liberation Serif" w:hAnsi="Liberation Serif"/>
          <w:sz w:val="28"/>
          <w:szCs w:val="28"/>
        </w:rPr>
        <w:t xml:space="preserve"> </w:t>
      </w:r>
      <w:proofErr w:type="spellStart"/>
      <w:r w:rsidRPr="001C41A5">
        <w:rPr>
          <w:rFonts w:ascii="Liberation Serif" w:hAnsi="Liberation Serif"/>
          <w:sz w:val="28"/>
          <w:szCs w:val="28"/>
        </w:rPr>
        <w:t>топиарных</w:t>
      </w:r>
      <w:proofErr w:type="spellEnd"/>
      <w:r w:rsidRPr="001C41A5">
        <w:rPr>
          <w:rFonts w:ascii="Liberation Serif" w:hAnsi="Liberation Serif"/>
          <w:sz w:val="28"/>
          <w:szCs w:val="28"/>
        </w:rPr>
        <w:t xml:space="preserve"> фигур «Каска», «Слава», «Барышня и </w:t>
      </w:r>
      <w:proofErr w:type="spellStart"/>
      <w:r w:rsidRPr="001C41A5">
        <w:rPr>
          <w:rFonts w:ascii="Liberation Serif" w:hAnsi="Liberation Serif"/>
          <w:sz w:val="28"/>
          <w:szCs w:val="28"/>
        </w:rPr>
        <w:t>джентельмен</w:t>
      </w:r>
      <w:proofErr w:type="spellEnd"/>
      <w:r w:rsidRPr="001C41A5">
        <w:rPr>
          <w:rFonts w:ascii="Liberation Serif" w:hAnsi="Liberation Serif"/>
          <w:sz w:val="28"/>
          <w:szCs w:val="28"/>
        </w:rPr>
        <w:t xml:space="preserve">», </w:t>
      </w:r>
      <w:r w:rsidR="0018766A" w:rsidRPr="001C41A5">
        <w:rPr>
          <w:rFonts w:ascii="Liberation Serif" w:hAnsi="Liberation Serif"/>
          <w:sz w:val="28"/>
          <w:szCs w:val="28"/>
        </w:rPr>
        <w:t>арт-объекта</w:t>
      </w:r>
      <w:r w:rsidRPr="001C41A5">
        <w:rPr>
          <w:rFonts w:ascii="Liberation Serif" w:hAnsi="Liberation Serif"/>
          <w:sz w:val="28"/>
          <w:szCs w:val="28"/>
        </w:rPr>
        <w:t xml:space="preserve"> «Ёлки». </w:t>
      </w:r>
    </w:p>
    <w:p w:rsidR="006F1CE6" w:rsidRPr="001C41A5" w:rsidRDefault="006F1CE6" w:rsidP="002E707D">
      <w:pPr>
        <w:ind w:firstLine="680"/>
        <w:jc w:val="both"/>
        <w:rPr>
          <w:sz w:val="28"/>
          <w:szCs w:val="28"/>
        </w:rPr>
      </w:pPr>
      <w:r w:rsidRPr="001C41A5">
        <w:rPr>
          <w:rFonts w:ascii="Liberation Serif" w:hAnsi="Liberation Serif"/>
          <w:sz w:val="28"/>
          <w:szCs w:val="28"/>
        </w:rPr>
        <w:t>Собственниками многоквартирных домов на благоустройство придомовых территорий в 2020 году было направлено 56,1 млн. руб</w:t>
      </w:r>
      <w:r w:rsidR="0018766A" w:rsidRPr="001C41A5">
        <w:rPr>
          <w:rFonts w:ascii="Liberation Serif" w:hAnsi="Liberation Serif"/>
          <w:sz w:val="28"/>
          <w:szCs w:val="28"/>
        </w:rPr>
        <w:t>. на</w:t>
      </w:r>
      <w:r w:rsidRPr="001C41A5">
        <w:rPr>
          <w:rFonts w:ascii="Liberation Serif" w:hAnsi="Liberation Serif"/>
          <w:sz w:val="28"/>
          <w:szCs w:val="28"/>
        </w:rPr>
        <w:t xml:space="preserve"> выполнени</w:t>
      </w:r>
      <w:r w:rsidR="0018766A" w:rsidRPr="001C41A5">
        <w:rPr>
          <w:rFonts w:ascii="Liberation Serif" w:hAnsi="Liberation Serif"/>
          <w:sz w:val="28"/>
          <w:szCs w:val="28"/>
        </w:rPr>
        <w:t>е</w:t>
      </w:r>
      <w:r w:rsidRPr="001C41A5">
        <w:rPr>
          <w:rFonts w:ascii="Liberation Serif" w:hAnsi="Liberation Serif"/>
          <w:sz w:val="28"/>
          <w:szCs w:val="28"/>
        </w:rPr>
        <w:t xml:space="preserve"> следующих работ:</w:t>
      </w:r>
    </w:p>
    <w:p w:rsidR="00EC4254" w:rsidRPr="001C41A5" w:rsidRDefault="00EC4254" w:rsidP="002E707D">
      <w:pPr>
        <w:ind w:firstLine="680"/>
        <w:jc w:val="center"/>
        <w:rPr>
          <w:rFonts w:ascii="Liberation Serif" w:hAnsi="Liberation Serif"/>
          <w:i/>
          <w:iCs/>
          <w:sz w:val="28"/>
          <w:szCs w:val="28"/>
          <w:highlight w:val="lightGray"/>
        </w:rPr>
      </w:pPr>
    </w:p>
    <w:p w:rsidR="00465C1D" w:rsidRPr="001C41A5" w:rsidRDefault="00465C1D" w:rsidP="0018766A">
      <w:pPr>
        <w:jc w:val="center"/>
        <w:rPr>
          <w:rFonts w:ascii="Liberation Serif" w:hAnsi="Liberation Serif"/>
          <w:i/>
          <w:iCs/>
          <w:sz w:val="28"/>
          <w:szCs w:val="28"/>
        </w:rPr>
      </w:pPr>
      <w:r w:rsidRPr="001C41A5">
        <w:rPr>
          <w:rFonts w:ascii="Liberation Serif" w:hAnsi="Liberation Serif"/>
          <w:i/>
          <w:iCs/>
          <w:sz w:val="28"/>
          <w:szCs w:val="28"/>
        </w:rPr>
        <w:t>Объем выполненных работ по б</w:t>
      </w:r>
      <w:r w:rsidR="0018766A" w:rsidRPr="001C41A5">
        <w:rPr>
          <w:rFonts w:ascii="Liberation Serif" w:hAnsi="Liberation Serif"/>
          <w:i/>
          <w:iCs/>
          <w:sz w:val="28"/>
          <w:szCs w:val="28"/>
        </w:rPr>
        <w:t>лагоустройству территории городского округа</w:t>
      </w:r>
      <w:r w:rsidRPr="001C41A5">
        <w:rPr>
          <w:rFonts w:ascii="Liberation Serif" w:hAnsi="Liberation Serif"/>
          <w:i/>
          <w:iCs/>
          <w:sz w:val="28"/>
          <w:szCs w:val="28"/>
        </w:rPr>
        <w:br/>
        <w:t>за счет средств собственников многоквартирных домов</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6"/>
        <w:gridCol w:w="1134"/>
        <w:gridCol w:w="1134"/>
        <w:gridCol w:w="1134"/>
      </w:tblGrid>
      <w:tr w:rsidR="0018766A" w:rsidRPr="009B1CDB" w:rsidTr="0018766A">
        <w:trPr>
          <w:jc w:val="center"/>
        </w:trPr>
        <w:tc>
          <w:tcPr>
            <w:tcW w:w="6136" w:type="dxa"/>
            <w:tcBorders>
              <w:top w:val="single" w:sz="4" w:space="0" w:color="auto"/>
              <w:left w:val="single" w:sz="4" w:space="0" w:color="auto"/>
              <w:bottom w:val="single" w:sz="4" w:space="0" w:color="auto"/>
              <w:right w:val="single" w:sz="4" w:space="0" w:color="auto"/>
            </w:tcBorders>
            <w:vAlign w:val="center"/>
          </w:tcPr>
          <w:p w:rsidR="0018766A" w:rsidRPr="001C41A5" w:rsidRDefault="0018766A" w:rsidP="00481541">
            <w:pPr>
              <w:jc w:val="center"/>
              <w:rPr>
                <w:rFonts w:ascii="Liberation Serif" w:hAnsi="Liberation Serif"/>
                <w:sz w:val="24"/>
                <w:szCs w:val="24"/>
              </w:rPr>
            </w:pPr>
            <w:r w:rsidRPr="001C41A5">
              <w:rPr>
                <w:rFonts w:ascii="Liberation Serif" w:hAnsi="Liberation Serif"/>
                <w:sz w:val="24"/>
                <w:szCs w:val="24"/>
              </w:rPr>
              <w:t>Мероприятия</w:t>
            </w:r>
          </w:p>
        </w:tc>
        <w:tc>
          <w:tcPr>
            <w:tcW w:w="1134" w:type="dxa"/>
            <w:tcBorders>
              <w:top w:val="single" w:sz="4" w:space="0" w:color="auto"/>
              <w:left w:val="single" w:sz="4" w:space="0" w:color="auto"/>
              <w:bottom w:val="single" w:sz="4" w:space="0" w:color="auto"/>
              <w:right w:val="single" w:sz="4" w:space="0" w:color="auto"/>
            </w:tcBorders>
          </w:tcPr>
          <w:p w:rsidR="0018766A" w:rsidRPr="001C41A5" w:rsidRDefault="0018766A" w:rsidP="006343BD">
            <w:pPr>
              <w:ind w:left="-108" w:right="-135"/>
              <w:jc w:val="center"/>
              <w:rPr>
                <w:rFonts w:ascii="Liberation Serif" w:hAnsi="Liberation Serif"/>
                <w:sz w:val="24"/>
                <w:szCs w:val="24"/>
              </w:rPr>
            </w:pPr>
            <w:r w:rsidRPr="001C41A5">
              <w:rPr>
                <w:rFonts w:ascii="Liberation Serif" w:hAnsi="Liberation Serif"/>
                <w:sz w:val="24"/>
                <w:szCs w:val="24"/>
              </w:rPr>
              <w:t>2018 год</w:t>
            </w:r>
          </w:p>
        </w:tc>
        <w:tc>
          <w:tcPr>
            <w:tcW w:w="1134" w:type="dxa"/>
            <w:tcBorders>
              <w:top w:val="single" w:sz="4" w:space="0" w:color="auto"/>
              <w:left w:val="single" w:sz="4" w:space="0" w:color="auto"/>
              <w:bottom w:val="single" w:sz="4" w:space="0" w:color="auto"/>
              <w:right w:val="single" w:sz="4" w:space="0" w:color="auto"/>
            </w:tcBorders>
          </w:tcPr>
          <w:p w:rsidR="0018766A" w:rsidRPr="001C41A5" w:rsidRDefault="0018766A" w:rsidP="006343BD">
            <w:pPr>
              <w:ind w:left="-108" w:right="-135"/>
              <w:jc w:val="center"/>
              <w:rPr>
                <w:rFonts w:ascii="Liberation Serif" w:hAnsi="Liberation Serif"/>
                <w:sz w:val="24"/>
                <w:szCs w:val="24"/>
              </w:rPr>
            </w:pPr>
            <w:r w:rsidRPr="001C41A5">
              <w:rPr>
                <w:rFonts w:ascii="Liberation Serif" w:hAnsi="Liberation Serif"/>
                <w:sz w:val="24"/>
                <w:szCs w:val="24"/>
              </w:rPr>
              <w:t>2019 год</w:t>
            </w:r>
          </w:p>
        </w:tc>
        <w:tc>
          <w:tcPr>
            <w:tcW w:w="1134" w:type="dxa"/>
            <w:tcBorders>
              <w:top w:val="single" w:sz="4" w:space="0" w:color="auto"/>
              <w:left w:val="single" w:sz="4" w:space="0" w:color="auto"/>
              <w:bottom w:val="single" w:sz="4" w:space="0" w:color="auto"/>
              <w:right w:val="single" w:sz="4" w:space="0" w:color="auto"/>
            </w:tcBorders>
          </w:tcPr>
          <w:p w:rsidR="0018766A" w:rsidRPr="001C41A5" w:rsidRDefault="0018766A" w:rsidP="00481541">
            <w:pPr>
              <w:ind w:left="-108" w:right="-135"/>
              <w:jc w:val="center"/>
              <w:rPr>
                <w:rFonts w:ascii="Liberation Serif" w:hAnsi="Liberation Serif"/>
                <w:sz w:val="24"/>
                <w:szCs w:val="24"/>
              </w:rPr>
            </w:pPr>
            <w:r w:rsidRPr="001C41A5">
              <w:rPr>
                <w:rFonts w:ascii="Liberation Serif" w:hAnsi="Liberation Serif"/>
                <w:sz w:val="24"/>
                <w:szCs w:val="24"/>
              </w:rPr>
              <w:t>2020 год</w:t>
            </w:r>
          </w:p>
        </w:tc>
      </w:tr>
      <w:tr w:rsidR="0018766A" w:rsidRPr="009B1CDB" w:rsidTr="006343BD">
        <w:trPr>
          <w:trHeight w:val="153"/>
          <w:jc w:val="center"/>
        </w:trPr>
        <w:tc>
          <w:tcPr>
            <w:tcW w:w="6136" w:type="dxa"/>
            <w:tcBorders>
              <w:top w:val="single" w:sz="4" w:space="0" w:color="auto"/>
              <w:left w:val="single" w:sz="4" w:space="0" w:color="auto"/>
              <w:bottom w:val="single" w:sz="4" w:space="0" w:color="auto"/>
              <w:right w:val="single" w:sz="4" w:space="0" w:color="auto"/>
            </w:tcBorders>
          </w:tcPr>
          <w:p w:rsidR="0018766A" w:rsidRPr="001C41A5" w:rsidRDefault="0018766A" w:rsidP="00481541">
            <w:pPr>
              <w:rPr>
                <w:rFonts w:ascii="Liberation Serif" w:hAnsi="Liberation Serif"/>
                <w:sz w:val="24"/>
                <w:szCs w:val="24"/>
              </w:rPr>
            </w:pPr>
            <w:r w:rsidRPr="001C41A5">
              <w:rPr>
                <w:rFonts w:ascii="Liberation Serif" w:hAnsi="Liberation Serif"/>
                <w:sz w:val="24"/>
                <w:szCs w:val="24"/>
              </w:rPr>
              <w:t>Содержание зелёных насаждений:</w:t>
            </w:r>
          </w:p>
          <w:p w:rsidR="0018766A" w:rsidRPr="001C41A5" w:rsidRDefault="0018766A" w:rsidP="00481541">
            <w:pPr>
              <w:rPr>
                <w:rFonts w:ascii="Liberation Serif" w:hAnsi="Liberation Serif"/>
                <w:sz w:val="24"/>
                <w:szCs w:val="24"/>
              </w:rPr>
            </w:pPr>
            <w:r w:rsidRPr="001C41A5">
              <w:rPr>
                <w:rFonts w:ascii="Liberation Serif" w:hAnsi="Liberation Serif"/>
                <w:sz w:val="24"/>
                <w:szCs w:val="24"/>
              </w:rPr>
              <w:t>- омолаживающая обрезка деревьев, шт.</w:t>
            </w:r>
          </w:p>
          <w:p w:rsidR="0018766A" w:rsidRPr="001C41A5" w:rsidRDefault="0018766A" w:rsidP="00481541">
            <w:pPr>
              <w:rPr>
                <w:rFonts w:ascii="Liberation Serif" w:hAnsi="Liberation Serif"/>
                <w:sz w:val="24"/>
                <w:szCs w:val="24"/>
              </w:rPr>
            </w:pPr>
            <w:r w:rsidRPr="001C41A5">
              <w:rPr>
                <w:rFonts w:ascii="Liberation Serif" w:hAnsi="Liberation Serif"/>
                <w:sz w:val="24"/>
                <w:szCs w:val="24"/>
              </w:rPr>
              <w:t>- удаление больных и старых деревьев, шт.</w:t>
            </w:r>
          </w:p>
        </w:tc>
        <w:tc>
          <w:tcPr>
            <w:tcW w:w="1134" w:type="dxa"/>
            <w:tcBorders>
              <w:top w:val="single" w:sz="4" w:space="0" w:color="auto"/>
              <w:left w:val="single" w:sz="4" w:space="0" w:color="auto"/>
              <w:bottom w:val="single" w:sz="4" w:space="0" w:color="auto"/>
              <w:right w:val="single" w:sz="4" w:space="0" w:color="auto"/>
            </w:tcBorders>
            <w:vAlign w:val="bottom"/>
          </w:tcPr>
          <w:p w:rsidR="0018766A" w:rsidRPr="001C41A5" w:rsidRDefault="0018766A" w:rsidP="006343BD">
            <w:pPr>
              <w:ind w:left="-108" w:right="-135"/>
              <w:jc w:val="center"/>
              <w:rPr>
                <w:rFonts w:ascii="Liberation Serif" w:hAnsi="Liberation Serif"/>
                <w:sz w:val="24"/>
                <w:szCs w:val="24"/>
              </w:rPr>
            </w:pPr>
            <w:r w:rsidRPr="001C41A5">
              <w:rPr>
                <w:rFonts w:ascii="Liberation Serif" w:hAnsi="Liberation Serif"/>
                <w:sz w:val="24"/>
                <w:szCs w:val="24"/>
              </w:rPr>
              <w:t>535</w:t>
            </w:r>
          </w:p>
          <w:p w:rsidR="0018766A" w:rsidRPr="001C41A5" w:rsidRDefault="0018766A" w:rsidP="006343BD">
            <w:pPr>
              <w:ind w:left="-108" w:right="-135"/>
              <w:jc w:val="center"/>
              <w:rPr>
                <w:rFonts w:ascii="Liberation Serif" w:hAnsi="Liberation Serif"/>
                <w:sz w:val="24"/>
                <w:szCs w:val="24"/>
              </w:rPr>
            </w:pPr>
            <w:r w:rsidRPr="001C41A5">
              <w:rPr>
                <w:rFonts w:ascii="Liberation Serif" w:hAnsi="Liberation Serif"/>
                <w:sz w:val="24"/>
                <w:szCs w:val="24"/>
              </w:rPr>
              <w:t>835</w:t>
            </w:r>
          </w:p>
        </w:tc>
        <w:tc>
          <w:tcPr>
            <w:tcW w:w="1134" w:type="dxa"/>
            <w:tcBorders>
              <w:top w:val="single" w:sz="4" w:space="0" w:color="auto"/>
              <w:left w:val="single" w:sz="4" w:space="0" w:color="auto"/>
              <w:bottom w:val="single" w:sz="4" w:space="0" w:color="auto"/>
              <w:right w:val="single" w:sz="4" w:space="0" w:color="auto"/>
            </w:tcBorders>
            <w:vAlign w:val="bottom"/>
          </w:tcPr>
          <w:p w:rsidR="0018766A" w:rsidRPr="001C41A5" w:rsidRDefault="0018766A" w:rsidP="006343BD">
            <w:pPr>
              <w:ind w:left="-108" w:right="-135"/>
              <w:jc w:val="center"/>
              <w:rPr>
                <w:rFonts w:ascii="Liberation Serif" w:hAnsi="Liberation Serif"/>
                <w:sz w:val="24"/>
                <w:szCs w:val="24"/>
              </w:rPr>
            </w:pPr>
            <w:r w:rsidRPr="001C41A5">
              <w:rPr>
                <w:rFonts w:ascii="Liberation Serif" w:hAnsi="Liberation Serif"/>
                <w:sz w:val="24"/>
                <w:szCs w:val="24"/>
              </w:rPr>
              <w:t>400</w:t>
            </w:r>
          </w:p>
          <w:p w:rsidR="0018766A" w:rsidRPr="001C41A5" w:rsidRDefault="0018766A" w:rsidP="006343BD">
            <w:pPr>
              <w:ind w:left="-108" w:right="-135"/>
              <w:jc w:val="center"/>
              <w:rPr>
                <w:rFonts w:ascii="Liberation Serif" w:hAnsi="Liberation Serif"/>
                <w:sz w:val="24"/>
                <w:szCs w:val="24"/>
              </w:rPr>
            </w:pPr>
            <w:r w:rsidRPr="001C41A5">
              <w:rPr>
                <w:rFonts w:ascii="Liberation Serif" w:hAnsi="Liberation Serif"/>
                <w:sz w:val="24"/>
                <w:szCs w:val="24"/>
              </w:rPr>
              <w:t>923</w:t>
            </w:r>
          </w:p>
        </w:tc>
        <w:tc>
          <w:tcPr>
            <w:tcW w:w="1134" w:type="dxa"/>
            <w:tcBorders>
              <w:top w:val="single" w:sz="4" w:space="0" w:color="auto"/>
              <w:left w:val="single" w:sz="4" w:space="0" w:color="auto"/>
              <w:bottom w:val="single" w:sz="4" w:space="0" w:color="auto"/>
              <w:right w:val="single" w:sz="4" w:space="0" w:color="auto"/>
            </w:tcBorders>
            <w:vAlign w:val="bottom"/>
          </w:tcPr>
          <w:p w:rsidR="0018766A" w:rsidRPr="001C41A5" w:rsidRDefault="0018766A" w:rsidP="00481541">
            <w:pPr>
              <w:ind w:left="-108" w:right="-135"/>
              <w:jc w:val="center"/>
              <w:rPr>
                <w:rFonts w:ascii="Liberation Serif" w:hAnsi="Liberation Serif"/>
                <w:sz w:val="24"/>
                <w:szCs w:val="24"/>
              </w:rPr>
            </w:pPr>
            <w:r w:rsidRPr="001C41A5">
              <w:rPr>
                <w:rFonts w:ascii="Liberation Serif" w:hAnsi="Liberation Serif"/>
                <w:sz w:val="24"/>
                <w:szCs w:val="24"/>
              </w:rPr>
              <w:t>493</w:t>
            </w:r>
          </w:p>
          <w:p w:rsidR="0018766A" w:rsidRPr="001C41A5" w:rsidRDefault="0018766A" w:rsidP="00481541">
            <w:pPr>
              <w:ind w:left="-108" w:right="-135"/>
              <w:jc w:val="center"/>
              <w:rPr>
                <w:rFonts w:ascii="Liberation Serif" w:hAnsi="Liberation Serif"/>
                <w:sz w:val="24"/>
                <w:szCs w:val="24"/>
              </w:rPr>
            </w:pPr>
            <w:r w:rsidRPr="001C41A5">
              <w:rPr>
                <w:rFonts w:ascii="Liberation Serif" w:hAnsi="Liberation Serif"/>
                <w:sz w:val="24"/>
                <w:szCs w:val="24"/>
              </w:rPr>
              <w:t>891</w:t>
            </w:r>
          </w:p>
        </w:tc>
      </w:tr>
      <w:tr w:rsidR="0018766A" w:rsidRPr="009B1CDB" w:rsidTr="006343BD">
        <w:trPr>
          <w:jc w:val="center"/>
        </w:trPr>
        <w:tc>
          <w:tcPr>
            <w:tcW w:w="6136" w:type="dxa"/>
            <w:tcBorders>
              <w:top w:val="single" w:sz="4" w:space="0" w:color="auto"/>
              <w:left w:val="single" w:sz="4" w:space="0" w:color="auto"/>
              <w:bottom w:val="single" w:sz="4" w:space="0" w:color="auto"/>
              <w:right w:val="single" w:sz="4" w:space="0" w:color="auto"/>
            </w:tcBorders>
          </w:tcPr>
          <w:p w:rsidR="0018766A" w:rsidRPr="001C41A5" w:rsidRDefault="0018766A" w:rsidP="005255D8">
            <w:pPr>
              <w:rPr>
                <w:rFonts w:ascii="Liberation Serif" w:hAnsi="Liberation Serif"/>
                <w:sz w:val="24"/>
                <w:szCs w:val="24"/>
              </w:rPr>
            </w:pPr>
            <w:r w:rsidRPr="001C41A5">
              <w:rPr>
                <w:rFonts w:ascii="Liberation Serif" w:hAnsi="Liberation Serif"/>
                <w:sz w:val="24"/>
                <w:szCs w:val="24"/>
              </w:rPr>
              <w:t>Восстановление асфальтового покрытия, м</w:t>
            </w:r>
            <w:proofErr w:type="gramStart"/>
            <w:r w:rsidRPr="001C41A5">
              <w:rPr>
                <w:rFonts w:ascii="Liberation Serif" w:hAnsi="Liberation Serif"/>
                <w:sz w:val="24"/>
                <w:szCs w:val="24"/>
                <w:vertAlign w:val="superscript"/>
              </w:rPr>
              <w:t>2</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8766A" w:rsidRPr="001C41A5" w:rsidRDefault="0018766A" w:rsidP="006343BD">
            <w:pPr>
              <w:ind w:left="-108" w:right="-135"/>
              <w:jc w:val="center"/>
              <w:rPr>
                <w:rFonts w:ascii="Liberation Serif" w:hAnsi="Liberation Serif"/>
                <w:sz w:val="24"/>
                <w:szCs w:val="24"/>
              </w:rPr>
            </w:pPr>
            <w:r w:rsidRPr="001C41A5">
              <w:rPr>
                <w:rFonts w:ascii="Liberation Serif" w:hAnsi="Liberation Serif"/>
                <w:sz w:val="24"/>
                <w:szCs w:val="24"/>
              </w:rPr>
              <w:t>13 108</w:t>
            </w:r>
          </w:p>
        </w:tc>
        <w:tc>
          <w:tcPr>
            <w:tcW w:w="1134" w:type="dxa"/>
            <w:tcBorders>
              <w:top w:val="single" w:sz="4" w:space="0" w:color="auto"/>
              <w:left w:val="single" w:sz="4" w:space="0" w:color="auto"/>
              <w:bottom w:val="single" w:sz="4" w:space="0" w:color="auto"/>
              <w:right w:val="single" w:sz="4" w:space="0" w:color="auto"/>
            </w:tcBorders>
            <w:vAlign w:val="center"/>
          </w:tcPr>
          <w:p w:rsidR="0018766A" w:rsidRPr="001C41A5" w:rsidRDefault="0018766A" w:rsidP="006343BD">
            <w:pPr>
              <w:ind w:left="-108" w:right="-135"/>
              <w:jc w:val="center"/>
              <w:rPr>
                <w:rFonts w:ascii="Liberation Serif" w:hAnsi="Liberation Serif"/>
                <w:sz w:val="24"/>
                <w:szCs w:val="24"/>
              </w:rPr>
            </w:pPr>
            <w:r w:rsidRPr="001C41A5">
              <w:rPr>
                <w:rFonts w:ascii="Liberation Serif" w:hAnsi="Liberation Serif"/>
                <w:sz w:val="24"/>
                <w:szCs w:val="24"/>
              </w:rPr>
              <w:t>30 972</w:t>
            </w:r>
          </w:p>
        </w:tc>
        <w:tc>
          <w:tcPr>
            <w:tcW w:w="1134" w:type="dxa"/>
            <w:tcBorders>
              <w:top w:val="single" w:sz="4" w:space="0" w:color="auto"/>
              <w:left w:val="single" w:sz="4" w:space="0" w:color="auto"/>
              <w:bottom w:val="single" w:sz="4" w:space="0" w:color="auto"/>
              <w:right w:val="single" w:sz="4" w:space="0" w:color="auto"/>
            </w:tcBorders>
            <w:vAlign w:val="center"/>
          </w:tcPr>
          <w:p w:rsidR="0018766A" w:rsidRPr="001C41A5" w:rsidRDefault="0018766A" w:rsidP="00481541">
            <w:pPr>
              <w:ind w:left="-108" w:right="-135"/>
              <w:jc w:val="center"/>
              <w:rPr>
                <w:rFonts w:ascii="Liberation Serif" w:hAnsi="Liberation Serif"/>
                <w:sz w:val="24"/>
                <w:szCs w:val="24"/>
              </w:rPr>
            </w:pPr>
            <w:r w:rsidRPr="001C41A5">
              <w:rPr>
                <w:rFonts w:ascii="Liberation Serif" w:hAnsi="Liberation Serif"/>
                <w:sz w:val="24"/>
                <w:szCs w:val="24"/>
              </w:rPr>
              <w:t>28 283</w:t>
            </w:r>
          </w:p>
        </w:tc>
      </w:tr>
      <w:tr w:rsidR="0018766A" w:rsidRPr="009B1CDB" w:rsidTr="006343BD">
        <w:trPr>
          <w:jc w:val="center"/>
        </w:trPr>
        <w:tc>
          <w:tcPr>
            <w:tcW w:w="6136" w:type="dxa"/>
            <w:tcBorders>
              <w:top w:val="single" w:sz="4" w:space="0" w:color="auto"/>
              <w:left w:val="single" w:sz="4" w:space="0" w:color="auto"/>
              <w:bottom w:val="single" w:sz="4" w:space="0" w:color="auto"/>
              <w:right w:val="single" w:sz="4" w:space="0" w:color="auto"/>
            </w:tcBorders>
          </w:tcPr>
          <w:p w:rsidR="0018766A" w:rsidRPr="001C41A5" w:rsidRDefault="0018766A" w:rsidP="00481541">
            <w:pPr>
              <w:rPr>
                <w:rFonts w:ascii="Liberation Serif" w:hAnsi="Liberation Serif"/>
                <w:sz w:val="24"/>
                <w:szCs w:val="24"/>
              </w:rPr>
            </w:pPr>
            <w:r w:rsidRPr="001C41A5">
              <w:rPr>
                <w:rFonts w:ascii="Liberation Serif" w:hAnsi="Liberation Serif"/>
                <w:sz w:val="24"/>
                <w:szCs w:val="24"/>
              </w:rPr>
              <w:t>Установка новых и ремонт существующих скамеек, шт.</w:t>
            </w:r>
          </w:p>
        </w:tc>
        <w:tc>
          <w:tcPr>
            <w:tcW w:w="1134" w:type="dxa"/>
            <w:tcBorders>
              <w:top w:val="single" w:sz="4" w:space="0" w:color="auto"/>
              <w:left w:val="single" w:sz="4" w:space="0" w:color="auto"/>
              <w:bottom w:val="single" w:sz="4" w:space="0" w:color="auto"/>
              <w:right w:val="single" w:sz="4" w:space="0" w:color="auto"/>
            </w:tcBorders>
            <w:vAlign w:val="center"/>
          </w:tcPr>
          <w:p w:rsidR="0018766A" w:rsidRPr="001C41A5" w:rsidRDefault="0018766A" w:rsidP="006343BD">
            <w:pPr>
              <w:ind w:left="-108" w:right="-135"/>
              <w:jc w:val="center"/>
              <w:rPr>
                <w:rFonts w:ascii="Liberation Serif" w:hAnsi="Liberation Serif"/>
                <w:sz w:val="24"/>
                <w:szCs w:val="24"/>
              </w:rPr>
            </w:pPr>
            <w:r w:rsidRPr="001C41A5">
              <w:rPr>
                <w:rFonts w:ascii="Liberation Serif" w:hAnsi="Liberation Serif"/>
                <w:sz w:val="24"/>
                <w:szCs w:val="24"/>
              </w:rPr>
              <w:t>111</w:t>
            </w:r>
          </w:p>
        </w:tc>
        <w:tc>
          <w:tcPr>
            <w:tcW w:w="1134" w:type="dxa"/>
            <w:tcBorders>
              <w:top w:val="single" w:sz="4" w:space="0" w:color="auto"/>
              <w:left w:val="single" w:sz="4" w:space="0" w:color="auto"/>
              <w:bottom w:val="single" w:sz="4" w:space="0" w:color="auto"/>
              <w:right w:val="single" w:sz="4" w:space="0" w:color="auto"/>
            </w:tcBorders>
            <w:vAlign w:val="center"/>
          </w:tcPr>
          <w:p w:rsidR="0018766A" w:rsidRPr="001C41A5" w:rsidRDefault="0018766A" w:rsidP="006343BD">
            <w:pPr>
              <w:ind w:left="-108" w:right="-135"/>
              <w:jc w:val="center"/>
              <w:rPr>
                <w:rFonts w:ascii="Liberation Serif" w:hAnsi="Liberation Serif"/>
                <w:sz w:val="24"/>
                <w:szCs w:val="24"/>
              </w:rPr>
            </w:pPr>
            <w:r w:rsidRPr="001C41A5">
              <w:rPr>
                <w:rFonts w:ascii="Liberation Serif" w:hAnsi="Liberation Serif"/>
                <w:sz w:val="24"/>
                <w:szCs w:val="24"/>
              </w:rPr>
              <w:t>226</w:t>
            </w:r>
          </w:p>
        </w:tc>
        <w:tc>
          <w:tcPr>
            <w:tcW w:w="1134" w:type="dxa"/>
            <w:tcBorders>
              <w:top w:val="single" w:sz="4" w:space="0" w:color="auto"/>
              <w:left w:val="single" w:sz="4" w:space="0" w:color="auto"/>
              <w:bottom w:val="single" w:sz="4" w:space="0" w:color="auto"/>
              <w:right w:val="single" w:sz="4" w:space="0" w:color="auto"/>
            </w:tcBorders>
            <w:vAlign w:val="center"/>
          </w:tcPr>
          <w:p w:rsidR="0018766A" w:rsidRPr="001C41A5" w:rsidRDefault="0018766A" w:rsidP="00481541">
            <w:pPr>
              <w:ind w:left="-108" w:right="-135"/>
              <w:jc w:val="center"/>
              <w:rPr>
                <w:rFonts w:ascii="Liberation Serif" w:hAnsi="Liberation Serif"/>
                <w:sz w:val="24"/>
                <w:szCs w:val="24"/>
              </w:rPr>
            </w:pPr>
            <w:r w:rsidRPr="001C41A5">
              <w:rPr>
                <w:rFonts w:ascii="Liberation Serif" w:hAnsi="Liberation Serif"/>
                <w:sz w:val="24"/>
                <w:szCs w:val="24"/>
              </w:rPr>
              <w:t>94</w:t>
            </w:r>
          </w:p>
        </w:tc>
      </w:tr>
      <w:tr w:rsidR="0018766A" w:rsidRPr="009B1CDB" w:rsidTr="006343BD">
        <w:trPr>
          <w:jc w:val="center"/>
        </w:trPr>
        <w:tc>
          <w:tcPr>
            <w:tcW w:w="6136" w:type="dxa"/>
            <w:tcBorders>
              <w:top w:val="single" w:sz="4" w:space="0" w:color="auto"/>
              <w:left w:val="single" w:sz="4" w:space="0" w:color="auto"/>
              <w:bottom w:val="single" w:sz="4" w:space="0" w:color="auto"/>
              <w:right w:val="single" w:sz="4" w:space="0" w:color="auto"/>
            </w:tcBorders>
          </w:tcPr>
          <w:p w:rsidR="0018766A" w:rsidRPr="001C41A5" w:rsidRDefault="0018766A" w:rsidP="00481541">
            <w:pPr>
              <w:rPr>
                <w:rFonts w:ascii="Liberation Serif" w:hAnsi="Liberation Serif"/>
                <w:sz w:val="24"/>
                <w:szCs w:val="24"/>
              </w:rPr>
            </w:pPr>
            <w:r w:rsidRPr="001C41A5">
              <w:rPr>
                <w:rFonts w:ascii="Liberation Serif" w:hAnsi="Liberation Serif"/>
                <w:sz w:val="24"/>
                <w:szCs w:val="24"/>
              </w:rPr>
              <w:t>Обустройство дворов игровыми комплексами:</w:t>
            </w:r>
          </w:p>
          <w:p w:rsidR="0018766A" w:rsidRPr="001C41A5" w:rsidRDefault="0018766A" w:rsidP="00481541">
            <w:pPr>
              <w:rPr>
                <w:rFonts w:ascii="Liberation Serif" w:hAnsi="Liberation Serif"/>
                <w:sz w:val="24"/>
                <w:szCs w:val="24"/>
              </w:rPr>
            </w:pPr>
            <w:r w:rsidRPr="001C41A5">
              <w:rPr>
                <w:rFonts w:ascii="Liberation Serif" w:hAnsi="Liberation Serif"/>
                <w:sz w:val="24"/>
                <w:szCs w:val="24"/>
              </w:rPr>
              <w:t xml:space="preserve">- </w:t>
            </w:r>
            <w:proofErr w:type="gramStart"/>
            <w:r w:rsidRPr="001C41A5">
              <w:rPr>
                <w:rFonts w:ascii="Liberation Serif" w:hAnsi="Liberation Serif"/>
                <w:sz w:val="24"/>
                <w:szCs w:val="24"/>
              </w:rPr>
              <w:t>новыми</w:t>
            </w:r>
            <w:proofErr w:type="gramEnd"/>
            <w:r w:rsidRPr="001C41A5">
              <w:rPr>
                <w:rFonts w:ascii="Liberation Serif" w:hAnsi="Liberation Serif"/>
                <w:sz w:val="24"/>
                <w:szCs w:val="24"/>
              </w:rPr>
              <w:t>, комплексов;</w:t>
            </w:r>
          </w:p>
          <w:p w:rsidR="0018766A" w:rsidRPr="001C41A5" w:rsidRDefault="0018766A" w:rsidP="00481541">
            <w:pPr>
              <w:rPr>
                <w:rFonts w:ascii="Liberation Serif" w:hAnsi="Liberation Serif"/>
                <w:sz w:val="24"/>
                <w:szCs w:val="24"/>
              </w:rPr>
            </w:pPr>
            <w:r w:rsidRPr="001C41A5">
              <w:rPr>
                <w:rFonts w:ascii="Liberation Serif" w:hAnsi="Liberation Serif"/>
                <w:sz w:val="24"/>
                <w:szCs w:val="24"/>
              </w:rPr>
              <w:t xml:space="preserve">- дополнение элементов к </w:t>
            </w:r>
            <w:proofErr w:type="gramStart"/>
            <w:r w:rsidRPr="001C41A5">
              <w:rPr>
                <w:rFonts w:ascii="Liberation Serif" w:hAnsi="Liberation Serif"/>
                <w:sz w:val="24"/>
                <w:szCs w:val="24"/>
              </w:rPr>
              <w:t>существующим</w:t>
            </w:r>
            <w:proofErr w:type="gramEnd"/>
            <w:r w:rsidRPr="001C41A5">
              <w:rPr>
                <w:rFonts w:ascii="Liberation Serif" w:hAnsi="Liberation Serif"/>
                <w:sz w:val="24"/>
                <w:szCs w:val="24"/>
              </w:rPr>
              <w:t>, шт.;</w:t>
            </w:r>
          </w:p>
          <w:p w:rsidR="0018766A" w:rsidRPr="001C41A5" w:rsidRDefault="0018766A" w:rsidP="00481541">
            <w:pPr>
              <w:rPr>
                <w:rFonts w:ascii="Liberation Serif" w:hAnsi="Liberation Serif"/>
                <w:sz w:val="24"/>
                <w:szCs w:val="24"/>
              </w:rPr>
            </w:pPr>
            <w:r w:rsidRPr="001C41A5">
              <w:rPr>
                <w:rFonts w:ascii="Liberation Serif" w:hAnsi="Liberation Serif"/>
                <w:sz w:val="24"/>
                <w:szCs w:val="24"/>
              </w:rPr>
              <w:t>- ремонт элементов существующих комплексов, шт.</w:t>
            </w:r>
          </w:p>
        </w:tc>
        <w:tc>
          <w:tcPr>
            <w:tcW w:w="1134" w:type="dxa"/>
            <w:tcBorders>
              <w:top w:val="single" w:sz="4" w:space="0" w:color="auto"/>
              <w:left w:val="single" w:sz="4" w:space="0" w:color="auto"/>
              <w:bottom w:val="single" w:sz="4" w:space="0" w:color="auto"/>
              <w:right w:val="single" w:sz="4" w:space="0" w:color="auto"/>
            </w:tcBorders>
            <w:vAlign w:val="bottom"/>
          </w:tcPr>
          <w:p w:rsidR="0018766A" w:rsidRPr="001C41A5" w:rsidRDefault="0018766A" w:rsidP="006343BD">
            <w:pPr>
              <w:ind w:left="-108" w:right="-135"/>
              <w:jc w:val="center"/>
              <w:rPr>
                <w:rFonts w:ascii="Liberation Serif" w:hAnsi="Liberation Serif"/>
                <w:sz w:val="24"/>
                <w:szCs w:val="24"/>
              </w:rPr>
            </w:pPr>
            <w:r w:rsidRPr="001C41A5">
              <w:rPr>
                <w:rFonts w:ascii="Liberation Serif" w:hAnsi="Liberation Serif"/>
                <w:sz w:val="24"/>
                <w:szCs w:val="24"/>
              </w:rPr>
              <w:t>-</w:t>
            </w:r>
          </w:p>
          <w:p w:rsidR="0018766A" w:rsidRPr="001C41A5" w:rsidRDefault="0018766A" w:rsidP="006343BD">
            <w:pPr>
              <w:ind w:left="-108" w:right="-135"/>
              <w:jc w:val="center"/>
              <w:rPr>
                <w:rFonts w:ascii="Liberation Serif" w:hAnsi="Liberation Serif"/>
                <w:sz w:val="24"/>
                <w:szCs w:val="24"/>
              </w:rPr>
            </w:pPr>
            <w:r w:rsidRPr="001C41A5">
              <w:rPr>
                <w:rFonts w:ascii="Liberation Serif" w:hAnsi="Liberation Serif"/>
                <w:sz w:val="24"/>
                <w:szCs w:val="24"/>
              </w:rPr>
              <w:t>6</w:t>
            </w:r>
          </w:p>
          <w:p w:rsidR="0018766A" w:rsidRPr="001C41A5" w:rsidRDefault="0018766A" w:rsidP="006343BD">
            <w:pPr>
              <w:ind w:left="-108" w:right="-135"/>
              <w:jc w:val="center"/>
              <w:rPr>
                <w:rFonts w:ascii="Liberation Serif" w:hAnsi="Liberation Serif"/>
                <w:sz w:val="24"/>
                <w:szCs w:val="24"/>
              </w:rPr>
            </w:pPr>
            <w:r w:rsidRPr="001C41A5">
              <w:rPr>
                <w:rFonts w:ascii="Liberation Serif" w:hAnsi="Liberation Serif"/>
                <w:sz w:val="24"/>
                <w:szCs w:val="24"/>
              </w:rPr>
              <w:t>20</w:t>
            </w:r>
          </w:p>
        </w:tc>
        <w:tc>
          <w:tcPr>
            <w:tcW w:w="1134" w:type="dxa"/>
            <w:tcBorders>
              <w:top w:val="single" w:sz="4" w:space="0" w:color="auto"/>
              <w:left w:val="single" w:sz="4" w:space="0" w:color="auto"/>
              <w:bottom w:val="single" w:sz="4" w:space="0" w:color="auto"/>
              <w:right w:val="single" w:sz="4" w:space="0" w:color="auto"/>
            </w:tcBorders>
            <w:vAlign w:val="bottom"/>
          </w:tcPr>
          <w:p w:rsidR="0018766A" w:rsidRPr="001C41A5" w:rsidRDefault="0018766A" w:rsidP="006343BD">
            <w:pPr>
              <w:ind w:left="-108" w:right="-135"/>
              <w:jc w:val="center"/>
              <w:rPr>
                <w:rFonts w:ascii="Liberation Serif" w:hAnsi="Liberation Serif"/>
                <w:sz w:val="24"/>
                <w:szCs w:val="24"/>
              </w:rPr>
            </w:pPr>
            <w:r w:rsidRPr="001C41A5">
              <w:rPr>
                <w:rFonts w:ascii="Liberation Serif" w:hAnsi="Liberation Serif"/>
                <w:sz w:val="24"/>
                <w:szCs w:val="24"/>
              </w:rPr>
              <w:t>-</w:t>
            </w:r>
          </w:p>
          <w:p w:rsidR="0018766A" w:rsidRPr="001C41A5" w:rsidRDefault="0018766A" w:rsidP="006343BD">
            <w:pPr>
              <w:ind w:left="-108" w:right="-135"/>
              <w:jc w:val="center"/>
              <w:rPr>
                <w:rFonts w:ascii="Liberation Serif" w:hAnsi="Liberation Serif"/>
                <w:sz w:val="24"/>
                <w:szCs w:val="24"/>
              </w:rPr>
            </w:pPr>
            <w:r w:rsidRPr="001C41A5">
              <w:rPr>
                <w:rFonts w:ascii="Liberation Serif" w:hAnsi="Liberation Serif"/>
                <w:sz w:val="24"/>
                <w:szCs w:val="24"/>
              </w:rPr>
              <w:t>37</w:t>
            </w:r>
          </w:p>
          <w:p w:rsidR="0018766A" w:rsidRPr="001C41A5" w:rsidRDefault="0018766A" w:rsidP="006343BD">
            <w:pPr>
              <w:ind w:left="-108" w:right="-135"/>
              <w:jc w:val="center"/>
              <w:rPr>
                <w:rFonts w:ascii="Liberation Serif" w:hAnsi="Liberation Serif"/>
                <w:sz w:val="24"/>
                <w:szCs w:val="24"/>
              </w:rPr>
            </w:pPr>
            <w:r w:rsidRPr="001C41A5">
              <w:rPr>
                <w:rFonts w:ascii="Liberation Serif" w:hAnsi="Liberation Serif"/>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18766A" w:rsidRPr="001C41A5" w:rsidRDefault="0018766A" w:rsidP="00481541">
            <w:pPr>
              <w:ind w:left="-108" w:right="-135"/>
              <w:jc w:val="center"/>
              <w:rPr>
                <w:rFonts w:ascii="Liberation Serif" w:hAnsi="Liberation Serif"/>
                <w:sz w:val="24"/>
                <w:szCs w:val="24"/>
              </w:rPr>
            </w:pPr>
            <w:r w:rsidRPr="001C41A5">
              <w:rPr>
                <w:rFonts w:ascii="Liberation Serif" w:hAnsi="Liberation Serif"/>
                <w:sz w:val="24"/>
                <w:szCs w:val="24"/>
              </w:rPr>
              <w:t>-</w:t>
            </w:r>
          </w:p>
          <w:p w:rsidR="0018766A" w:rsidRPr="001C41A5" w:rsidRDefault="0018766A" w:rsidP="00481541">
            <w:pPr>
              <w:ind w:left="-108" w:right="-135"/>
              <w:jc w:val="center"/>
              <w:rPr>
                <w:rFonts w:ascii="Liberation Serif" w:hAnsi="Liberation Serif"/>
                <w:sz w:val="24"/>
                <w:szCs w:val="24"/>
              </w:rPr>
            </w:pPr>
            <w:r w:rsidRPr="001C41A5">
              <w:rPr>
                <w:rFonts w:ascii="Liberation Serif" w:hAnsi="Liberation Serif"/>
                <w:sz w:val="24"/>
                <w:szCs w:val="24"/>
              </w:rPr>
              <w:t>6</w:t>
            </w:r>
          </w:p>
          <w:p w:rsidR="0018766A" w:rsidRPr="001C41A5" w:rsidRDefault="0018766A" w:rsidP="00481541">
            <w:pPr>
              <w:ind w:left="-108" w:right="-135"/>
              <w:jc w:val="center"/>
              <w:rPr>
                <w:rFonts w:ascii="Liberation Serif" w:hAnsi="Liberation Serif"/>
                <w:sz w:val="24"/>
                <w:szCs w:val="24"/>
              </w:rPr>
            </w:pPr>
            <w:r w:rsidRPr="001C41A5">
              <w:rPr>
                <w:rFonts w:ascii="Liberation Serif" w:hAnsi="Liberation Serif"/>
                <w:sz w:val="24"/>
                <w:szCs w:val="24"/>
              </w:rPr>
              <w:t>-</w:t>
            </w:r>
          </w:p>
        </w:tc>
      </w:tr>
      <w:tr w:rsidR="0018766A" w:rsidRPr="009B1CDB" w:rsidTr="006343BD">
        <w:trPr>
          <w:jc w:val="center"/>
        </w:trPr>
        <w:tc>
          <w:tcPr>
            <w:tcW w:w="6136" w:type="dxa"/>
            <w:tcBorders>
              <w:top w:val="single" w:sz="4" w:space="0" w:color="auto"/>
              <w:left w:val="single" w:sz="4" w:space="0" w:color="auto"/>
              <w:bottom w:val="single" w:sz="4" w:space="0" w:color="auto"/>
              <w:right w:val="single" w:sz="4" w:space="0" w:color="auto"/>
            </w:tcBorders>
          </w:tcPr>
          <w:p w:rsidR="0018766A" w:rsidRPr="001C41A5" w:rsidRDefault="0018766A" w:rsidP="005255D8">
            <w:pPr>
              <w:rPr>
                <w:rFonts w:ascii="Liberation Serif" w:hAnsi="Liberation Serif"/>
                <w:sz w:val="24"/>
                <w:szCs w:val="24"/>
              </w:rPr>
            </w:pPr>
            <w:r w:rsidRPr="001C41A5">
              <w:rPr>
                <w:rFonts w:ascii="Liberation Serif" w:hAnsi="Liberation Serif"/>
                <w:sz w:val="24"/>
                <w:szCs w:val="24"/>
              </w:rPr>
              <w:t>Обновление песка на игровых комплексах, м</w:t>
            </w:r>
            <w:r w:rsidRPr="001C41A5">
              <w:rPr>
                <w:rFonts w:ascii="Liberation Serif" w:hAnsi="Liberation Serif"/>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bottom"/>
          </w:tcPr>
          <w:p w:rsidR="0018766A" w:rsidRPr="001C41A5" w:rsidRDefault="0018766A" w:rsidP="006343BD">
            <w:pPr>
              <w:ind w:left="-108" w:right="-135"/>
              <w:jc w:val="center"/>
              <w:rPr>
                <w:rFonts w:ascii="Liberation Serif" w:hAnsi="Liberation Serif"/>
                <w:sz w:val="24"/>
                <w:szCs w:val="24"/>
              </w:rPr>
            </w:pPr>
            <w:r w:rsidRPr="001C41A5">
              <w:rPr>
                <w:rFonts w:ascii="Liberation Serif" w:hAnsi="Liberation Serif"/>
                <w:sz w:val="24"/>
                <w:szCs w:val="24"/>
              </w:rPr>
              <w:t>1 144,7</w:t>
            </w:r>
          </w:p>
        </w:tc>
        <w:tc>
          <w:tcPr>
            <w:tcW w:w="1134" w:type="dxa"/>
            <w:tcBorders>
              <w:top w:val="single" w:sz="4" w:space="0" w:color="auto"/>
              <w:left w:val="single" w:sz="4" w:space="0" w:color="auto"/>
              <w:bottom w:val="single" w:sz="4" w:space="0" w:color="auto"/>
              <w:right w:val="single" w:sz="4" w:space="0" w:color="auto"/>
            </w:tcBorders>
            <w:vAlign w:val="bottom"/>
          </w:tcPr>
          <w:p w:rsidR="0018766A" w:rsidRPr="001C41A5" w:rsidRDefault="0018766A" w:rsidP="006343BD">
            <w:pPr>
              <w:ind w:left="-108" w:right="-135"/>
              <w:jc w:val="center"/>
              <w:rPr>
                <w:rFonts w:ascii="Liberation Serif" w:hAnsi="Liberation Serif"/>
                <w:sz w:val="24"/>
                <w:szCs w:val="24"/>
              </w:rPr>
            </w:pPr>
            <w:r w:rsidRPr="001C41A5">
              <w:rPr>
                <w:rFonts w:ascii="Liberation Serif" w:hAnsi="Liberation Serif"/>
                <w:sz w:val="24"/>
                <w:szCs w:val="24"/>
              </w:rPr>
              <w:t>1 330,5</w:t>
            </w:r>
          </w:p>
        </w:tc>
        <w:tc>
          <w:tcPr>
            <w:tcW w:w="1134" w:type="dxa"/>
            <w:tcBorders>
              <w:top w:val="single" w:sz="4" w:space="0" w:color="auto"/>
              <w:left w:val="single" w:sz="4" w:space="0" w:color="auto"/>
              <w:bottom w:val="single" w:sz="4" w:space="0" w:color="auto"/>
              <w:right w:val="single" w:sz="4" w:space="0" w:color="auto"/>
            </w:tcBorders>
            <w:vAlign w:val="bottom"/>
          </w:tcPr>
          <w:p w:rsidR="0018766A" w:rsidRPr="001C41A5" w:rsidRDefault="0018766A" w:rsidP="00481541">
            <w:pPr>
              <w:ind w:left="-108" w:right="-135"/>
              <w:jc w:val="center"/>
              <w:rPr>
                <w:rFonts w:ascii="Liberation Serif" w:hAnsi="Liberation Serif"/>
                <w:sz w:val="24"/>
                <w:szCs w:val="24"/>
              </w:rPr>
            </w:pPr>
            <w:r w:rsidRPr="001C41A5">
              <w:rPr>
                <w:rFonts w:ascii="Liberation Serif" w:hAnsi="Liberation Serif"/>
                <w:sz w:val="24"/>
                <w:szCs w:val="24"/>
              </w:rPr>
              <w:t>1 408,0</w:t>
            </w:r>
          </w:p>
        </w:tc>
      </w:tr>
    </w:tbl>
    <w:p w:rsidR="00481541" w:rsidRPr="009B1CDB" w:rsidRDefault="00481541" w:rsidP="00481541">
      <w:pPr>
        <w:ind w:firstLine="680"/>
        <w:jc w:val="both"/>
        <w:rPr>
          <w:color w:val="FF0000"/>
          <w:sz w:val="28"/>
          <w:szCs w:val="28"/>
          <w:highlight w:val="lightGray"/>
        </w:rPr>
      </w:pPr>
    </w:p>
    <w:p w:rsidR="0053631D" w:rsidRPr="001C41A5" w:rsidRDefault="0053631D" w:rsidP="002E707D">
      <w:pPr>
        <w:ind w:firstLine="680"/>
        <w:jc w:val="both"/>
        <w:rPr>
          <w:rFonts w:ascii="Liberation Serif" w:hAnsi="Liberation Serif"/>
          <w:sz w:val="28"/>
          <w:szCs w:val="28"/>
        </w:rPr>
      </w:pPr>
      <w:r w:rsidRPr="001C41A5">
        <w:rPr>
          <w:rFonts w:ascii="Liberation Serif" w:hAnsi="Liberation Serif"/>
          <w:sz w:val="28"/>
          <w:szCs w:val="28"/>
        </w:rPr>
        <w:t xml:space="preserve">За счет средств собственников оформлены цветочные клумбы, проведена </w:t>
      </w:r>
      <w:proofErr w:type="spellStart"/>
      <w:r w:rsidRPr="001C41A5">
        <w:rPr>
          <w:rFonts w:ascii="Liberation Serif" w:hAnsi="Liberation Serif"/>
          <w:sz w:val="28"/>
          <w:szCs w:val="28"/>
        </w:rPr>
        <w:t>акарицидная</w:t>
      </w:r>
      <w:proofErr w:type="spellEnd"/>
      <w:r w:rsidRPr="001C41A5">
        <w:rPr>
          <w:rFonts w:ascii="Liberation Serif" w:hAnsi="Liberation Serif"/>
          <w:sz w:val="28"/>
          <w:szCs w:val="28"/>
        </w:rPr>
        <w:t xml:space="preserve"> обработка придомовых территорий, осуществлялось сезонное содержание газонов (весенняя, осенняя уборка, кошение).</w:t>
      </w:r>
    </w:p>
    <w:p w:rsidR="0053631D" w:rsidRPr="001C41A5" w:rsidRDefault="0053631D" w:rsidP="002E707D">
      <w:pPr>
        <w:ind w:firstLine="680"/>
        <w:jc w:val="both"/>
        <w:rPr>
          <w:rFonts w:ascii="Liberation Serif" w:hAnsi="Liberation Serif"/>
          <w:sz w:val="28"/>
          <w:szCs w:val="28"/>
        </w:rPr>
      </w:pPr>
      <w:r w:rsidRPr="001C41A5">
        <w:rPr>
          <w:rFonts w:ascii="Liberation Serif" w:hAnsi="Liberation Serif"/>
          <w:sz w:val="28"/>
          <w:szCs w:val="28"/>
        </w:rPr>
        <w:t>Весомый вклад в благоустройство город</w:t>
      </w:r>
      <w:r w:rsidR="00697176">
        <w:rPr>
          <w:rFonts w:ascii="Liberation Serif" w:hAnsi="Liberation Serif"/>
          <w:sz w:val="28"/>
          <w:szCs w:val="28"/>
        </w:rPr>
        <w:t xml:space="preserve">ского округа </w:t>
      </w:r>
      <w:r w:rsidRPr="001C41A5">
        <w:rPr>
          <w:rFonts w:ascii="Liberation Serif" w:hAnsi="Liberation Serif"/>
          <w:sz w:val="28"/>
          <w:szCs w:val="28"/>
        </w:rPr>
        <w:t>вносят промышленные предприятия и организации малого и среднего бизнеса. Эстетический облик городских улиц улучшился благодаря устройству новых тротуаров из плитки и асфальтобетона (2 640 м</w:t>
      </w:r>
      <w:proofErr w:type="gramStart"/>
      <w:r w:rsidRPr="001C41A5">
        <w:rPr>
          <w:rFonts w:ascii="Liberation Serif" w:hAnsi="Liberation Serif"/>
          <w:sz w:val="28"/>
          <w:szCs w:val="28"/>
          <w:vertAlign w:val="superscript"/>
        </w:rPr>
        <w:t>2</w:t>
      </w:r>
      <w:proofErr w:type="gramEnd"/>
      <w:r w:rsidRPr="001C41A5">
        <w:rPr>
          <w:rFonts w:ascii="Liberation Serif" w:hAnsi="Liberation Serif"/>
          <w:sz w:val="28"/>
          <w:szCs w:val="28"/>
        </w:rPr>
        <w:t>), газонов (1 045 м</w:t>
      </w:r>
      <w:r w:rsidRPr="001C41A5">
        <w:rPr>
          <w:rFonts w:ascii="Liberation Serif" w:hAnsi="Liberation Serif"/>
          <w:sz w:val="28"/>
          <w:szCs w:val="28"/>
          <w:vertAlign w:val="superscript"/>
        </w:rPr>
        <w:t>2</w:t>
      </w:r>
      <w:r w:rsidRPr="001C41A5">
        <w:rPr>
          <w:rFonts w:ascii="Liberation Serif" w:hAnsi="Liberation Serif"/>
          <w:sz w:val="28"/>
          <w:szCs w:val="28"/>
        </w:rPr>
        <w:t>), оформлению цветочных композиций (11 тыс. м</w:t>
      </w:r>
      <w:r w:rsidRPr="001C41A5">
        <w:rPr>
          <w:rFonts w:ascii="Liberation Serif" w:hAnsi="Liberation Serif"/>
          <w:sz w:val="28"/>
          <w:szCs w:val="28"/>
          <w:vertAlign w:val="superscript"/>
        </w:rPr>
        <w:t>2</w:t>
      </w:r>
      <w:r w:rsidRPr="001C41A5">
        <w:rPr>
          <w:rFonts w:ascii="Liberation Serif" w:hAnsi="Liberation Serif"/>
          <w:sz w:val="28"/>
          <w:szCs w:val="28"/>
        </w:rPr>
        <w:t>), содержанию зелёных насаждений (газоны, древесные растения) на отведённых и прилегающих терр</w:t>
      </w:r>
      <w:r w:rsidR="00697176">
        <w:rPr>
          <w:rFonts w:ascii="Liberation Serif" w:hAnsi="Liberation Serif"/>
          <w:sz w:val="28"/>
          <w:szCs w:val="28"/>
        </w:rPr>
        <w:t>иториях. На эти мероприятия было</w:t>
      </w:r>
      <w:r w:rsidRPr="001C41A5">
        <w:rPr>
          <w:rFonts w:ascii="Liberation Serif" w:hAnsi="Liberation Serif"/>
          <w:sz w:val="28"/>
          <w:szCs w:val="28"/>
        </w:rPr>
        <w:t xml:space="preserve"> направлено 30,8 млн. руб.</w:t>
      </w:r>
    </w:p>
    <w:p w:rsidR="0053631D" w:rsidRPr="001C41A5" w:rsidRDefault="0053631D" w:rsidP="002E707D">
      <w:pPr>
        <w:ind w:firstLine="680"/>
        <w:jc w:val="both"/>
        <w:rPr>
          <w:rFonts w:ascii="Liberation Serif" w:hAnsi="Liberation Serif"/>
          <w:sz w:val="28"/>
          <w:szCs w:val="28"/>
        </w:rPr>
      </w:pPr>
      <w:r w:rsidRPr="001C41A5">
        <w:rPr>
          <w:rFonts w:ascii="Liberation Serif" w:hAnsi="Liberation Serif"/>
          <w:sz w:val="28"/>
          <w:szCs w:val="28"/>
        </w:rPr>
        <w:lastRenderedPageBreak/>
        <w:t>Наиболее существенными сезонными мероприятиями по наведению чистоты являются весенние и осенние общегородские экологические месячники.</w:t>
      </w:r>
    </w:p>
    <w:p w:rsidR="00C003FC" w:rsidRPr="001C41A5" w:rsidRDefault="00C003FC" w:rsidP="002E707D">
      <w:pPr>
        <w:ind w:firstLine="680"/>
        <w:jc w:val="both"/>
        <w:rPr>
          <w:rFonts w:ascii="Liberation Serif" w:hAnsi="Liberation Serif"/>
          <w:sz w:val="28"/>
          <w:szCs w:val="28"/>
        </w:rPr>
      </w:pPr>
      <w:r w:rsidRPr="001C41A5">
        <w:rPr>
          <w:rFonts w:ascii="Liberation Serif" w:hAnsi="Liberation Serif"/>
          <w:sz w:val="28"/>
        </w:rPr>
        <w:t>Активное участие в работе, направленной на благоустройство городских территорий, наведени</w:t>
      </w:r>
      <w:r w:rsidR="00697176">
        <w:rPr>
          <w:rFonts w:ascii="Liberation Serif" w:hAnsi="Liberation Serif"/>
          <w:sz w:val="28"/>
        </w:rPr>
        <w:t>е</w:t>
      </w:r>
      <w:r w:rsidRPr="001C41A5">
        <w:rPr>
          <w:rFonts w:ascii="Liberation Serif" w:hAnsi="Liberation Serif"/>
          <w:sz w:val="28"/>
        </w:rPr>
        <w:t xml:space="preserve"> чистоты и порядка приняли коллективы АО «</w:t>
      </w:r>
      <w:proofErr w:type="spellStart"/>
      <w:r w:rsidRPr="001C41A5">
        <w:rPr>
          <w:rFonts w:ascii="Liberation Serif" w:hAnsi="Liberation Serif"/>
          <w:sz w:val="28"/>
        </w:rPr>
        <w:t>СинТЗ</w:t>
      </w:r>
      <w:proofErr w:type="spellEnd"/>
      <w:r w:rsidRPr="001C41A5">
        <w:rPr>
          <w:rFonts w:ascii="Liberation Serif" w:hAnsi="Liberation Serif"/>
          <w:sz w:val="28"/>
        </w:rPr>
        <w:t>», АО «КУЛЗ», ОАО «Уральский завод электрических с</w:t>
      </w:r>
      <w:r w:rsidR="00785A2B">
        <w:rPr>
          <w:rFonts w:ascii="Liberation Serif" w:hAnsi="Liberation Serif"/>
          <w:sz w:val="28"/>
        </w:rPr>
        <w:t>оединител</w:t>
      </w:r>
      <w:r w:rsidRPr="001C41A5">
        <w:rPr>
          <w:rFonts w:ascii="Liberation Serif" w:hAnsi="Liberation Serif"/>
          <w:sz w:val="28"/>
        </w:rPr>
        <w:t xml:space="preserve">ей «Исеть»,                  «РУСАЛ Каменск-Уральский», АО «УПКБ «Деталь», религиозные общества, общественные и молодежные организации, студенты учебных заведений, индивидуальные предприниматели. В период проведения осенних </w:t>
      </w:r>
      <w:r w:rsidRPr="001C41A5">
        <w:rPr>
          <w:rFonts w:ascii="Liberation Serif" w:hAnsi="Liberation Serif"/>
          <w:sz w:val="28"/>
          <w:szCs w:val="28"/>
        </w:rPr>
        <w:t xml:space="preserve">(сентябрь-октябрь) </w:t>
      </w:r>
      <w:r w:rsidRPr="001C41A5">
        <w:rPr>
          <w:rFonts w:ascii="Liberation Serif" w:hAnsi="Liberation Serif"/>
          <w:sz w:val="28"/>
        </w:rPr>
        <w:t xml:space="preserve">экологических субботников приняли участие более 11 тыс. чел. из </w:t>
      </w:r>
      <w:r w:rsidR="005F536E">
        <w:rPr>
          <w:rFonts w:ascii="Liberation Serif" w:hAnsi="Liberation Serif"/>
          <w:sz w:val="28"/>
        </w:rPr>
        <w:t xml:space="preserve">                </w:t>
      </w:r>
      <w:r w:rsidRPr="001C41A5">
        <w:rPr>
          <w:rFonts w:ascii="Liberation Serif" w:hAnsi="Liberation Serif"/>
          <w:sz w:val="28"/>
        </w:rPr>
        <w:t>69 организаций, убраны газоны площадью 3 125 тыс. м</w:t>
      </w:r>
      <w:proofErr w:type="gramStart"/>
      <w:r w:rsidRPr="001C41A5">
        <w:rPr>
          <w:rFonts w:ascii="Liberation Serif" w:hAnsi="Liberation Serif"/>
          <w:sz w:val="28"/>
          <w:vertAlign w:val="superscript"/>
        </w:rPr>
        <w:t>2</w:t>
      </w:r>
      <w:proofErr w:type="gramEnd"/>
      <w:r w:rsidRPr="001C41A5">
        <w:rPr>
          <w:rFonts w:ascii="Liberation Serif" w:hAnsi="Liberation Serif"/>
          <w:sz w:val="28"/>
        </w:rPr>
        <w:t>, дороги и тротуары площадью 976,7 тыс. м²</w:t>
      </w:r>
      <w:r w:rsidRPr="001C41A5">
        <w:rPr>
          <w:rFonts w:ascii="Liberation Serif" w:hAnsi="Liberation Serif"/>
          <w:sz w:val="28"/>
          <w:szCs w:val="28"/>
        </w:rPr>
        <w:t xml:space="preserve">, вывезено более 670 </w:t>
      </w:r>
      <w:proofErr w:type="spellStart"/>
      <w:r w:rsidRPr="001C41A5">
        <w:rPr>
          <w:rFonts w:ascii="Liberation Serif" w:hAnsi="Liberation Serif"/>
          <w:sz w:val="28"/>
          <w:szCs w:val="28"/>
        </w:rPr>
        <w:t>тн</w:t>
      </w:r>
      <w:proofErr w:type="spellEnd"/>
      <w:r w:rsidRPr="001C41A5">
        <w:rPr>
          <w:rFonts w:ascii="Liberation Serif" w:hAnsi="Liberation Serif"/>
          <w:sz w:val="28"/>
          <w:szCs w:val="28"/>
        </w:rPr>
        <w:t xml:space="preserve"> мусора на полигон твердых коммунальных отходов. </w:t>
      </w:r>
    </w:p>
    <w:p w:rsidR="00C003FC" w:rsidRPr="001C41A5" w:rsidRDefault="00C003FC" w:rsidP="002E707D">
      <w:pPr>
        <w:ind w:firstLine="680"/>
        <w:jc w:val="both"/>
        <w:rPr>
          <w:rFonts w:ascii="Liberation Serif" w:hAnsi="Liberation Serif"/>
          <w:sz w:val="28"/>
          <w:szCs w:val="28"/>
        </w:rPr>
      </w:pPr>
      <w:r w:rsidRPr="001C41A5">
        <w:rPr>
          <w:rFonts w:ascii="Liberation Serif" w:hAnsi="Liberation Serif"/>
          <w:sz w:val="28"/>
          <w:szCs w:val="28"/>
        </w:rPr>
        <w:t>С целью привлечения жителей, квартальных комитетов к работе по соблюдению правил благоустройства Администраци</w:t>
      </w:r>
      <w:r w:rsidR="006D5D65">
        <w:rPr>
          <w:rFonts w:ascii="Liberation Serif" w:hAnsi="Liberation Serif"/>
          <w:sz w:val="28"/>
          <w:szCs w:val="28"/>
        </w:rPr>
        <w:t xml:space="preserve">ей </w:t>
      </w:r>
      <w:r w:rsidRPr="001C41A5">
        <w:rPr>
          <w:rFonts w:ascii="Liberation Serif" w:hAnsi="Liberation Serif"/>
          <w:sz w:val="28"/>
          <w:szCs w:val="28"/>
        </w:rPr>
        <w:t>Красногорского район</w:t>
      </w:r>
      <w:r w:rsidR="006D5D65">
        <w:rPr>
          <w:rFonts w:ascii="Liberation Serif" w:hAnsi="Liberation Serif"/>
          <w:sz w:val="28"/>
          <w:szCs w:val="28"/>
        </w:rPr>
        <w:t>а</w:t>
      </w:r>
      <w:r w:rsidRPr="001C41A5">
        <w:rPr>
          <w:rFonts w:ascii="Liberation Serif" w:hAnsi="Liberation Serif"/>
          <w:sz w:val="28"/>
          <w:szCs w:val="28"/>
        </w:rPr>
        <w:t xml:space="preserve"> был проведен смотр-конкурс</w:t>
      </w:r>
      <w:r w:rsidR="006D5D65">
        <w:rPr>
          <w:rFonts w:ascii="Liberation Serif" w:hAnsi="Liberation Serif"/>
          <w:sz w:val="28"/>
          <w:szCs w:val="28"/>
        </w:rPr>
        <w:t xml:space="preserve"> по </w:t>
      </w:r>
      <w:r w:rsidR="006D5D65" w:rsidRPr="006D5D65">
        <w:rPr>
          <w:rFonts w:ascii="Liberation Serif" w:hAnsi="Liberation Serif"/>
          <w:sz w:val="28"/>
          <w:szCs w:val="28"/>
        </w:rPr>
        <w:t>благоустройству на л</w:t>
      </w:r>
      <w:r w:rsidRPr="006D5D65">
        <w:rPr>
          <w:rFonts w:ascii="Liberation Serif" w:hAnsi="Liberation Serif"/>
          <w:sz w:val="28"/>
          <w:szCs w:val="28"/>
        </w:rPr>
        <w:t>учший двор, лучшее подворье, лучш</w:t>
      </w:r>
      <w:r w:rsidR="006D5D65" w:rsidRPr="006D5D65">
        <w:rPr>
          <w:rFonts w:ascii="Liberation Serif" w:hAnsi="Liberation Serif"/>
          <w:sz w:val="28"/>
          <w:szCs w:val="28"/>
        </w:rPr>
        <w:t>его</w:t>
      </w:r>
      <w:r w:rsidRPr="006D5D65">
        <w:rPr>
          <w:rFonts w:ascii="Liberation Serif" w:hAnsi="Liberation Serif"/>
          <w:sz w:val="28"/>
          <w:szCs w:val="28"/>
        </w:rPr>
        <w:t xml:space="preserve"> дворник</w:t>
      </w:r>
      <w:r w:rsidR="006D5D65" w:rsidRPr="006D5D65">
        <w:rPr>
          <w:rFonts w:ascii="Liberation Serif" w:hAnsi="Liberation Serif"/>
          <w:sz w:val="28"/>
          <w:szCs w:val="28"/>
        </w:rPr>
        <w:t>а</w:t>
      </w:r>
      <w:r w:rsidRPr="006D5D65">
        <w:rPr>
          <w:rFonts w:ascii="Liberation Serif" w:hAnsi="Liberation Serif"/>
          <w:sz w:val="28"/>
          <w:szCs w:val="28"/>
        </w:rPr>
        <w:t>, лучш</w:t>
      </w:r>
      <w:r w:rsidR="006D5D65" w:rsidRPr="006D5D65">
        <w:rPr>
          <w:rFonts w:ascii="Liberation Serif" w:hAnsi="Liberation Serif"/>
          <w:sz w:val="28"/>
          <w:szCs w:val="28"/>
        </w:rPr>
        <w:t>ую</w:t>
      </w:r>
      <w:r w:rsidRPr="006D5D65">
        <w:rPr>
          <w:rFonts w:ascii="Liberation Serif" w:hAnsi="Liberation Serif"/>
          <w:sz w:val="28"/>
          <w:szCs w:val="28"/>
        </w:rPr>
        <w:t xml:space="preserve"> клумб</w:t>
      </w:r>
      <w:r w:rsidR="006D5D65" w:rsidRPr="006D5D65">
        <w:rPr>
          <w:rFonts w:ascii="Liberation Serif" w:hAnsi="Liberation Serif"/>
          <w:sz w:val="28"/>
          <w:szCs w:val="28"/>
        </w:rPr>
        <w:t>у</w:t>
      </w:r>
      <w:r w:rsidRPr="006D5D65">
        <w:rPr>
          <w:rFonts w:ascii="Liberation Serif" w:hAnsi="Liberation Serif"/>
          <w:sz w:val="28"/>
          <w:szCs w:val="28"/>
        </w:rPr>
        <w:t>. Победители конкурса</w:t>
      </w:r>
      <w:r w:rsidRPr="001C41A5">
        <w:rPr>
          <w:rFonts w:ascii="Liberation Serif" w:hAnsi="Liberation Serif"/>
          <w:sz w:val="28"/>
          <w:szCs w:val="28"/>
        </w:rPr>
        <w:t xml:space="preserve"> были награждены грамотами и благодарственными письмами главы Администрации Красногорского район</w:t>
      </w:r>
      <w:r w:rsidR="006D5D65">
        <w:rPr>
          <w:rFonts w:ascii="Liberation Serif" w:hAnsi="Liberation Serif"/>
          <w:sz w:val="28"/>
          <w:szCs w:val="28"/>
        </w:rPr>
        <w:t>а</w:t>
      </w:r>
      <w:r w:rsidRPr="001C41A5">
        <w:rPr>
          <w:rFonts w:ascii="Liberation Serif" w:hAnsi="Liberation Serif"/>
          <w:sz w:val="28"/>
          <w:szCs w:val="28"/>
        </w:rPr>
        <w:t xml:space="preserve"> и денежными премиями.</w:t>
      </w:r>
    </w:p>
    <w:p w:rsidR="00C003FC" w:rsidRPr="001C41A5" w:rsidRDefault="00C003FC" w:rsidP="002E707D">
      <w:pPr>
        <w:ind w:firstLine="680"/>
        <w:jc w:val="both"/>
        <w:rPr>
          <w:rFonts w:ascii="Liberation Serif" w:hAnsi="Liberation Serif"/>
          <w:sz w:val="28"/>
          <w:szCs w:val="28"/>
        </w:rPr>
      </w:pPr>
      <w:r w:rsidRPr="001C41A5">
        <w:rPr>
          <w:rFonts w:ascii="Liberation Serif" w:hAnsi="Liberation Serif"/>
          <w:sz w:val="28"/>
          <w:szCs w:val="28"/>
        </w:rPr>
        <w:t xml:space="preserve">С 2017 года на территории городского округа реализуется муниципальная программа «Формирование современной городской среды на территории Каменск-Уральского городского округа на 2017-2024 годы», предусматривающая благоустройство дворовых и общественных территорий. </w:t>
      </w:r>
    </w:p>
    <w:p w:rsidR="00C003FC" w:rsidRPr="001C41A5" w:rsidRDefault="00C003FC" w:rsidP="002E707D">
      <w:pPr>
        <w:ind w:firstLine="680"/>
        <w:jc w:val="both"/>
        <w:rPr>
          <w:rFonts w:ascii="Liberation Serif" w:hAnsi="Liberation Serif"/>
          <w:sz w:val="28"/>
          <w:szCs w:val="28"/>
        </w:rPr>
      </w:pPr>
      <w:r w:rsidRPr="001C41A5">
        <w:rPr>
          <w:rFonts w:ascii="Liberation Serif" w:hAnsi="Liberation Serif"/>
          <w:sz w:val="28"/>
          <w:szCs w:val="28"/>
        </w:rPr>
        <w:t>В 2020 году проведено комплексное благоустройство:</w:t>
      </w:r>
    </w:p>
    <w:p w:rsidR="00C003FC" w:rsidRPr="001C41A5" w:rsidRDefault="00C003FC" w:rsidP="002E707D">
      <w:pPr>
        <w:pStyle w:val="aff1"/>
        <w:numPr>
          <w:ilvl w:val="0"/>
          <w:numId w:val="18"/>
        </w:numPr>
        <w:tabs>
          <w:tab w:val="left" w:pos="851"/>
        </w:tabs>
        <w:ind w:left="0" w:firstLine="680"/>
        <w:jc w:val="both"/>
        <w:rPr>
          <w:rFonts w:ascii="Liberation Serif" w:hAnsi="Liberation Serif"/>
          <w:sz w:val="28"/>
          <w:szCs w:val="28"/>
        </w:rPr>
      </w:pPr>
      <w:r w:rsidRPr="001C41A5">
        <w:rPr>
          <w:rFonts w:ascii="Liberation Serif" w:hAnsi="Liberation Serif"/>
          <w:sz w:val="28"/>
          <w:szCs w:val="28"/>
        </w:rPr>
        <w:t xml:space="preserve"> 9 </w:t>
      </w:r>
      <w:r w:rsidRPr="001C41A5">
        <w:rPr>
          <w:rFonts w:ascii="Liberation Serif" w:hAnsi="Liberation Serif"/>
          <w:i/>
          <w:sz w:val="28"/>
          <w:szCs w:val="28"/>
        </w:rPr>
        <w:t>дворовых территорий</w:t>
      </w:r>
      <w:r w:rsidRPr="001C41A5">
        <w:rPr>
          <w:rFonts w:ascii="Liberation Serif" w:hAnsi="Liberation Serif"/>
          <w:sz w:val="28"/>
          <w:szCs w:val="28"/>
        </w:rPr>
        <w:t xml:space="preserve"> по адресам:  </w:t>
      </w:r>
    </w:p>
    <w:p w:rsidR="00C003FC" w:rsidRPr="001C41A5" w:rsidRDefault="00C003FC" w:rsidP="006C51F1">
      <w:pPr>
        <w:pStyle w:val="aff1"/>
        <w:tabs>
          <w:tab w:val="left" w:pos="851"/>
        </w:tabs>
        <w:ind w:left="709"/>
        <w:jc w:val="both"/>
        <w:rPr>
          <w:rFonts w:ascii="Liberation Serif" w:hAnsi="Liberation Serif"/>
          <w:sz w:val="28"/>
          <w:szCs w:val="28"/>
        </w:rPr>
      </w:pPr>
      <w:r w:rsidRPr="001C41A5">
        <w:rPr>
          <w:rFonts w:ascii="Liberation Serif" w:hAnsi="Liberation Serif"/>
          <w:sz w:val="28"/>
          <w:szCs w:val="28"/>
        </w:rPr>
        <w:t>- ул. Зои Космодемьянской, 16 и ул. Бажова, 24;</w:t>
      </w:r>
    </w:p>
    <w:p w:rsidR="00C003FC" w:rsidRPr="001C41A5" w:rsidRDefault="00C003FC" w:rsidP="006C51F1">
      <w:pPr>
        <w:pStyle w:val="aff1"/>
        <w:tabs>
          <w:tab w:val="left" w:pos="851"/>
        </w:tabs>
        <w:ind w:left="709"/>
        <w:jc w:val="both"/>
        <w:rPr>
          <w:rFonts w:ascii="Liberation Serif" w:hAnsi="Liberation Serif"/>
          <w:sz w:val="28"/>
          <w:szCs w:val="28"/>
        </w:rPr>
      </w:pPr>
      <w:r w:rsidRPr="001C41A5">
        <w:rPr>
          <w:rFonts w:ascii="Liberation Serif" w:hAnsi="Liberation Serif"/>
          <w:sz w:val="28"/>
          <w:szCs w:val="28"/>
        </w:rPr>
        <w:t>- ул. Зои Космодемьянской, 26;</w:t>
      </w:r>
    </w:p>
    <w:p w:rsidR="00C003FC" w:rsidRPr="001C41A5" w:rsidRDefault="00C003FC" w:rsidP="006C51F1">
      <w:pPr>
        <w:pStyle w:val="aff1"/>
        <w:tabs>
          <w:tab w:val="left" w:pos="851"/>
        </w:tabs>
        <w:ind w:left="709"/>
        <w:jc w:val="both"/>
        <w:rPr>
          <w:rFonts w:ascii="Liberation Serif" w:hAnsi="Liberation Serif"/>
          <w:sz w:val="28"/>
          <w:szCs w:val="28"/>
        </w:rPr>
      </w:pPr>
      <w:r w:rsidRPr="001C41A5">
        <w:rPr>
          <w:rFonts w:ascii="Liberation Serif" w:hAnsi="Liberation Serif"/>
          <w:sz w:val="28"/>
          <w:szCs w:val="28"/>
        </w:rPr>
        <w:t>- ул. Челябинская, 15;</w:t>
      </w:r>
    </w:p>
    <w:p w:rsidR="00C003FC" w:rsidRPr="001C41A5" w:rsidRDefault="00C003FC" w:rsidP="006C51F1">
      <w:pPr>
        <w:pStyle w:val="aff1"/>
        <w:tabs>
          <w:tab w:val="left" w:pos="851"/>
        </w:tabs>
        <w:ind w:left="709"/>
        <w:jc w:val="both"/>
        <w:rPr>
          <w:rFonts w:ascii="Liberation Serif" w:hAnsi="Liberation Serif"/>
          <w:sz w:val="28"/>
          <w:szCs w:val="28"/>
        </w:rPr>
      </w:pPr>
      <w:r w:rsidRPr="001C41A5">
        <w:rPr>
          <w:rFonts w:ascii="Liberation Serif" w:hAnsi="Liberation Serif"/>
          <w:sz w:val="28"/>
          <w:szCs w:val="28"/>
        </w:rPr>
        <w:t xml:space="preserve">- ул. Алюминиевая, 39А; </w:t>
      </w:r>
    </w:p>
    <w:p w:rsidR="00C003FC" w:rsidRPr="001C41A5" w:rsidRDefault="00C003FC" w:rsidP="006C51F1">
      <w:pPr>
        <w:pStyle w:val="aff1"/>
        <w:tabs>
          <w:tab w:val="left" w:pos="851"/>
        </w:tabs>
        <w:ind w:left="709"/>
        <w:jc w:val="both"/>
        <w:rPr>
          <w:rFonts w:ascii="Liberation Serif" w:hAnsi="Liberation Serif"/>
          <w:sz w:val="28"/>
          <w:szCs w:val="28"/>
        </w:rPr>
      </w:pPr>
      <w:r w:rsidRPr="001C41A5">
        <w:rPr>
          <w:rFonts w:ascii="Liberation Serif" w:hAnsi="Liberation Serif"/>
          <w:sz w:val="28"/>
          <w:szCs w:val="28"/>
        </w:rPr>
        <w:t>- ул. Карла Маркса, 22 и пр. Победы, 87;</w:t>
      </w:r>
    </w:p>
    <w:p w:rsidR="00C003FC" w:rsidRPr="001C41A5" w:rsidRDefault="00C003FC" w:rsidP="006C51F1">
      <w:pPr>
        <w:pStyle w:val="aff1"/>
        <w:tabs>
          <w:tab w:val="left" w:pos="851"/>
        </w:tabs>
        <w:ind w:left="709"/>
        <w:jc w:val="both"/>
        <w:rPr>
          <w:rFonts w:ascii="Liberation Serif" w:hAnsi="Liberation Serif"/>
          <w:sz w:val="28"/>
          <w:szCs w:val="28"/>
        </w:rPr>
      </w:pPr>
      <w:r w:rsidRPr="001C41A5">
        <w:rPr>
          <w:rFonts w:ascii="Liberation Serif" w:hAnsi="Liberation Serif"/>
          <w:sz w:val="28"/>
          <w:szCs w:val="28"/>
        </w:rPr>
        <w:t>- пр. Победы, 11, 13, 15;</w:t>
      </w:r>
    </w:p>
    <w:p w:rsidR="00C003FC" w:rsidRPr="001C41A5" w:rsidRDefault="00C003FC" w:rsidP="006C51F1">
      <w:pPr>
        <w:pStyle w:val="aff1"/>
        <w:tabs>
          <w:tab w:val="left" w:pos="851"/>
        </w:tabs>
        <w:ind w:left="709"/>
        <w:jc w:val="both"/>
        <w:rPr>
          <w:rFonts w:ascii="Liberation Serif" w:hAnsi="Liberation Serif"/>
          <w:sz w:val="28"/>
          <w:szCs w:val="28"/>
        </w:rPr>
      </w:pPr>
      <w:r w:rsidRPr="001C41A5">
        <w:rPr>
          <w:rFonts w:ascii="Liberation Serif" w:hAnsi="Liberation Serif"/>
          <w:sz w:val="28"/>
          <w:szCs w:val="28"/>
        </w:rPr>
        <w:t>- ул. Мичурина, 2, 4 и пр. Победы, 74, 78;</w:t>
      </w:r>
    </w:p>
    <w:p w:rsidR="00C003FC" w:rsidRPr="001C41A5" w:rsidRDefault="00C003FC" w:rsidP="006C51F1">
      <w:pPr>
        <w:pStyle w:val="aff1"/>
        <w:tabs>
          <w:tab w:val="left" w:pos="851"/>
        </w:tabs>
        <w:ind w:left="709"/>
        <w:jc w:val="both"/>
        <w:rPr>
          <w:rFonts w:ascii="Liberation Serif" w:hAnsi="Liberation Serif"/>
          <w:sz w:val="28"/>
          <w:szCs w:val="28"/>
        </w:rPr>
      </w:pPr>
      <w:r w:rsidRPr="001C41A5">
        <w:rPr>
          <w:rFonts w:ascii="Liberation Serif" w:hAnsi="Liberation Serif"/>
          <w:sz w:val="28"/>
          <w:szCs w:val="28"/>
        </w:rPr>
        <w:t xml:space="preserve">- ул. Суворова, 33 и ул. Октябрьская, 101; </w:t>
      </w:r>
    </w:p>
    <w:p w:rsidR="00C003FC" w:rsidRPr="001C41A5" w:rsidRDefault="00701366" w:rsidP="006C51F1">
      <w:pPr>
        <w:pStyle w:val="aff1"/>
        <w:tabs>
          <w:tab w:val="left" w:pos="851"/>
        </w:tabs>
        <w:ind w:left="709"/>
        <w:jc w:val="both"/>
        <w:rPr>
          <w:rFonts w:ascii="Liberation Serif" w:hAnsi="Liberation Serif"/>
          <w:sz w:val="28"/>
          <w:szCs w:val="28"/>
        </w:rPr>
      </w:pPr>
      <w:r>
        <w:rPr>
          <w:rFonts w:ascii="Liberation Serif" w:hAnsi="Liberation Serif"/>
          <w:sz w:val="28"/>
          <w:szCs w:val="28"/>
        </w:rPr>
        <w:t xml:space="preserve">- ул. </w:t>
      </w:r>
      <w:proofErr w:type="spellStart"/>
      <w:r>
        <w:rPr>
          <w:rFonts w:ascii="Liberation Serif" w:hAnsi="Liberation Serif"/>
          <w:sz w:val="28"/>
          <w:szCs w:val="28"/>
        </w:rPr>
        <w:t>Кунавина</w:t>
      </w:r>
      <w:proofErr w:type="spellEnd"/>
      <w:r>
        <w:rPr>
          <w:rFonts w:ascii="Liberation Serif" w:hAnsi="Liberation Serif"/>
          <w:sz w:val="28"/>
          <w:szCs w:val="28"/>
        </w:rPr>
        <w:t>, 11;</w:t>
      </w:r>
    </w:p>
    <w:p w:rsidR="00C003FC" w:rsidRPr="001C41A5" w:rsidRDefault="00C003FC" w:rsidP="002E707D">
      <w:pPr>
        <w:pStyle w:val="aff1"/>
        <w:numPr>
          <w:ilvl w:val="0"/>
          <w:numId w:val="18"/>
        </w:numPr>
        <w:tabs>
          <w:tab w:val="left" w:pos="851"/>
        </w:tabs>
        <w:ind w:left="0" w:firstLine="680"/>
        <w:jc w:val="both"/>
        <w:rPr>
          <w:rFonts w:ascii="Liberation Serif" w:hAnsi="Liberation Serif"/>
          <w:sz w:val="28"/>
          <w:szCs w:val="28"/>
        </w:rPr>
      </w:pPr>
      <w:r w:rsidRPr="001C41A5">
        <w:rPr>
          <w:rFonts w:ascii="Liberation Serif" w:hAnsi="Liberation Serif"/>
          <w:sz w:val="28"/>
          <w:szCs w:val="28"/>
        </w:rPr>
        <w:t xml:space="preserve"> 4 </w:t>
      </w:r>
      <w:r w:rsidRPr="001C41A5">
        <w:rPr>
          <w:rFonts w:ascii="Liberation Serif" w:hAnsi="Liberation Serif"/>
          <w:i/>
          <w:sz w:val="28"/>
          <w:szCs w:val="28"/>
        </w:rPr>
        <w:t>общественных территорий</w:t>
      </w:r>
      <w:r w:rsidRPr="001C41A5">
        <w:rPr>
          <w:rFonts w:ascii="Liberation Serif" w:hAnsi="Liberation Serif"/>
          <w:sz w:val="28"/>
          <w:szCs w:val="28"/>
        </w:rPr>
        <w:t>:</w:t>
      </w:r>
    </w:p>
    <w:p w:rsidR="00C003FC" w:rsidRPr="001C41A5" w:rsidRDefault="00C003FC" w:rsidP="006C51F1">
      <w:pPr>
        <w:pStyle w:val="aff1"/>
        <w:tabs>
          <w:tab w:val="left" w:pos="851"/>
        </w:tabs>
        <w:ind w:left="0" w:firstLine="709"/>
        <w:jc w:val="both"/>
        <w:rPr>
          <w:rFonts w:ascii="Liberation Serif" w:hAnsi="Liberation Serif"/>
          <w:sz w:val="28"/>
          <w:szCs w:val="28"/>
        </w:rPr>
      </w:pPr>
      <w:r w:rsidRPr="001C41A5">
        <w:rPr>
          <w:rFonts w:ascii="Liberation Serif" w:hAnsi="Liberation Serif"/>
          <w:sz w:val="28"/>
          <w:szCs w:val="28"/>
        </w:rPr>
        <w:t>- территории ДК «Современник» по ул. Лермонтова, 133;</w:t>
      </w:r>
    </w:p>
    <w:p w:rsidR="00C003FC" w:rsidRPr="001C41A5" w:rsidRDefault="00C003FC" w:rsidP="006C51F1">
      <w:pPr>
        <w:ind w:firstLine="709"/>
        <w:jc w:val="both"/>
        <w:rPr>
          <w:rFonts w:ascii="Liberation Serif" w:hAnsi="Liberation Serif"/>
          <w:sz w:val="28"/>
          <w:szCs w:val="28"/>
        </w:rPr>
      </w:pPr>
      <w:r w:rsidRPr="001C41A5">
        <w:rPr>
          <w:rFonts w:ascii="Liberation Serif" w:hAnsi="Liberation Serif"/>
          <w:sz w:val="28"/>
          <w:szCs w:val="28"/>
        </w:rPr>
        <w:t xml:space="preserve">- территории лыжно-лодочной </w:t>
      </w:r>
      <w:r w:rsidR="003E3E24">
        <w:rPr>
          <w:rFonts w:ascii="Liberation Serif" w:hAnsi="Liberation Serif"/>
          <w:sz w:val="28"/>
          <w:szCs w:val="28"/>
        </w:rPr>
        <w:t>станции</w:t>
      </w:r>
      <w:r w:rsidRPr="001C41A5">
        <w:rPr>
          <w:rFonts w:ascii="Liberation Serif" w:hAnsi="Liberation Serif"/>
          <w:sz w:val="28"/>
          <w:szCs w:val="28"/>
        </w:rPr>
        <w:t xml:space="preserve"> «Металлист» (</w:t>
      </w:r>
      <w:r w:rsidR="00037DE7">
        <w:rPr>
          <w:rFonts w:ascii="Liberation Serif" w:hAnsi="Liberation Serif"/>
          <w:sz w:val="28"/>
          <w:szCs w:val="28"/>
        </w:rPr>
        <w:t>3</w:t>
      </w:r>
      <w:r w:rsidRPr="001C41A5">
        <w:rPr>
          <w:rFonts w:ascii="Liberation Serif" w:hAnsi="Liberation Serif"/>
          <w:sz w:val="28"/>
          <w:szCs w:val="28"/>
        </w:rPr>
        <w:t xml:space="preserve"> этап), расположенной между бул. Парижской Коммуны и ул. Калинина, вдоль ул. Гоголя;</w:t>
      </w:r>
    </w:p>
    <w:p w:rsidR="00C003FC" w:rsidRPr="001C41A5" w:rsidRDefault="00C003FC" w:rsidP="006C51F1">
      <w:pPr>
        <w:ind w:firstLine="709"/>
        <w:jc w:val="both"/>
        <w:rPr>
          <w:rFonts w:ascii="Liberation Serif" w:hAnsi="Liberation Serif"/>
          <w:sz w:val="28"/>
          <w:szCs w:val="28"/>
        </w:rPr>
      </w:pPr>
      <w:r w:rsidRPr="001C41A5">
        <w:rPr>
          <w:rFonts w:ascii="Liberation Serif" w:hAnsi="Liberation Serif"/>
          <w:sz w:val="28"/>
          <w:szCs w:val="28"/>
        </w:rPr>
        <w:t xml:space="preserve">- бульвара Парижской </w:t>
      </w:r>
      <w:r w:rsidR="00701366">
        <w:rPr>
          <w:rFonts w:ascii="Liberation Serif" w:hAnsi="Liberation Serif"/>
          <w:sz w:val="28"/>
          <w:szCs w:val="28"/>
        </w:rPr>
        <w:t>коммуны от ул.</w:t>
      </w:r>
      <w:r w:rsidR="005F536E">
        <w:rPr>
          <w:rFonts w:ascii="Liberation Serif" w:hAnsi="Liberation Serif"/>
          <w:sz w:val="28"/>
          <w:szCs w:val="28"/>
        </w:rPr>
        <w:t xml:space="preserve"> </w:t>
      </w:r>
      <w:r w:rsidR="00701366">
        <w:rPr>
          <w:rFonts w:ascii="Liberation Serif" w:hAnsi="Liberation Serif"/>
          <w:sz w:val="28"/>
          <w:szCs w:val="28"/>
        </w:rPr>
        <w:t>4-</w:t>
      </w:r>
      <w:r w:rsidRPr="001C41A5">
        <w:rPr>
          <w:rFonts w:ascii="Liberation Serif" w:hAnsi="Liberation Serif"/>
          <w:sz w:val="28"/>
          <w:szCs w:val="28"/>
        </w:rPr>
        <w:t>й Пятилетки до входа в Геологический музей;</w:t>
      </w:r>
    </w:p>
    <w:p w:rsidR="00C003FC" w:rsidRDefault="00C003FC" w:rsidP="006C51F1">
      <w:pPr>
        <w:ind w:firstLine="709"/>
        <w:jc w:val="both"/>
        <w:rPr>
          <w:rFonts w:ascii="Liberation Serif" w:hAnsi="Liberation Serif"/>
          <w:sz w:val="28"/>
          <w:szCs w:val="28"/>
        </w:rPr>
      </w:pPr>
      <w:r w:rsidRPr="001C41A5">
        <w:rPr>
          <w:rFonts w:ascii="Liberation Serif" w:hAnsi="Liberation Serif"/>
          <w:sz w:val="28"/>
          <w:szCs w:val="28"/>
        </w:rPr>
        <w:t>- сквера «</w:t>
      </w:r>
      <w:proofErr w:type="gramStart"/>
      <w:r w:rsidRPr="001C41A5">
        <w:rPr>
          <w:rFonts w:ascii="Liberation Serif" w:hAnsi="Liberation Serif"/>
          <w:sz w:val="28"/>
          <w:szCs w:val="28"/>
        </w:rPr>
        <w:t>Молодежный</w:t>
      </w:r>
      <w:proofErr w:type="gramEnd"/>
      <w:r w:rsidRPr="001C41A5">
        <w:rPr>
          <w:rFonts w:ascii="Liberation Serif" w:hAnsi="Liberation Serif"/>
          <w:sz w:val="28"/>
          <w:szCs w:val="28"/>
        </w:rPr>
        <w:t>» на пересечении ул. Кутузова и пер. Ученический.</w:t>
      </w:r>
    </w:p>
    <w:p w:rsidR="00037DE7" w:rsidRPr="00037DE7" w:rsidRDefault="00037DE7" w:rsidP="002E707D">
      <w:pPr>
        <w:ind w:firstLine="680"/>
        <w:jc w:val="both"/>
        <w:rPr>
          <w:rFonts w:ascii="Liberation Serif" w:hAnsi="Liberation Serif"/>
          <w:sz w:val="28"/>
          <w:szCs w:val="28"/>
        </w:rPr>
      </w:pPr>
      <w:r w:rsidRPr="00037DE7">
        <w:rPr>
          <w:rFonts w:ascii="Liberation Serif" w:hAnsi="Liberation Serif"/>
          <w:sz w:val="28"/>
          <w:szCs w:val="28"/>
        </w:rPr>
        <w:t>На всех территориях</w:t>
      </w:r>
      <w:r w:rsidR="00701366">
        <w:rPr>
          <w:rFonts w:ascii="Liberation Serif" w:hAnsi="Liberation Serif"/>
          <w:sz w:val="28"/>
          <w:szCs w:val="28"/>
        </w:rPr>
        <w:t>,</w:t>
      </w:r>
      <w:r w:rsidR="00FA0264">
        <w:rPr>
          <w:rFonts w:ascii="Liberation Serif" w:hAnsi="Liberation Serif"/>
          <w:sz w:val="28"/>
          <w:szCs w:val="28"/>
        </w:rPr>
        <w:t xml:space="preserve"> </w:t>
      </w:r>
      <w:r w:rsidR="00CF1340" w:rsidRPr="00037DE7">
        <w:rPr>
          <w:rFonts w:ascii="Liberation Serif" w:hAnsi="Liberation Serif"/>
          <w:sz w:val="28"/>
          <w:szCs w:val="28"/>
        </w:rPr>
        <w:t xml:space="preserve">благоустроенных </w:t>
      </w:r>
      <w:r w:rsidR="00CF1340">
        <w:rPr>
          <w:rFonts w:ascii="Liberation Serif" w:hAnsi="Liberation Serif"/>
          <w:sz w:val="28"/>
          <w:szCs w:val="28"/>
        </w:rPr>
        <w:t>в</w:t>
      </w:r>
      <w:r w:rsidRPr="00037DE7">
        <w:rPr>
          <w:rFonts w:ascii="Liberation Serif" w:hAnsi="Liberation Serif"/>
          <w:sz w:val="28"/>
          <w:szCs w:val="28"/>
        </w:rPr>
        <w:t xml:space="preserve"> 2020 год</w:t>
      </w:r>
      <w:r w:rsidR="00CF1340">
        <w:rPr>
          <w:rFonts w:ascii="Liberation Serif" w:hAnsi="Liberation Serif"/>
          <w:sz w:val="28"/>
          <w:szCs w:val="28"/>
        </w:rPr>
        <w:t>у</w:t>
      </w:r>
      <w:r w:rsidR="00701366">
        <w:rPr>
          <w:rFonts w:ascii="Liberation Serif" w:hAnsi="Liberation Serif"/>
          <w:sz w:val="28"/>
          <w:szCs w:val="28"/>
        </w:rPr>
        <w:t>,</w:t>
      </w:r>
      <w:r w:rsidRPr="00037DE7">
        <w:rPr>
          <w:rFonts w:ascii="Liberation Serif" w:hAnsi="Liberation Serif"/>
          <w:sz w:val="28"/>
          <w:szCs w:val="28"/>
        </w:rPr>
        <w:t xml:space="preserve"> были проведены торжественные мероприятия в честь открытия территории после благоустройства, праздники дворов.</w:t>
      </w:r>
    </w:p>
    <w:p w:rsidR="00B00BE0" w:rsidRPr="001C41A5" w:rsidRDefault="00B00BE0" w:rsidP="002E707D">
      <w:pPr>
        <w:ind w:firstLine="680"/>
        <w:jc w:val="both"/>
        <w:rPr>
          <w:rFonts w:ascii="Liberation Serif" w:hAnsi="Liberation Serif"/>
          <w:sz w:val="28"/>
          <w:szCs w:val="28"/>
        </w:rPr>
      </w:pPr>
      <w:r w:rsidRPr="00B00BE0">
        <w:rPr>
          <w:rFonts w:ascii="Liberation Serif" w:hAnsi="Liberation Serif"/>
          <w:sz w:val="28"/>
          <w:szCs w:val="28"/>
        </w:rPr>
        <w:t xml:space="preserve">С 2017 по 2020 год в полном объеме выполнено благоустройство                             28 дворовых </w:t>
      </w:r>
      <w:r>
        <w:rPr>
          <w:rFonts w:ascii="Liberation Serif" w:hAnsi="Liberation Serif"/>
          <w:sz w:val="28"/>
          <w:szCs w:val="28"/>
        </w:rPr>
        <w:t xml:space="preserve">и </w:t>
      </w:r>
      <w:r w:rsidRPr="00B00BE0">
        <w:rPr>
          <w:rFonts w:ascii="Liberation Serif" w:hAnsi="Liberation Serif"/>
          <w:sz w:val="28"/>
          <w:szCs w:val="28"/>
        </w:rPr>
        <w:t>7 общественных территорий.</w:t>
      </w:r>
    </w:p>
    <w:p w:rsidR="00C003FC" w:rsidRPr="001C41A5" w:rsidRDefault="00C003FC" w:rsidP="002E707D">
      <w:pPr>
        <w:ind w:firstLine="680"/>
        <w:jc w:val="both"/>
        <w:rPr>
          <w:rFonts w:ascii="Liberation Serif" w:hAnsi="Liberation Serif"/>
          <w:sz w:val="28"/>
          <w:szCs w:val="28"/>
        </w:rPr>
      </w:pPr>
      <w:r w:rsidRPr="001C41A5">
        <w:rPr>
          <w:rFonts w:ascii="Liberation Serif" w:hAnsi="Liberation Serif"/>
          <w:i/>
          <w:sz w:val="28"/>
          <w:szCs w:val="28"/>
        </w:rPr>
        <w:lastRenderedPageBreak/>
        <w:t>В 2021 году</w:t>
      </w:r>
      <w:r w:rsidRPr="001C41A5">
        <w:rPr>
          <w:rFonts w:ascii="Liberation Serif" w:hAnsi="Liberation Serif"/>
          <w:sz w:val="28"/>
          <w:szCs w:val="28"/>
        </w:rPr>
        <w:t xml:space="preserve"> планируется </w:t>
      </w:r>
      <w:r w:rsidR="001C41A5" w:rsidRPr="001C41A5">
        <w:rPr>
          <w:rFonts w:ascii="Liberation Serif" w:hAnsi="Liberation Serif"/>
          <w:sz w:val="28"/>
          <w:szCs w:val="28"/>
        </w:rPr>
        <w:t xml:space="preserve">комплексное </w:t>
      </w:r>
      <w:r w:rsidRPr="001C41A5">
        <w:rPr>
          <w:rFonts w:ascii="Liberation Serif" w:hAnsi="Liberation Serif"/>
          <w:sz w:val="28"/>
          <w:szCs w:val="28"/>
        </w:rPr>
        <w:t>благоустройство:</w:t>
      </w:r>
    </w:p>
    <w:p w:rsidR="00C003FC" w:rsidRPr="001C41A5" w:rsidRDefault="00C003FC" w:rsidP="002E707D">
      <w:pPr>
        <w:pStyle w:val="aff1"/>
        <w:numPr>
          <w:ilvl w:val="0"/>
          <w:numId w:val="18"/>
        </w:numPr>
        <w:tabs>
          <w:tab w:val="left" w:pos="851"/>
        </w:tabs>
        <w:ind w:left="0" w:firstLine="680"/>
        <w:jc w:val="both"/>
        <w:rPr>
          <w:rFonts w:ascii="Liberation Serif" w:hAnsi="Liberation Serif"/>
          <w:sz w:val="28"/>
          <w:szCs w:val="28"/>
        </w:rPr>
      </w:pPr>
      <w:r w:rsidRPr="001C41A5">
        <w:rPr>
          <w:rFonts w:ascii="Liberation Serif" w:hAnsi="Liberation Serif"/>
          <w:sz w:val="28"/>
          <w:szCs w:val="28"/>
        </w:rPr>
        <w:t xml:space="preserve"> 5 дворовых территорий по адресам:</w:t>
      </w:r>
    </w:p>
    <w:p w:rsidR="00C003FC" w:rsidRPr="001C41A5" w:rsidRDefault="00C003FC" w:rsidP="002E707D">
      <w:pPr>
        <w:ind w:firstLine="680"/>
        <w:jc w:val="both"/>
        <w:rPr>
          <w:rFonts w:ascii="Liberation Serif" w:hAnsi="Liberation Serif"/>
          <w:sz w:val="28"/>
          <w:szCs w:val="28"/>
        </w:rPr>
      </w:pPr>
      <w:r w:rsidRPr="001C41A5">
        <w:rPr>
          <w:rFonts w:ascii="Liberation Serif" w:hAnsi="Liberation Serif"/>
          <w:sz w:val="28"/>
          <w:szCs w:val="28"/>
        </w:rPr>
        <w:t>- ул. Гагарина, 52;</w:t>
      </w:r>
    </w:p>
    <w:p w:rsidR="00C003FC" w:rsidRPr="001C41A5" w:rsidRDefault="00C003FC" w:rsidP="002E707D">
      <w:pPr>
        <w:ind w:firstLine="680"/>
        <w:jc w:val="both"/>
        <w:rPr>
          <w:rFonts w:ascii="Liberation Serif" w:hAnsi="Liberation Serif"/>
          <w:sz w:val="28"/>
          <w:szCs w:val="28"/>
        </w:rPr>
      </w:pPr>
      <w:r w:rsidRPr="001C41A5">
        <w:rPr>
          <w:rFonts w:ascii="Liberation Serif" w:hAnsi="Liberation Serif"/>
          <w:sz w:val="28"/>
          <w:szCs w:val="28"/>
        </w:rPr>
        <w:t>- ул. Средняя, 7, 9, ул. Шестакова 16, 22, 24, ул. Калинина 33, 35;</w:t>
      </w:r>
    </w:p>
    <w:p w:rsidR="00C003FC" w:rsidRPr="001C41A5" w:rsidRDefault="00C003FC" w:rsidP="002E707D">
      <w:pPr>
        <w:ind w:firstLine="680"/>
        <w:jc w:val="both"/>
        <w:rPr>
          <w:rFonts w:ascii="Liberation Serif" w:hAnsi="Liberation Serif"/>
          <w:sz w:val="28"/>
          <w:szCs w:val="28"/>
        </w:rPr>
      </w:pPr>
      <w:r w:rsidRPr="001C41A5">
        <w:rPr>
          <w:rFonts w:ascii="Liberation Serif" w:hAnsi="Liberation Serif"/>
          <w:sz w:val="28"/>
          <w:szCs w:val="28"/>
        </w:rPr>
        <w:t>- ул. Добролюбова, 8, 10, 12, 14;</w:t>
      </w:r>
    </w:p>
    <w:p w:rsidR="00C003FC" w:rsidRPr="001C41A5" w:rsidRDefault="00C003FC" w:rsidP="002E707D">
      <w:pPr>
        <w:ind w:firstLine="680"/>
        <w:jc w:val="both"/>
        <w:rPr>
          <w:rFonts w:ascii="Liberation Serif" w:hAnsi="Liberation Serif"/>
          <w:sz w:val="28"/>
          <w:szCs w:val="28"/>
        </w:rPr>
      </w:pPr>
      <w:r w:rsidRPr="001C41A5">
        <w:rPr>
          <w:rFonts w:ascii="Liberation Serif" w:hAnsi="Liberation Serif"/>
          <w:sz w:val="28"/>
          <w:szCs w:val="28"/>
        </w:rPr>
        <w:t>- ул. Кирова, 47, 49, 51, 53;</w:t>
      </w:r>
    </w:p>
    <w:p w:rsidR="00C003FC" w:rsidRPr="001C41A5" w:rsidRDefault="00C003FC" w:rsidP="002E707D">
      <w:pPr>
        <w:ind w:firstLine="680"/>
        <w:jc w:val="both"/>
        <w:rPr>
          <w:rFonts w:ascii="Liberation Serif" w:hAnsi="Liberation Serif"/>
          <w:sz w:val="28"/>
          <w:szCs w:val="28"/>
        </w:rPr>
      </w:pPr>
      <w:r w:rsidRPr="001C41A5">
        <w:rPr>
          <w:rFonts w:ascii="Liberation Serif" w:hAnsi="Liberation Serif"/>
          <w:sz w:val="28"/>
          <w:szCs w:val="28"/>
        </w:rPr>
        <w:t xml:space="preserve">- бул. Комсомольский, 37; </w:t>
      </w:r>
    </w:p>
    <w:p w:rsidR="00C003FC" w:rsidRPr="001C41A5" w:rsidRDefault="00C003FC" w:rsidP="002E707D">
      <w:pPr>
        <w:pStyle w:val="aff1"/>
        <w:numPr>
          <w:ilvl w:val="0"/>
          <w:numId w:val="18"/>
        </w:numPr>
        <w:tabs>
          <w:tab w:val="left" w:pos="851"/>
        </w:tabs>
        <w:ind w:left="0" w:firstLine="680"/>
        <w:jc w:val="both"/>
        <w:rPr>
          <w:rFonts w:ascii="Liberation Serif" w:hAnsi="Liberation Serif"/>
          <w:sz w:val="28"/>
          <w:szCs w:val="28"/>
        </w:rPr>
      </w:pPr>
      <w:r w:rsidRPr="001C41A5">
        <w:rPr>
          <w:rFonts w:ascii="Liberation Serif" w:hAnsi="Liberation Serif"/>
          <w:sz w:val="28"/>
          <w:szCs w:val="28"/>
        </w:rPr>
        <w:t xml:space="preserve"> 3 общественных территори</w:t>
      </w:r>
      <w:r w:rsidR="001C41A5" w:rsidRPr="001C41A5">
        <w:rPr>
          <w:rFonts w:ascii="Liberation Serif" w:hAnsi="Liberation Serif"/>
          <w:sz w:val="28"/>
          <w:szCs w:val="28"/>
        </w:rPr>
        <w:t>й</w:t>
      </w:r>
      <w:r w:rsidRPr="001C41A5">
        <w:rPr>
          <w:rFonts w:ascii="Liberation Serif" w:hAnsi="Liberation Serif"/>
          <w:sz w:val="28"/>
          <w:szCs w:val="28"/>
        </w:rPr>
        <w:t>:</w:t>
      </w:r>
    </w:p>
    <w:p w:rsidR="00C003FC" w:rsidRPr="001C41A5" w:rsidRDefault="00C003FC" w:rsidP="002E707D">
      <w:pPr>
        <w:ind w:firstLine="680"/>
        <w:jc w:val="both"/>
        <w:rPr>
          <w:rFonts w:ascii="Liberation Serif" w:hAnsi="Liberation Serif"/>
          <w:sz w:val="28"/>
          <w:szCs w:val="28"/>
        </w:rPr>
      </w:pPr>
      <w:r w:rsidRPr="001C41A5">
        <w:rPr>
          <w:rFonts w:ascii="Liberation Serif" w:hAnsi="Liberation Serif"/>
          <w:sz w:val="28"/>
          <w:szCs w:val="28"/>
        </w:rPr>
        <w:t xml:space="preserve">- берега реки Исеть вдоль ул. Набережная </w:t>
      </w:r>
      <w:r w:rsidR="00037DE7">
        <w:rPr>
          <w:rFonts w:ascii="Liberation Serif" w:hAnsi="Liberation Serif"/>
          <w:sz w:val="28"/>
          <w:szCs w:val="28"/>
        </w:rPr>
        <w:t>на участке от ул</w:t>
      </w:r>
      <w:proofErr w:type="gramStart"/>
      <w:r w:rsidR="00037DE7">
        <w:rPr>
          <w:rFonts w:ascii="Liberation Serif" w:hAnsi="Liberation Serif"/>
          <w:sz w:val="28"/>
          <w:szCs w:val="28"/>
        </w:rPr>
        <w:t>.Г</w:t>
      </w:r>
      <w:proofErr w:type="gramEnd"/>
      <w:r w:rsidR="00037DE7">
        <w:rPr>
          <w:rFonts w:ascii="Liberation Serif" w:hAnsi="Liberation Serif"/>
          <w:sz w:val="28"/>
          <w:szCs w:val="28"/>
        </w:rPr>
        <w:t xml:space="preserve">агарина до ул.Каменская </w:t>
      </w:r>
      <w:r w:rsidRPr="001C41A5">
        <w:rPr>
          <w:rFonts w:ascii="Liberation Serif" w:hAnsi="Liberation Serif"/>
          <w:sz w:val="28"/>
          <w:szCs w:val="28"/>
        </w:rPr>
        <w:t>(1 этап);</w:t>
      </w:r>
    </w:p>
    <w:p w:rsidR="00C003FC" w:rsidRPr="001C41A5" w:rsidRDefault="00C003FC" w:rsidP="002E707D">
      <w:pPr>
        <w:ind w:firstLine="680"/>
        <w:jc w:val="both"/>
        <w:rPr>
          <w:rFonts w:ascii="Liberation Serif" w:hAnsi="Liberation Serif"/>
          <w:sz w:val="28"/>
          <w:szCs w:val="28"/>
        </w:rPr>
      </w:pPr>
      <w:r w:rsidRPr="001C41A5">
        <w:rPr>
          <w:rFonts w:ascii="Liberation Serif" w:hAnsi="Liberation Serif"/>
          <w:sz w:val="28"/>
          <w:szCs w:val="28"/>
        </w:rPr>
        <w:t>- территории от ДК «Юность» до спортивного комплекса «Олимп»;</w:t>
      </w:r>
    </w:p>
    <w:p w:rsidR="00C003FC" w:rsidRPr="001C41A5" w:rsidRDefault="00C003FC" w:rsidP="002E707D">
      <w:pPr>
        <w:ind w:firstLine="680"/>
        <w:jc w:val="both"/>
        <w:rPr>
          <w:rFonts w:ascii="Liberation Serif" w:hAnsi="Liberation Serif"/>
          <w:sz w:val="28"/>
          <w:szCs w:val="28"/>
        </w:rPr>
      </w:pPr>
      <w:r w:rsidRPr="001C41A5">
        <w:rPr>
          <w:rFonts w:ascii="Liberation Serif" w:hAnsi="Liberation Serif"/>
          <w:sz w:val="28"/>
          <w:szCs w:val="28"/>
        </w:rPr>
        <w:t xml:space="preserve">- пешеходной аллеи по ул. </w:t>
      </w:r>
      <w:proofErr w:type="spellStart"/>
      <w:r w:rsidRPr="001C41A5">
        <w:rPr>
          <w:rFonts w:ascii="Liberation Serif" w:hAnsi="Liberation Serif"/>
          <w:sz w:val="28"/>
          <w:szCs w:val="28"/>
        </w:rPr>
        <w:t>Тевосяна</w:t>
      </w:r>
      <w:proofErr w:type="spellEnd"/>
      <w:r w:rsidR="00037DE7">
        <w:rPr>
          <w:rFonts w:ascii="Liberation Serif" w:hAnsi="Liberation Serif"/>
          <w:sz w:val="28"/>
          <w:szCs w:val="28"/>
        </w:rPr>
        <w:t xml:space="preserve"> до пл. Ленинского комсомола</w:t>
      </w:r>
      <w:r w:rsidRPr="001C41A5">
        <w:rPr>
          <w:rFonts w:ascii="Liberation Serif" w:hAnsi="Liberation Serif"/>
          <w:sz w:val="28"/>
          <w:szCs w:val="28"/>
        </w:rPr>
        <w:t>.</w:t>
      </w:r>
    </w:p>
    <w:p w:rsidR="00596B56" w:rsidRPr="001C41A5" w:rsidRDefault="00596B56" w:rsidP="002E707D">
      <w:pPr>
        <w:ind w:firstLine="680"/>
        <w:jc w:val="both"/>
        <w:rPr>
          <w:rFonts w:ascii="Liberation Serif" w:hAnsi="Liberation Serif"/>
          <w:sz w:val="28"/>
          <w:szCs w:val="28"/>
        </w:rPr>
      </w:pPr>
      <w:r w:rsidRPr="001C41A5">
        <w:rPr>
          <w:rFonts w:ascii="Liberation Serif" w:hAnsi="Liberation Serif"/>
          <w:i/>
          <w:iCs/>
          <w:sz w:val="28"/>
          <w:szCs w:val="28"/>
        </w:rPr>
        <w:t>В 202</w:t>
      </w:r>
      <w:r w:rsidR="00C003FC" w:rsidRPr="001C41A5">
        <w:rPr>
          <w:rFonts w:ascii="Liberation Serif" w:hAnsi="Liberation Serif"/>
          <w:i/>
          <w:iCs/>
          <w:sz w:val="28"/>
          <w:szCs w:val="28"/>
        </w:rPr>
        <w:t>1</w:t>
      </w:r>
      <w:r w:rsidRPr="001C41A5">
        <w:rPr>
          <w:rFonts w:ascii="Liberation Serif" w:hAnsi="Liberation Serif"/>
          <w:i/>
          <w:iCs/>
          <w:sz w:val="28"/>
          <w:szCs w:val="28"/>
        </w:rPr>
        <w:t xml:space="preserve"> году</w:t>
      </w:r>
      <w:r w:rsidR="006C51F1">
        <w:rPr>
          <w:rFonts w:ascii="Liberation Serif" w:hAnsi="Liberation Serif"/>
          <w:i/>
          <w:iCs/>
          <w:sz w:val="28"/>
          <w:szCs w:val="28"/>
        </w:rPr>
        <w:t xml:space="preserve"> </w:t>
      </w:r>
      <w:r w:rsidRPr="001C41A5">
        <w:rPr>
          <w:rFonts w:ascii="Liberation Serif" w:hAnsi="Liberation Serif"/>
          <w:i/>
          <w:iCs/>
          <w:sz w:val="28"/>
          <w:szCs w:val="28"/>
        </w:rPr>
        <w:t>в сфере благоустройства б</w:t>
      </w:r>
      <w:r w:rsidRPr="001C41A5">
        <w:rPr>
          <w:rFonts w:ascii="Liberation Serif" w:hAnsi="Liberation Serif"/>
          <w:sz w:val="28"/>
          <w:szCs w:val="28"/>
        </w:rPr>
        <w:t xml:space="preserve">удет продолжена работа </w:t>
      </w:r>
      <w:proofErr w:type="gramStart"/>
      <w:r w:rsidRPr="001C41A5">
        <w:rPr>
          <w:rFonts w:ascii="Liberation Serif" w:hAnsi="Liberation Serif"/>
          <w:sz w:val="28"/>
          <w:szCs w:val="28"/>
        </w:rPr>
        <w:t>по</w:t>
      </w:r>
      <w:proofErr w:type="gramEnd"/>
      <w:r w:rsidRPr="001C41A5">
        <w:rPr>
          <w:rFonts w:ascii="Liberation Serif" w:hAnsi="Liberation Serif"/>
          <w:sz w:val="28"/>
          <w:szCs w:val="28"/>
        </w:rPr>
        <w:t>:</w:t>
      </w:r>
    </w:p>
    <w:p w:rsidR="00596B56" w:rsidRPr="001C41A5" w:rsidRDefault="00596B56" w:rsidP="002E707D">
      <w:pPr>
        <w:ind w:firstLine="680"/>
        <w:jc w:val="both"/>
        <w:rPr>
          <w:rFonts w:ascii="Liberation Serif" w:hAnsi="Liberation Serif"/>
          <w:sz w:val="28"/>
          <w:szCs w:val="28"/>
        </w:rPr>
      </w:pPr>
      <w:r w:rsidRPr="001C41A5">
        <w:rPr>
          <w:rFonts w:ascii="Liberation Serif" w:hAnsi="Liberation Serif"/>
          <w:sz w:val="28"/>
          <w:szCs w:val="28"/>
        </w:rPr>
        <w:t>- реконструкции и организации новых линий наружного освещения;</w:t>
      </w:r>
    </w:p>
    <w:p w:rsidR="00596B56" w:rsidRPr="001C41A5" w:rsidRDefault="00596B56" w:rsidP="002E707D">
      <w:pPr>
        <w:ind w:firstLine="680"/>
        <w:jc w:val="both"/>
        <w:rPr>
          <w:rFonts w:ascii="Liberation Serif" w:hAnsi="Liberation Serif"/>
          <w:sz w:val="28"/>
          <w:szCs w:val="28"/>
        </w:rPr>
      </w:pPr>
      <w:r w:rsidRPr="001C41A5">
        <w:rPr>
          <w:rFonts w:ascii="Liberation Serif" w:hAnsi="Liberation Serif"/>
          <w:sz w:val="28"/>
          <w:szCs w:val="28"/>
        </w:rPr>
        <w:t>- модернизации освещения улиц в целях беспрерывного ночного горения;</w:t>
      </w:r>
    </w:p>
    <w:p w:rsidR="00596B56" w:rsidRPr="001C41A5" w:rsidRDefault="00596B56" w:rsidP="002E707D">
      <w:pPr>
        <w:ind w:firstLine="680"/>
        <w:jc w:val="both"/>
        <w:rPr>
          <w:rFonts w:ascii="Liberation Serif" w:hAnsi="Liberation Serif"/>
          <w:sz w:val="28"/>
          <w:szCs w:val="28"/>
        </w:rPr>
      </w:pPr>
      <w:proofErr w:type="gramStart"/>
      <w:r w:rsidRPr="001C41A5">
        <w:rPr>
          <w:rFonts w:ascii="Liberation Serif" w:hAnsi="Liberation Serif"/>
          <w:sz w:val="28"/>
          <w:szCs w:val="28"/>
        </w:rPr>
        <w:t>- содержанию и ремонту тротуаров (пешеходных дорожек), мест погребения, зеленого фонда (газонов, деревьев, кустарников), освещению улиц;</w:t>
      </w:r>
      <w:proofErr w:type="gramEnd"/>
    </w:p>
    <w:p w:rsidR="00596B56" w:rsidRPr="001C41A5" w:rsidRDefault="00596B56" w:rsidP="002E707D">
      <w:pPr>
        <w:ind w:firstLine="680"/>
        <w:jc w:val="both"/>
        <w:rPr>
          <w:rFonts w:ascii="Liberation Serif" w:hAnsi="Liberation Serif"/>
          <w:sz w:val="28"/>
          <w:szCs w:val="28"/>
        </w:rPr>
      </w:pPr>
      <w:r w:rsidRPr="001C41A5">
        <w:rPr>
          <w:rFonts w:ascii="Liberation Serif" w:hAnsi="Liberation Serif"/>
          <w:sz w:val="28"/>
          <w:szCs w:val="28"/>
        </w:rPr>
        <w:t>- благоустройству отдаленных территорий;</w:t>
      </w:r>
    </w:p>
    <w:p w:rsidR="00596B56" w:rsidRPr="001C41A5" w:rsidRDefault="00596B56" w:rsidP="002E707D">
      <w:pPr>
        <w:ind w:firstLine="680"/>
        <w:jc w:val="both"/>
        <w:rPr>
          <w:rFonts w:ascii="Liberation Serif" w:hAnsi="Liberation Serif"/>
          <w:sz w:val="28"/>
          <w:szCs w:val="28"/>
        </w:rPr>
      </w:pPr>
      <w:r w:rsidRPr="001C41A5">
        <w:rPr>
          <w:rFonts w:ascii="Liberation Serif" w:hAnsi="Liberation Serif"/>
          <w:sz w:val="28"/>
          <w:szCs w:val="28"/>
        </w:rPr>
        <w:t>- созданию мест (площадок) накопления твердых коммунальных отходов (ТКО) в частном секторе;</w:t>
      </w:r>
    </w:p>
    <w:p w:rsidR="00596B56" w:rsidRPr="001C41A5" w:rsidRDefault="00596B56" w:rsidP="002E707D">
      <w:pPr>
        <w:ind w:firstLine="680"/>
        <w:jc w:val="both"/>
        <w:rPr>
          <w:rFonts w:ascii="Liberation Serif" w:hAnsi="Liberation Serif"/>
          <w:sz w:val="28"/>
          <w:szCs w:val="28"/>
        </w:rPr>
      </w:pPr>
      <w:r w:rsidRPr="001C41A5">
        <w:rPr>
          <w:rFonts w:ascii="Liberation Serif" w:hAnsi="Liberation Serif"/>
          <w:sz w:val="28"/>
          <w:szCs w:val="28"/>
        </w:rPr>
        <w:t>- организации экологического воспитания и формированию экологической культуры в области обращения с ТКО;</w:t>
      </w:r>
    </w:p>
    <w:p w:rsidR="00596B56" w:rsidRPr="001C41A5" w:rsidRDefault="00596B56" w:rsidP="002E707D">
      <w:pPr>
        <w:ind w:firstLine="680"/>
        <w:jc w:val="both"/>
        <w:rPr>
          <w:rFonts w:ascii="Liberation Serif" w:hAnsi="Liberation Serif"/>
          <w:sz w:val="28"/>
          <w:szCs w:val="28"/>
        </w:rPr>
      </w:pPr>
      <w:r w:rsidRPr="001C41A5">
        <w:rPr>
          <w:rFonts w:ascii="Liberation Serif" w:hAnsi="Liberation Serif"/>
          <w:sz w:val="28"/>
          <w:szCs w:val="28"/>
        </w:rPr>
        <w:t>- обустройству цветочных клумб и цветочных композиций;</w:t>
      </w:r>
    </w:p>
    <w:p w:rsidR="00596B56" w:rsidRPr="001C41A5" w:rsidRDefault="00596B56" w:rsidP="002E707D">
      <w:pPr>
        <w:ind w:firstLine="680"/>
        <w:jc w:val="both"/>
        <w:rPr>
          <w:rFonts w:ascii="Liberation Serif" w:hAnsi="Liberation Serif"/>
          <w:sz w:val="28"/>
          <w:szCs w:val="28"/>
        </w:rPr>
      </w:pPr>
      <w:r w:rsidRPr="001C41A5">
        <w:rPr>
          <w:rFonts w:ascii="Liberation Serif" w:hAnsi="Liberation Serif"/>
          <w:sz w:val="28"/>
          <w:szCs w:val="28"/>
        </w:rPr>
        <w:t xml:space="preserve">- проведению </w:t>
      </w:r>
      <w:r w:rsidR="006D5D65">
        <w:rPr>
          <w:rFonts w:ascii="Liberation Serif" w:hAnsi="Liberation Serif"/>
          <w:sz w:val="28"/>
          <w:szCs w:val="28"/>
        </w:rPr>
        <w:t>смотров-</w:t>
      </w:r>
      <w:r w:rsidRPr="001C41A5">
        <w:rPr>
          <w:rFonts w:ascii="Liberation Serif" w:hAnsi="Liberation Serif"/>
          <w:sz w:val="28"/>
          <w:szCs w:val="28"/>
        </w:rPr>
        <w:t xml:space="preserve">конкурсов </w:t>
      </w:r>
      <w:r w:rsidR="006D5D65">
        <w:rPr>
          <w:rFonts w:ascii="Liberation Serif" w:hAnsi="Liberation Serif"/>
          <w:sz w:val="28"/>
          <w:szCs w:val="28"/>
        </w:rPr>
        <w:t>по благоустройству</w:t>
      </w:r>
      <w:r w:rsidRPr="001C41A5">
        <w:rPr>
          <w:rFonts w:ascii="Liberation Serif" w:hAnsi="Liberation Serif"/>
          <w:sz w:val="28"/>
          <w:szCs w:val="28"/>
        </w:rPr>
        <w:t>;</w:t>
      </w:r>
    </w:p>
    <w:p w:rsidR="00481541" w:rsidRPr="001C41A5" w:rsidRDefault="00596B56" w:rsidP="002E707D">
      <w:pPr>
        <w:ind w:firstLine="680"/>
        <w:jc w:val="both"/>
        <w:rPr>
          <w:rFonts w:ascii="Liberation Serif" w:hAnsi="Liberation Serif"/>
          <w:color w:val="FF0000"/>
          <w:sz w:val="28"/>
          <w:szCs w:val="28"/>
        </w:rPr>
      </w:pPr>
      <w:r w:rsidRPr="001C41A5">
        <w:rPr>
          <w:rFonts w:ascii="Liberation Serif" w:hAnsi="Liberation Serif"/>
          <w:sz w:val="28"/>
          <w:szCs w:val="28"/>
        </w:rPr>
        <w:t xml:space="preserve">- благоустройству </w:t>
      </w:r>
      <w:r w:rsidR="001C41A5" w:rsidRPr="001C41A5">
        <w:rPr>
          <w:rFonts w:ascii="Liberation Serif" w:hAnsi="Liberation Serif"/>
          <w:sz w:val="28"/>
          <w:szCs w:val="28"/>
        </w:rPr>
        <w:t xml:space="preserve">3 </w:t>
      </w:r>
      <w:r w:rsidRPr="001C41A5">
        <w:rPr>
          <w:rFonts w:ascii="Liberation Serif" w:hAnsi="Liberation Serif"/>
          <w:sz w:val="28"/>
          <w:szCs w:val="28"/>
        </w:rPr>
        <w:t xml:space="preserve">общественных и </w:t>
      </w:r>
      <w:r w:rsidR="001C41A5" w:rsidRPr="001C41A5">
        <w:rPr>
          <w:rFonts w:ascii="Liberation Serif" w:hAnsi="Liberation Serif"/>
          <w:sz w:val="28"/>
          <w:szCs w:val="28"/>
        </w:rPr>
        <w:t xml:space="preserve">5 </w:t>
      </w:r>
      <w:r w:rsidRPr="001C41A5">
        <w:rPr>
          <w:rFonts w:ascii="Liberation Serif" w:hAnsi="Liberation Serif"/>
          <w:sz w:val="28"/>
          <w:szCs w:val="28"/>
        </w:rPr>
        <w:t>дворовых территорий в рамках муниципальной программы по формированию современной городской среды.</w:t>
      </w:r>
    </w:p>
    <w:p w:rsidR="000559E7" w:rsidRPr="00970C8B" w:rsidRDefault="008661CA" w:rsidP="002E707D">
      <w:pPr>
        <w:jc w:val="center"/>
        <w:rPr>
          <w:rFonts w:ascii="Liberation Serif" w:hAnsi="Liberation Serif"/>
          <w:b/>
          <w:bCs/>
          <w:sz w:val="28"/>
          <w:szCs w:val="28"/>
        </w:rPr>
      </w:pPr>
      <w:r w:rsidRPr="00970C8B">
        <w:rPr>
          <w:rFonts w:ascii="Liberation Serif" w:hAnsi="Liberation Serif"/>
          <w:b/>
          <w:bCs/>
          <w:sz w:val="28"/>
          <w:szCs w:val="28"/>
          <w:highlight w:val="lightGray"/>
        </w:rPr>
        <w:br/>
      </w:r>
      <w:r w:rsidR="000559E7" w:rsidRPr="00970C8B">
        <w:rPr>
          <w:rFonts w:ascii="Liberation Serif" w:hAnsi="Liberation Serif"/>
          <w:b/>
          <w:bCs/>
          <w:sz w:val="28"/>
          <w:szCs w:val="28"/>
        </w:rPr>
        <w:t>Экология</w:t>
      </w:r>
    </w:p>
    <w:p w:rsidR="00970C8B" w:rsidRDefault="00970C8B" w:rsidP="002E707D">
      <w:pPr>
        <w:pStyle w:val="aff3"/>
        <w:spacing w:before="0" w:after="0"/>
        <w:ind w:firstLine="680"/>
        <w:jc w:val="both"/>
        <w:rPr>
          <w:rFonts w:ascii="Liberation Serif" w:hAnsi="Liberation Serif" w:cs="Times New Roman"/>
          <w:sz w:val="28"/>
          <w:szCs w:val="28"/>
        </w:rPr>
      </w:pPr>
    </w:p>
    <w:p w:rsidR="00970C8B" w:rsidRPr="00970C8B" w:rsidRDefault="00970C8B" w:rsidP="002E707D">
      <w:pPr>
        <w:pStyle w:val="aff3"/>
        <w:spacing w:before="0" w:after="0"/>
        <w:ind w:firstLine="680"/>
        <w:jc w:val="both"/>
        <w:rPr>
          <w:rFonts w:ascii="Liberation Serif" w:hAnsi="Liberation Serif" w:cs="Times New Roman"/>
          <w:sz w:val="28"/>
          <w:szCs w:val="28"/>
        </w:rPr>
      </w:pPr>
      <w:r w:rsidRPr="00970C8B">
        <w:rPr>
          <w:rFonts w:ascii="Liberation Serif" w:hAnsi="Liberation Serif" w:cs="Times New Roman"/>
          <w:sz w:val="28"/>
          <w:szCs w:val="28"/>
        </w:rPr>
        <w:t>Основными факторами, характеризующими экологическую обстановку, являются состояние атмосферного воздуха, водных объектов и почвы.</w:t>
      </w:r>
    </w:p>
    <w:p w:rsidR="00970C8B" w:rsidRPr="00970C8B" w:rsidRDefault="00970C8B" w:rsidP="002E707D">
      <w:pPr>
        <w:pStyle w:val="aff3"/>
        <w:spacing w:before="0" w:after="0"/>
        <w:ind w:firstLine="680"/>
        <w:jc w:val="both"/>
        <w:rPr>
          <w:rFonts w:ascii="Liberation Serif" w:hAnsi="Liberation Serif" w:cs="Times New Roman"/>
          <w:sz w:val="28"/>
          <w:szCs w:val="28"/>
        </w:rPr>
      </w:pPr>
      <w:r w:rsidRPr="006343BD">
        <w:rPr>
          <w:rFonts w:ascii="Liberation Serif" w:hAnsi="Liberation Serif" w:cs="Times New Roman"/>
          <w:sz w:val="28"/>
          <w:szCs w:val="28"/>
        </w:rPr>
        <w:t>Уровень загрязнения</w:t>
      </w:r>
      <w:r w:rsidR="00FA0264">
        <w:rPr>
          <w:rFonts w:ascii="Liberation Serif" w:hAnsi="Liberation Serif" w:cs="Times New Roman"/>
          <w:sz w:val="28"/>
          <w:szCs w:val="28"/>
        </w:rPr>
        <w:t xml:space="preserve"> </w:t>
      </w:r>
      <w:r w:rsidRPr="006343BD">
        <w:rPr>
          <w:rFonts w:ascii="Liberation Serif" w:hAnsi="Liberation Serif" w:cs="Times New Roman"/>
          <w:i/>
          <w:iCs/>
          <w:sz w:val="28"/>
          <w:szCs w:val="28"/>
        </w:rPr>
        <w:t>атмосферы</w:t>
      </w:r>
      <w:r w:rsidRPr="00970C8B">
        <w:rPr>
          <w:rFonts w:ascii="Liberation Serif" w:hAnsi="Liberation Serif" w:cs="Times New Roman"/>
          <w:sz w:val="28"/>
          <w:szCs w:val="28"/>
        </w:rPr>
        <w:t xml:space="preserve"> в Каменск-Уральском</w:t>
      </w:r>
      <w:r w:rsidR="006343BD">
        <w:rPr>
          <w:rFonts w:ascii="Liberation Serif" w:hAnsi="Liberation Serif" w:cs="Times New Roman"/>
          <w:sz w:val="28"/>
          <w:szCs w:val="28"/>
        </w:rPr>
        <w:t xml:space="preserve"> городском округе</w:t>
      </w:r>
      <w:r w:rsidRPr="00970C8B">
        <w:rPr>
          <w:rFonts w:ascii="Liberation Serif" w:hAnsi="Liberation Serif" w:cs="Times New Roman"/>
          <w:sz w:val="28"/>
          <w:szCs w:val="28"/>
        </w:rPr>
        <w:t xml:space="preserve"> относится к категории «высокий». Приоритетными веществами, определяющими состояние атмосферы в город</w:t>
      </w:r>
      <w:r w:rsidR="00701366">
        <w:rPr>
          <w:rFonts w:ascii="Liberation Serif" w:hAnsi="Liberation Serif" w:cs="Times New Roman"/>
          <w:sz w:val="28"/>
          <w:szCs w:val="28"/>
        </w:rPr>
        <w:t>ском округ</w:t>
      </w:r>
      <w:r w:rsidRPr="00970C8B">
        <w:rPr>
          <w:rFonts w:ascii="Liberation Serif" w:hAnsi="Liberation Serif" w:cs="Times New Roman"/>
          <w:sz w:val="28"/>
          <w:szCs w:val="28"/>
        </w:rPr>
        <w:t>е</w:t>
      </w:r>
      <w:r w:rsidR="00701366">
        <w:rPr>
          <w:rFonts w:ascii="Liberation Serif" w:hAnsi="Liberation Serif" w:cs="Times New Roman"/>
          <w:sz w:val="28"/>
          <w:szCs w:val="28"/>
        </w:rPr>
        <w:t>,</w:t>
      </w:r>
      <w:r w:rsidRPr="00970C8B">
        <w:rPr>
          <w:rFonts w:ascii="Liberation Serif" w:hAnsi="Liberation Serif" w:cs="Times New Roman"/>
          <w:sz w:val="28"/>
          <w:szCs w:val="28"/>
        </w:rPr>
        <w:t xml:space="preserve"> являются: </w:t>
      </w:r>
      <w:proofErr w:type="spellStart"/>
      <w:r w:rsidRPr="00970C8B">
        <w:rPr>
          <w:rFonts w:ascii="Liberation Serif" w:hAnsi="Liberation Serif" w:cs="Times New Roman"/>
          <w:sz w:val="28"/>
          <w:szCs w:val="28"/>
        </w:rPr>
        <w:t>бен</w:t>
      </w:r>
      <w:proofErr w:type="gramStart"/>
      <w:r w:rsidRPr="00970C8B">
        <w:rPr>
          <w:rFonts w:ascii="Liberation Serif" w:hAnsi="Liberation Serif" w:cs="Times New Roman"/>
          <w:sz w:val="28"/>
          <w:szCs w:val="28"/>
        </w:rPr>
        <w:t>з</w:t>
      </w:r>
      <w:proofErr w:type="spellEnd"/>
      <w:r w:rsidRPr="00970C8B">
        <w:rPr>
          <w:rFonts w:ascii="Liberation Serif" w:hAnsi="Liberation Serif" w:cs="Times New Roman"/>
          <w:sz w:val="28"/>
          <w:szCs w:val="28"/>
        </w:rPr>
        <w:t>(</w:t>
      </w:r>
      <w:proofErr w:type="gramEnd"/>
      <w:r w:rsidRPr="00970C8B">
        <w:rPr>
          <w:rFonts w:ascii="Liberation Serif" w:hAnsi="Liberation Serif" w:cs="Times New Roman"/>
          <w:sz w:val="28"/>
          <w:szCs w:val="28"/>
        </w:rPr>
        <w:t>а)</w:t>
      </w:r>
      <w:proofErr w:type="spellStart"/>
      <w:r w:rsidRPr="00970C8B">
        <w:rPr>
          <w:rFonts w:ascii="Liberation Serif" w:hAnsi="Liberation Serif" w:cs="Times New Roman"/>
          <w:sz w:val="28"/>
          <w:szCs w:val="28"/>
        </w:rPr>
        <w:t>пирен</w:t>
      </w:r>
      <w:proofErr w:type="spellEnd"/>
      <w:r w:rsidRPr="00970C8B">
        <w:rPr>
          <w:rFonts w:ascii="Liberation Serif" w:hAnsi="Liberation Serif" w:cs="Times New Roman"/>
          <w:sz w:val="28"/>
          <w:szCs w:val="28"/>
        </w:rPr>
        <w:t xml:space="preserve">, взвешенные вещества, диоксид азота, твердые фториды, фторид водорода. </w:t>
      </w:r>
    </w:p>
    <w:p w:rsidR="00970C8B" w:rsidRPr="00970C8B" w:rsidRDefault="00970C8B" w:rsidP="002E707D">
      <w:pPr>
        <w:pStyle w:val="aff3"/>
        <w:spacing w:before="0" w:after="0"/>
        <w:ind w:firstLine="680"/>
        <w:jc w:val="both"/>
        <w:rPr>
          <w:rFonts w:ascii="Liberation Serif" w:hAnsi="Liberation Serif" w:cs="Times New Roman"/>
          <w:sz w:val="28"/>
          <w:szCs w:val="28"/>
        </w:rPr>
      </w:pPr>
      <w:r w:rsidRPr="00970C8B">
        <w:rPr>
          <w:rFonts w:ascii="Liberation Serif" w:hAnsi="Liberation Serif" w:cs="Times New Roman"/>
          <w:sz w:val="28"/>
          <w:szCs w:val="28"/>
        </w:rPr>
        <w:t>С 2017 года в атмосферном воздухе снижается среднегодовое содержание диоксида азота, оксида азота, оксида углерода и пыли мелкодисперсной. Среднегодовое содержание диоксида серы осталось на уровне 2016 года. По измеряемым веществам: диоксиду азота, оксиду азота, диоксиду серы и оксиду углерода превышения нормативов не зафиксированы.</w:t>
      </w:r>
    </w:p>
    <w:p w:rsidR="006343BD" w:rsidRPr="006343BD" w:rsidRDefault="006343BD" w:rsidP="002E707D">
      <w:pPr>
        <w:pStyle w:val="aff3"/>
        <w:spacing w:before="0" w:after="0"/>
        <w:ind w:firstLine="680"/>
        <w:jc w:val="both"/>
        <w:rPr>
          <w:rFonts w:ascii="Liberation Serif" w:hAnsi="Liberation Serif" w:cs="Times New Roman"/>
          <w:sz w:val="28"/>
          <w:szCs w:val="28"/>
        </w:rPr>
      </w:pPr>
      <w:r w:rsidRPr="006343BD">
        <w:rPr>
          <w:rFonts w:ascii="Liberation Serif" w:hAnsi="Liberation Serif" w:cs="Times New Roman"/>
          <w:sz w:val="28"/>
          <w:szCs w:val="28"/>
        </w:rPr>
        <w:t xml:space="preserve">Степень улавливания твердых загрязняющих веществ </w:t>
      </w:r>
      <w:proofErr w:type="spellStart"/>
      <w:r w:rsidRPr="006343BD">
        <w:rPr>
          <w:rFonts w:ascii="Liberation Serif" w:hAnsi="Liberation Serif" w:cs="Times New Roman"/>
          <w:sz w:val="28"/>
          <w:szCs w:val="28"/>
        </w:rPr>
        <w:t>пылегазоочистными</w:t>
      </w:r>
      <w:proofErr w:type="spellEnd"/>
      <w:r w:rsidRPr="006343BD">
        <w:rPr>
          <w:rFonts w:ascii="Liberation Serif" w:hAnsi="Liberation Serif" w:cs="Times New Roman"/>
          <w:sz w:val="28"/>
          <w:szCs w:val="28"/>
        </w:rPr>
        <w:t xml:space="preserve"> установками в целом по город</w:t>
      </w:r>
      <w:r>
        <w:rPr>
          <w:rFonts w:ascii="Liberation Serif" w:hAnsi="Liberation Serif" w:cs="Times New Roman"/>
          <w:sz w:val="28"/>
          <w:szCs w:val="28"/>
        </w:rPr>
        <w:t xml:space="preserve">скому округу </w:t>
      </w:r>
      <w:r w:rsidRPr="006343BD">
        <w:rPr>
          <w:rFonts w:ascii="Liberation Serif" w:hAnsi="Liberation Serif" w:cs="Times New Roman"/>
          <w:sz w:val="28"/>
          <w:szCs w:val="28"/>
        </w:rPr>
        <w:t>составляет 96,3%.</w:t>
      </w:r>
    </w:p>
    <w:p w:rsidR="006343BD" w:rsidRPr="006343BD" w:rsidRDefault="006343BD" w:rsidP="002E707D">
      <w:pPr>
        <w:pStyle w:val="aff3"/>
        <w:spacing w:before="0" w:after="0"/>
        <w:ind w:firstLine="680"/>
        <w:jc w:val="both"/>
        <w:rPr>
          <w:rFonts w:ascii="Liberation Serif" w:hAnsi="Liberation Serif" w:cs="Times New Roman"/>
          <w:sz w:val="28"/>
          <w:szCs w:val="28"/>
        </w:rPr>
      </w:pPr>
      <w:r w:rsidRPr="006343BD">
        <w:rPr>
          <w:rFonts w:ascii="Liberation Serif" w:hAnsi="Liberation Serif" w:cs="Times New Roman"/>
          <w:sz w:val="28"/>
          <w:szCs w:val="28"/>
        </w:rPr>
        <w:t>Для снижения негативного воздействия на атмосферный воздух в 2020 году предприятия</w:t>
      </w:r>
      <w:r w:rsidR="004708C2">
        <w:rPr>
          <w:rFonts w:ascii="Liberation Serif" w:hAnsi="Liberation Serif" w:cs="Times New Roman"/>
          <w:sz w:val="28"/>
          <w:szCs w:val="28"/>
        </w:rPr>
        <w:t>ми</w:t>
      </w:r>
      <w:r w:rsidRPr="006343BD">
        <w:rPr>
          <w:rFonts w:ascii="Liberation Serif" w:hAnsi="Liberation Serif" w:cs="Times New Roman"/>
          <w:sz w:val="28"/>
          <w:szCs w:val="28"/>
        </w:rPr>
        <w:t xml:space="preserve"> выполн</w:t>
      </w:r>
      <w:r w:rsidR="004708C2">
        <w:rPr>
          <w:rFonts w:ascii="Liberation Serif" w:hAnsi="Liberation Serif" w:cs="Times New Roman"/>
          <w:sz w:val="28"/>
          <w:szCs w:val="28"/>
        </w:rPr>
        <w:t>ены</w:t>
      </w:r>
      <w:r w:rsidRPr="006343BD">
        <w:rPr>
          <w:rFonts w:ascii="Liberation Serif" w:hAnsi="Liberation Serif" w:cs="Times New Roman"/>
          <w:sz w:val="28"/>
          <w:szCs w:val="28"/>
        </w:rPr>
        <w:t xml:space="preserve"> следующие работы:</w:t>
      </w:r>
    </w:p>
    <w:p w:rsidR="006343BD" w:rsidRPr="006343BD" w:rsidRDefault="006343BD" w:rsidP="002E707D">
      <w:pPr>
        <w:pStyle w:val="aff3"/>
        <w:spacing w:before="0" w:after="0"/>
        <w:ind w:firstLine="680"/>
        <w:jc w:val="both"/>
        <w:rPr>
          <w:rFonts w:ascii="Liberation Serif" w:hAnsi="Liberation Serif" w:cs="Times New Roman"/>
          <w:sz w:val="28"/>
          <w:szCs w:val="28"/>
        </w:rPr>
      </w:pPr>
      <w:r w:rsidRPr="006343BD">
        <w:rPr>
          <w:rFonts w:ascii="Liberation Serif" w:hAnsi="Liberation Serif" w:cs="Times New Roman"/>
          <w:sz w:val="28"/>
          <w:szCs w:val="28"/>
        </w:rPr>
        <w:lastRenderedPageBreak/>
        <w:t xml:space="preserve">- «РУСАЛ Каменск-Уральский»: ремонт газоходов, дымососного оборудования котлов </w:t>
      </w:r>
      <w:r w:rsidRPr="005D26AC">
        <w:rPr>
          <w:rFonts w:ascii="Liberation Serif" w:hAnsi="Liberation Serif" w:cs="Times New Roman"/>
          <w:sz w:val="28"/>
          <w:szCs w:val="28"/>
        </w:rPr>
        <w:t>кот</w:t>
      </w:r>
      <w:r w:rsidR="00701366" w:rsidRPr="005D26AC">
        <w:rPr>
          <w:rFonts w:ascii="Liberation Serif" w:hAnsi="Liberation Serif" w:cs="Times New Roman"/>
          <w:sz w:val="28"/>
          <w:szCs w:val="28"/>
        </w:rPr>
        <w:t>лот</w:t>
      </w:r>
      <w:r w:rsidRPr="005D26AC">
        <w:rPr>
          <w:rFonts w:ascii="Liberation Serif" w:hAnsi="Liberation Serif" w:cs="Times New Roman"/>
          <w:sz w:val="28"/>
          <w:szCs w:val="28"/>
        </w:rPr>
        <w:t>урбинного цеха,</w:t>
      </w:r>
      <w:r w:rsidRPr="006343BD">
        <w:rPr>
          <w:rFonts w:ascii="Liberation Serif" w:hAnsi="Liberation Serif" w:cs="Times New Roman"/>
          <w:sz w:val="28"/>
          <w:szCs w:val="28"/>
        </w:rPr>
        <w:t xml:space="preserve"> реконструкция электрофильтра печи спекания №1 цеха подготовки сырья (снижение выбросов на 9 </w:t>
      </w:r>
      <w:proofErr w:type="spellStart"/>
      <w:r w:rsidRPr="006343BD">
        <w:rPr>
          <w:rFonts w:ascii="Liberation Serif" w:hAnsi="Liberation Serif" w:cs="Times New Roman"/>
          <w:sz w:val="28"/>
          <w:szCs w:val="28"/>
        </w:rPr>
        <w:t>тн</w:t>
      </w:r>
      <w:proofErr w:type="spellEnd"/>
      <w:r w:rsidRPr="006343BD">
        <w:rPr>
          <w:rFonts w:ascii="Liberation Serif" w:hAnsi="Liberation Serif" w:cs="Times New Roman"/>
          <w:sz w:val="28"/>
          <w:szCs w:val="28"/>
        </w:rPr>
        <w:t xml:space="preserve"> в год);</w:t>
      </w:r>
    </w:p>
    <w:p w:rsidR="006343BD" w:rsidRPr="003504B1" w:rsidRDefault="006343BD" w:rsidP="002E707D">
      <w:pPr>
        <w:ind w:firstLine="680"/>
        <w:jc w:val="both"/>
        <w:rPr>
          <w:sz w:val="28"/>
          <w:szCs w:val="28"/>
        </w:rPr>
      </w:pPr>
      <w:r w:rsidRPr="008D3752">
        <w:rPr>
          <w:sz w:val="28"/>
          <w:szCs w:val="28"/>
        </w:rPr>
        <w:t>-</w:t>
      </w:r>
      <w:r w:rsidRPr="008D3752">
        <w:rPr>
          <w:color w:val="000000"/>
          <w:sz w:val="28"/>
          <w:szCs w:val="28"/>
        </w:rPr>
        <w:t xml:space="preserve"> ООО «РУСАЛ Кремний Урал»</w:t>
      </w:r>
      <w:r w:rsidRPr="008D3752">
        <w:rPr>
          <w:sz w:val="28"/>
          <w:szCs w:val="28"/>
        </w:rPr>
        <w:t>: обслуживание</w:t>
      </w:r>
      <w:r w:rsidR="00C660B8">
        <w:rPr>
          <w:sz w:val="28"/>
          <w:szCs w:val="28"/>
        </w:rPr>
        <w:t xml:space="preserve"> </w:t>
      </w:r>
      <w:proofErr w:type="spellStart"/>
      <w:r w:rsidRPr="003504B1">
        <w:rPr>
          <w:sz w:val="28"/>
          <w:szCs w:val="28"/>
        </w:rPr>
        <w:t>пылеочистных</w:t>
      </w:r>
      <w:proofErr w:type="spellEnd"/>
      <w:r w:rsidRPr="003504B1">
        <w:rPr>
          <w:sz w:val="28"/>
          <w:szCs w:val="28"/>
        </w:rPr>
        <w:t xml:space="preserve"> установок</w:t>
      </w:r>
      <w:r>
        <w:rPr>
          <w:sz w:val="28"/>
          <w:szCs w:val="28"/>
        </w:rPr>
        <w:t xml:space="preserve"> (снижение выбросов на 230 </w:t>
      </w:r>
      <w:proofErr w:type="spellStart"/>
      <w:r>
        <w:rPr>
          <w:sz w:val="28"/>
          <w:szCs w:val="28"/>
        </w:rPr>
        <w:t>тн</w:t>
      </w:r>
      <w:proofErr w:type="spellEnd"/>
      <w:r>
        <w:rPr>
          <w:sz w:val="28"/>
          <w:szCs w:val="28"/>
        </w:rPr>
        <w:t xml:space="preserve"> в год);</w:t>
      </w:r>
    </w:p>
    <w:p w:rsidR="006343BD" w:rsidRPr="006343BD" w:rsidRDefault="006343BD" w:rsidP="002E707D">
      <w:pPr>
        <w:pStyle w:val="aff3"/>
        <w:spacing w:before="0" w:after="0"/>
        <w:ind w:firstLine="680"/>
        <w:jc w:val="both"/>
        <w:rPr>
          <w:rFonts w:ascii="Liberation Serif" w:hAnsi="Liberation Serif" w:cs="Times New Roman"/>
          <w:sz w:val="28"/>
          <w:szCs w:val="28"/>
        </w:rPr>
      </w:pPr>
      <w:r w:rsidRPr="006343BD">
        <w:rPr>
          <w:rFonts w:ascii="Liberation Serif" w:hAnsi="Liberation Serif" w:cs="Times New Roman"/>
          <w:sz w:val="28"/>
          <w:szCs w:val="28"/>
        </w:rPr>
        <w:t xml:space="preserve">Доля выбросов в загрязнении атмосферы от автотранспорта составляет  35,6% (9,6 тыс. </w:t>
      </w:r>
      <w:proofErr w:type="spellStart"/>
      <w:r w:rsidRPr="006343BD">
        <w:rPr>
          <w:rFonts w:ascii="Liberation Serif" w:hAnsi="Liberation Serif" w:cs="Times New Roman"/>
          <w:sz w:val="28"/>
          <w:szCs w:val="28"/>
        </w:rPr>
        <w:t>т</w:t>
      </w:r>
      <w:r>
        <w:rPr>
          <w:rFonts w:ascii="Liberation Serif" w:hAnsi="Liberation Serif" w:cs="Times New Roman"/>
          <w:sz w:val="28"/>
          <w:szCs w:val="28"/>
        </w:rPr>
        <w:t>н</w:t>
      </w:r>
      <w:proofErr w:type="spellEnd"/>
      <w:r w:rsidRPr="006343BD">
        <w:rPr>
          <w:rFonts w:ascii="Liberation Serif" w:hAnsi="Liberation Serif" w:cs="Times New Roman"/>
          <w:sz w:val="28"/>
          <w:szCs w:val="28"/>
        </w:rPr>
        <w:t>).</w:t>
      </w:r>
    </w:p>
    <w:p w:rsidR="006343BD" w:rsidRPr="006343BD" w:rsidRDefault="006343BD" w:rsidP="002E707D">
      <w:pPr>
        <w:pStyle w:val="aff3"/>
        <w:spacing w:before="0" w:after="0"/>
        <w:ind w:firstLine="680"/>
        <w:jc w:val="both"/>
        <w:rPr>
          <w:rFonts w:ascii="Liberation Serif" w:hAnsi="Liberation Serif" w:cs="Times New Roman"/>
          <w:sz w:val="28"/>
          <w:szCs w:val="28"/>
        </w:rPr>
      </w:pPr>
      <w:r w:rsidRPr="006343BD">
        <w:rPr>
          <w:rFonts w:ascii="Liberation Serif" w:hAnsi="Liberation Serif" w:cs="Times New Roman"/>
          <w:i/>
          <w:sz w:val="28"/>
          <w:szCs w:val="28"/>
        </w:rPr>
        <w:t xml:space="preserve">Почвы </w:t>
      </w:r>
      <w:r w:rsidRPr="006343BD">
        <w:rPr>
          <w:rFonts w:ascii="Liberation Serif" w:hAnsi="Liberation Serif" w:cs="Times New Roman"/>
          <w:sz w:val="28"/>
          <w:szCs w:val="28"/>
        </w:rPr>
        <w:t>город</w:t>
      </w:r>
      <w:r>
        <w:rPr>
          <w:rFonts w:ascii="Liberation Serif" w:hAnsi="Liberation Serif" w:cs="Times New Roman"/>
          <w:sz w:val="28"/>
          <w:szCs w:val="28"/>
        </w:rPr>
        <w:t>ского округа</w:t>
      </w:r>
      <w:r w:rsidRPr="006343BD">
        <w:rPr>
          <w:rFonts w:ascii="Liberation Serif" w:hAnsi="Liberation Serif" w:cs="Times New Roman"/>
          <w:sz w:val="28"/>
          <w:szCs w:val="28"/>
        </w:rPr>
        <w:t xml:space="preserve"> находятся под воздействием таких загрязняющих веществ, как </w:t>
      </w:r>
      <w:proofErr w:type="spellStart"/>
      <w:r w:rsidRPr="006343BD">
        <w:rPr>
          <w:rFonts w:ascii="Liberation Serif" w:hAnsi="Liberation Serif" w:cs="Times New Roman"/>
          <w:sz w:val="28"/>
          <w:szCs w:val="28"/>
        </w:rPr>
        <w:t>бен</w:t>
      </w:r>
      <w:proofErr w:type="gramStart"/>
      <w:r w:rsidRPr="006343BD">
        <w:rPr>
          <w:rFonts w:ascii="Liberation Serif" w:hAnsi="Liberation Serif" w:cs="Times New Roman"/>
          <w:sz w:val="28"/>
          <w:szCs w:val="28"/>
        </w:rPr>
        <w:t>з</w:t>
      </w:r>
      <w:proofErr w:type="spellEnd"/>
      <w:r w:rsidRPr="006343BD">
        <w:rPr>
          <w:rFonts w:ascii="Liberation Serif" w:hAnsi="Liberation Serif" w:cs="Times New Roman"/>
          <w:sz w:val="28"/>
          <w:szCs w:val="28"/>
        </w:rPr>
        <w:t>(</w:t>
      </w:r>
      <w:proofErr w:type="gramEnd"/>
      <w:r w:rsidRPr="006343BD">
        <w:rPr>
          <w:rFonts w:ascii="Liberation Serif" w:hAnsi="Liberation Serif" w:cs="Times New Roman"/>
          <w:sz w:val="28"/>
          <w:szCs w:val="28"/>
        </w:rPr>
        <w:t>а)</w:t>
      </w:r>
      <w:proofErr w:type="spellStart"/>
      <w:r w:rsidRPr="006343BD">
        <w:rPr>
          <w:rFonts w:ascii="Liberation Serif" w:hAnsi="Liberation Serif" w:cs="Times New Roman"/>
          <w:sz w:val="28"/>
          <w:szCs w:val="28"/>
        </w:rPr>
        <w:t>пирен</w:t>
      </w:r>
      <w:proofErr w:type="spellEnd"/>
      <w:r w:rsidRPr="006343BD">
        <w:rPr>
          <w:rFonts w:ascii="Liberation Serif" w:hAnsi="Liberation Serif" w:cs="Times New Roman"/>
          <w:sz w:val="28"/>
          <w:szCs w:val="28"/>
        </w:rPr>
        <w:t>, кадмий, мышьяк, ртуть, селен, цинк и др. Плохое состояние почв обусловлено техногенным воздействием промышленных предприятий и транспортно-дорожного комплекса.</w:t>
      </w:r>
    </w:p>
    <w:p w:rsidR="006343BD" w:rsidRPr="006343BD" w:rsidRDefault="006343BD" w:rsidP="002E707D">
      <w:pPr>
        <w:pStyle w:val="aff3"/>
        <w:spacing w:before="0" w:after="0"/>
        <w:ind w:firstLine="680"/>
        <w:jc w:val="both"/>
        <w:rPr>
          <w:rFonts w:ascii="Liberation Serif" w:hAnsi="Liberation Serif" w:cs="Times New Roman"/>
          <w:sz w:val="28"/>
          <w:szCs w:val="28"/>
        </w:rPr>
      </w:pPr>
      <w:r w:rsidRPr="006343BD">
        <w:rPr>
          <w:rFonts w:ascii="Liberation Serif" w:hAnsi="Liberation Serif" w:cs="Times New Roman"/>
          <w:sz w:val="28"/>
          <w:szCs w:val="28"/>
        </w:rPr>
        <w:t>На территории город</w:t>
      </w:r>
      <w:r w:rsidR="004708C2">
        <w:rPr>
          <w:rFonts w:ascii="Liberation Serif" w:hAnsi="Liberation Serif" w:cs="Times New Roman"/>
          <w:sz w:val="28"/>
          <w:szCs w:val="28"/>
        </w:rPr>
        <w:t>ского округа</w:t>
      </w:r>
      <w:r w:rsidRPr="006343BD">
        <w:rPr>
          <w:rFonts w:ascii="Liberation Serif" w:hAnsi="Liberation Serif" w:cs="Times New Roman"/>
          <w:sz w:val="28"/>
          <w:szCs w:val="28"/>
        </w:rPr>
        <w:t xml:space="preserve"> расположено 20 объектов размещения отходов общей площадью 547,14 га. Объекты размещения отходов эксплуатируются</w:t>
      </w:r>
      <w:r w:rsidR="005F536E">
        <w:rPr>
          <w:rFonts w:ascii="Liberation Serif" w:hAnsi="Liberation Serif" w:cs="Times New Roman"/>
          <w:sz w:val="28"/>
          <w:szCs w:val="28"/>
        </w:rPr>
        <w:t xml:space="preserve"> </w:t>
      </w:r>
      <w:r w:rsidRPr="006343BD">
        <w:rPr>
          <w:rFonts w:ascii="Liberation Serif" w:hAnsi="Liberation Serif" w:cs="Times New Roman"/>
          <w:sz w:val="28"/>
          <w:szCs w:val="28"/>
        </w:rPr>
        <w:t>9 субъектами хозяйственной деятельности.</w:t>
      </w:r>
    </w:p>
    <w:p w:rsidR="006343BD" w:rsidRPr="006343BD" w:rsidRDefault="006343BD" w:rsidP="002E707D">
      <w:pPr>
        <w:pStyle w:val="aff3"/>
        <w:spacing w:before="0" w:after="0"/>
        <w:ind w:firstLine="680"/>
        <w:jc w:val="both"/>
        <w:rPr>
          <w:rFonts w:ascii="Liberation Serif" w:hAnsi="Liberation Serif" w:cs="Times New Roman"/>
          <w:sz w:val="28"/>
          <w:szCs w:val="28"/>
        </w:rPr>
      </w:pPr>
      <w:r w:rsidRPr="006343BD">
        <w:rPr>
          <w:rFonts w:ascii="Liberation Serif" w:hAnsi="Liberation Serif" w:cs="Times New Roman"/>
          <w:sz w:val="28"/>
          <w:szCs w:val="28"/>
        </w:rPr>
        <w:t>Максимальное количество отходов образовано: «РУСАЛ Каменск-Уральский» (минеральные шламы), АО «</w:t>
      </w:r>
      <w:proofErr w:type="spellStart"/>
      <w:r w:rsidRPr="006343BD">
        <w:rPr>
          <w:rFonts w:ascii="Liberation Serif" w:hAnsi="Liberation Serif" w:cs="Times New Roman"/>
          <w:sz w:val="28"/>
          <w:szCs w:val="28"/>
        </w:rPr>
        <w:t>СинТЗ</w:t>
      </w:r>
      <w:proofErr w:type="spellEnd"/>
      <w:r w:rsidRPr="006343BD">
        <w:rPr>
          <w:rFonts w:ascii="Liberation Serif" w:hAnsi="Liberation Serif" w:cs="Times New Roman"/>
          <w:sz w:val="28"/>
          <w:szCs w:val="28"/>
        </w:rPr>
        <w:t xml:space="preserve">» (окалина замасленная), </w:t>
      </w:r>
      <w:r w:rsidR="005F536E">
        <w:rPr>
          <w:rFonts w:ascii="Liberation Serif" w:hAnsi="Liberation Serif" w:cs="Times New Roman"/>
          <w:sz w:val="28"/>
          <w:szCs w:val="28"/>
        </w:rPr>
        <w:t xml:space="preserve">            </w:t>
      </w:r>
      <w:r w:rsidRPr="006343BD">
        <w:rPr>
          <w:rFonts w:ascii="Liberation Serif" w:hAnsi="Liberation Serif" w:cs="Times New Roman"/>
          <w:sz w:val="28"/>
          <w:szCs w:val="28"/>
        </w:rPr>
        <w:t>ОАО «КУМЗ» (</w:t>
      </w:r>
      <w:proofErr w:type="spellStart"/>
      <w:r w:rsidRPr="006343BD">
        <w:rPr>
          <w:rFonts w:ascii="Liberation Serif" w:hAnsi="Liberation Serif" w:cs="Times New Roman"/>
          <w:sz w:val="28"/>
          <w:szCs w:val="28"/>
        </w:rPr>
        <w:t>алюминийсодержащие</w:t>
      </w:r>
      <w:proofErr w:type="spellEnd"/>
      <w:r w:rsidRPr="006343BD">
        <w:rPr>
          <w:rFonts w:ascii="Liberation Serif" w:hAnsi="Liberation Serif" w:cs="Times New Roman"/>
          <w:sz w:val="28"/>
          <w:szCs w:val="28"/>
        </w:rPr>
        <w:t xml:space="preserve"> отходы).</w:t>
      </w:r>
    </w:p>
    <w:p w:rsidR="006343BD" w:rsidRPr="006343BD" w:rsidRDefault="006343BD" w:rsidP="002E707D">
      <w:pPr>
        <w:pStyle w:val="aff3"/>
        <w:spacing w:before="0" w:after="0"/>
        <w:ind w:firstLine="680"/>
        <w:jc w:val="both"/>
        <w:rPr>
          <w:rFonts w:ascii="Liberation Serif" w:hAnsi="Liberation Serif" w:cs="Times New Roman"/>
          <w:sz w:val="28"/>
          <w:szCs w:val="28"/>
        </w:rPr>
      </w:pPr>
      <w:r w:rsidRPr="006343BD">
        <w:rPr>
          <w:rFonts w:ascii="Liberation Serif" w:hAnsi="Liberation Serif" w:cs="Times New Roman"/>
          <w:sz w:val="28"/>
          <w:szCs w:val="28"/>
        </w:rPr>
        <w:t xml:space="preserve">Рекультивацию отработанных </w:t>
      </w:r>
      <w:proofErr w:type="spellStart"/>
      <w:r w:rsidRPr="006343BD">
        <w:rPr>
          <w:rFonts w:ascii="Liberation Serif" w:hAnsi="Liberation Serif" w:cs="Times New Roman"/>
          <w:sz w:val="28"/>
          <w:szCs w:val="28"/>
        </w:rPr>
        <w:t>шламоотвалов</w:t>
      </w:r>
      <w:proofErr w:type="spellEnd"/>
      <w:r w:rsidRPr="006343BD">
        <w:rPr>
          <w:rFonts w:ascii="Liberation Serif" w:hAnsi="Liberation Serif" w:cs="Times New Roman"/>
          <w:sz w:val="28"/>
          <w:szCs w:val="28"/>
        </w:rPr>
        <w:t xml:space="preserve"> (</w:t>
      </w:r>
      <w:proofErr w:type="spellStart"/>
      <w:r w:rsidRPr="006343BD">
        <w:rPr>
          <w:rFonts w:ascii="Liberation Serif" w:hAnsi="Liberation Serif" w:cs="Times New Roman"/>
          <w:sz w:val="28"/>
          <w:szCs w:val="28"/>
        </w:rPr>
        <w:t>шламохранилищ</w:t>
      </w:r>
      <w:proofErr w:type="spellEnd"/>
      <w:r w:rsidRPr="006343BD">
        <w:rPr>
          <w:rFonts w:ascii="Liberation Serif" w:hAnsi="Liberation Serif" w:cs="Times New Roman"/>
          <w:sz w:val="28"/>
          <w:szCs w:val="28"/>
        </w:rPr>
        <w:t>) в 2020-2021 году осуществляют «РУСАЛ К</w:t>
      </w:r>
      <w:r w:rsidR="004708C2">
        <w:rPr>
          <w:rFonts w:ascii="Liberation Serif" w:hAnsi="Liberation Serif" w:cs="Times New Roman"/>
          <w:sz w:val="28"/>
          <w:szCs w:val="28"/>
        </w:rPr>
        <w:t xml:space="preserve">аменск-Уральский», </w:t>
      </w:r>
      <w:r w:rsidRPr="006343BD">
        <w:rPr>
          <w:rFonts w:ascii="Liberation Serif" w:hAnsi="Liberation Serif" w:cs="Times New Roman"/>
          <w:sz w:val="28"/>
          <w:szCs w:val="28"/>
        </w:rPr>
        <w:t>АО «</w:t>
      </w:r>
      <w:proofErr w:type="spellStart"/>
      <w:r w:rsidRPr="006343BD">
        <w:rPr>
          <w:rFonts w:ascii="Liberation Serif" w:hAnsi="Liberation Serif" w:cs="Times New Roman"/>
          <w:sz w:val="28"/>
          <w:szCs w:val="28"/>
        </w:rPr>
        <w:t>СинТЗ</w:t>
      </w:r>
      <w:proofErr w:type="spellEnd"/>
      <w:r w:rsidRPr="006343BD">
        <w:rPr>
          <w:rFonts w:ascii="Liberation Serif" w:hAnsi="Liberation Serif" w:cs="Times New Roman"/>
          <w:sz w:val="28"/>
          <w:szCs w:val="28"/>
        </w:rPr>
        <w:t>», Кроме того, АО «</w:t>
      </w:r>
      <w:proofErr w:type="spellStart"/>
      <w:r w:rsidRPr="006343BD">
        <w:rPr>
          <w:rFonts w:ascii="Liberation Serif" w:hAnsi="Liberation Serif" w:cs="Times New Roman"/>
          <w:sz w:val="28"/>
          <w:szCs w:val="28"/>
        </w:rPr>
        <w:t>СинТЗ</w:t>
      </w:r>
      <w:proofErr w:type="spellEnd"/>
      <w:r w:rsidRPr="006343BD">
        <w:rPr>
          <w:rFonts w:ascii="Liberation Serif" w:hAnsi="Liberation Serif" w:cs="Times New Roman"/>
          <w:sz w:val="28"/>
          <w:szCs w:val="28"/>
        </w:rPr>
        <w:t xml:space="preserve">» завершено восстановление нарушенных земель </w:t>
      </w:r>
      <w:r w:rsidR="004708C2">
        <w:rPr>
          <w:rFonts w:ascii="Liberation Serif" w:hAnsi="Liberation Serif" w:cs="Times New Roman"/>
          <w:sz w:val="28"/>
          <w:szCs w:val="28"/>
        </w:rPr>
        <w:t>(</w:t>
      </w:r>
      <w:r w:rsidRPr="006343BD">
        <w:rPr>
          <w:rFonts w:ascii="Liberation Serif" w:hAnsi="Liberation Serif" w:cs="Times New Roman"/>
          <w:sz w:val="28"/>
          <w:szCs w:val="28"/>
        </w:rPr>
        <w:t>8,66 га</w:t>
      </w:r>
      <w:r w:rsidR="004708C2">
        <w:rPr>
          <w:rFonts w:ascii="Liberation Serif" w:hAnsi="Liberation Serif" w:cs="Times New Roman"/>
          <w:sz w:val="28"/>
          <w:szCs w:val="28"/>
        </w:rPr>
        <w:t>)</w:t>
      </w:r>
      <w:r w:rsidRPr="006343BD">
        <w:rPr>
          <w:rFonts w:ascii="Liberation Serif" w:hAnsi="Liberation Serif" w:cs="Times New Roman"/>
          <w:sz w:val="28"/>
          <w:szCs w:val="28"/>
        </w:rPr>
        <w:t>: произведен биологический этап рекультивации карт №</w:t>
      </w:r>
      <w:r w:rsidR="005F536E">
        <w:rPr>
          <w:rFonts w:ascii="Liberation Serif" w:hAnsi="Liberation Serif" w:cs="Times New Roman"/>
          <w:sz w:val="28"/>
          <w:szCs w:val="28"/>
        </w:rPr>
        <w:t xml:space="preserve"> </w:t>
      </w:r>
      <w:r w:rsidRPr="006343BD">
        <w:rPr>
          <w:rFonts w:ascii="Liberation Serif" w:hAnsi="Liberation Serif" w:cs="Times New Roman"/>
          <w:sz w:val="28"/>
          <w:szCs w:val="28"/>
        </w:rPr>
        <w:t>2</w:t>
      </w:r>
      <w:r w:rsidR="004708C2">
        <w:rPr>
          <w:rFonts w:ascii="Liberation Serif" w:hAnsi="Liberation Serif" w:cs="Times New Roman"/>
          <w:sz w:val="28"/>
          <w:szCs w:val="28"/>
        </w:rPr>
        <w:t>,</w:t>
      </w:r>
      <w:r w:rsidR="005F536E">
        <w:rPr>
          <w:rFonts w:ascii="Liberation Serif" w:hAnsi="Liberation Serif" w:cs="Times New Roman"/>
          <w:sz w:val="28"/>
          <w:szCs w:val="28"/>
        </w:rPr>
        <w:t xml:space="preserve"> </w:t>
      </w:r>
      <w:r w:rsidR="004708C2">
        <w:rPr>
          <w:rFonts w:ascii="Liberation Serif" w:hAnsi="Liberation Serif" w:cs="Times New Roman"/>
          <w:sz w:val="28"/>
          <w:szCs w:val="28"/>
        </w:rPr>
        <w:t xml:space="preserve">3 </w:t>
      </w:r>
      <w:proofErr w:type="spellStart"/>
      <w:r w:rsidRPr="006343BD">
        <w:rPr>
          <w:rFonts w:ascii="Liberation Serif" w:hAnsi="Liberation Serif" w:cs="Times New Roman"/>
          <w:sz w:val="28"/>
          <w:szCs w:val="28"/>
        </w:rPr>
        <w:t>шламонакопителя</w:t>
      </w:r>
      <w:proofErr w:type="spellEnd"/>
      <w:r w:rsidRPr="006343BD">
        <w:rPr>
          <w:rFonts w:ascii="Liberation Serif" w:hAnsi="Liberation Serif" w:cs="Times New Roman"/>
          <w:sz w:val="28"/>
          <w:szCs w:val="28"/>
        </w:rPr>
        <w:t>.</w:t>
      </w:r>
    </w:p>
    <w:p w:rsidR="006343BD" w:rsidRPr="006343BD" w:rsidRDefault="006343BD" w:rsidP="002E707D">
      <w:pPr>
        <w:pStyle w:val="aff3"/>
        <w:spacing w:before="0" w:after="0"/>
        <w:ind w:firstLine="680"/>
        <w:jc w:val="both"/>
        <w:rPr>
          <w:rFonts w:ascii="Liberation Serif" w:hAnsi="Liberation Serif" w:cs="Times New Roman"/>
          <w:sz w:val="28"/>
          <w:szCs w:val="28"/>
        </w:rPr>
      </w:pPr>
      <w:r w:rsidRPr="00ED6839">
        <w:rPr>
          <w:rFonts w:ascii="Liberation Serif" w:hAnsi="Liberation Serif" w:cs="Times New Roman"/>
          <w:i/>
          <w:sz w:val="28"/>
          <w:szCs w:val="28"/>
        </w:rPr>
        <w:t>Сброс в</w:t>
      </w:r>
      <w:r w:rsidR="006C51F1">
        <w:rPr>
          <w:rFonts w:ascii="Liberation Serif" w:hAnsi="Liberation Serif" w:cs="Times New Roman"/>
          <w:i/>
          <w:sz w:val="28"/>
          <w:szCs w:val="28"/>
        </w:rPr>
        <w:t xml:space="preserve"> </w:t>
      </w:r>
      <w:r w:rsidRPr="006343BD">
        <w:rPr>
          <w:rFonts w:ascii="Liberation Serif" w:hAnsi="Liberation Serif" w:cs="Times New Roman"/>
          <w:i/>
          <w:sz w:val="28"/>
          <w:szCs w:val="28"/>
        </w:rPr>
        <w:t>поверхностные водные объекты</w:t>
      </w:r>
      <w:r w:rsidRPr="006343BD">
        <w:rPr>
          <w:rFonts w:ascii="Liberation Serif" w:hAnsi="Liberation Serif" w:cs="Times New Roman"/>
          <w:sz w:val="28"/>
          <w:szCs w:val="28"/>
        </w:rPr>
        <w:t xml:space="preserve"> (река Исеть и ее притоки) осуществляют 13 предприятий, имеющих 21 выпуск сточных вод.</w:t>
      </w:r>
    </w:p>
    <w:p w:rsidR="006343BD" w:rsidRPr="006343BD" w:rsidRDefault="006343BD" w:rsidP="002E707D">
      <w:pPr>
        <w:pStyle w:val="aff3"/>
        <w:spacing w:before="0" w:after="0"/>
        <w:ind w:firstLine="680"/>
        <w:jc w:val="both"/>
        <w:rPr>
          <w:rFonts w:ascii="Liberation Serif" w:hAnsi="Liberation Serif" w:cs="Times New Roman"/>
          <w:sz w:val="28"/>
          <w:szCs w:val="28"/>
        </w:rPr>
      </w:pPr>
      <w:r w:rsidRPr="006343BD">
        <w:rPr>
          <w:rFonts w:ascii="Liberation Serif" w:hAnsi="Liberation Serif" w:cs="Times New Roman"/>
          <w:sz w:val="28"/>
          <w:szCs w:val="28"/>
        </w:rPr>
        <w:t>Основные источники загрязнения водных объектов:</w:t>
      </w:r>
    </w:p>
    <w:p w:rsidR="00ED6839" w:rsidRPr="006343BD" w:rsidRDefault="00ED6839" w:rsidP="002E707D">
      <w:pPr>
        <w:pStyle w:val="aff3"/>
        <w:spacing w:before="0" w:after="0"/>
        <w:ind w:firstLine="680"/>
        <w:jc w:val="both"/>
        <w:rPr>
          <w:rFonts w:ascii="Liberation Serif" w:hAnsi="Liberation Serif" w:cs="Times New Roman"/>
          <w:sz w:val="28"/>
          <w:szCs w:val="28"/>
        </w:rPr>
      </w:pPr>
      <w:r w:rsidRPr="006343BD">
        <w:rPr>
          <w:rFonts w:ascii="Liberation Serif" w:hAnsi="Liberation Serif" w:cs="Times New Roman"/>
          <w:sz w:val="28"/>
          <w:szCs w:val="28"/>
        </w:rPr>
        <w:t>«РУСАЛ Каменск-Уральский» – 27,2 млн. м</w:t>
      </w:r>
      <w:r w:rsidRPr="006343BD">
        <w:rPr>
          <w:rFonts w:ascii="Liberation Serif" w:hAnsi="Liberation Serif" w:cs="Times New Roman"/>
          <w:sz w:val="28"/>
          <w:szCs w:val="28"/>
          <w:vertAlign w:val="superscript"/>
        </w:rPr>
        <w:t>3</w:t>
      </w:r>
      <w:r w:rsidRPr="006343BD">
        <w:rPr>
          <w:rFonts w:ascii="Liberation Serif" w:hAnsi="Liberation Serif" w:cs="Times New Roman"/>
          <w:sz w:val="28"/>
          <w:szCs w:val="28"/>
        </w:rPr>
        <w:t>;</w:t>
      </w:r>
    </w:p>
    <w:p w:rsidR="006343BD" w:rsidRPr="006343BD" w:rsidRDefault="006343BD" w:rsidP="002E707D">
      <w:pPr>
        <w:pStyle w:val="aff3"/>
        <w:spacing w:before="0" w:after="0"/>
        <w:ind w:firstLine="680"/>
        <w:jc w:val="both"/>
        <w:rPr>
          <w:rFonts w:ascii="Liberation Serif" w:hAnsi="Liberation Serif" w:cs="Times New Roman"/>
          <w:sz w:val="28"/>
          <w:szCs w:val="28"/>
        </w:rPr>
      </w:pPr>
      <w:r w:rsidRPr="006343BD">
        <w:rPr>
          <w:rFonts w:ascii="Liberation Serif" w:hAnsi="Liberation Serif" w:cs="Times New Roman"/>
          <w:sz w:val="28"/>
          <w:szCs w:val="28"/>
        </w:rPr>
        <w:t>АО «Водоканал Каменск-Уральский» – 16,7 млн. м</w:t>
      </w:r>
      <w:r w:rsidRPr="006343BD">
        <w:rPr>
          <w:rFonts w:ascii="Liberation Serif" w:hAnsi="Liberation Serif" w:cs="Times New Roman"/>
          <w:sz w:val="28"/>
          <w:szCs w:val="28"/>
          <w:vertAlign w:val="superscript"/>
        </w:rPr>
        <w:t>3</w:t>
      </w:r>
      <w:r w:rsidRPr="006343BD">
        <w:rPr>
          <w:rFonts w:ascii="Liberation Serif" w:hAnsi="Liberation Serif" w:cs="Times New Roman"/>
          <w:sz w:val="28"/>
          <w:szCs w:val="28"/>
        </w:rPr>
        <w:t>;</w:t>
      </w:r>
    </w:p>
    <w:p w:rsidR="006343BD" w:rsidRPr="006343BD" w:rsidRDefault="006343BD" w:rsidP="002E707D">
      <w:pPr>
        <w:pStyle w:val="aff3"/>
        <w:spacing w:before="0" w:after="0"/>
        <w:ind w:firstLine="680"/>
        <w:jc w:val="both"/>
        <w:rPr>
          <w:rFonts w:ascii="Liberation Serif" w:hAnsi="Liberation Serif" w:cs="Times New Roman"/>
          <w:sz w:val="28"/>
          <w:szCs w:val="28"/>
        </w:rPr>
      </w:pPr>
      <w:r w:rsidRPr="006343BD">
        <w:rPr>
          <w:rFonts w:ascii="Liberation Serif" w:hAnsi="Liberation Serif" w:cs="Times New Roman"/>
          <w:sz w:val="28"/>
          <w:szCs w:val="28"/>
        </w:rPr>
        <w:t>АО «</w:t>
      </w:r>
      <w:proofErr w:type="spellStart"/>
      <w:r w:rsidRPr="006343BD">
        <w:rPr>
          <w:rFonts w:ascii="Liberation Serif" w:hAnsi="Liberation Serif" w:cs="Times New Roman"/>
          <w:sz w:val="28"/>
          <w:szCs w:val="28"/>
        </w:rPr>
        <w:t>СинТЗ</w:t>
      </w:r>
      <w:proofErr w:type="spellEnd"/>
      <w:r w:rsidRPr="006343BD">
        <w:rPr>
          <w:rFonts w:ascii="Liberation Serif" w:hAnsi="Liberation Serif" w:cs="Times New Roman"/>
          <w:sz w:val="28"/>
          <w:szCs w:val="28"/>
        </w:rPr>
        <w:t>» – 9,67 млн. м</w:t>
      </w:r>
      <w:r w:rsidRPr="006343BD">
        <w:rPr>
          <w:rFonts w:ascii="Liberation Serif" w:hAnsi="Liberation Serif" w:cs="Times New Roman"/>
          <w:sz w:val="28"/>
          <w:szCs w:val="28"/>
          <w:vertAlign w:val="superscript"/>
        </w:rPr>
        <w:t>3</w:t>
      </w:r>
      <w:r w:rsidRPr="006343BD">
        <w:rPr>
          <w:rFonts w:ascii="Liberation Serif" w:hAnsi="Liberation Serif" w:cs="Times New Roman"/>
          <w:sz w:val="28"/>
          <w:szCs w:val="28"/>
        </w:rPr>
        <w:t>.</w:t>
      </w:r>
    </w:p>
    <w:p w:rsidR="006343BD" w:rsidRPr="006343BD" w:rsidRDefault="006343BD" w:rsidP="002E707D">
      <w:pPr>
        <w:pStyle w:val="aff3"/>
        <w:spacing w:before="0" w:after="0"/>
        <w:ind w:firstLine="680"/>
        <w:jc w:val="both"/>
        <w:rPr>
          <w:rFonts w:ascii="Liberation Serif" w:hAnsi="Liberation Serif" w:cs="Times New Roman"/>
          <w:sz w:val="28"/>
          <w:szCs w:val="28"/>
        </w:rPr>
      </w:pPr>
      <w:proofErr w:type="gramStart"/>
      <w:r w:rsidRPr="006343BD">
        <w:rPr>
          <w:rFonts w:ascii="Liberation Serif" w:hAnsi="Liberation Serif" w:cs="Times New Roman"/>
          <w:sz w:val="28"/>
          <w:szCs w:val="28"/>
        </w:rPr>
        <w:t>Со сточными водами предприятий в поверхностные водные объекты поступают загрязняющие вещества: нефтепродукты, взвешенные вещества, сульфаты, хлориды, азот аммонийный, алюминий, железо, марганец, медь, фтор, фосфаты, кальций и др.</w:t>
      </w:r>
      <w:proofErr w:type="gramEnd"/>
    </w:p>
    <w:p w:rsidR="004708C2" w:rsidRPr="004708C2" w:rsidRDefault="004708C2" w:rsidP="002E707D">
      <w:pPr>
        <w:pStyle w:val="aff3"/>
        <w:spacing w:before="0" w:after="0"/>
        <w:ind w:firstLine="680"/>
        <w:jc w:val="both"/>
        <w:rPr>
          <w:rFonts w:ascii="Liberation Serif" w:hAnsi="Liberation Serif" w:cs="Times New Roman"/>
          <w:sz w:val="28"/>
          <w:szCs w:val="28"/>
        </w:rPr>
      </w:pPr>
      <w:r w:rsidRPr="004708C2">
        <w:rPr>
          <w:rFonts w:ascii="Liberation Serif" w:hAnsi="Liberation Serif" w:cs="Times New Roman"/>
          <w:sz w:val="28"/>
          <w:szCs w:val="28"/>
        </w:rPr>
        <w:t>На территории город</w:t>
      </w:r>
      <w:r>
        <w:rPr>
          <w:rFonts w:ascii="Liberation Serif" w:hAnsi="Liberation Serif" w:cs="Times New Roman"/>
          <w:sz w:val="28"/>
          <w:szCs w:val="28"/>
        </w:rPr>
        <w:t>ского округ</w:t>
      </w:r>
      <w:r w:rsidRPr="004708C2">
        <w:rPr>
          <w:rFonts w:ascii="Liberation Serif" w:hAnsi="Liberation Serif" w:cs="Times New Roman"/>
          <w:sz w:val="28"/>
          <w:szCs w:val="28"/>
        </w:rPr>
        <w:t>а действует 11 комплексов очистных сооружений суммарной проектной мощностью 59,0 млн. м</w:t>
      </w:r>
      <w:r w:rsidRPr="00ED6839">
        <w:rPr>
          <w:rFonts w:ascii="Liberation Serif" w:hAnsi="Liberation Serif" w:cs="Times New Roman"/>
          <w:sz w:val="28"/>
          <w:szCs w:val="28"/>
          <w:vertAlign w:val="superscript"/>
        </w:rPr>
        <w:t>3</w:t>
      </w:r>
      <w:r w:rsidRPr="004708C2">
        <w:rPr>
          <w:rFonts w:ascii="Liberation Serif" w:hAnsi="Liberation Serif" w:cs="Times New Roman"/>
          <w:sz w:val="28"/>
          <w:szCs w:val="28"/>
        </w:rPr>
        <w:t>/год: 1 комплекс биологической очистки, 5 комплексов механической очистки, 5 комплексов физико-химической очистки. Нормативную очистку сточных вод не обеспечивает ни одно очистное сооружение.</w:t>
      </w:r>
    </w:p>
    <w:p w:rsidR="004708C2" w:rsidRPr="004708C2" w:rsidRDefault="004708C2" w:rsidP="002E707D">
      <w:pPr>
        <w:pStyle w:val="aff3"/>
        <w:spacing w:before="0" w:after="0"/>
        <w:ind w:firstLine="680"/>
        <w:jc w:val="both"/>
        <w:rPr>
          <w:rFonts w:ascii="Liberation Serif" w:hAnsi="Liberation Serif" w:cs="Times New Roman"/>
          <w:sz w:val="28"/>
          <w:szCs w:val="28"/>
        </w:rPr>
      </w:pPr>
      <w:r w:rsidRPr="004708C2">
        <w:rPr>
          <w:rFonts w:ascii="Liberation Serif" w:hAnsi="Liberation Serif" w:cs="Times New Roman"/>
          <w:sz w:val="28"/>
          <w:szCs w:val="28"/>
        </w:rPr>
        <w:t xml:space="preserve">Для улучшения качества сбрасываемых сточных вод, снижения их негативного влияния на водные объекты и уменьшения объема сброса в </w:t>
      </w:r>
      <w:r w:rsidR="005F536E">
        <w:rPr>
          <w:rFonts w:ascii="Liberation Serif" w:hAnsi="Liberation Serif" w:cs="Times New Roman"/>
          <w:sz w:val="28"/>
          <w:szCs w:val="28"/>
        </w:rPr>
        <w:t xml:space="preserve">           </w:t>
      </w:r>
      <w:r w:rsidRPr="004708C2">
        <w:rPr>
          <w:rFonts w:ascii="Liberation Serif" w:hAnsi="Liberation Serif" w:cs="Times New Roman"/>
          <w:sz w:val="28"/>
          <w:szCs w:val="28"/>
        </w:rPr>
        <w:t>2020 году реализованы следующие мероприятия:</w:t>
      </w:r>
    </w:p>
    <w:p w:rsidR="004708C2" w:rsidRPr="004708C2" w:rsidRDefault="004708C2" w:rsidP="002E707D">
      <w:pPr>
        <w:pStyle w:val="aff3"/>
        <w:spacing w:before="0" w:after="0"/>
        <w:ind w:firstLine="680"/>
        <w:jc w:val="both"/>
        <w:rPr>
          <w:rFonts w:ascii="Liberation Serif" w:hAnsi="Liberation Serif" w:cs="Times New Roman"/>
          <w:sz w:val="28"/>
          <w:szCs w:val="28"/>
        </w:rPr>
      </w:pPr>
      <w:r w:rsidRPr="004708C2">
        <w:rPr>
          <w:rFonts w:ascii="Liberation Serif" w:hAnsi="Liberation Serif" w:cs="Times New Roman"/>
          <w:sz w:val="28"/>
          <w:szCs w:val="28"/>
        </w:rPr>
        <w:t xml:space="preserve">- чистка приемных резервуаров–отстойников на насосной станции </w:t>
      </w:r>
      <w:proofErr w:type="spellStart"/>
      <w:r w:rsidRPr="004708C2">
        <w:rPr>
          <w:rFonts w:ascii="Liberation Serif" w:hAnsi="Liberation Serif" w:cs="Times New Roman"/>
          <w:sz w:val="28"/>
          <w:szCs w:val="28"/>
        </w:rPr>
        <w:t>промстоков</w:t>
      </w:r>
      <w:proofErr w:type="spellEnd"/>
      <w:r w:rsidRPr="004708C2">
        <w:rPr>
          <w:rFonts w:ascii="Liberation Serif" w:hAnsi="Liberation Serif" w:cs="Times New Roman"/>
          <w:sz w:val="28"/>
          <w:szCs w:val="28"/>
        </w:rPr>
        <w:t xml:space="preserve"> АО «</w:t>
      </w:r>
      <w:proofErr w:type="spellStart"/>
      <w:r w:rsidRPr="004708C2">
        <w:rPr>
          <w:rFonts w:ascii="Liberation Serif" w:hAnsi="Liberation Serif" w:cs="Times New Roman"/>
          <w:sz w:val="28"/>
          <w:szCs w:val="28"/>
        </w:rPr>
        <w:t>СинТЗ</w:t>
      </w:r>
      <w:proofErr w:type="spellEnd"/>
      <w:r w:rsidRPr="004708C2">
        <w:rPr>
          <w:rFonts w:ascii="Liberation Serif" w:hAnsi="Liberation Serif" w:cs="Times New Roman"/>
          <w:sz w:val="28"/>
          <w:szCs w:val="28"/>
        </w:rPr>
        <w:t xml:space="preserve">» (снижение сбрасываемых взвешенных веществ на </w:t>
      </w:r>
      <w:r w:rsidR="005F536E">
        <w:rPr>
          <w:rFonts w:ascii="Liberation Serif" w:hAnsi="Liberation Serif" w:cs="Times New Roman"/>
          <w:sz w:val="28"/>
          <w:szCs w:val="28"/>
        </w:rPr>
        <w:t xml:space="preserve">  </w:t>
      </w:r>
      <w:r w:rsidRPr="004708C2">
        <w:rPr>
          <w:rFonts w:ascii="Liberation Serif" w:hAnsi="Liberation Serif" w:cs="Times New Roman"/>
          <w:sz w:val="28"/>
          <w:szCs w:val="28"/>
        </w:rPr>
        <w:t xml:space="preserve">2,5 </w:t>
      </w:r>
      <w:proofErr w:type="spellStart"/>
      <w:r w:rsidRPr="004708C2">
        <w:rPr>
          <w:rFonts w:ascii="Liberation Serif" w:hAnsi="Liberation Serif" w:cs="Times New Roman"/>
          <w:sz w:val="28"/>
          <w:szCs w:val="28"/>
        </w:rPr>
        <w:t>тн</w:t>
      </w:r>
      <w:proofErr w:type="spellEnd"/>
      <w:r w:rsidRPr="004708C2">
        <w:rPr>
          <w:rFonts w:ascii="Liberation Serif" w:hAnsi="Liberation Serif" w:cs="Times New Roman"/>
          <w:sz w:val="28"/>
          <w:szCs w:val="28"/>
        </w:rPr>
        <w:t xml:space="preserve"> в год, уменьшение сбросов нефтепродуктов на 0,3 </w:t>
      </w:r>
      <w:proofErr w:type="spellStart"/>
      <w:r w:rsidRPr="004708C2">
        <w:rPr>
          <w:rFonts w:ascii="Liberation Serif" w:hAnsi="Liberation Serif" w:cs="Times New Roman"/>
          <w:sz w:val="28"/>
          <w:szCs w:val="28"/>
        </w:rPr>
        <w:t>тн</w:t>
      </w:r>
      <w:proofErr w:type="spellEnd"/>
      <w:r w:rsidRPr="004708C2">
        <w:rPr>
          <w:rFonts w:ascii="Liberation Serif" w:hAnsi="Liberation Serif" w:cs="Times New Roman"/>
          <w:sz w:val="28"/>
          <w:szCs w:val="28"/>
        </w:rPr>
        <w:t>);</w:t>
      </w:r>
    </w:p>
    <w:p w:rsidR="004708C2" w:rsidRPr="004708C2" w:rsidRDefault="004708C2" w:rsidP="002E707D">
      <w:pPr>
        <w:pStyle w:val="aff3"/>
        <w:spacing w:before="0" w:after="0"/>
        <w:ind w:firstLine="680"/>
        <w:jc w:val="both"/>
        <w:rPr>
          <w:rFonts w:ascii="Liberation Serif" w:hAnsi="Liberation Serif" w:cs="Times New Roman"/>
          <w:sz w:val="28"/>
          <w:szCs w:val="28"/>
        </w:rPr>
      </w:pPr>
      <w:r w:rsidRPr="004708C2">
        <w:rPr>
          <w:rFonts w:ascii="Liberation Serif" w:hAnsi="Liberation Serif" w:cs="Times New Roman"/>
          <w:sz w:val="28"/>
          <w:szCs w:val="28"/>
        </w:rPr>
        <w:t xml:space="preserve">- применение </w:t>
      </w:r>
      <w:proofErr w:type="spellStart"/>
      <w:r w:rsidRPr="004708C2">
        <w:rPr>
          <w:rFonts w:ascii="Liberation Serif" w:hAnsi="Liberation Serif" w:cs="Times New Roman"/>
          <w:sz w:val="28"/>
          <w:szCs w:val="28"/>
        </w:rPr>
        <w:t>реагентных</w:t>
      </w:r>
      <w:proofErr w:type="spellEnd"/>
      <w:r w:rsidRPr="004708C2">
        <w:rPr>
          <w:rFonts w:ascii="Liberation Serif" w:hAnsi="Liberation Serif" w:cs="Times New Roman"/>
          <w:sz w:val="28"/>
          <w:szCs w:val="28"/>
        </w:rPr>
        <w:t xml:space="preserve"> методов очистки с использованием коагулянтов и </w:t>
      </w:r>
      <w:proofErr w:type="spellStart"/>
      <w:r w:rsidRPr="004708C2">
        <w:rPr>
          <w:rFonts w:ascii="Liberation Serif" w:hAnsi="Liberation Serif" w:cs="Times New Roman"/>
          <w:sz w:val="28"/>
          <w:szCs w:val="28"/>
        </w:rPr>
        <w:t>флокулянтов</w:t>
      </w:r>
      <w:proofErr w:type="spellEnd"/>
      <w:r w:rsidRPr="004708C2">
        <w:rPr>
          <w:rFonts w:ascii="Liberation Serif" w:hAnsi="Liberation Serif" w:cs="Times New Roman"/>
          <w:sz w:val="28"/>
          <w:szCs w:val="28"/>
        </w:rPr>
        <w:t xml:space="preserve"> АО «</w:t>
      </w:r>
      <w:proofErr w:type="spellStart"/>
      <w:r w:rsidRPr="004708C2">
        <w:rPr>
          <w:rFonts w:ascii="Liberation Serif" w:hAnsi="Liberation Serif" w:cs="Times New Roman"/>
          <w:sz w:val="28"/>
          <w:szCs w:val="28"/>
        </w:rPr>
        <w:t>СинТЗ</w:t>
      </w:r>
      <w:proofErr w:type="spellEnd"/>
      <w:r w:rsidRPr="004708C2">
        <w:rPr>
          <w:rFonts w:ascii="Liberation Serif" w:hAnsi="Liberation Serif" w:cs="Times New Roman"/>
          <w:sz w:val="28"/>
          <w:szCs w:val="28"/>
        </w:rPr>
        <w:t>» (снижение объема сброса сточных вод на 20 тыс.</w:t>
      </w:r>
      <w:r w:rsidR="00D20ED7">
        <w:rPr>
          <w:rFonts w:ascii="Liberation Serif" w:hAnsi="Liberation Serif" w:cs="Times New Roman"/>
          <w:sz w:val="28"/>
          <w:szCs w:val="28"/>
        </w:rPr>
        <w:t xml:space="preserve"> </w:t>
      </w:r>
      <w:r w:rsidRPr="004708C2">
        <w:rPr>
          <w:rFonts w:ascii="Liberation Serif" w:hAnsi="Liberation Serif" w:cs="Times New Roman"/>
          <w:sz w:val="28"/>
          <w:szCs w:val="28"/>
        </w:rPr>
        <w:t>м</w:t>
      </w:r>
      <w:r w:rsidRPr="004708C2">
        <w:rPr>
          <w:rFonts w:ascii="Liberation Serif" w:hAnsi="Liberation Serif" w:cs="Times New Roman"/>
          <w:sz w:val="28"/>
          <w:szCs w:val="28"/>
          <w:vertAlign w:val="superscript"/>
        </w:rPr>
        <w:t>3</w:t>
      </w:r>
      <w:r w:rsidRPr="004708C2">
        <w:rPr>
          <w:rFonts w:ascii="Liberation Serif" w:hAnsi="Liberation Serif" w:cs="Times New Roman"/>
          <w:sz w:val="28"/>
          <w:szCs w:val="28"/>
        </w:rPr>
        <w:t xml:space="preserve">, снижение сброса нефтепродуктов на 0,18 </w:t>
      </w:r>
      <w:proofErr w:type="spellStart"/>
      <w:r w:rsidRPr="004708C2">
        <w:rPr>
          <w:rFonts w:ascii="Liberation Serif" w:hAnsi="Liberation Serif" w:cs="Times New Roman"/>
          <w:sz w:val="28"/>
          <w:szCs w:val="28"/>
        </w:rPr>
        <w:t>тн</w:t>
      </w:r>
      <w:proofErr w:type="spellEnd"/>
      <w:r>
        <w:rPr>
          <w:rFonts w:ascii="Liberation Serif" w:hAnsi="Liberation Serif" w:cs="Times New Roman"/>
          <w:sz w:val="28"/>
          <w:szCs w:val="28"/>
        </w:rPr>
        <w:t>)</w:t>
      </w:r>
      <w:r w:rsidRPr="004708C2">
        <w:rPr>
          <w:rFonts w:ascii="Liberation Serif" w:hAnsi="Liberation Serif" w:cs="Times New Roman"/>
          <w:sz w:val="28"/>
          <w:szCs w:val="28"/>
        </w:rPr>
        <w:t>;</w:t>
      </w:r>
    </w:p>
    <w:p w:rsidR="004708C2" w:rsidRPr="004708C2" w:rsidRDefault="004708C2" w:rsidP="002E707D">
      <w:pPr>
        <w:pStyle w:val="aff3"/>
        <w:spacing w:before="0" w:after="0"/>
        <w:ind w:firstLine="680"/>
        <w:jc w:val="both"/>
        <w:rPr>
          <w:rFonts w:ascii="Liberation Serif" w:hAnsi="Liberation Serif" w:cs="Times New Roman"/>
          <w:sz w:val="28"/>
          <w:szCs w:val="28"/>
        </w:rPr>
      </w:pPr>
      <w:r w:rsidRPr="004708C2">
        <w:rPr>
          <w:rFonts w:ascii="Liberation Serif" w:hAnsi="Liberation Serif" w:cs="Times New Roman"/>
          <w:sz w:val="28"/>
          <w:szCs w:val="28"/>
        </w:rPr>
        <w:lastRenderedPageBreak/>
        <w:t xml:space="preserve">- замена системы аэрации первой секции </w:t>
      </w:r>
      <w:proofErr w:type="spellStart"/>
      <w:r w:rsidRPr="004708C2">
        <w:rPr>
          <w:rFonts w:ascii="Liberation Serif" w:hAnsi="Liberation Serif" w:cs="Times New Roman"/>
          <w:sz w:val="28"/>
          <w:szCs w:val="28"/>
        </w:rPr>
        <w:t>аэротенка</w:t>
      </w:r>
      <w:proofErr w:type="spellEnd"/>
      <w:r w:rsidRPr="004708C2">
        <w:rPr>
          <w:rFonts w:ascii="Liberation Serif" w:hAnsi="Liberation Serif" w:cs="Times New Roman"/>
          <w:sz w:val="28"/>
          <w:szCs w:val="28"/>
        </w:rPr>
        <w:t xml:space="preserve"> на очистных сооружениях городской хозяйственно-бытовой канализац</w:t>
      </w:r>
      <w:proofErr w:type="gramStart"/>
      <w:r w:rsidRPr="004708C2">
        <w:rPr>
          <w:rFonts w:ascii="Liberation Serif" w:hAnsi="Liberation Serif" w:cs="Times New Roman"/>
          <w:sz w:val="28"/>
          <w:szCs w:val="28"/>
        </w:rPr>
        <w:t>ии</w:t>
      </w:r>
      <w:r w:rsidR="00FA0264">
        <w:rPr>
          <w:rFonts w:ascii="Liberation Serif" w:hAnsi="Liberation Serif" w:cs="Times New Roman"/>
          <w:sz w:val="28"/>
          <w:szCs w:val="28"/>
        </w:rPr>
        <w:t xml:space="preserve"> </w:t>
      </w:r>
      <w:r w:rsidRPr="004708C2">
        <w:rPr>
          <w:rFonts w:ascii="Liberation Serif" w:hAnsi="Liberation Serif" w:cs="Times New Roman"/>
          <w:sz w:val="28"/>
          <w:szCs w:val="28"/>
        </w:rPr>
        <w:t>АО</w:t>
      </w:r>
      <w:proofErr w:type="gramEnd"/>
      <w:r w:rsidRPr="004708C2">
        <w:rPr>
          <w:rFonts w:ascii="Liberation Serif" w:hAnsi="Liberation Serif" w:cs="Times New Roman"/>
          <w:sz w:val="28"/>
          <w:szCs w:val="28"/>
        </w:rPr>
        <w:t xml:space="preserve"> «Водоканал Каменск-Уральский» (улучшение режима работы очистных сооружений).</w:t>
      </w:r>
    </w:p>
    <w:p w:rsidR="004708C2" w:rsidRPr="004708C2" w:rsidRDefault="004708C2" w:rsidP="002E707D">
      <w:pPr>
        <w:pStyle w:val="aff3"/>
        <w:spacing w:before="0" w:after="0"/>
        <w:ind w:firstLine="680"/>
        <w:jc w:val="both"/>
        <w:rPr>
          <w:rFonts w:ascii="Liberation Serif" w:hAnsi="Liberation Serif" w:cs="Times New Roman"/>
          <w:sz w:val="28"/>
          <w:szCs w:val="28"/>
        </w:rPr>
      </w:pPr>
      <w:r w:rsidRPr="004708C2">
        <w:rPr>
          <w:rFonts w:ascii="Liberation Serif" w:hAnsi="Liberation Serif" w:cs="Times New Roman"/>
          <w:sz w:val="28"/>
          <w:szCs w:val="28"/>
        </w:rPr>
        <w:t>Остро стоит проблема отвода с</w:t>
      </w:r>
      <w:r w:rsidR="00FA0264">
        <w:rPr>
          <w:rFonts w:ascii="Liberation Serif" w:hAnsi="Liberation Serif" w:cs="Times New Roman"/>
          <w:sz w:val="28"/>
          <w:szCs w:val="28"/>
        </w:rPr>
        <w:t xml:space="preserve"> </w:t>
      </w:r>
      <w:r w:rsidRPr="004708C2">
        <w:rPr>
          <w:rFonts w:ascii="Liberation Serif" w:hAnsi="Liberation Serif" w:cs="Times New Roman"/>
          <w:sz w:val="28"/>
          <w:szCs w:val="28"/>
        </w:rPr>
        <w:t>территори</w:t>
      </w:r>
      <w:r w:rsidR="00731648">
        <w:rPr>
          <w:rFonts w:ascii="Liberation Serif" w:hAnsi="Liberation Serif" w:cs="Times New Roman"/>
          <w:sz w:val="28"/>
          <w:szCs w:val="28"/>
        </w:rPr>
        <w:t>и городского округа</w:t>
      </w:r>
      <w:r w:rsidRPr="004708C2">
        <w:rPr>
          <w:rFonts w:ascii="Liberation Serif" w:hAnsi="Liberation Serif" w:cs="Times New Roman"/>
          <w:sz w:val="28"/>
          <w:szCs w:val="28"/>
        </w:rPr>
        <w:t xml:space="preserve"> ливневых стоков и их дальнейшей очистки перед сбросом в водные объекты. Отсутствие очистных сооружений ливневого стока приводит к сбросу в водные объекты большого количества загрязненных сточных вод, содержащих взвешенные вещества, нефтепродукты, железо, сульфаты и др.</w:t>
      </w:r>
    </w:p>
    <w:p w:rsidR="004708C2" w:rsidRPr="004708C2" w:rsidRDefault="00731648" w:rsidP="002E707D">
      <w:pPr>
        <w:pStyle w:val="aff3"/>
        <w:spacing w:before="0" w:after="0"/>
        <w:ind w:firstLine="680"/>
        <w:jc w:val="both"/>
        <w:rPr>
          <w:rFonts w:ascii="Liberation Serif" w:hAnsi="Liberation Serif" w:cs="Times New Roman"/>
          <w:sz w:val="28"/>
          <w:szCs w:val="28"/>
        </w:rPr>
      </w:pPr>
      <w:r>
        <w:rPr>
          <w:rFonts w:ascii="Liberation Serif" w:hAnsi="Liberation Serif" w:cs="Times New Roman"/>
          <w:sz w:val="28"/>
          <w:szCs w:val="28"/>
        </w:rPr>
        <w:t xml:space="preserve">В </w:t>
      </w:r>
      <w:r w:rsidRPr="004708C2">
        <w:rPr>
          <w:rFonts w:ascii="Liberation Serif" w:hAnsi="Liberation Serif" w:cs="Times New Roman"/>
          <w:sz w:val="28"/>
          <w:szCs w:val="28"/>
        </w:rPr>
        <w:t>2020 год</w:t>
      </w:r>
      <w:r>
        <w:rPr>
          <w:rFonts w:ascii="Liberation Serif" w:hAnsi="Liberation Serif" w:cs="Times New Roman"/>
          <w:sz w:val="28"/>
          <w:szCs w:val="28"/>
        </w:rPr>
        <w:t xml:space="preserve">у </w:t>
      </w:r>
      <w:r w:rsidRPr="004708C2">
        <w:rPr>
          <w:rFonts w:ascii="Liberation Serif" w:hAnsi="Liberation Serif" w:cs="Times New Roman"/>
          <w:sz w:val="28"/>
          <w:szCs w:val="28"/>
        </w:rPr>
        <w:t xml:space="preserve">на </w:t>
      </w:r>
      <w:r>
        <w:rPr>
          <w:rFonts w:ascii="Liberation Serif" w:hAnsi="Liberation Serif" w:cs="Times New Roman"/>
          <w:sz w:val="28"/>
          <w:szCs w:val="28"/>
        </w:rPr>
        <w:t xml:space="preserve">реализацию </w:t>
      </w:r>
      <w:r w:rsidRPr="004708C2">
        <w:rPr>
          <w:rFonts w:ascii="Liberation Serif" w:hAnsi="Liberation Serif" w:cs="Times New Roman"/>
          <w:sz w:val="28"/>
          <w:szCs w:val="28"/>
        </w:rPr>
        <w:t>природоохра</w:t>
      </w:r>
      <w:r>
        <w:rPr>
          <w:rFonts w:ascii="Liberation Serif" w:hAnsi="Liberation Serif" w:cs="Times New Roman"/>
          <w:sz w:val="28"/>
          <w:szCs w:val="28"/>
        </w:rPr>
        <w:t>нных</w:t>
      </w:r>
      <w:r w:rsidRPr="004708C2">
        <w:rPr>
          <w:rFonts w:ascii="Liberation Serif" w:hAnsi="Liberation Serif" w:cs="Times New Roman"/>
          <w:sz w:val="28"/>
          <w:szCs w:val="28"/>
        </w:rPr>
        <w:t xml:space="preserve"> мероприяти</w:t>
      </w:r>
      <w:r>
        <w:rPr>
          <w:rFonts w:ascii="Liberation Serif" w:hAnsi="Liberation Serif" w:cs="Times New Roman"/>
          <w:sz w:val="28"/>
          <w:szCs w:val="28"/>
        </w:rPr>
        <w:t xml:space="preserve">й с </w:t>
      </w:r>
      <w:r w:rsidR="004708C2" w:rsidRPr="004708C2">
        <w:rPr>
          <w:rFonts w:ascii="Liberation Serif" w:hAnsi="Liberation Serif" w:cs="Times New Roman"/>
          <w:sz w:val="28"/>
          <w:szCs w:val="28"/>
        </w:rPr>
        <w:t>учетом всех источников финансирования</w:t>
      </w:r>
      <w:r w:rsidR="00FA0264">
        <w:rPr>
          <w:rFonts w:ascii="Liberation Serif" w:hAnsi="Liberation Serif" w:cs="Times New Roman"/>
          <w:sz w:val="28"/>
          <w:szCs w:val="28"/>
        </w:rPr>
        <w:t xml:space="preserve"> </w:t>
      </w:r>
      <w:r w:rsidR="004708C2" w:rsidRPr="004708C2">
        <w:rPr>
          <w:rFonts w:ascii="Liberation Serif" w:hAnsi="Liberation Serif" w:cs="Times New Roman"/>
          <w:sz w:val="28"/>
          <w:szCs w:val="28"/>
        </w:rPr>
        <w:t>направлено более 38 млн. руб.</w:t>
      </w:r>
      <w:r w:rsidR="00D20ED7">
        <w:rPr>
          <w:rFonts w:ascii="Liberation Serif" w:hAnsi="Liberation Serif" w:cs="Times New Roman"/>
          <w:sz w:val="28"/>
          <w:szCs w:val="28"/>
        </w:rPr>
        <w:t xml:space="preserve"> </w:t>
      </w:r>
      <w:r w:rsidR="004708C2" w:rsidRPr="004708C2">
        <w:rPr>
          <w:rFonts w:ascii="Liberation Serif" w:hAnsi="Liberation Serif" w:cs="Times New Roman"/>
          <w:sz w:val="28"/>
          <w:szCs w:val="28"/>
        </w:rPr>
        <w:t>За счет средств местного бюджета на природоохранны</w:t>
      </w:r>
      <w:r>
        <w:rPr>
          <w:rFonts w:ascii="Liberation Serif" w:hAnsi="Liberation Serif" w:cs="Times New Roman"/>
          <w:sz w:val="28"/>
          <w:szCs w:val="28"/>
        </w:rPr>
        <w:t>е</w:t>
      </w:r>
      <w:r w:rsidR="004708C2" w:rsidRPr="004708C2">
        <w:rPr>
          <w:rFonts w:ascii="Liberation Serif" w:hAnsi="Liberation Serif" w:cs="Times New Roman"/>
          <w:sz w:val="28"/>
          <w:szCs w:val="28"/>
        </w:rPr>
        <w:t xml:space="preserve"> мероприяти</w:t>
      </w:r>
      <w:r>
        <w:rPr>
          <w:rFonts w:ascii="Liberation Serif" w:hAnsi="Liberation Serif" w:cs="Times New Roman"/>
          <w:sz w:val="28"/>
          <w:szCs w:val="28"/>
        </w:rPr>
        <w:t>я</w:t>
      </w:r>
      <w:r w:rsidR="004708C2" w:rsidRPr="004708C2">
        <w:rPr>
          <w:rFonts w:ascii="Liberation Serif" w:hAnsi="Liberation Serif" w:cs="Times New Roman"/>
          <w:sz w:val="28"/>
          <w:szCs w:val="28"/>
        </w:rPr>
        <w:t xml:space="preserve"> в 2020 году направлено 0,4</w:t>
      </w:r>
      <w:r>
        <w:rPr>
          <w:rFonts w:ascii="Liberation Serif" w:hAnsi="Liberation Serif" w:cs="Times New Roman"/>
          <w:sz w:val="28"/>
          <w:szCs w:val="28"/>
        </w:rPr>
        <w:t>1</w:t>
      </w:r>
      <w:r w:rsidR="004708C2" w:rsidRPr="004708C2">
        <w:rPr>
          <w:rFonts w:ascii="Liberation Serif" w:hAnsi="Liberation Serif" w:cs="Times New Roman"/>
          <w:sz w:val="28"/>
          <w:szCs w:val="28"/>
        </w:rPr>
        <w:t> млн. руб. на организацию мониторинга уровня подземных вод на территории город</w:t>
      </w:r>
      <w:r>
        <w:rPr>
          <w:rFonts w:ascii="Liberation Serif" w:hAnsi="Liberation Serif" w:cs="Times New Roman"/>
          <w:sz w:val="28"/>
          <w:szCs w:val="28"/>
        </w:rPr>
        <w:t>ского округа</w:t>
      </w:r>
      <w:r w:rsidR="004708C2" w:rsidRPr="004708C2">
        <w:rPr>
          <w:rFonts w:ascii="Liberation Serif" w:hAnsi="Liberation Serif" w:cs="Times New Roman"/>
          <w:sz w:val="28"/>
          <w:szCs w:val="28"/>
        </w:rPr>
        <w:t>.</w:t>
      </w:r>
    </w:p>
    <w:p w:rsidR="00731648" w:rsidRPr="00731648" w:rsidRDefault="00731648" w:rsidP="002E707D">
      <w:pPr>
        <w:pStyle w:val="aff3"/>
        <w:spacing w:before="0" w:after="0"/>
        <w:ind w:firstLine="680"/>
        <w:jc w:val="both"/>
        <w:rPr>
          <w:rFonts w:ascii="Liberation Serif" w:hAnsi="Liberation Serif" w:cs="Times New Roman"/>
          <w:sz w:val="28"/>
          <w:szCs w:val="28"/>
        </w:rPr>
      </w:pPr>
      <w:r w:rsidRPr="00731648">
        <w:rPr>
          <w:rFonts w:ascii="Liberation Serif" w:hAnsi="Liberation Serif" w:cs="Times New Roman"/>
          <w:sz w:val="28"/>
          <w:szCs w:val="28"/>
        </w:rPr>
        <w:t xml:space="preserve">С 01 января 2019 года </w:t>
      </w:r>
      <w:proofErr w:type="gramStart"/>
      <w:r w:rsidRPr="00731648">
        <w:rPr>
          <w:rFonts w:ascii="Liberation Serif" w:hAnsi="Liberation Serif" w:cs="Times New Roman"/>
          <w:sz w:val="28"/>
          <w:szCs w:val="28"/>
        </w:rPr>
        <w:t>согласно статьи</w:t>
      </w:r>
      <w:proofErr w:type="gramEnd"/>
      <w:r w:rsidRPr="00731648">
        <w:rPr>
          <w:rFonts w:ascii="Liberation Serif" w:hAnsi="Liberation Serif" w:cs="Times New Roman"/>
          <w:sz w:val="28"/>
          <w:szCs w:val="28"/>
        </w:rPr>
        <w:t xml:space="preserve"> 8 Федерального закона от </w:t>
      </w:r>
      <w:r w:rsidR="005F536E">
        <w:rPr>
          <w:rFonts w:ascii="Liberation Serif" w:hAnsi="Liberation Serif" w:cs="Times New Roman"/>
          <w:sz w:val="28"/>
          <w:szCs w:val="28"/>
        </w:rPr>
        <w:t xml:space="preserve">                        </w:t>
      </w:r>
      <w:r w:rsidRPr="00731648">
        <w:rPr>
          <w:rFonts w:ascii="Liberation Serif" w:hAnsi="Liberation Serif" w:cs="Times New Roman"/>
          <w:sz w:val="28"/>
          <w:szCs w:val="28"/>
        </w:rPr>
        <w:t xml:space="preserve">24 июня 1998 года № 89-ФЗ «Об отходах производства и потребления» к полномочиям органов местного самоуправления относятся: </w:t>
      </w:r>
    </w:p>
    <w:p w:rsidR="00731648" w:rsidRPr="00731648" w:rsidRDefault="00731648" w:rsidP="002E707D">
      <w:pPr>
        <w:pStyle w:val="aff3"/>
        <w:spacing w:before="0" w:after="0"/>
        <w:ind w:firstLine="680"/>
        <w:jc w:val="both"/>
        <w:rPr>
          <w:rFonts w:ascii="Liberation Serif" w:hAnsi="Liberation Serif" w:cs="Times New Roman"/>
          <w:sz w:val="28"/>
          <w:szCs w:val="28"/>
        </w:rPr>
      </w:pPr>
      <w:r w:rsidRPr="00731648">
        <w:rPr>
          <w:rFonts w:ascii="Liberation Serif" w:hAnsi="Liberation Serif" w:cs="Times New Roman"/>
          <w:sz w:val="28"/>
          <w:szCs w:val="28"/>
        </w:rPr>
        <w:t>- создание и содержание мест (площадок) накопления твердых коммунальных отходов</w:t>
      </w:r>
      <w:r>
        <w:rPr>
          <w:rFonts w:ascii="Liberation Serif" w:hAnsi="Liberation Serif" w:cs="Times New Roman"/>
          <w:sz w:val="28"/>
          <w:szCs w:val="28"/>
        </w:rPr>
        <w:t xml:space="preserve"> (далее – ТКО)</w:t>
      </w:r>
      <w:r w:rsidRPr="00731648">
        <w:rPr>
          <w:rFonts w:ascii="Liberation Serif" w:hAnsi="Liberation Serif" w:cs="Times New Roman"/>
          <w:sz w:val="28"/>
          <w:szCs w:val="28"/>
        </w:rPr>
        <w:t>;</w:t>
      </w:r>
    </w:p>
    <w:p w:rsidR="00731648" w:rsidRPr="00731648" w:rsidRDefault="00731648" w:rsidP="002E707D">
      <w:pPr>
        <w:pStyle w:val="aff3"/>
        <w:spacing w:before="0" w:after="0"/>
        <w:ind w:firstLine="680"/>
        <w:jc w:val="both"/>
        <w:rPr>
          <w:rFonts w:ascii="Liberation Serif" w:hAnsi="Liberation Serif" w:cs="Times New Roman"/>
          <w:sz w:val="28"/>
          <w:szCs w:val="28"/>
        </w:rPr>
      </w:pPr>
      <w:r w:rsidRPr="00731648">
        <w:rPr>
          <w:rFonts w:ascii="Liberation Serif" w:hAnsi="Liberation Serif" w:cs="Times New Roman"/>
          <w:sz w:val="28"/>
          <w:szCs w:val="28"/>
        </w:rPr>
        <w:t xml:space="preserve">- определение схемы размещения мест (площадок) накопления </w:t>
      </w:r>
      <w:r>
        <w:rPr>
          <w:rFonts w:ascii="Liberation Serif" w:hAnsi="Liberation Serif" w:cs="Times New Roman"/>
          <w:sz w:val="28"/>
          <w:szCs w:val="28"/>
        </w:rPr>
        <w:t>ТКО</w:t>
      </w:r>
      <w:r w:rsidRPr="00731648">
        <w:rPr>
          <w:rFonts w:ascii="Liberation Serif" w:hAnsi="Liberation Serif" w:cs="Times New Roman"/>
          <w:sz w:val="28"/>
          <w:szCs w:val="28"/>
        </w:rPr>
        <w:t xml:space="preserve"> и ведение реестра мест (площадок) накопления </w:t>
      </w:r>
      <w:r>
        <w:rPr>
          <w:rFonts w:ascii="Liberation Serif" w:hAnsi="Liberation Serif" w:cs="Times New Roman"/>
          <w:sz w:val="28"/>
          <w:szCs w:val="28"/>
        </w:rPr>
        <w:t>ТКО</w:t>
      </w:r>
      <w:r w:rsidRPr="00731648">
        <w:rPr>
          <w:rFonts w:ascii="Liberation Serif" w:hAnsi="Liberation Serif" w:cs="Times New Roman"/>
          <w:sz w:val="28"/>
          <w:szCs w:val="28"/>
        </w:rPr>
        <w:t>;</w:t>
      </w:r>
    </w:p>
    <w:p w:rsidR="00731648" w:rsidRPr="00731648" w:rsidRDefault="00731648" w:rsidP="002E707D">
      <w:pPr>
        <w:pStyle w:val="aff3"/>
        <w:spacing w:before="0" w:after="0"/>
        <w:ind w:firstLine="680"/>
        <w:jc w:val="both"/>
        <w:rPr>
          <w:rFonts w:ascii="Liberation Serif" w:hAnsi="Liberation Serif" w:cs="Times New Roman"/>
          <w:sz w:val="28"/>
          <w:szCs w:val="28"/>
        </w:rPr>
      </w:pPr>
      <w:r w:rsidRPr="00731648">
        <w:rPr>
          <w:rFonts w:ascii="Liberation Serif" w:hAnsi="Liberation Serif" w:cs="Times New Roman"/>
          <w:sz w:val="28"/>
          <w:szCs w:val="28"/>
        </w:rPr>
        <w:t xml:space="preserve">- организация экологического воспитания и формирование экологической культуры в области обращения с </w:t>
      </w:r>
      <w:r>
        <w:rPr>
          <w:rFonts w:ascii="Liberation Serif" w:hAnsi="Liberation Serif" w:cs="Times New Roman"/>
          <w:sz w:val="28"/>
          <w:szCs w:val="28"/>
        </w:rPr>
        <w:t>ТКО</w:t>
      </w:r>
      <w:r w:rsidRPr="00731648">
        <w:rPr>
          <w:rFonts w:ascii="Liberation Serif" w:hAnsi="Liberation Serif" w:cs="Times New Roman"/>
          <w:sz w:val="28"/>
          <w:szCs w:val="28"/>
        </w:rPr>
        <w:t>.</w:t>
      </w:r>
    </w:p>
    <w:p w:rsidR="00731648" w:rsidRPr="00731648" w:rsidRDefault="00985FC9" w:rsidP="002E707D">
      <w:pPr>
        <w:pStyle w:val="aff3"/>
        <w:spacing w:before="0" w:after="0"/>
        <w:ind w:firstLine="680"/>
        <w:jc w:val="both"/>
        <w:rPr>
          <w:rFonts w:ascii="Liberation Serif" w:hAnsi="Liberation Serif" w:cs="Times New Roman"/>
          <w:sz w:val="28"/>
          <w:szCs w:val="28"/>
        </w:rPr>
      </w:pPr>
      <w:r>
        <w:rPr>
          <w:rFonts w:ascii="Liberation Serif" w:hAnsi="Liberation Serif" w:cs="Times New Roman"/>
          <w:sz w:val="28"/>
          <w:szCs w:val="28"/>
        </w:rPr>
        <w:t>У</w:t>
      </w:r>
      <w:r w:rsidR="00731648" w:rsidRPr="00731648">
        <w:rPr>
          <w:rFonts w:ascii="Liberation Serif" w:hAnsi="Liberation Serif" w:cs="Times New Roman"/>
          <w:sz w:val="28"/>
          <w:szCs w:val="28"/>
        </w:rPr>
        <w:t>полномоченны</w:t>
      </w:r>
      <w:r>
        <w:rPr>
          <w:rFonts w:ascii="Liberation Serif" w:hAnsi="Liberation Serif" w:cs="Times New Roman"/>
          <w:sz w:val="28"/>
          <w:szCs w:val="28"/>
        </w:rPr>
        <w:t>м</w:t>
      </w:r>
      <w:r w:rsidR="00731648" w:rsidRPr="00731648">
        <w:rPr>
          <w:rFonts w:ascii="Liberation Serif" w:hAnsi="Liberation Serif" w:cs="Times New Roman"/>
          <w:sz w:val="28"/>
          <w:szCs w:val="28"/>
        </w:rPr>
        <w:t xml:space="preserve"> орган на принятие решений о согласовании создания места накопления</w:t>
      </w:r>
      <w:r>
        <w:rPr>
          <w:rFonts w:ascii="Liberation Serif" w:hAnsi="Liberation Serif" w:cs="Times New Roman"/>
          <w:sz w:val="28"/>
          <w:szCs w:val="28"/>
        </w:rPr>
        <w:t xml:space="preserve"> ТКО </w:t>
      </w:r>
      <w:r w:rsidR="00731648" w:rsidRPr="00731648">
        <w:rPr>
          <w:rFonts w:ascii="Liberation Serif" w:hAnsi="Liberation Serif" w:cs="Times New Roman"/>
          <w:sz w:val="28"/>
          <w:szCs w:val="28"/>
        </w:rPr>
        <w:t xml:space="preserve">и на ведение реестра мест накоплений ТКО </w:t>
      </w:r>
      <w:r>
        <w:rPr>
          <w:rFonts w:ascii="Liberation Serif" w:hAnsi="Liberation Serif" w:cs="Times New Roman"/>
          <w:sz w:val="28"/>
          <w:szCs w:val="28"/>
        </w:rPr>
        <w:t xml:space="preserve">определен </w:t>
      </w:r>
      <w:r w:rsidR="00731648" w:rsidRPr="00731648">
        <w:rPr>
          <w:rFonts w:ascii="Liberation Serif" w:hAnsi="Liberation Serif" w:cs="Times New Roman"/>
          <w:sz w:val="28"/>
          <w:szCs w:val="28"/>
        </w:rPr>
        <w:t xml:space="preserve">Отраслевой орган </w:t>
      </w:r>
      <w:r>
        <w:rPr>
          <w:rFonts w:ascii="Liberation Serif" w:hAnsi="Liberation Serif" w:cs="Times New Roman"/>
          <w:sz w:val="28"/>
          <w:szCs w:val="28"/>
        </w:rPr>
        <w:t>А</w:t>
      </w:r>
      <w:r w:rsidR="00731648" w:rsidRPr="00731648">
        <w:rPr>
          <w:rFonts w:ascii="Liberation Serif" w:hAnsi="Liberation Serif" w:cs="Times New Roman"/>
          <w:sz w:val="28"/>
          <w:szCs w:val="28"/>
        </w:rPr>
        <w:t>дминистрации Каменск-Уральского</w:t>
      </w:r>
      <w:r>
        <w:rPr>
          <w:rFonts w:ascii="Liberation Serif" w:hAnsi="Liberation Serif" w:cs="Times New Roman"/>
          <w:sz w:val="28"/>
          <w:szCs w:val="28"/>
        </w:rPr>
        <w:t xml:space="preserve"> городского округа</w:t>
      </w:r>
      <w:r w:rsidR="00731648" w:rsidRPr="00731648">
        <w:rPr>
          <w:rFonts w:ascii="Liberation Serif" w:hAnsi="Liberation Serif" w:cs="Times New Roman"/>
          <w:sz w:val="28"/>
          <w:szCs w:val="28"/>
        </w:rPr>
        <w:t xml:space="preserve"> по городскому хозяйству. </w:t>
      </w:r>
    </w:p>
    <w:p w:rsidR="00731648" w:rsidRPr="00731648" w:rsidRDefault="00953842" w:rsidP="002E707D">
      <w:pPr>
        <w:pStyle w:val="aff3"/>
        <w:spacing w:before="0" w:after="0"/>
        <w:ind w:firstLine="680"/>
        <w:jc w:val="both"/>
        <w:rPr>
          <w:rFonts w:ascii="Liberation Serif" w:hAnsi="Liberation Serif" w:cs="Times New Roman"/>
          <w:sz w:val="28"/>
          <w:szCs w:val="28"/>
        </w:rPr>
      </w:pPr>
      <w:r>
        <w:rPr>
          <w:rFonts w:ascii="Liberation Serif" w:hAnsi="Liberation Serif" w:cs="Times New Roman"/>
          <w:sz w:val="28"/>
          <w:szCs w:val="28"/>
        </w:rPr>
        <w:t>В 2</w:t>
      </w:r>
      <w:r w:rsidR="00731648" w:rsidRPr="00731648">
        <w:rPr>
          <w:rFonts w:ascii="Liberation Serif" w:hAnsi="Liberation Serif" w:cs="Times New Roman"/>
          <w:sz w:val="28"/>
          <w:szCs w:val="28"/>
        </w:rPr>
        <w:t xml:space="preserve">020 </w:t>
      </w:r>
      <w:r>
        <w:rPr>
          <w:rFonts w:ascii="Liberation Serif" w:hAnsi="Liberation Serif" w:cs="Times New Roman"/>
          <w:sz w:val="28"/>
          <w:szCs w:val="28"/>
        </w:rPr>
        <w:t>году в</w:t>
      </w:r>
      <w:r w:rsidR="00731648" w:rsidRPr="00731648">
        <w:rPr>
          <w:rFonts w:ascii="Liberation Serif" w:hAnsi="Liberation Serif" w:cs="Times New Roman"/>
          <w:sz w:val="28"/>
          <w:szCs w:val="28"/>
        </w:rPr>
        <w:t xml:space="preserve"> Реестр внесены сведения о 89 площадках накопления ТКО по заявлениям физических и юридических лиц, уточнены сведения о 15 существующих площадках накопления ТКО.</w:t>
      </w:r>
    </w:p>
    <w:p w:rsidR="00731648" w:rsidRPr="00731648" w:rsidRDefault="00731648" w:rsidP="002E707D">
      <w:pPr>
        <w:pStyle w:val="aff3"/>
        <w:spacing w:before="0" w:after="0"/>
        <w:ind w:firstLine="680"/>
        <w:jc w:val="both"/>
        <w:rPr>
          <w:rFonts w:ascii="Liberation Serif" w:hAnsi="Liberation Serif" w:cs="Times New Roman"/>
          <w:sz w:val="28"/>
          <w:szCs w:val="28"/>
        </w:rPr>
      </w:pPr>
      <w:r w:rsidRPr="00731648">
        <w:rPr>
          <w:rFonts w:ascii="Liberation Serif" w:hAnsi="Liberation Serif" w:cs="Times New Roman"/>
          <w:sz w:val="28"/>
          <w:szCs w:val="28"/>
        </w:rPr>
        <w:t>В 2020 году МКУ «Управление городского хозяйства» проведены работы по созданию и обустройству 46 мест (площадок) накопления ТКО на территории малоэтажной застройки.</w:t>
      </w:r>
    </w:p>
    <w:p w:rsidR="00731648" w:rsidRPr="00731648" w:rsidRDefault="00731648" w:rsidP="002E707D">
      <w:pPr>
        <w:pStyle w:val="aff3"/>
        <w:spacing w:before="0" w:after="0"/>
        <w:ind w:firstLine="680"/>
        <w:jc w:val="both"/>
        <w:rPr>
          <w:rFonts w:ascii="Liberation Serif" w:hAnsi="Liberation Serif" w:cs="Times New Roman"/>
          <w:sz w:val="28"/>
          <w:szCs w:val="28"/>
        </w:rPr>
      </w:pPr>
      <w:proofErr w:type="gramStart"/>
      <w:r w:rsidRPr="00731648">
        <w:rPr>
          <w:rFonts w:ascii="Liberation Serif" w:hAnsi="Liberation Serif" w:cs="Times New Roman"/>
          <w:sz w:val="28"/>
          <w:szCs w:val="28"/>
        </w:rPr>
        <w:t>Реализован План мероприятий по экологическому просвещению и мотивации населения к деятельности по раздельному сбору ТКО на территории Каменск-Уральск</w:t>
      </w:r>
      <w:r w:rsidR="00985FC9">
        <w:rPr>
          <w:rFonts w:ascii="Liberation Serif" w:hAnsi="Liberation Serif" w:cs="Times New Roman"/>
          <w:sz w:val="28"/>
          <w:szCs w:val="28"/>
        </w:rPr>
        <w:t>ого городского округа</w:t>
      </w:r>
      <w:r w:rsidRPr="00731648">
        <w:rPr>
          <w:rFonts w:ascii="Liberation Serif" w:hAnsi="Liberation Serif" w:cs="Times New Roman"/>
          <w:sz w:val="28"/>
          <w:szCs w:val="28"/>
        </w:rPr>
        <w:t xml:space="preserve"> на 2018-2020 годы</w:t>
      </w:r>
      <w:r w:rsidR="00985FC9">
        <w:rPr>
          <w:rFonts w:ascii="Liberation Serif" w:hAnsi="Liberation Serif" w:cs="Times New Roman"/>
          <w:sz w:val="28"/>
          <w:szCs w:val="28"/>
        </w:rPr>
        <w:t>, в рамках которого в</w:t>
      </w:r>
      <w:r w:rsidR="00985FC9" w:rsidRPr="00731648">
        <w:rPr>
          <w:rFonts w:ascii="Liberation Serif" w:hAnsi="Liberation Serif" w:cs="Times New Roman"/>
          <w:sz w:val="28"/>
          <w:szCs w:val="28"/>
        </w:rPr>
        <w:t xml:space="preserve"> образовательных организаци</w:t>
      </w:r>
      <w:r w:rsidR="00985FC9">
        <w:rPr>
          <w:rFonts w:ascii="Liberation Serif" w:hAnsi="Liberation Serif" w:cs="Times New Roman"/>
          <w:sz w:val="28"/>
          <w:szCs w:val="28"/>
        </w:rPr>
        <w:t>ях</w:t>
      </w:r>
      <w:r w:rsidR="00FA0264">
        <w:rPr>
          <w:rFonts w:ascii="Liberation Serif" w:hAnsi="Liberation Serif" w:cs="Times New Roman"/>
          <w:sz w:val="28"/>
          <w:szCs w:val="28"/>
        </w:rPr>
        <w:t xml:space="preserve"> </w:t>
      </w:r>
      <w:r w:rsidRPr="00731648">
        <w:rPr>
          <w:rFonts w:ascii="Liberation Serif" w:hAnsi="Liberation Serif" w:cs="Times New Roman"/>
          <w:sz w:val="28"/>
          <w:szCs w:val="28"/>
        </w:rPr>
        <w:t>проведены классные часы, беседы, направленные на повышение культуры в сфере обращения с ТКО</w:t>
      </w:r>
      <w:r w:rsidR="00985FC9">
        <w:rPr>
          <w:rFonts w:ascii="Liberation Serif" w:hAnsi="Liberation Serif" w:cs="Times New Roman"/>
          <w:sz w:val="28"/>
          <w:szCs w:val="28"/>
        </w:rPr>
        <w:t xml:space="preserve"> и</w:t>
      </w:r>
      <w:r w:rsidRPr="00731648">
        <w:rPr>
          <w:rFonts w:ascii="Liberation Serif" w:hAnsi="Liberation Serif" w:cs="Times New Roman"/>
          <w:sz w:val="28"/>
          <w:szCs w:val="28"/>
        </w:rPr>
        <w:t xml:space="preserve"> формирование </w:t>
      </w:r>
      <w:r w:rsidR="00985FC9">
        <w:rPr>
          <w:rFonts w:ascii="Liberation Serif" w:hAnsi="Liberation Serif" w:cs="Times New Roman"/>
          <w:sz w:val="28"/>
          <w:szCs w:val="28"/>
        </w:rPr>
        <w:t>экологической культуры личности,</w:t>
      </w:r>
      <w:r w:rsidRPr="00731648">
        <w:rPr>
          <w:rFonts w:ascii="Liberation Serif" w:hAnsi="Liberation Serif" w:cs="Times New Roman"/>
          <w:sz w:val="28"/>
          <w:szCs w:val="28"/>
        </w:rPr>
        <w:t xml:space="preserve"> в городских СМИ проводилась информационная и разъяснительная работа среди населения в сфере реализации</w:t>
      </w:r>
      <w:proofErr w:type="gramEnd"/>
      <w:r w:rsidRPr="00731648">
        <w:rPr>
          <w:rFonts w:ascii="Liberation Serif" w:hAnsi="Liberation Serif" w:cs="Times New Roman"/>
          <w:sz w:val="28"/>
          <w:szCs w:val="28"/>
        </w:rPr>
        <w:t xml:space="preserve"> новых правил обращения с ТКО.</w:t>
      </w:r>
    </w:p>
    <w:p w:rsidR="00731648" w:rsidRPr="00731648" w:rsidRDefault="00731648" w:rsidP="002E707D">
      <w:pPr>
        <w:pStyle w:val="aff3"/>
        <w:spacing w:before="0" w:after="0"/>
        <w:ind w:firstLine="680"/>
        <w:jc w:val="both"/>
        <w:rPr>
          <w:rFonts w:ascii="Liberation Serif" w:hAnsi="Liberation Serif" w:cs="Times New Roman"/>
          <w:sz w:val="28"/>
          <w:szCs w:val="28"/>
        </w:rPr>
      </w:pPr>
      <w:proofErr w:type="gramStart"/>
      <w:r w:rsidRPr="00731648">
        <w:rPr>
          <w:rFonts w:ascii="Liberation Serif" w:hAnsi="Liberation Serif" w:cs="Times New Roman"/>
          <w:sz w:val="28"/>
          <w:szCs w:val="28"/>
        </w:rPr>
        <w:t>С августа 2020 года на территории Каменск-Уральского городского округа в качестве эксперимента осуществляется раздельный сбор и накопление ТКО в ТСЖ «Альпийский» (1 площадка), ООО «УК ЖСК»</w:t>
      </w:r>
      <w:r w:rsidR="005F536E">
        <w:rPr>
          <w:rFonts w:ascii="Liberation Serif" w:hAnsi="Liberation Serif" w:cs="Times New Roman"/>
          <w:sz w:val="28"/>
          <w:szCs w:val="28"/>
        </w:rPr>
        <w:t xml:space="preserve">             </w:t>
      </w:r>
      <w:r w:rsidRPr="00731648">
        <w:rPr>
          <w:rFonts w:ascii="Liberation Serif" w:hAnsi="Liberation Serif" w:cs="Times New Roman"/>
          <w:sz w:val="28"/>
          <w:szCs w:val="28"/>
        </w:rPr>
        <w:t>(2 площадки), ООО «УК «ДЕЗ» (2 площадки), АО «Водоканал К</w:t>
      </w:r>
      <w:r w:rsidR="00985FC9">
        <w:rPr>
          <w:rFonts w:ascii="Liberation Serif" w:hAnsi="Liberation Serif" w:cs="Times New Roman"/>
          <w:sz w:val="28"/>
          <w:szCs w:val="28"/>
        </w:rPr>
        <w:t>аменск-</w:t>
      </w:r>
      <w:r w:rsidRPr="00731648">
        <w:rPr>
          <w:rFonts w:ascii="Liberation Serif" w:hAnsi="Liberation Serif" w:cs="Times New Roman"/>
          <w:sz w:val="28"/>
          <w:szCs w:val="28"/>
        </w:rPr>
        <w:t>У</w:t>
      </w:r>
      <w:r w:rsidR="00985FC9">
        <w:rPr>
          <w:rFonts w:ascii="Liberation Serif" w:hAnsi="Liberation Serif" w:cs="Times New Roman"/>
          <w:sz w:val="28"/>
          <w:szCs w:val="28"/>
        </w:rPr>
        <w:t>ральский</w:t>
      </w:r>
      <w:r w:rsidRPr="00731648">
        <w:rPr>
          <w:rFonts w:ascii="Liberation Serif" w:hAnsi="Liberation Serif" w:cs="Times New Roman"/>
          <w:sz w:val="28"/>
          <w:szCs w:val="28"/>
        </w:rPr>
        <w:t>» (1 площадка), ООО «У</w:t>
      </w:r>
      <w:r w:rsidR="00985FC9">
        <w:rPr>
          <w:rFonts w:ascii="Liberation Serif" w:hAnsi="Liberation Serif" w:cs="Times New Roman"/>
          <w:sz w:val="28"/>
          <w:szCs w:val="28"/>
        </w:rPr>
        <w:t xml:space="preserve">К «ТЕПЛОКОМПЛЕКС» (1 площадка), </w:t>
      </w:r>
      <w:r w:rsidRPr="00731648">
        <w:rPr>
          <w:rFonts w:ascii="Liberation Serif" w:hAnsi="Liberation Serif" w:cs="Times New Roman"/>
          <w:sz w:val="28"/>
          <w:szCs w:val="28"/>
        </w:rPr>
        <w:t xml:space="preserve">у здания Администрации Каменск-Уральского городского округа (1 площадка). </w:t>
      </w:r>
      <w:proofErr w:type="gramEnd"/>
    </w:p>
    <w:p w:rsidR="00731648" w:rsidRPr="00731648" w:rsidRDefault="00731648" w:rsidP="002E707D">
      <w:pPr>
        <w:pStyle w:val="aff3"/>
        <w:spacing w:before="0" w:after="0"/>
        <w:ind w:firstLine="680"/>
        <w:jc w:val="both"/>
        <w:rPr>
          <w:rFonts w:ascii="Liberation Serif" w:hAnsi="Liberation Serif" w:cs="Times New Roman"/>
          <w:sz w:val="28"/>
          <w:szCs w:val="28"/>
        </w:rPr>
      </w:pPr>
      <w:r w:rsidRPr="00731648">
        <w:rPr>
          <w:rFonts w:ascii="Liberation Serif" w:hAnsi="Liberation Serif" w:cs="Times New Roman"/>
          <w:sz w:val="28"/>
          <w:szCs w:val="28"/>
        </w:rPr>
        <w:lastRenderedPageBreak/>
        <w:t xml:space="preserve">Основной задачей </w:t>
      </w:r>
      <w:r w:rsidRPr="00985FC9">
        <w:rPr>
          <w:rFonts w:ascii="Liberation Serif" w:hAnsi="Liberation Serif" w:cs="Times New Roman"/>
          <w:i/>
          <w:sz w:val="28"/>
          <w:szCs w:val="28"/>
        </w:rPr>
        <w:t>2021</w:t>
      </w:r>
      <w:r w:rsidR="00ED6839">
        <w:rPr>
          <w:rFonts w:ascii="Liberation Serif" w:hAnsi="Liberation Serif" w:cs="Times New Roman"/>
          <w:i/>
          <w:sz w:val="28"/>
          <w:szCs w:val="28"/>
        </w:rPr>
        <w:t xml:space="preserve"> года</w:t>
      </w:r>
      <w:r w:rsidRPr="00731648">
        <w:rPr>
          <w:rFonts w:ascii="Liberation Serif" w:hAnsi="Liberation Serif" w:cs="Times New Roman"/>
          <w:sz w:val="28"/>
          <w:szCs w:val="28"/>
        </w:rPr>
        <w:t xml:space="preserve"> является обеспечение экологически устойчивого развития территории </w:t>
      </w:r>
      <w:r w:rsidR="00985FC9">
        <w:rPr>
          <w:rFonts w:ascii="Liberation Serif" w:hAnsi="Liberation Serif" w:cs="Times New Roman"/>
          <w:sz w:val="28"/>
          <w:szCs w:val="28"/>
        </w:rPr>
        <w:t>городского округа</w:t>
      </w:r>
      <w:r w:rsidRPr="00731648">
        <w:rPr>
          <w:rFonts w:ascii="Liberation Serif" w:hAnsi="Liberation Serif" w:cs="Times New Roman"/>
          <w:sz w:val="28"/>
          <w:szCs w:val="28"/>
        </w:rPr>
        <w:t xml:space="preserve">. Для ее решения предполагается использовать финансовые ресурсы организаций - </w:t>
      </w:r>
      <w:proofErr w:type="spellStart"/>
      <w:r w:rsidRPr="00731648">
        <w:rPr>
          <w:rFonts w:ascii="Liberation Serif" w:hAnsi="Liberation Serif" w:cs="Times New Roman"/>
          <w:sz w:val="28"/>
          <w:szCs w:val="28"/>
        </w:rPr>
        <w:t>природопользователей</w:t>
      </w:r>
      <w:proofErr w:type="spellEnd"/>
      <w:r w:rsidRPr="00731648">
        <w:rPr>
          <w:rFonts w:ascii="Liberation Serif" w:hAnsi="Liberation Serif" w:cs="Times New Roman"/>
          <w:sz w:val="28"/>
          <w:szCs w:val="28"/>
        </w:rPr>
        <w:t>, а также средства местного бюджета. Для снижения негативного воздействия на окружающую среду за счет бюджетных средств  будут реализованы мероприятия по мониторингу атмосферного воздуха, радиационного состояния, уровня подземных вод, уровня загрязнения атмосферного воздуха на автомагистралях город</w:t>
      </w:r>
      <w:r w:rsidR="00ED6839">
        <w:rPr>
          <w:rFonts w:ascii="Liberation Serif" w:hAnsi="Liberation Serif" w:cs="Times New Roman"/>
          <w:sz w:val="28"/>
          <w:szCs w:val="28"/>
        </w:rPr>
        <w:t>ского округ</w:t>
      </w:r>
      <w:r w:rsidRPr="00731648">
        <w:rPr>
          <w:rFonts w:ascii="Liberation Serif" w:hAnsi="Liberation Serif" w:cs="Times New Roman"/>
          <w:sz w:val="28"/>
          <w:szCs w:val="28"/>
        </w:rPr>
        <w:t>а</w:t>
      </w:r>
      <w:r w:rsidR="00985FC9">
        <w:rPr>
          <w:rFonts w:ascii="Liberation Serif" w:hAnsi="Liberation Serif" w:cs="Times New Roman"/>
          <w:sz w:val="28"/>
          <w:szCs w:val="28"/>
        </w:rPr>
        <w:t xml:space="preserve">, </w:t>
      </w:r>
      <w:r w:rsidRPr="00731648">
        <w:rPr>
          <w:rFonts w:ascii="Liberation Serif" w:hAnsi="Liberation Serif" w:cs="Times New Roman"/>
          <w:sz w:val="28"/>
          <w:szCs w:val="28"/>
        </w:rPr>
        <w:t>сохранению ресурсов животных</w:t>
      </w:r>
      <w:r w:rsidR="00985FC9">
        <w:rPr>
          <w:rFonts w:ascii="Liberation Serif" w:hAnsi="Liberation Serif" w:cs="Times New Roman"/>
          <w:sz w:val="28"/>
          <w:szCs w:val="28"/>
        </w:rPr>
        <w:t xml:space="preserve">, </w:t>
      </w:r>
      <w:r w:rsidRPr="00731648">
        <w:rPr>
          <w:rFonts w:ascii="Liberation Serif" w:hAnsi="Liberation Serif" w:cs="Times New Roman"/>
          <w:sz w:val="28"/>
          <w:szCs w:val="28"/>
        </w:rPr>
        <w:t xml:space="preserve">экологическому воспитанию и образованию. </w:t>
      </w:r>
    </w:p>
    <w:p w:rsidR="000559E7" w:rsidRPr="009B1CDB" w:rsidRDefault="000559E7" w:rsidP="002E707D">
      <w:pPr>
        <w:ind w:firstLine="680"/>
        <w:rPr>
          <w:sz w:val="28"/>
          <w:szCs w:val="28"/>
          <w:highlight w:val="lightGray"/>
        </w:rPr>
      </w:pPr>
    </w:p>
    <w:p w:rsidR="000559E7" w:rsidRPr="00F75CD1" w:rsidRDefault="000559E7" w:rsidP="00F75CD1">
      <w:pPr>
        <w:jc w:val="center"/>
        <w:rPr>
          <w:rFonts w:ascii="Liberation Serif" w:hAnsi="Liberation Serif"/>
          <w:b/>
          <w:color w:val="000000" w:themeColor="text1"/>
          <w:sz w:val="28"/>
          <w:szCs w:val="28"/>
        </w:rPr>
      </w:pPr>
      <w:r w:rsidRPr="00F75CD1">
        <w:rPr>
          <w:rFonts w:ascii="Liberation Serif" w:hAnsi="Liberation Serif"/>
          <w:b/>
          <w:color w:val="000000" w:themeColor="text1"/>
          <w:sz w:val="28"/>
          <w:szCs w:val="28"/>
        </w:rPr>
        <w:t>Социальная защита населения</w:t>
      </w:r>
    </w:p>
    <w:p w:rsidR="000559E7" w:rsidRPr="00F75CD1" w:rsidRDefault="000559E7" w:rsidP="002E707D">
      <w:pPr>
        <w:ind w:firstLine="680"/>
        <w:jc w:val="both"/>
        <w:rPr>
          <w:rFonts w:ascii="Liberation Serif" w:hAnsi="Liberation Serif"/>
          <w:color w:val="000000" w:themeColor="text1"/>
          <w:sz w:val="28"/>
          <w:szCs w:val="28"/>
        </w:rPr>
      </w:pPr>
    </w:p>
    <w:p w:rsidR="00F75CD1" w:rsidRPr="00F75CD1" w:rsidRDefault="00F75CD1" w:rsidP="002E707D">
      <w:pPr>
        <w:ind w:firstLine="680"/>
        <w:jc w:val="both"/>
        <w:rPr>
          <w:rFonts w:ascii="Liberation Serif" w:hAnsi="Liberation Serif"/>
          <w:color w:val="000000" w:themeColor="text1"/>
          <w:sz w:val="28"/>
          <w:szCs w:val="28"/>
        </w:rPr>
      </w:pPr>
      <w:r w:rsidRPr="00F75CD1">
        <w:rPr>
          <w:rFonts w:ascii="Liberation Serif" w:hAnsi="Liberation Serif"/>
          <w:color w:val="000000" w:themeColor="text1"/>
          <w:sz w:val="28"/>
          <w:szCs w:val="28"/>
        </w:rPr>
        <w:t xml:space="preserve">Реализацию основных направлений и приоритетов государственной социальной политики на территории </w:t>
      </w:r>
      <w:r>
        <w:rPr>
          <w:rFonts w:ascii="Liberation Serif" w:hAnsi="Liberation Serif"/>
          <w:color w:val="000000" w:themeColor="text1"/>
          <w:sz w:val="28"/>
          <w:szCs w:val="28"/>
        </w:rPr>
        <w:t>городского округа</w:t>
      </w:r>
      <w:r w:rsidRPr="00F75CD1">
        <w:rPr>
          <w:rFonts w:ascii="Liberation Serif" w:hAnsi="Liberation Serif"/>
          <w:color w:val="000000" w:themeColor="text1"/>
          <w:sz w:val="28"/>
          <w:szCs w:val="28"/>
        </w:rPr>
        <w:t xml:space="preserve"> осуществляет Управление социальной политики Министерства социальной политики Свердловской области № 12 (далее – Управление).</w:t>
      </w:r>
    </w:p>
    <w:p w:rsidR="00F75CD1" w:rsidRPr="00F75CD1" w:rsidRDefault="00F75CD1" w:rsidP="002E707D">
      <w:pPr>
        <w:ind w:firstLine="680"/>
        <w:jc w:val="both"/>
        <w:rPr>
          <w:rFonts w:ascii="Liberation Serif" w:hAnsi="Liberation Serif"/>
          <w:color w:val="000000" w:themeColor="text1"/>
          <w:sz w:val="28"/>
          <w:szCs w:val="28"/>
        </w:rPr>
      </w:pPr>
      <w:r w:rsidRPr="00F75CD1">
        <w:rPr>
          <w:rFonts w:ascii="Liberation Serif" w:hAnsi="Liberation Serif"/>
          <w:color w:val="000000" w:themeColor="text1"/>
          <w:sz w:val="28"/>
          <w:szCs w:val="28"/>
        </w:rPr>
        <w:t>В 2020 году в соответствии с соглашением о взаимодействии, заключенным между Министерством социальной политики Свердловской области и государственным бюджетным учреждением Свердловской области «Многофункциональный центр предоставления государственных и муниципальных услуг» (далее – МФЦ), была обеспечена возможность получения 105 государственных услуг по законам социальной направленности через отделения МФЦ.</w:t>
      </w:r>
    </w:p>
    <w:p w:rsidR="00F75CD1" w:rsidRPr="00E9740D" w:rsidRDefault="00F75CD1" w:rsidP="002E707D">
      <w:pPr>
        <w:ind w:firstLine="680"/>
        <w:jc w:val="both"/>
        <w:rPr>
          <w:rFonts w:ascii="Liberation Serif" w:hAnsi="Liberation Serif"/>
          <w:color w:val="000000" w:themeColor="text1"/>
          <w:sz w:val="28"/>
          <w:szCs w:val="28"/>
        </w:rPr>
      </w:pPr>
      <w:r w:rsidRPr="00E9740D">
        <w:rPr>
          <w:rFonts w:ascii="Liberation Serif" w:hAnsi="Liberation Serif"/>
          <w:color w:val="000000" w:themeColor="text1"/>
          <w:sz w:val="28"/>
          <w:szCs w:val="28"/>
        </w:rPr>
        <w:t xml:space="preserve">Осуществлялась деятельность по профилактике детских правонарушений, а также детской безнадзорности и беспризорности. </w:t>
      </w:r>
      <w:proofErr w:type="gramStart"/>
      <w:r w:rsidRPr="00E9740D">
        <w:rPr>
          <w:rFonts w:ascii="Liberation Serif" w:hAnsi="Liberation Serif"/>
          <w:color w:val="000000" w:themeColor="text1"/>
          <w:sz w:val="28"/>
          <w:szCs w:val="28"/>
        </w:rPr>
        <w:t>Для проведения данной работы было организовано взаимодействие всех субъектов профилактики, входящих в состав Единого комплекса системы социальной защиты населения: отдела семейной политики, профилактики социального сиротства и организации социального обслуживания, отдела опеки и попечительства Управления, комплексного центра социального обслуживания населения, реабилитационного центра для детей и подростков с ограниченными возможностями, социально-реабилитационного центра для несовершеннолетних.</w:t>
      </w:r>
      <w:proofErr w:type="gramEnd"/>
    </w:p>
    <w:p w:rsidR="00F75CD1" w:rsidRPr="00DE08ED" w:rsidRDefault="00F75CD1" w:rsidP="002E707D">
      <w:pPr>
        <w:ind w:firstLine="680"/>
        <w:jc w:val="both"/>
        <w:rPr>
          <w:rFonts w:ascii="Liberation Serif" w:hAnsi="Liberation Serif"/>
          <w:color w:val="000000" w:themeColor="text1"/>
          <w:sz w:val="28"/>
          <w:szCs w:val="28"/>
        </w:rPr>
      </w:pPr>
      <w:r w:rsidRPr="00DE08ED">
        <w:rPr>
          <w:rFonts w:ascii="Liberation Serif" w:hAnsi="Liberation Serif"/>
          <w:i/>
          <w:iCs/>
          <w:color w:val="000000" w:themeColor="text1"/>
          <w:sz w:val="28"/>
          <w:szCs w:val="28"/>
        </w:rPr>
        <w:t>В 2021 году</w:t>
      </w:r>
      <w:r w:rsidRPr="00DE08ED">
        <w:rPr>
          <w:rFonts w:ascii="Liberation Serif" w:hAnsi="Liberation Serif"/>
          <w:color w:val="000000" w:themeColor="text1"/>
          <w:sz w:val="28"/>
          <w:szCs w:val="28"/>
        </w:rPr>
        <w:t xml:space="preserve"> Управление продолжит:</w:t>
      </w:r>
    </w:p>
    <w:p w:rsidR="00F75CD1" w:rsidRPr="00DE08ED" w:rsidRDefault="00F75CD1" w:rsidP="002E707D">
      <w:pPr>
        <w:ind w:firstLine="680"/>
        <w:jc w:val="both"/>
        <w:rPr>
          <w:rFonts w:ascii="Liberation Serif" w:hAnsi="Liberation Serif"/>
          <w:color w:val="000000" w:themeColor="text1"/>
          <w:sz w:val="28"/>
          <w:szCs w:val="28"/>
        </w:rPr>
      </w:pPr>
      <w:r w:rsidRPr="00DE08ED">
        <w:rPr>
          <w:rFonts w:ascii="Liberation Serif" w:hAnsi="Liberation Serif"/>
          <w:color w:val="000000" w:themeColor="text1"/>
          <w:sz w:val="28"/>
          <w:szCs w:val="28"/>
        </w:rPr>
        <w:t>- предоставление гражданам государственных мер социальной поддержки;</w:t>
      </w:r>
    </w:p>
    <w:p w:rsidR="00F75CD1" w:rsidRPr="00DE08ED" w:rsidRDefault="00F75CD1" w:rsidP="002E707D">
      <w:pPr>
        <w:ind w:firstLine="680"/>
        <w:jc w:val="both"/>
        <w:rPr>
          <w:rFonts w:ascii="Liberation Serif" w:hAnsi="Liberation Serif"/>
          <w:color w:val="000000" w:themeColor="text1"/>
          <w:sz w:val="28"/>
          <w:szCs w:val="28"/>
        </w:rPr>
      </w:pPr>
      <w:r w:rsidRPr="00DE08ED">
        <w:rPr>
          <w:rFonts w:ascii="Liberation Serif" w:hAnsi="Liberation Serif"/>
          <w:color w:val="000000" w:themeColor="text1"/>
          <w:sz w:val="28"/>
          <w:szCs w:val="28"/>
        </w:rPr>
        <w:t xml:space="preserve">- реализацию Закона Свердловской области от 29 октября 2007 </w:t>
      </w:r>
      <w:r>
        <w:rPr>
          <w:rFonts w:ascii="Liberation Serif" w:hAnsi="Liberation Serif"/>
          <w:color w:val="000000" w:themeColor="text1"/>
          <w:sz w:val="28"/>
          <w:szCs w:val="28"/>
        </w:rPr>
        <w:t xml:space="preserve">года     </w:t>
      </w:r>
      <w:r w:rsidRPr="00DE08ED">
        <w:rPr>
          <w:rFonts w:ascii="Liberation Serif" w:hAnsi="Liberation Serif"/>
          <w:color w:val="000000" w:themeColor="text1"/>
          <w:sz w:val="28"/>
          <w:szCs w:val="28"/>
        </w:rPr>
        <w:t xml:space="preserve">№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(с 2019 года расширен круг лиц, имеющих право на получение данной </w:t>
      </w:r>
      <w:r>
        <w:rPr>
          <w:rFonts w:ascii="Liberation Serif" w:hAnsi="Liberation Serif"/>
          <w:color w:val="000000" w:themeColor="text1"/>
          <w:sz w:val="28"/>
          <w:szCs w:val="28"/>
        </w:rPr>
        <w:t>меры поддержки</w:t>
      </w:r>
      <w:r w:rsidRPr="00DE08ED">
        <w:rPr>
          <w:rFonts w:ascii="Liberation Serif" w:hAnsi="Liberation Serif"/>
          <w:color w:val="000000" w:themeColor="text1"/>
          <w:sz w:val="28"/>
          <w:szCs w:val="28"/>
        </w:rPr>
        <w:t>);</w:t>
      </w:r>
    </w:p>
    <w:p w:rsidR="00F75CD1" w:rsidRPr="00DE08ED" w:rsidRDefault="00F75CD1" w:rsidP="002E707D">
      <w:pPr>
        <w:pStyle w:val="aff1"/>
        <w:ind w:left="0" w:firstLine="680"/>
        <w:jc w:val="both"/>
        <w:rPr>
          <w:rFonts w:ascii="Liberation Serif" w:hAnsi="Liberation Serif"/>
          <w:color w:val="000000" w:themeColor="text1"/>
          <w:sz w:val="28"/>
          <w:szCs w:val="28"/>
        </w:rPr>
      </w:pPr>
      <w:r w:rsidRPr="00DE08ED">
        <w:rPr>
          <w:rFonts w:ascii="Liberation Serif" w:hAnsi="Liberation Serif"/>
          <w:color w:val="000000" w:themeColor="text1"/>
          <w:sz w:val="28"/>
          <w:szCs w:val="28"/>
        </w:rPr>
        <w:t>- развитие семейных форм устройства детей-сирот и детей, оставшихся без попечения родителей;</w:t>
      </w:r>
    </w:p>
    <w:p w:rsidR="00F75CD1" w:rsidRPr="00DE08ED" w:rsidRDefault="00F75CD1" w:rsidP="002E707D">
      <w:pPr>
        <w:pStyle w:val="aff1"/>
        <w:ind w:left="0" w:firstLine="680"/>
        <w:jc w:val="both"/>
        <w:rPr>
          <w:rFonts w:ascii="Liberation Serif" w:hAnsi="Liberation Serif"/>
          <w:color w:val="000000" w:themeColor="text1"/>
          <w:sz w:val="28"/>
          <w:szCs w:val="28"/>
        </w:rPr>
      </w:pPr>
      <w:r w:rsidRPr="00DE08ED">
        <w:rPr>
          <w:rFonts w:ascii="Liberation Serif" w:hAnsi="Liberation Serif"/>
          <w:color w:val="000000" w:themeColor="text1"/>
          <w:sz w:val="28"/>
          <w:szCs w:val="28"/>
        </w:rPr>
        <w:t xml:space="preserve">- обеспечение открытости деятельности органов социальной политики и равного доступа к социальным услугам жителей </w:t>
      </w:r>
      <w:r>
        <w:rPr>
          <w:rFonts w:ascii="Liberation Serif" w:hAnsi="Liberation Serif"/>
          <w:color w:val="000000" w:themeColor="text1"/>
          <w:sz w:val="28"/>
          <w:szCs w:val="28"/>
        </w:rPr>
        <w:t>городского округа</w:t>
      </w:r>
      <w:r w:rsidRPr="00DE08ED">
        <w:rPr>
          <w:rFonts w:ascii="Liberation Serif" w:hAnsi="Liberation Serif"/>
          <w:color w:val="000000" w:themeColor="text1"/>
          <w:sz w:val="28"/>
          <w:szCs w:val="28"/>
        </w:rPr>
        <w:t xml:space="preserve">, в том числе </w:t>
      </w:r>
      <w:r>
        <w:rPr>
          <w:rFonts w:ascii="Liberation Serif" w:hAnsi="Liberation Serif"/>
          <w:color w:val="000000" w:themeColor="text1"/>
          <w:sz w:val="28"/>
          <w:szCs w:val="28"/>
        </w:rPr>
        <w:t xml:space="preserve">к </w:t>
      </w:r>
      <w:r w:rsidRPr="00DE08ED">
        <w:rPr>
          <w:rFonts w:ascii="Liberation Serif" w:hAnsi="Liberation Serif"/>
          <w:color w:val="000000" w:themeColor="text1"/>
          <w:sz w:val="28"/>
          <w:szCs w:val="28"/>
        </w:rPr>
        <w:t>предоставлению государственных услуг через офисы МФЦ;</w:t>
      </w:r>
    </w:p>
    <w:p w:rsidR="00F75CD1" w:rsidRPr="00DE08ED" w:rsidRDefault="00F75CD1" w:rsidP="002E707D">
      <w:pPr>
        <w:pStyle w:val="aff1"/>
        <w:ind w:left="0" w:firstLine="680"/>
        <w:jc w:val="both"/>
        <w:rPr>
          <w:rFonts w:ascii="Liberation Serif" w:hAnsi="Liberation Serif"/>
          <w:color w:val="000000" w:themeColor="text1"/>
          <w:sz w:val="28"/>
          <w:szCs w:val="28"/>
        </w:rPr>
      </w:pPr>
      <w:r w:rsidRPr="00DE08ED">
        <w:rPr>
          <w:rFonts w:ascii="Liberation Serif" w:hAnsi="Liberation Serif"/>
          <w:color w:val="000000" w:themeColor="text1"/>
          <w:sz w:val="28"/>
          <w:szCs w:val="28"/>
        </w:rPr>
        <w:lastRenderedPageBreak/>
        <w:t>- проведение работы по реализации Федерального закона от 28 декабря 2013 года № 442-ФЗ «Об основах социального обслуживания граждан в Российской Федерации»;</w:t>
      </w:r>
    </w:p>
    <w:p w:rsidR="00F75CD1" w:rsidRPr="00DE08ED" w:rsidRDefault="00F75CD1" w:rsidP="002E707D">
      <w:pPr>
        <w:pStyle w:val="aff1"/>
        <w:ind w:left="0" w:firstLine="680"/>
        <w:jc w:val="both"/>
        <w:rPr>
          <w:rFonts w:ascii="Liberation Serif" w:hAnsi="Liberation Serif"/>
          <w:color w:val="000000" w:themeColor="text1"/>
          <w:sz w:val="28"/>
          <w:szCs w:val="28"/>
        </w:rPr>
      </w:pPr>
      <w:r w:rsidRPr="00DE08ED">
        <w:rPr>
          <w:rFonts w:ascii="Liberation Serif" w:hAnsi="Liberation Serif"/>
          <w:color w:val="000000" w:themeColor="text1"/>
          <w:sz w:val="28"/>
          <w:szCs w:val="28"/>
        </w:rPr>
        <w:t>- проведение активной разъяснительной работы с населением.</w:t>
      </w:r>
    </w:p>
    <w:p w:rsidR="00F75CD1" w:rsidRPr="00E4765A" w:rsidRDefault="00F75CD1" w:rsidP="002E707D">
      <w:pPr>
        <w:pStyle w:val="aff1"/>
        <w:ind w:left="0" w:firstLine="680"/>
        <w:jc w:val="both"/>
        <w:rPr>
          <w:rFonts w:ascii="Liberation Serif" w:hAnsi="Liberation Serif"/>
          <w:color w:val="000000" w:themeColor="text1"/>
          <w:sz w:val="28"/>
          <w:szCs w:val="28"/>
        </w:rPr>
      </w:pPr>
      <w:r w:rsidRPr="00E4765A">
        <w:rPr>
          <w:rFonts w:ascii="Liberation Serif" w:hAnsi="Liberation Serif"/>
          <w:iCs/>
          <w:color w:val="000000" w:themeColor="text1"/>
          <w:sz w:val="28"/>
          <w:szCs w:val="28"/>
        </w:rPr>
        <w:t xml:space="preserve">Администрацией Каменск-Уральского городского округа в 2020 году реализовывалась </w:t>
      </w:r>
      <w:r w:rsidRPr="00E219C0">
        <w:rPr>
          <w:rFonts w:ascii="Liberation Serif" w:hAnsi="Liberation Serif"/>
          <w:iCs/>
          <w:color w:val="000000" w:themeColor="text1"/>
          <w:sz w:val="28"/>
          <w:szCs w:val="28"/>
        </w:rPr>
        <w:t>подпрограмма «Дополнительные меры социальной поддержки населения в Каменск-Уральском городском округе на 2020-2026 годы»</w:t>
      </w:r>
      <w:r w:rsidR="00400E98">
        <w:rPr>
          <w:rFonts w:ascii="Liberation Serif" w:hAnsi="Liberation Serif"/>
          <w:iCs/>
          <w:color w:val="000000" w:themeColor="text1"/>
          <w:sz w:val="28"/>
          <w:szCs w:val="28"/>
        </w:rPr>
        <w:t xml:space="preserve"> </w:t>
      </w:r>
      <w:r w:rsidRPr="00E4765A">
        <w:rPr>
          <w:rFonts w:ascii="Liberation Serif" w:hAnsi="Liberation Serif"/>
          <w:color w:val="000000" w:themeColor="text1"/>
          <w:sz w:val="28"/>
          <w:szCs w:val="28"/>
        </w:rPr>
        <w:t>муниципальной программы «Реализация социальной политики в                    Каменск-Уральском городском округе на 2020-2026 годы».</w:t>
      </w:r>
    </w:p>
    <w:p w:rsidR="00F75CD1" w:rsidRPr="00D75B30" w:rsidRDefault="00F75CD1" w:rsidP="002E707D">
      <w:pPr>
        <w:tabs>
          <w:tab w:val="left" w:pos="10632"/>
        </w:tabs>
        <w:autoSpaceDE w:val="0"/>
        <w:autoSpaceDN w:val="0"/>
        <w:adjustRightInd w:val="0"/>
        <w:ind w:firstLine="680"/>
        <w:jc w:val="both"/>
        <w:rPr>
          <w:rFonts w:ascii="Liberation Serif" w:eastAsia="Calibri" w:hAnsi="Liberation Serif" w:cs="Arial"/>
          <w:color w:val="000000" w:themeColor="text1"/>
          <w:sz w:val="28"/>
          <w:szCs w:val="28"/>
          <w:lang w:eastAsia="en-US"/>
        </w:rPr>
      </w:pPr>
      <w:r w:rsidRPr="00D75B30">
        <w:rPr>
          <w:rFonts w:ascii="Liberation Serif" w:hAnsi="Liberation Serif"/>
          <w:color w:val="000000" w:themeColor="text1"/>
          <w:sz w:val="28"/>
          <w:szCs w:val="28"/>
        </w:rPr>
        <w:t xml:space="preserve">В течение 2020 года за счет средств местного бюджета материальная помощь была оказана </w:t>
      </w:r>
      <w:r w:rsidRPr="00D75B30">
        <w:rPr>
          <w:rFonts w:ascii="Liberation Serif" w:eastAsia="Calibri" w:hAnsi="Liberation Serif" w:cs="Arial"/>
          <w:color w:val="000000" w:themeColor="text1"/>
          <w:sz w:val="28"/>
          <w:szCs w:val="28"/>
          <w:lang w:eastAsia="en-US"/>
        </w:rPr>
        <w:t xml:space="preserve">малоимущим неполным семьям на общую сумму </w:t>
      </w:r>
      <w:r w:rsidR="005F536E">
        <w:rPr>
          <w:rFonts w:ascii="Liberation Serif" w:eastAsia="Calibri" w:hAnsi="Liberation Serif" w:cs="Arial"/>
          <w:color w:val="000000" w:themeColor="text1"/>
          <w:sz w:val="28"/>
          <w:szCs w:val="28"/>
          <w:lang w:eastAsia="en-US"/>
        </w:rPr>
        <w:t xml:space="preserve">                </w:t>
      </w:r>
      <w:r w:rsidRPr="00D75B30">
        <w:rPr>
          <w:rFonts w:ascii="Liberation Serif" w:eastAsia="Calibri" w:hAnsi="Liberation Serif" w:cs="Arial"/>
          <w:color w:val="000000" w:themeColor="text1"/>
          <w:sz w:val="28"/>
          <w:szCs w:val="28"/>
          <w:lang w:eastAsia="en-US"/>
        </w:rPr>
        <w:t>10,0 тыс. руб. и трем семьям в связи с пожаром на сумму 60,0 тыс</w:t>
      </w:r>
      <w:proofErr w:type="gramStart"/>
      <w:r w:rsidRPr="00D75B30">
        <w:rPr>
          <w:rFonts w:ascii="Liberation Serif" w:eastAsia="Calibri" w:hAnsi="Liberation Serif" w:cs="Arial"/>
          <w:color w:val="000000" w:themeColor="text1"/>
          <w:sz w:val="28"/>
          <w:szCs w:val="28"/>
          <w:lang w:eastAsia="en-US"/>
        </w:rPr>
        <w:t>.р</w:t>
      </w:r>
      <w:proofErr w:type="gramEnd"/>
      <w:r w:rsidRPr="00D75B30">
        <w:rPr>
          <w:rFonts w:ascii="Liberation Serif" w:eastAsia="Calibri" w:hAnsi="Liberation Serif" w:cs="Arial"/>
          <w:color w:val="000000" w:themeColor="text1"/>
          <w:sz w:val="28"/>
          <w:szCs w:val="28"/>
          <w:lang w:eastAsia="en-US"/>
        </w:rPr>
        <w:t>уб.</w:t>
      </w:r>
    </w:p>
    <w:p w:rsidR="00F75CD1" w:rsidRPr="006D07C3" w:rsidRDefault="00F75CD1" w:rsidP="002E707D">
      <w:pPr>
        <w:pStyle w:val="aff1"/>
        <w:ind w:left="0" w:firstLine="680"/>
        <w:jc w:val="both"/>
        <w:rPr>
          <w:rFonts w:ascii="Liberation Serif" w:hAnsi="Liberation Serif"/>
          <w:color w:val="000000" w:themeColor="text1"/>
          <w:sz w:val="28"/>
          <w:szCs w:val="28"/>
        </w:rPr>
      </w:pPr>
      <w:r w:rsidRPr="006D07C3">
        <w:rPr>
          <w:rFonts w:ascii="Liberation Serif" w:hAnsi="Liberation Serif"/>
          <w:color w:val="000000" w:themeColor="text1"/>
          <w:sz w:val="28"/>
          <w:szCs w:val="28"/>
        </w:rPr>
        <w:t xml:space="preserve">В целях повышения статуса и роли общественных организаций, внесших значительный вклад в развитие </w:t>
      </w:r>
      <w:r>
        <w:rPr>
          <w:rFonts w:ascii="Liberation Serif" w:hAnsi="Liberation Serif"/>
          <w:color w:val="000000" w:themeColor="text1"/>
          <w:sz w:val="28"/>
          <w:szCs w:val="28"/>
        </w:rPr>
        <w:t>городского округа</w:t>
      </w:r>
      <w:r w:rsidRPr="006D07C3">
        <w:rPr>
          <w:rFonts w:ascii="Liberation Serif" w:hAnsi="Liberation Serif"/>
          <w:color w:val="000000" w:themeColor="text1"/>
          <w:sz w:val="28"/>
          <w:szCs w:val="28"/>
        </w:rPr>
        <w:t>, в соответствии с Положением о поощрении граждан пожилого возраста с активной жизненной позицией и по результатам конкурсного отбора 41 гражданин</w:t>
      </w:r>
      <w:r>
        <w:rPr>
          <w:rFonts w:ascii="Liberation Serif" w:hAnsi="Liberation Serif"/>
          <w:color w:val="000000" w:themeColor="text1"/>
          <w:sz w:val="28"/>
          <w:szCs w:val="28"/>
        </w:rPr>
        <w:t xml:space="preserve"> получил</w:t>
      </w:r>
      <w:r w:rsidRPr="006D07C3">
        <w:rPr>
          <w:rFonts w:ascii="Liberation Serif" w:hAnsi="Liberation Serif"/>
          <w:color w:val="000000" w:themeColor="text1"/>
          <w:sz w:val="28"/>
          <w:szCs w:val="28"/>
        </w:rPr>
        <w:t xml:space="preserve"> путевки в М</w:t>
      </w:r>
      <w:r w:rsidR="005F536E">
        <w:rPr>
          <w:rFonts w:ascii="Liberation Serif" w:hAnsi="Liberation Serif"/>
          <w:color w:val="000000" w:themeColor="text1"/>
          <w:sz w:val="28"/>
          <w:szCs w:val="28"/>
        </w:rPr>
        <w:t>А</w:t>
      </w:r>
      <w:r w:rsidRPr="006D07C3">
        <w:rPr>
          <w:rFonts w:ascii="Liberation Serif" w:hAnsi="Liberation Serif"/>
          <w:color w:val="000000" w:themeColor="text1"/>
          <w:sz w:val="28"/>
          <w:szCs w:val="28"/>
        </w:rPr>
        <w:t>У «Санаторий «Каменская здравница», 10 лауреатам выплачена денежная премия.</w:t>
      </w:r>
    </w:p>
    <w:p w:rsidR="00F75CD1" w:rsidRPr="00AF05B9" w:rsidRDefault="00F75CD1" w:rsidP="002E707D">
      <w:pPr>
        <w:pStyle w:val="aff1"/>
        <w:ind w:left="0" w:firstLine="680"/>
        <w:jc w:val="both"/>
        <w:rPr>
          <w:rFonts w:ascii="Liberation Serif" w:hAnsi="Liberation Serif"/>
          <w:color w:val="000000" w:themeColor="text1"/>
          <w:sz w:val="28"/>
          <w:szCs w:val="28"/>
        </w:rPr>
      </w:pPr>
      <w:r w:rsidRPr="00AF05B9">
        <w:rPr>
          <w:rFonts w:ascii="Liberation Serif" w:hAnsi="Liberation Serif"/>
          <w:color w:val="000000" w:themeColor="text1"/>
          <w:sz w:val="28"/>
          <w:szCs w:val="28"/>
        </w:rPr>
        <w:t xml:space="preserve">Наборы канцелярских принадлежностей к 1 сентября получили </w:t>
      </w:r>
      <w:r w:rsidR="003E3E24">
        <w:rPr>
          <w:rFonts w:ascii="Liberation Serif" w:hAnsi="Liberation Serif"/>
          <w:color w:val="000000" w:themeColor="text1"/>
          <w:sz w:val="28"/>
          <w:szCs w:val="28"/>
        </w:rPr>
        <w:t xml:space="preserve">                         </w:t>
      </w:r>
      <w:r w:rsidRPr="00AF05B9">
        <w:rPr>
          <w:rFonts w:ascii="Liberation Serif" w:hAnsi="Liberation Serif"/>
          <w:color w:val="000000" w:themeColor="text1"/>
          <w:sz w:val="28"/>
          <w:szCs w:val="28"/>
        </w:rPr>
        <w:t>460 школьников из малообеспеченных семей.</w:t>
      </w:r>
    </w:p>
    <w:p w:rsidR="00F75CD1" w:rsidRPr="00785761" w:rsidRDefault="00F75CD1" w:rsidP="002E707D">
      <w:pPr>
        <w:pStyle w:val="aff1"/>
        <w:ind w:left="0" w:firstLine="680"/>
        <w:jc w:val="both"/>
        <w:rPr>
          <w:rFonts w:ascii="Liberation Serif" w:hAnsi="Liberation Serif"/>
          <w:color w:val="000000" w:themeColor="text1"/>
          <w:sz w:val="28"/>
          <w:szCs w:val="28"/>
        </w:rPr>
      </w:pPr>
      <w:r w:rsidRPr="00785761">
        <w:rPr>
          <w:rFonts w:ascii="Liberation Serif" w:hAnsi="Liberation Serif"/>
          <w:color w:val="000000" w:themeColor="text1"/>
          <w:sz w:val="28"/>
          <w:szCs w:val="28"/>
        </w:rPr>
        <w:t>В рамках организации и проведения поздравлений граждан пенсионного возраста в связи с традиционно считающимися юбилейными днями рождения, начиная с 90-летия, в 2020 году поздравления получили 178 чел.</w:t>
      </w:r>
    </w:p>
    <w:p w:rsidR="00F75CD1" w:rsidRPr="00441B25" w:rsidRDefault="00F75CD1" w:rsidP="002E707D">
      <w:pPr>
        <w:pStyle w:val="aff1"/>
        <w:ind w:left="0" w:firstLine="680"/>
        <w:jc w:val="both"/>
        <w:rPr>
          <w:rFonts w:ascii="Liberation Serif" w:hAnsi="Liberation Serif"/>
          <w:color w:val="000000" w:themeColor="text1"/>
          <w:sz w:val="28"/>
          <w:szCs w:val="28"/>
        </w:rPr>
      </w:pPr>
      <w:r w:rsidRPr="00441B25">
        <w:rPr>
          <w:rFonts w:ascii="Liberation Serif" w:hAnsi="Liberation Serif"/>
          <w:color w:val="000000" w:themeColor="text1"/>
          <w:sz w:val="28"/>
          <w:szCs w:val="28"/>
        </w:rPr>
        <w:t xml:space="preserve">В декабре в рамках мероприятий, посвященных Декаде инвалидов, было вручено две премии главы </w:t>
      </w:r>
      <w:r>
        <w:rPr>
          <w:rFonts w:ascii="Liberation Serif" w:hAnsi="Liberation Serif"/>
          <w:color w:val="000000" w:themeColor="text1"/>
          <w:sz w:val="28"/>
          <w:szCs w:val="28"/>
        </w:rPr>
        <w:t>Каменск-Уральского городского округа</w:t>
      </w:r>
      <w:r w:rsidRPr="00441B25">
        <w:rPr>
          <w:rFonts w:ascii="Liberation Serif" w:hAnsi="Liberation Serif"/>
          <w:color w:val="000000" w:themeColor="text1"/>
          <w:sz w:val="28"/>
          <w:szCs w:val="28"/>
        </w:rPr>
        <w:t xml:space="preserve"> «За активную жизненную позицию».</w:t>
      </w:r>
    </w:p>
    <w:p w:rsidR="00F75CD1" w:rsidRPr="00441B25" w:rsidRDefault="00F75CD1" w:rsidP="002E707D">
      <w:pPr>
        <w:pStyle w:val="aff1"/>
        <w:ind w:left="0" w:firstLine="680"/>
        <w:jc w:val="both"/>
        <w:rPr>
          <w:rFonts w:ascii="Liberation Serif" w:hAnsi="Liberation Serif"/>
          <w:color w:val="000000" w:themeColor="text1"/>
          <w:sz w:val="28"/>
          <w:szCs w:val="28"/>
        </w:rPr>
      </w:pPr>
      <w:r w:rsidRPr="00441B25">
        <w:rPr>
          <w:rFonts w:ascii="Liberation Serif" w:hAnsi="Liberation Serif"/>
          <w:color w:val="000000" w:themeColor="text1"/>
          <w:sz w:val="28"/>
          <w:szCs w:val="28"/>
        </w:rPr>
        <w:t>Для организации и проведения новогодних праздников с вручением подарков для детей из малообеспеченных семей, детей-сирот, детей, оставшихся без попечения родителей, людей с ограниченными возможностями здоровья в возрасте до 35 лет было приобретено 454 новогодних подарка.</w:t>
      </w:r>
    </w:p>
    <w:p w:rsidR="00F75CD1" w:rsidRPr="00CD45D6" w:rsidRDefault="00F75CD1" w:rsidP="002E707D">
      <w:pPr>
        <w:ind w:firstLine="680"/>
        <w:jc w:val="both"/>
        <w:rPr>
          <w:rFonts w:ascii="Liberation Serif" w:hAnsi="Liberation Serif"/>
          <w:color w:val="000000" w:themeColor="text1"/>
          <w:sz w:val="28"/>
          <w:szCs w:val="28"/>
          <w:lang w:eastAsia="en-US"/>
        </w:rPr>
      </w:pPr>
      <w:proofErr w:type="gramStart"/>
      <w:r w:rsidRPr="00F75CD1">
        <w:rPr>
          <w:rFonts w:ascii="Liberation Serif" w:hAnsi="Liberation Serif"/>
          <w:color w:val="000000" w:themeColor="text1"/>
          <w:sz w:val="28"/>
          <w:szCs w:val="28"/>
          <w:lang w:eastAsia="en-US"/>
        </w:rPr>
        <w:t>В течение 2020 года произведена выплата субсидии юридическим лицам и индивидуальным предпринимателям, осуществляющим регулярные пассажирские перевозки транспортом общего пользования, на сумму 152,7 тыс.</w:t>
      </w:r>
      <w:r w:rsidRPr="00EE7F11">
        <w:rPr>
          <w:rFonts w:ascii="Liberation Serif" w:hAnsi="Liberation Serif"/>
          <w:color w:val="000000" w:themeColor="text1"/>
          <w:sz w:val="28"/>
          <w:szCs w:val="28"/>
          <w:lang w:eastAsia="en-US"/>
        </w:rPr>
        <w:t xml:space="preserve"> руб</w:t>
      </w:r>
      <w:r w:rsidRPr="00F75CD1">
        <w:rPr>
          <w:rFonts w:ascii="Liberation Serif" w:hAnsi="Liberation Serif"/>
          <w:color w:val="000000" w:themeColor="text1"/>
          <w:sz w:val="28"/>
          <w:szCs w:val="28"/>
          <w:lang w:eastAsia="en-US"/>
        </w:rPr>
        <w:t xml:space="preserve">. Право бесплатного проезда предоставлено во время учебного года </w:t>
      </w:r>
      <w:r w:rsidRPr="00EE7F11">
        <w:rPr>
          <w:rFonts w:ascii="Liberation Serif" w:hAnsi="Liberation Serif"/>
          <w:color w:val="000000" w:themeColor="text1"/>
          <w:sz w:val="28"/>
          <w:szCs w:val="28"/>
          <w:lang w:eastAsia="en-US"/>
        </w:rPr>
        <w:t>учащимся государственных образовательных учреждений</w:t>
      </w:r>
      <w:r>
        <w:rPr>
          <w:rFonts w:ascii="Liberation Serif" w:hAnsi="Liberation Serif"/>
          <w:color w:val="000000" w:themeColor="text1"/>
          <w:sz w:val="28"/>
          <w:szCs w:val="28"/>
          <w:lang w:eastAsia="en-US"/>
        </w:rPr>
        <w:t>,</w:t>
      </w:r>
      <w:r w:rsidRPr="00F75CD1">
        <w:rPr>
          <w:rFonts w:ascii="Liberation Serif" w:hAnsi="Liberation Serif"/>
          <w:color w:val="000000" w:themeColor="text1"/>
          <w:sz w:val="28"/>
          <w:szCs w:val="28"/>
          <w:lang w:eastAsia="en-US"/>
        </w:rPr>
        <w:t xml:space="preserve"> проживающим на отдаленных территориях</w:t>
      </w:r>
      <w:r>
        <w:rPr>
          <w:rFonts w:ascii="Liberation Serif" w:hAnsi="Liberation Serif"/>
          <w:color w:val="000000" w:themeColor="text1"/>
          <w:sz w:val="28"/>
          <w:szCs w:val="28"/>
          <w:lang w:eastAsia="en-US"/>
        </w:rPr>
        <w:t xml:space="preserve">, </w:t>
      </w:r>
      <w:r w:rsidRPr="00F75CD1">
        <w:rPr>
          <w:rFonts w:ascii="Liberation Serif" w:hAnsi="Liberation Serif"/>
          <w:color w:val="000000" w:themeColor="text1"/>
          <w:sz w:val="28"/>
          <w:szCs w:val="28"/>
          <w:lang w:eastAsia="en-US"/>
        </w:rPr>
        <w:t>(в январе -</w:t>
      </w:r>
      <w:r w:rsidRPr="00EE7F11">
        <w:rPr>
          <w:rFonts w:ascii="Liberation Serif" w:hAnsi="Liberation Serif"/>
          <w:color w:val="000000" w:themeColor="text1"/>
          <w:sz w:val="28"/>
          <w:szCs w:val="28"/>
          <w:lang w:eastAsia="en-US"/>
        </w:rPr>
        <w:t xml:space="preserve"> 37 </w:t>
      </w:r>
      <w:r>
        <w:rPr>
          <w:rFonts w:ascii="Liberation Serif" w:hAnsi="Liberation Serif"/>
          <w:color w:val="000000" w:themeColor="text1"/>
          <w:sz w:val="28"/>
          <w:szCs w:val="28"/>
          <w:lang w:eastAsia="en-US"/>
        </w:rPr>
        <w:t>чел.,</w:t>
      </w:r>
      <w:r w:rsidRPr="00EE7F11">
        <w:rPr>
          <w:rFonts w:ascii="Liberation Serif" w:hAnsi="Liberation Serif"/>
          <w:color w:val="000000" w:themeColor="text1"/>
          <w:sz w:val="28"/>
          <w:szCs w:val="28"/>
          <w:lang w:eastAsia="en-US"/>
        </w:rPr>
        <w:t xml:space="preserve"> в феврале - 38 </w:t>
      </w:r>
      <w:r>
        <w:rPr>
          <w:rFonts w:ascii="Liberation Serif" w:hAnsi="Liberation Serif"/>
          <w:color w:val="000000" w:themeColor="text1"/>
          <w:sz w:val="28"/>
          <w:szCs w:val="28"/>
          <w:lang w:eastAsia="en-US"/>
        </w:rPr>
        <w:t>чел.</w:t>
      </w:r>
      <w:r w:rsidRPr="00EE7F11">
        <w:rPr>
          <w:rFonts w:ascii="Liberation Serif" w:hAnsi="Liberation Serif"/>
          <w:color w:val="000000" w:themeColor="text1"/>
          <w:sz w:val="28"/>
          <w:szCs w:val="28"/>
          <w:lang w:eastAsia="en-US"/>
        </w:rPr>
        <w:t xml:space="preserve">, в марте - </w:t>
      </w:r>
      <w:r w:rsidR="003E3E24">
        <w:rPr>
          <w:rFonts w:ascii="Liberation Serif" w:hAnsi="Liberation Serif"/>
          <w:color w:val="000000" w:themeColor="text1"/>
          <w:sz w:val="28"/>
          <w:szCs w:val="28"/>
          <w:lang w:eastAsia="en-US"/>
        </w:rPr>
        <w:t xml:space="preserve">                </w:t>
      </w:r>
      <w:r w:rsidRPr="00EE7F11">
        <w:rPr>
          <w:rFonts w:ascii="Liberation Serif" w:hAnsi="Liberation Serif"/>
          <w:color w:val="000000" w:themeColor="text1"/>
          <w:sz w:val="28"/>
          <w:szCs w:val="28"/>
          <w:lang w:eastAsia="en-US"/>
        </w:rPr>
        <w:t xml:space="preserve">38 </w:t>
      </w:r>
      <w:r>
        <w:rPr>
          <w:rFonts w:ascii="Liberation Serif" w:hAnsi="Liberation Serif"/>
          <w:color w:val="000000" w:themeColor="text1"/>
          <w:sz w:val="28"/>
          <w:szCs w:val="28"/>
          <w:lang w:eastAsia="en-US"/>
        </w:rPr>
        <w:t>чел.</w:t>
      </w:r>
      <w:r w:rsidRPr="00EE7F11">
        <w:rPr>
          <w:rFonts w:ascii="Liberation Serif" w:hAnsi="Liberation Serif"/>
          <w:color w:val="000000" w:themeColor="text1"/>
          <w:sz w:val="28"/>
          <w:szCs w:val="28"/>
          <w:lang w:eastAsia="en-US"/>
        </w:rPr>
        <w:t xml:space="preserve">, в сентябре - 32 </w:t>
      </w:r>
      <w:r>
        <w:rPr>
          <w:rFonts w:ascii="Liberation Serif" w:hAnsi="Liberation Serif"/>
          <w:color w:val="000000" w:themeColor="text1"/>
          <w:sz w:val="28"/>
          <w:szCs w:val="28"/>
          <w:lang w:eastAsia="en-US"/>
        </w:rPr>
        <w:t>чел.</w:t>
      </w:r>
      <w:r w:rsidRPr="00EE7F11">
        <w:rPr>
          <w:rFonts w:ascii="Liberation Serif" w:hAnsi="Liberation Serif"/>
          <w:color w:val="000000" w:themeColor="text1"/>
          <w:sz w:val="28"/>
          <w:szCs w:val="28"/>
          <w:lang w:eastAsia="en-US"/>
        </w:rPr>
        <w:t xml:space="preserve">, в октябре - 33 </w:t>
      </w:r>
      <w:r>
        <w:rPr>
          <w:rFonts w:ascii="Liberation Serif" w:hAnsi="Liberation Serif"/>
          <w:color w:val="000000" w:themeColor="text1"/>
          <w:sz w:val="28"/>
          <w:szCs w:val="28"/>
          <w:lang w:eastAsia="en-US"/>
        </w:rPr>
        <w:t>чел</w:t>
      </w:r>
      <w:proofErr w:type="gramEnd"/>
      <w:r>
        <w:rPr>
          <w:rFonts w:ascii="Liberation Serif" w:hAnsi="Liberation Serif"/>
          <w:color w:val="000000" w:themeColor="text1"/>
          <w:sz w:val="28"/>
          <w:szCs w:val="28"/>
          <w:lang w:eastAsia="en-US"/>
        </w:rPr>
        <w:t>., в ноябре - 22 чел.</w:t>
      </w:r>
      <w:r w:rsidRPr="00EE7F11">
        <w:rPr>
          <w:rFonts w:ascii="Liberation Serif" w:hAnsi="Liberation Serif"/>
          <w:color w:val="000000" w:themeColor="text1"/>
          <w:sz w:val="28"/>
          <w:szCs w:val="28"/>
          <w:lang w:eastAsia="en-US"/>
        </w:rPr>
        <w:t xml:space="preserve">, в декабре - </w:t>
      </w:r>
      <w:r w:rsidR="003E3E24">
        <w:rPr>
          <w:rFonts w:ascii="Liberation Serif" w:hAnsi="Liberation Serif"/>
          <w:color w:val="000000" w:themeColor="text1"/>
          <w:sz w:val="28"/>
          <w:szCs w:val="28"/>
          <w:lang w:eastAsia="en-US"/>
        </w:rPr>
        <w:t xml:space="preserve">            </w:t>
      </w:r>
      <w:r w:rsidRPr="00EE7F11">
        <w:rPr>
          <w:rFonts w:ascii="Liberation Serif" w:hAnsi="Liberation Serif"/>
          <w:color w:val="000000" w:themeColor="text1"/>
          <w:sz w:val="28"/>
          <w:szCs w:val="28"/>
          <w:lang w:eastAsia="en-US"/>
        </w:rPr>
        <w:t xml:space="preserve">6 </w:t>
      </w:r>
      <w:r>
        <w:rPr>
          <w:rFonts w:ascii="Liberation Serif" w:hAnsi="Liberation Serif"/>
          <w:color w:val="000000" w:themeColor="text1"/>
          <w:sz w:val="28"/>
          <w:szCs w:val="28"/>
          <w:lang w:eastAsia="en-US"/>
        </w:rPr>
        <w:t>чел</w:t>
      </w:r>
      <w:r w:rsidRPr="00CD45D6">
        <w:rPr>
          <w:rFonts w:ascii="Liberation Serif" w:hAnsi="Liberation Serif"/>
          <w:color w:val="000000" w:themeColor="text1"/>
          <w:sz w:val="28"/>
          <w:szCs w:val="28"/>
          <w:lang w:eastAsia="en-US"/>
        </w:rPr>
        <w:t xml:space="preserve">.). Выплата субсидий за апрель-май текущего года не производилась в связи с введением ограничительных мер из-за распространения новой </w:t>
      </w:r>
      <w:proofErr w:type="spellStart"/>
      <w:r w:rsidRPr="00CD45D6">
        <w:rPr>
          <w:rFonts w:ascii="Liberation Serif" w:hAnsi="Liberation Serif"/>
          <w:color w:val="000000" w:themeColor="text1"/>
          <w:sz w:val="28"/>
          <w:szCs w:val="28"/>
          <w:lang w:eastAsia="en-US"/>
        </w:rPr>
        <w:t>корон</w:t>
      </w:r>
      <w:r w:rsidR="00E219C0" w:rsidRPr="00CD45D6">
        <w:rPr>
          <w:rFonts w:ascii="Liberation Serif" w:hAnsi="Liberation Serif"/>
          <w:color w:val="000000" w:themeColor="text1"/>
          <w:sz w:val="28"/>
          <w:szCs w:val="28"/>
          <w:lang w:eastAsia="en-US"/>
        </w:rPr>
        <w:t>а</w:t>
      </w:r>
      <w:r w:rsidRPr="00CD45D6">
        <w:rPr>
          <w:rFonts w:ascii="Liberation Serif" w:hAnsi="Liberation Serif"/>
          <w:color w:val="000000" w:themeColor="text1"/>
          <w:sz w:val="28"/>
          <w:szCs w:val="28"/>
          <w:lang w:eastAsia="en-US"/>
        </w:rPr>
        <w:t>вирусной</w:t>
      </w:r>
      <w:proofErr w:type="spellEnd"/>
      <w:r w:rsidRPr="00CD45D6">
        <w:rPr>
          <w:rFonts w:ascii="Liberation Serif" w:hAnsi="Liberation Serif"/>
          <w:color w:val="000000" w:themeColor="text1"/>
          <w:sz w:val="28"/>
          <w:szCs w:val="28"/>
          <w:lang w:eastAsia="en-US"/>
        </w:rPr>
        <w:t xml:space="preserve"> инфекции </w:t>
      </w:r>
      <w:r w:rsidR="00B30935" w:rsidRPr="00CD45D6">
        <w:rPr>
          <w:rFonts w:ascii="Liberation Serif" w:hAnsi="Liberation Serif"/>
          <w:color w:val="000000" w:themeColor="text1"/>
          <w:sz w:val="28"/>
          <w:szCs w:val="28"/>
          <w:lang w:eastAsia="en-US"/>
        </w:rPr>
        <w:t xml:space="preserve">и переводом </w:t>
      </w:r>
      <w:r w:rsidRPr="00CD45D6">
        <w:rPr>
          <w:rFonts w:ascii="Liberation Serif" w:hAnsi="Liberation Serif"/>
          <w:color w:val="000000" w:themeColor="text1"/>
          <w:sz w:val="28"/>
          <w:szCs w:val="28"/>
          <w:lang w:eastAsia="en-US"/>
        </w:rPr>
        <w:t>учащи</w:t>
      </w:r>
      <w:r w:rsidR="00B30935" w:rsidRPr="00CD45D6">
        <w:rPr>
          <w:rFonts w:ascii="Liberation Serif" w:hAnsi="Liberation Serif"/>
          <w:color w:val="000000" w:themeColor="text1"/>
          <w:sz w:val="28"/>
          <w:szCs w:val="28"/>
          <w:lang w:eastAsia="en-US"/>
        </w:rPr>
        <w:t>х</w:t>
      </w:r>
      <w:r w:rsidRPr="00CD45D6">
        <w:rPr>
          <w:rFonts w:ascii="Liberation Serif" w:hAnsi="Liberation Serif"/>
          <w:color w:val="000000" w:themeColor="text1"/>
          <w:sz w:val="28"/>
          <w:szCs w:val="28"/>
          <w:lang w:eastAsia="en-US"/>
        </w:rPr>
        <w:t xml:space="preserve">ся </w:t>
      </w:r>
      <w:r w:rsidR="00B30935" w:rsidRPr="00CD45D6">
        <w:rPr>
          <w:rFonts w:ascii="Liberation Serif" w:hAnsi="Liberation Serif"/>
          <w:color w:val="000000" w:themeColor="text1"/>
          <w:sz w:val="28"/>
          <w:szCs w:val="28"/>
          <w:lang w:eastAsia="en-US"/>
        </w:rPr>
        <w:t xml:space="preserve">общеобразовательных учреждений </w:t>
      </w:r>
      <w:r w:rsidRPr="00CD45D6">
        <w:rPr>
          <w:rFonts w:ascii="Liberation Serif" w:hAnsi="Liberation Serif"/>
          <w:color w:val="000000" w:themeColor="text1"/>
          <w:sz w:val="28"/>
          <w:szCs w:val="28"/>
          <w:lang w:eastAsia="en-US"/>
        </w:rPr>
        <w:t>на дистанционную форму обучения.</w:t>
      </w:r>
    </w:p>
    <w:p w:rsidR="00B30935" w:rsidRPr="00CD45D6" w:rsidRDefault="00B30935" w:rsidP="002E707D">
      <w:pPr>
        <w:pStyle w:val="aff1"/>
        <w:ind w:left="0" w:firstLine="680"/>
        <w:jc w:val="both"/>
        <w:rPr>
          <w:rFonts w:ascii="Liberation Serif" w:hAnsi="Liberation Serif"/>
          <w:sz w:val="28"/>
          <w:szCs w:val="28"/>
        </w:rPr>
      </w:pPr>
      <w:proofErr w:type="gramStart"/>
      <w:r w:rsidRPr="00CD45D6">
        <w:rPr>
          <w:rFonts w:ascii="Liberation Serif" w:hAnsi="Liberation Serif"/>
          <w:sz w:val="28"/>
          <w:szCs w:val="28"/>
        </w:rPr>
        <w:t xml:space="preserve">Кроме того, в рамках муниципальной программы «Развитие муниципальной системы образования в Каменск-Уральском городском округе на 2020-2026 годы» в 2020 году на обеспечение бесплатного проезда детей-сирот и детей, оставшихся без попечения родителей, обучающихся в муниципальных общеобразовательных организациях, направлено </w:t>
      </w:r>
      <w:r w:rsidR="00CD45D6" w:rsidRPr="00CD45D6">
        <w:rPr>
          <w:rFonts w:ascii="Liberation Serif" w:hAnsi="Liberation Serif"/>
          <w:sz w:val="28"/>
          <w:szCs w:val="28"/>
        </w:rPr>
        <w:t>1</w:t>
      </w:r>
      <w:r w:rsidRPr="00CD45D6">
        <w:rPr>
          <w:rFonts w:ascii="Liberation Serif" w:hAnsi="Liberation Serif"/>
          <w:sz w:val="28"/>
          <w:szCs w:val="28"/>
        </w:rPr>
        <w:t>,</w:t>
      </w:r>
      <w:r w:rsidR="00CD45D6" w:rsidRPr="00CD45D6">
        <w:rPr>
          <w:rFonts w:ascii="Liberation Serif" w:hAnsi="Liberation Serif"/>
          <w:sz w:val="28"/>
          <w:szCs w:val="28"/>
        </w:rPr>
        <w:t>9</w:t>
      </w:r>
      <w:r w:rsidRPr="00CD45D6">
        <w:rPr>
          <w:rFonts w:ascii="Liberation Serif" w:hAnsi="Liberation Serif"/>
          <w:sz w:val="28"/>
          <w:szCs w:val="28"/>
        </w:rPr>
        <w:t xml:space="preserve"> млн. руб. за счет средств областного бюджета, на обеспечение бесплатного проезда </w:t>
      </w:r>
      <w:r w:rsidRPr="00CD45D6">
        <w:rPr>
          <w:rFonts w:ascii="Liberation Serif" w:hAnsi="Liberation Serif"/>
          <w:sz w:val="28"/>
          <w:szCs w:val="28"/>
        </w:rPr>
        <w:lastRenderedPageBreak/>
        <w:t xml:space="preserve">обучающихся муниципальных общеобразовательных учреждений, проживающих в отдаленных территориях - </w:t>
      </w:r>
      <w:r w:rsidR="00CD45D6" w:rsidRPr="00CD45D6">
        <w:rPr>
          <w:rFonts w:ascii="Liberation Serif" w:hAnsi="Liberation Serif"/>
          <w:sz w:val="28"/>
          <w:szCs w:val="28"/>
        </w:rPr>
        <w:t>1</w:t>
      </w:r>
      <w:r w:rsidRPr="00CD45D6">
        <w:rPr>
          <w:rFonts w:ascii="Liberation Serif" w:hAnsi="Liberation Serif"/>
          <w:sz w:val="28"/>
          <w:szCs w:val="28"/>
        </w:rPr>
        <w:t>,</w:t>
      </w:r>
      <w:r w:rsidR="00CD45D6" w:rsidRPr="00CD45D6">
        <w:rPr>
          <w:rFonts w:ascii="Liberation Serif" w:hAnsi="Liberation Serif"/>
          <w:sz w:val="28"/>
          <w:szCs w:val="28"/>
        </w:rPr>
        <w:t>8</w:t>
      </w:r>
      <w:r w:rsidRPr="00CD45D6">
        <w:rPr>
          <w:rFonts w:ascii="Liberation Serif" w:hAnsi="Liberation Serif"/>
          <w:sz w:val="28"/>
          <w:szCs w:val="28"/>
        </w:rPr>
        <w:t> млн. руб</w:t>
      </w:r>
      <w:proofErr w:type="gramEnd"/>
      <w:r w:rsidRPr="00CD45D6">
        <w:rPr>
          <w:rFonts w:ascii="Liberation Serif" w:hAnsi="Liberation Serif"/>
          <w:sz w:val="28"/>
          <w:szCs w:val="28"/>
        </w:rPr>
        <w:t>. за счет средств местного бюджета.</w:t>
      </w:r>
    </w:p>
    <w:p w:rsidR="00F75CD1" w:rsidRPr="00EE5E93" w:rsidRDefault="00B30935" w:rsidP="002E707D">
      <w:pPr>
        <w:autoSpaceDE w:val="0"/>
        <w:autoSpaceDN w:val="0"/>
        <w:adjustRightInd w:val="0"/>
        <w:ind w:firstLine="680"/>
        <w:jc w:val="both"/>
        <w:rPr>
          <w:rFonts w:ascii="Liberation Serif" w:hAnsi="Liberation Serif"/>
          <w:color w:val="000000" w:themeColor="text1"/>
          <w:sz w:val="28"/>
          <w:szCs w:val="28"/>
        </w:rPr>
      </w:pPr>
      <w:r w:rsidRPr="00CD45D6">
        <w:rPr>
          <w:rFonts w:ascii="Liberation Serif" w:hAnsi="Liberation Serif"/>
          <w:color w:val="000000" w:themeColor="text1"/>
          <w:sz w:val="28"/>
          <w:szCs w:val="28"/>
        </w:rPr>
        <w:t xml:space="preserve">Решению жилищного вопроса горожан способствовало однократное бесплатное предоставление льготным категориям граждан земельных участков для индивидуального жилищного строительства. </w:t>
      </w:r>
      <w:proofErr w:type="gramStart"/>
      <w:r w:rsidRPr="00CD45D6">
        <w:rPr>
          <w:rFonts w:ascii="Liberation Serif" w:hAnsi="Liberation Serif"/>
          <w:color w:val="000000" w:themeColor="text1"/>
          <w:sz w:val="28"/>
          <w:szCs w:val="28"/>
        </w:rPr>
        <w:t>С 2019 года была предусмотрена возможность получения с согласия граждан, имеющих трех и более детей, взамен земельного</w:t>
      </w:r>
      <w:r w:rsidRPr="00B30935">
        <w:rPr>
          <w:rFonts w:ascii="Liberation Serif" w:hAnsi="Liberation Serif"/>
          <w:color w:val="000000" w:themeColor="text1"/>
          <w:sz w:val="28"/>
          <w:szCs w:val="28"/>
        </w:rPr>
        <w:t xml:space="preserve"> участка социальной выплаты в размере 200 тыс. руб. В 2019 году социальные выплаты предоставлены 591 многодетной семье на общую сумму 118,2 млн. руб., в 2020 году </w:t>
      </w:r>
      <w:r w:rsidR="00F75CD1" w:rsidRPr="00EE5E93">
        <w:rPr>
          <w:rFonts w:ascii="Liberation Serif" w:hAnsi="Liberation Serif"/>
          <w:color w:val="000000" w:themeColor="text1"/>
          <w:sz w:val="28"/>
          <w:szCs w:val="28"/>
        </w:rPr>
        <w:t>210 многодетным семьям на общую сумму 42</w:t>
      </w:r>
      <w:r w:rsidR="00F75CD1">
        <w:rPr>
          <w:rFonts w:ascii="Liberation Serif" w:hAnsi="Liberation Serif"/>
          <w:color w:val="000000" w:themeColor="text1"/>
          <w:sz w:val="28"/>
          <w:szCs w:val="28"/>
        </w:rPr>
        <w:t>,</w:t>
      </w:r>
      <w:r w:rsidR="00F75CD1" w:rsidRPr="00EE5E93">
        <w:rPr>
          <w:rFonts w:ascii="Liberation Serif" w:hAnsi="Liberation Serif"/>
          <w:color w:val="000000" w:themeColor="text1"/>
          <w:sz w:val="28"/>
          <w:szCs w:val="28"/>
        </w:rPr>
        <w:t>0</w:t>
      </w:r>
      <w:r w:rsidR="00F75CD1">
        <w:rPr>
          <w:rFonts w:ascii="Liberation Serif" w:hAnsi="Liberation Serif"/>
          <w:color w:val="000000" w:themeColor="text1"/>
          <w:sz w:val="28"/>
          <w:szCs w:val="28"/>
        </w:rPr>
        <w:t xml:space="preserve"> млн. </w:t>
      </w:r>
      <w:r w:rsidR="00F75CD1" w:rsidRPr="00EE5E93">
        <w:rPr>
          <w:rFonts w:ascii="Liberation Serif" w:hAnsi="Liberation Serif"/>
          <w:color w:val="000000" w:themeColor="text1"/>
          <w:sz w:val="28"/>
          <w:szCs w:val="28"/>
        </w:rPr>
        <w:t>руб.</w:t>
      </w:r>
      <w:proofErr w:type="gramEnd"/>
    </w:p>
    <w:p w:rsidR="00F75CD1" w:rsidRPr="004545AF" w:rsidRDefault="00F75CD1" w:rsidP="002E707D">
      <w:pPr>
        <w:pStyle w:val="aff1"/>
        <w:ind w:left="0" w:firstLine="680"/>
        <w:jc w:val="both"/>
        <w:rPr>
          <w:rFonts w:ascii="Liberation Serif" w:hAnsi="Liberation Serif"/>
          <w:color w:val="000000" w:themeColor="text1"/>
          <w:sz w:val="28"/>
          <w:szCs w:val="28"/>
        </w:rPr>
      </w:pPr>
      <w:r w:rsidRPr="004545AF">
        <w:rPr>
          <w:rFonts w:ascii="Liberation Serif" w:hAnsi="Liberation Serif"/>
          <w:color w:val="000000" w:themeColor="text1"/>
          <w:sz w:val="28"/>
          <w:szCs w:val="28"/>
        </w:rPr>
        <w:t xml:space="preserve">Кроме того, </w:t>
      </w:r>
      <w:r>
        <w:rPr>
          <w:rFonts w:ascii="Liberation Serif" w:hAnsi="Liberation Serif"/>
          <w:color w:val="000000" w:themeColor="text1"/>
          <w:sz w:val="28"/>
          <w:szCs w:val="28"/>
        </w:rPr>
        <w:t>в 2020 году 724 чел. (</w:t>
      </w:r>
      <w:r w:rsidRPr="004545AF">
        <w:rPr>
          <w:rFonts w:ascii="Liberation Serif" w:hAnsi="Liberation Serif"/>
          <w:color w:val="000000" w:themeColor="text1"/>
          <w:sz w:val="28"/>
          <w:szCs w:val="28"/>
        </w:rPr>
        <w:t xml:space="preserve">неработающие граждане, достигшие пенсионного возраста (мужчины – 60 лет, женщины – 55 лет), работники муниципальных учреждений и государственных учреждений, расположенных на территории </w:t>
      </w:r>
      <w:r>
        <w:rPr>
          <w:rFonts w:ascii="Liberation Serif" w:hAnsi="Liberation Serif"/>
          <w:color w:val="000000" w:themeColor="text1"/>
          <w:sz w:val="28"/>
          <w:szCs w:val="28"/>
        </w:rPr>
        <w:t>городского округа</w:t>
      </w:r>
      <w:r w:rsidRPr="004545AF">
        <w:rPr>
          <w:rFonts w:ascii="Liberation Serif" w:hAnsi="Liberation Serif"/>
          <w:color w:val="000000" w:themeColor="text1"/>
          <w:sz w:val="28"/>
          <w:szCs w:val="28"/>
        </w:rPr>
        <w:t xml:space="preserve">, со стажем работы в них не менее 5 лет, проживающие на территории </w:t>
      </w:r>
      <w:r>
        <w:rPr>
          <w:rFonts w:ascii="Liberation Serif" w:hAnsi="Liberation Serif"/>
          <w:color w:val="000000" w:themeColor="text1"/>
          <w:sz w:val="28"/>
          <w:szCs w:val="28"/>
        </w:rPr>
        <w:t>городского округа</w:t>
      </w:r>
      <w:r w:rsidRPr="004545AF">
        <w:rPr>
          <w:rFonts w:ascii="Liberation Serif" w:hAnsi="Liberation Serif"/>
          <w:color w:val="000000" w:themeColor="text1"/>
          <w:sz w:val="28"/>
          <w:szCs w:val="28"/>
        </w:rPr>
        <w:t xml:space="preserve"> не менее 5 лет</w:t>
      </w:r>
      <w:r>
        <w:rPr>
          <w:rFonts w:ascii="Liberation Serif" w:hAnsi="Liberation Serif"/>
          <w:color w:val="000000" w:themeColor="text1"/>
          <w:sz w:val="28"/>
          <w:szCs w:val="28"/>
        </w:rPr>
        <w:t>)</w:t>
      </w:r>
      <w:r w:rsidRPr="004545AF">
        <w:rPr>
          <w:rFonts w:ascii="Liberation Serif" w:hAnsi="Liberation Serif"/>
          <w:color w:val="000000" w:themeColor="text1"/>
          <w:sz w:val="28"/>
          <w:szCs w:val="28"/>
        </w:rPr>
        <w:t xml:space="preserve"> прошли курс оздоровления в М</w:t>
      </w:r>
      <w:r>
        <w:rPr>
          <w:rFonts w:ascii="Liberation Serif" w:hAnsi="Liberation Serif"/>
          <w:color w:val="000000" w:themeColor="text1"/>
          <w:sz w:val="28"/>
          <w:szCs w:val="28"/>
        </w:rPr>
        <w:t>А</w:t>
      </w:r>
      <w:r w:rsidRPr="004545AF">
        <w:rPr>
          <w:rFonts w:ascii="Liberation Serif" w:hAnsi="Liberation Serif"/>
          <w:color w:val="000000" w:themeColor="text1"/>
          <w:sz w:val="28"/>
          <w:szCs w:val="28"/>
        </w:rPr>
        <w:t>У «Санаторий «Каменская здравница</w:t>
      </w:r>
      <w:proofErr w:type="gramStart"/>
      <w:r w:rsidRPr="004545AF">
        <w:rPr>
          <w:rFonts w:ascii="Liberation Serif" w:hAnsi="Liberation Serif"/>
          <w:color w:val="000000" w:themeColor="text1"/>
          <w:sz w:val="28"/>
          <w:szCs w:val="28"/>
        </w:rPr>
        <w:t>»з</w:t>
      </w:r>
      <w:proofErr w:type="gramEnd"/>
      <w:r w:rsidRPr="004545AF">
        <w:rPr>
          <w:rFonts w:ascii="Liberation Serif" w:hAnsi="Liberation Serif"/>
          <w:color w:val="000000" w:themeColor="text1"/>
          <w:sz w:val="28"/>
          <w:szCs w:val="28"/>
        </w:rPr>
        <w:t xml:space="preserve">а счет средств местного бюджета на </w:t>
      </w:r>
      <w:r w:rsidR="00B30935">
        <w:rPr>
          <w:rFonts w:ascii="Liberation Serif" w:hAnsi="Liberation Serif"/>
          <w:color w:val="000000" w:themeColor="text1"/>
          <w:sz w:val="28"/>
          <w:szCs w:val="28"/>
        </w:rPr>
        <w:t xml:space="preserve">общую </w:t>
      </w:r>
      <w:r w:rsidRPr="004545AF">
        <w:rPr>
          <w:rFonts w:ascii="Liberation Serif" w:hAnsi="Liberation Serif"/>
          <w:color w:val="000000" w:themeColor="text1"/>
          <w:sz w:val="28"/>
          <w:szCs w:val="28"/>
        </w:rPr>
        <w:t>сумму 29,7 млн. руб.</w:t>
      </w:r>
    </w:p>
    <w:p w:rsidR="00B30935" w:rsidRPr="009C7B66" w:rsidRDefault="00B30935" w:rsidP="002E707D">
      <w:pPr>
        <w:tabs>
          <w:tab w:val="left" w:pos="851"/>
        </w:tabs>
        <w:autoSpaceDE w:val="0"/>
        <w:autoSpaceDN w:val="0"/>
        <w:adjustRightInd w:val="0"/>
        <w:ind w:firstLine="680"/>
        <w:jc w:val="both"/>
        <w:rPr>
          <w:rFonts w:ascii="Liberation Serif" w:hAnsi="Liberation Serif"/>
          <w:color w:val="000000" w:themeColor="text1"/>
          <w:sz w:val="28"/>
          <w:szCs w:val="28"/>
        </w:rPr>
      </w:pPr>
      <w:proofErr w:type="gramStart"/>
      <w:r w:rsidRPr="00B30935">
        <w:rPr>
          <w:rFonts w:ascii="Liberation Serif" w:hAnsi="Liberation Serif"/>
          <w:i/>
          <w:color w:val="000000" w:themeColor="text1"/>
          <w:sz w:val="28"/>
          <w:szCs w:val="28"/>
        </w:rPr>
        <w:t>В 2021 году</w:t>
      </w:r>
      <w:r>
        <w:rPr>
          <w:rFonts w:ascii="Liberation Serif" w:hAnsi="Liberation Serif"/>
          <w:color w:val="000000" w:themeColor="text1"/>
          <w:sz w:val="28"/>
          <w:szCs w:val="28"/>
        </w:rPr>
        <w:t xml:space="preserve"> в </w:t>
      </w:r>
      <w:r w:rsidRPr="009C7B66">
        <w:rPr>
          <w:rFonts w:ascii="Liberation Serif" w:hAnsi="Liberation Serif"/>
          <w:color w:val="000000" w:themeColor="text1"/>
          <w:sz w:val="28"/>
          <w:szCs w:val="28"/>
        </w:rPr>
        <w:t xml:space="preserve"> целях сохранения системы дополнительных мер социальной поддержки отдельных категорий граждан в рамках подпрограммы «Дополнительные меры социальной поддержки населения в Каменск-Уральском городском округе на 2020-2026 годы» планируется продолжить оказание материальной помощи отдельным категориям граждан, оказание социальной поддержки детям из малообеспеченных семей, оказание социальной поддержки в области транспортного обслуживания, поддержк</w:t>
      </w:r>
      <w:r>
        <w:rPr>
          <w:rFonts w:ascii="Liberation Serif" w:hAnsi="Liberation Serif"/>
          <w:color w:val="000000" w:themeColor="text1"/>
          <w:sz w:val="28"/>
          <w:szCs w:val="28"/>
        </w:rPr>
        <w:t>и</w:t>
      </w:r>
      <w:r w:rsidRPr="009C7B66">
        <w:rPr>
          <w:rFonts w:ascii="Liberation Serif" w:hAnsi="Liberation Serif"/>
          <w:color w:val="000000" w:themeColor="text1"/>
          <w:sz w:val="28"/>
          <w:szCs w:val="28"/>
        </w:rPr>
        <w:t xml:space="preserve"> многодетных семей, граждан пожилого возраста и граждан с</w:t>
      </w:r>
      <w:proofErr w:type="gramEnd"/>
      <w:r w:rsidRPr="009C7B66">
        <w:rPr>
          <w:rFonts w:ascii="Liberation Serif" w:hAnsi="Liberation Serif"/>
          <w:color w:val="000000" w:themeColor="text1"/>
          <w:sz w:val="28"/>
          <w:szCs w:val="28"/>
        </w:rPr>
        <w:t xml:space="preserve"> ограниченными возможностями здоровья</w:t>
      </w:r>
      <w:r>
        <w:rPr>
          <w:rFonts w:ascii="Liberation Serif" w:hAnsi="Liberation Serif"/>
          <w:color w:val="000000" w:themeColor="text1"/>
          <w:sz w:val="28"/>
          <w:szCs w:val="28"/>
        </w:rPr>
        <w:t xml:space="preserve">, </w:t>
      </w:r>
      <w:r w:rsidRPr="009C7B66">
        <w:rPr>
          <w:rFonts w:ascii="Liberation Serif" w:hAnsi="Liberation Serif"/>
          <w:color w:val="000000" w:themeColor="text1"/>
          <w:sz w:val="28"/>
          <w:szCs w:val="28"/>
        </w:rPr>
        <w:t>проведение социально зн</w:t>
      </w:r>
      <w:r>
        <w:rPr>
          <w:rFonts w:ascii="Liberation Serif" w:hAnsi="Liberation Serif"/>
          <w:color w:val="000000" w:themeColor="text1"/>
          <w:sz w:val="28"/>
          <w:szCs w:val="28"/>
        </w:rPr>
        <w:t>ачимых мероприятий.</w:t>
      </w:r>
    </w:p>
    <w:p w:rsidR="000559E7" w:rsidRPr="000B6BA0" w:rsidRDefault="000559E7" w:rsidP="002E707D">
      <w:pPr>
        <w:ind w:firstLine="680"/>
        <w:jc w:val="both"/>
        <w:rPr>
          <w:rFonts w:ascii="Liberation Serif" w:hAnsi="Liberation Serif"/>
          <w:color w:val="000000" w:themeColor="text1"/>
          <w:sz w:val="28"/>
          <w:szCs w:val="28"/>
        </w:rPr>
      </w:pPr>
    </w:p>
    <w:p w:rsidR="000559E7" w:rsidRPr="000B6BA0" w:rsidRDefault="000559E7" w:rsidP="000B6BA0">
      <w:pPr>
        <w:pStyle w:val="31"/>
        <w:tabs>
          <w:tab w:val="left" w:pos="851"/>
        </w:tabs>
        <w:ind w:firstLine="0"/>
        <w:jc w:val="center"/>
        <w:rPr>
          <w:rFonts w:ascii="Liberation Serif" w:hAnsi="Liberation Serif"/>
          <w:b/>
          <w:color w:val="000000" w:themeColor="text1"/>
        </w:rPr>
      </w:pPr>
      <w:r w:rsidRPr="000B6BA0">
        <w:rPr>
          <w:rFonts w:ascii="Liberation Serif" w:hAnsi="Liberation Serif"/>
          <w:b/>
          <w:color w:val="000000" w:themeColor="text1"/>
        </w:rPr>
        <w:t>Управление муниципальной собственностью</w:t>
      </w:r>
    </w:p>
    <w:p w:rsidR="000559E7" w:rsidRPr="000B6BA0" w:rsidRDefault="000559E7" w:rsidP="002E707D">
      <w:pPr>
        <w:pStyle w:val="31"/>
        <w:tabs>
          <w:tab w:val="left" w:pos="851"/>
        </w:tabs>
        <w:ind w:firstLine="680"/>
        <w:rPr>
          <w:rFonts w:ascii="Liberation Serif" w:hAnsi="Liberation Serif"/>
          <w:color w:val="000000" w:themeColor="text1"/>
        </w:rPr>
      </w:pPr>
    </w:p>
    <w:p w:rsidR="000B6BA0" w:rsidRPr="000B6BA0" w:rsidRDefault="000B6BA0" w:rsidP="002E707D">
      <w:pPr>
        <w:tabs>
          <w:tab w:val="left" w:pos="851"/>
        </w:tabs>
        <w:ind w:firstLine="680"/>
        <w:jc w:val="both"/>
        <w:rPr>
          <w:rFonts w:ascii="Liberation Serif" w:hAnsi="Liberation Serif"/>
          <w:color w:val="000000" w:themeColor="text1"/>
          <w:sz w:val="28"/>
          <w:szCs w:val="28"/>
        </w:rPr>
      </w:pPr>
      <w:r w:rsidRPr="000B6BA0">
        <w:rPr>
          <w:rFonts w:ascii="Liberation Serif" w:hAnsi="Liberation Serif"/>
          <w:color w:val="000000" w:themeColor="text1"/>
          <w:sz w:val="28"/>
          <w:szCs w:val="28"/>
        </w:rPr>
        <w:t xml:space="preserve">Управление муниципальной собственностью в 2020 году осуществлялось органами местного самоуправления и муниципальными организациями в соответствии с полномочиями, определенными Уставом </w:t>
      </w:r>
      <w:r>
        <w:rPr>
          <w:rFonts w:ascii="Liberation Serif" w:hAnsi="Liberation Serif"/>
          <w:color w:val="000000" w:themeColor="text1"/>
          <w:sz w:val="28"/>
          <w:szCs w:val="28"/>
        </w:rPr>
        <w:t xml:space="preserve">муниципального образования Каменск-Уральский городской округ Свердловской области </w:t>
      </w:r>
      <w:r w:rsidRPr="000B6BA0">
        <w:rPr>
          <w:rFonts w:ascii="Liberation Serif" w:hAnsi="Liberation Serif"/>
          <w:color w:val="000000" w:themeColor="text1"/>
          <w:sz w:val="28"/>
          <w:szCs w:val="28"/>
        </w:rPr>
        <w:t xml:space="preserve">и Положением об управлении и распоряжении </w:t>
      </w:r>
      <w:r>
        <w:rPr>
          <w:rFonts w:ascii="Liberation Serif" w:hAnsi="Liberation Serif"/>
          <w:color w:val="000000" w:themeColor="text1"/>
          <w:sz w:val="28"/>
          <w:szCs w:val="28"/>
        </w:rPr>
        <w:t xml:space="preserve">муниципальной </w:t>
      </w:r>
      <w:r w:rsidRPr="000B6BA0">
        <w:rPr>
          <w:rFonts w:ascii="Liberation Serif" w:hAnsi="Liberation Serif"/>
          <w:color w:val="000000" w:themeColor="text1"/>
          <w:sz w:val="28"/>
          <w:szCs w:val="28"/>
        </w:rPr>
        <w:t>собственностью Каменск-Уральск</w:t>
      </w:r>
      <w:r>
        <w:rPr>
          <w:rFonts w:ascii="Liberation Serif" w:hAnsi="Liberation Serif"/>
          <w:color w:val="000000" w:themeColor="text1"/>
          <w:sz w:val="28"/>
          <w:szCs w:val="28"/>
        </w:rPr>
        <w:t>ого городского округа</w:t>
      </w:r>
      <w:r w:rsidRPr="000B6BA0">
        <w:rPr>
          <w:rFonts w:ascii="Liberation Serif" w:hAnsi="Liberation Serif"/>
          <w:color w:val="000000" w:themeColor="text1"/>
          <w:sz w:val="28"/>
          <w:szCs w:val="28"/>
        </w:rPr>
        <w:t xml:space="preserve">. </w:t>
      </w:r>
    </w:p>
    <w:p w:rsidR="00083F39" w:rsidRDefault="000B6BA0" w:rsidP="002E707D">
      <w:pPr>
        <w:tabs>
          <w:tab w:val="left" w:pos="851"/>
        </w:tabs>
        <w:ind w:firstLine="680"/>
        <w:jc w:val="both"/>
        <w:rPr>
          <w:rFonts w:ascii="Liberation Serif" w:hAnsi="Liberation Serif"/>
          <w:color w:val="000000" w:themeColor="text1"/>
          <w:sz w:val="28"/>
          <w:szCs w:val="28"/>
        </w:rPr>
      </w:pPr>
      <w:r w:rsidRPr="000B6BA0">
        <w:rPr>
          <w:rFonts w:ascii="Liberation Serif" w:hAnsi="Liberation Serif"/>
          <w:color w:val="000000" w:themeColor="text1"/>
          <w:sz w:val="28"/>
          <w:szCs w:val="28"/>
        </w:rPr>
        <w:t xml:space="preserve">Органы местного самоуправления осуществляли полномочия собственника в отношении имущества, входящего в состав муниципальной собственности, переданного на праве оперативного управления и хозяйственного ведения муниципальным организациям, учредителем которых они являются. Кроме того, ОМС «Комитетом по управлению имуществом Каменск-Уральского городского округа» (далее </w:t>
      </w:r>
      <w:r>
        <w:rPr>
          <w:rFonts w:ascii="Liberation Serif" w:hAnsi="Liberation Serif"/>
          <w:color w:val="000000" w:themeColor="text1"/>
          <w:sz w:val="28"/>
          <w:szCs w:val="28"/>
        </w:rPr>
        <w:t xml:space="preserve">- </w:t>
      </w:r>
      <w:r w:rsidRPr="000B6BA0">
        <w:rPr>
          <w:rFonts w:ascii="Liberation Serif" w:hAnsi="Liberation Serif"/>
          <w:color w:val="000000" w:themeColor="text1"/>
          <w:sz w:val="28"/>
          <w:szCs w:val="28"/>
        </w:rPr>
        <w:t>Комитет) осуществлял полномочия собственника в отношении имущества, входящего в состав муниципальной казны.</w:t>
      </w:r>
    </w:p>
    <w:p w:rsidR="00AA6CFA" w:rsidRPr="00083F39" w:rsidRDefault="00215B8D" w:rsidP="002E707D">
      <w:pPr>
        <w:tabs>
          <w:tab w:val="left" w:pos="851"/>
        </w:tabs>
        <w:ind w:firstLine="680"/>
        <w:jc w:val="both"/>
        <w:rPr>
          <w:rFonts w:ascii="Liberation Serif" w:hAnsi="Liberation Serif"/>
          <w:color w:val="000000" w:themeColor="text1"/>
          <w:sz w:val="28"/>
          <w:szCs w:val="28"/>
        </w:rPr>
      </w:pPr>
      <w:r w:rsidRPr="00083F39">
        <w:rPr>
          <w:rFonts w:ascii="Liberation Serif" w:hAnsi="Liberation Serif"/>
          <w:color w:val="000000" w:themeColor="text1"/>
          <w:sz w:val="28"/>
          <w:szCs w:val="28"/>
        </w:rPr>
        <w:t xml:space="preserve">Комитет </w:t>
      </w:r>
      <w:r w:rsidR="00083F39" w:rsidRPr="00083F39">
        <w:rPr>
          <w:rFonts w:ascii="Liberation Serif" w:hAnsi="Liberation Serif"/>
          <w:color w:val="000000" w:themeColor="text1"/>
          <w:sz w:val="28"/>
          <w:szCs w:val="28"/>
        </w:rPr>
        <w:t>осуществлял реализацию полномочий в рамках м</w:t>
      </w:r>
      <w:r w:rsidRPr="00083F39">
        <w:rPr>
          <w:rFonts w:ascii="Liberation Serif" w:hAnsi="Liberation Serif"/>
          <w:color w:val="000000" w:themeColor="text1"/>
          <w:sz w:val="28"/>
          <w:szCs w:val="28"/>
        </w:rPr>
        <w:t>униципальной программы «Управление муниципальной собственностью Каменск-Уральск</w:t>
      </w:r>
      <w:r w:rsidR="00083F39" w:rsidRPr="00083F39">
        <w:rPr>
          <w:rFonts w:ascii="Liberation Serif" w:hAnsi="Liberation Serif"/>
          <w:color w:val="000000" w:themeColor="text1"/>
          <w:sz w:val="28"/>
          <w:szCs w:val="28"/>
        </w:rPr>
        <w:t>ого городского округа</w:t>
      </w:r>
      <w:r w:rsidRPr="00083F39">
        <w:rPr>
          <w:rFonts w:ascii="Liberation Serif" w:hAnsi="Liberation Serif"/>
          <w:color w:val="000000" w:themeColor="text1"/>
          <w:sz w:val="28"/>
          <w:szCs w:val="28"/>
        </w:rPr>
        <w:t xml:space="preserve"> на 20</w:t>
      </w:r>
      <w:r w:rsidR="00083F39" w:rsidRPr="00083F39">
        <w:rPr>
          <w:rFonts w:ascii="Liberation Serif" w:hAnsi="Liberation Serif"/>
          <w:color w:val="000000" w:themeColor="text1"/>
          <w:sz w:val="28"/>
          <w:szCs w:val="28"/>
        </w:rPr>
        <w:t>20</w:t>
      </w:r>
      <w:r w:rsidRPr="00083F39">
        <w:rPr>
          <w:rFonts w:ascii="Liberation Serif" w:hAnsi="Liberation Serif"/>
          <w:color w:val="000000" w:themeColor="text1"/>
          <w:sz w:val="28"/>
          <w:szCs w:val="28"/>
        </w:rPr>
        <w:t>-202</w:t>
      </w:r>
      <w:r w:rsidR="00083F39" w:rsidRPr="00083F39">
        <w:rPr>
          <w:rFonts w:ascii="Liberation Serif" w:hAnsi="Liberation Serif"/>
          <w:color w:val="000000" w:themeColor="text1"/>
          <w:sz w:val="28"/>
          <w:szCs w:val="28"/>
        </w:rPr>
        <w:t>6</w:t>
      </w:r>
      <w:r w:rsidRPr="00083F39">
        <w:rPr>
          <w:rFonts w:ascii="Liberation Serif" w:hAnsi="Liberation Serif"/>
          <w:color w:val="000000" w:themeColor="text1"/>
          <w:sz w:val="28"/>
          <w:szCs w:val="28"/>
        </w:rPr>
        <w:t xml:space="preserve"> годы» (далее - Программа).</w:t>
      </w:r>
    </w:p>
    <w:p w:rsidR="00AA4E5A" w:rsidRDefault="00AA6CFA" w:rsidP="002E707D">
      <w:pPr>
        <w:tabs>
          <w:tab w:val="left" w:pos="851"/>
        </w:tabs>
        <w:autoSpaceDE w:val="0"/>
        <w:autoSpaceDN w:val="0"/>
        <w:adjustRightInd w:val="0"/>
        <w:ind w:firstLine="680"/>
        <w:jc w:val="both"/>
        <w:rPr>
          <w:rFonts w:ascii="Liberation Serif" w:hAnsi="Liberation Serif"/>
          <w:color w:val="000000" w:themeColor="text1"/>
          <w:sz w:val="28"/>
          <w:szCs w:val="28"/>
        </w:rPr>
      </w:pPr>
      <w:r w:rsidRPr="00DF3C20">
        <w:rPr>
          <w:rFonts w:ascii="Liberation Serif" w:hAnsi="Liberation Serif"/>
          <w:color w:val="000000" w:themeColor="text1"/>
          <w:sz w:val="28"/>
          <w:szCs w:val="28"/>
        </w:rPr>
        <w:lastRenderedPageBreak/>
        <w:t>В 20</w:t>
      </w:r>
      <w:r w:rsidR="00083F39" w:rsidRPr="00DF3C20">
        <w:rPr>
          <w:rFonts w:ascii="Liberation Serif" w:hAnsi="Liberation Serif"/>
          <w:color w:val="000000" w:themeColor="text1"/>
          <w:sz w:val="28"/>
          <w:szCs w:val="28"/>
        </w:rPr>
        <w:t>20</w:t>
      </w:r>
      <w:r w:rsidRPr="00DF3C20">
        <w:rPr>
          <w:rFonts w:ascii="Liberation Serif" w:hAnsi="Liberation Serif"/>
          <w:color w:val="000000" w:themeColor="text1"/>
          <w:sz w:val="28"/>
          <w:szCs w:val="28"/>
        </w:rPr>
        <w:t xml:space="preserve"> году от использования и отчуждения муниципального имущества получены доходы в сумме 1</w:t>
      </w:r>
      <w:r w:rsidR="00083F39" w:rsidRPr="00DF3C20">
        <w:rPr>
          <w:rFonts w:ascii="Liberation Serif" w:hAnsi="Liberation Serif"/>
          <w:color w:val="000000" w:themeColor="text1"/>
          <w:sz w:val="28"/>
          <w:szCs w:val="28"/>
        </w:rPr>
        <w:t>59</w:t>
      </w:r>
      <w:r w:rsidRPr="00DF3C20">
        <w:rPr>
          <w:rFonts w:ascii="Liberation Serif" w:hAnsi="Liberation Serif"/>
          <w:color w:val="000000" w:themeColor="text1"/>
          <w:sz w:val="28"/>
          <w:szCs w:val="28"/>
        </w:rPr>
        <w:t>,</w:t>
      </w:r>
      <w:r w:rsidR="00083F39" w:rsidRPr="00DF3C20">
        <w:rPr>
          <w:rFonts w:ascii="Liberation Serif" w:hAnsi="Liberation Serif"/>
          <w:color w:val="000000" w:themeColor="text1"/>
          <w:sz w:val="28"/>
          <w:szCs w:val="28"/>
        </w:rPr>
        <w:t>1</w:t>
      </w:r>
      <w:r w:rsidRPr="00DF3C20">
        <w:rPr>
          <w:rFonts w:ascii="Liberation Serif" w:hAnsi="Liberation Serif"/>
          <w:color w:val="000000" w:themeColor="text1"/>
          <w:sz w:val="28"/>
          <w:szCs w:val="28"/>
        </w:rPr>
        <w:t xml:space="preserve"> млн. руб. при плане </w:t>
      </w:r>
      <w:r w:rsidR="00DF3C20" w:rsidRPr="00DF3C20">
        <w:rPr>
          <w:rFonts w:ascii="Liberation Serif" w:hAnsi="Liberation Serif"/>
          <w:color w:val="000000" w:themeColor="text1"/>
          <w:sz w:val="28"/>
          <w:szCs w:val="28"/>
        </w:rPr>
        <w:t>200</w:t>
      </w:r>
      <w:r w:rsidRPr="00DF3C20">
        <w:rPr>
          <w:rFonts w:ascii="Liberation Serif" w:hAnsi="Liberation Serif"/>
          <w:color w:val="000000" w:themeColor="text1"/>
          <w:sz w:val="28"/>
          <w:szCs w:val="28"/>
        </w:rPr>
        <w:t>,</w:t>
      </w:r>
      <w:r w:rsidR="00DF3C20" w:rsidRPr="00DF3C20">
        <w:rPr>
          <w:rFonts w:ascii="Liberation Serif" w:hAnsi="Liberation Serif"/>
          <w:color w:val="000000" w:themeColor="text1"/>
          <w:sz w:val="28"/>
          <w:szCs w:val="28"/>
        </w:rPr>
        <w:t>8</w:t>
      </w:r>
      <w:r w:rsidRPr="00DF3C20">
        <w:rPr>
          <w:rFonts w:ascii="Liberation Serif" w:hAnsi="Liberation Serif"/>
          <w:color w:val="000000" w:themeColor="text1"/>
          <w:sz w:val="28"/>
          <w:szCs w:val="28"/>
        </w:rPr>
        <w:t xml:space="preserve"> млн. руб. или 7</w:t>
      </w:r>
      <w:r w:rsidR="00083F39" w:rsidRPr="00DF3C20">
        <w:rPr>
          <w:rFonts w:ascii="Liberation Serif" w:hAnsi="Liberation Serif"/>
          <w:color w:val="000000" w:themeColor="text1"/>
          <w:sz w:val="28"/>
          <w:szCs w:val="28"/>
        </w:rPr>
        <w:t>9</w:t>
      </w:r>
      <w:r w:rsidRPr="00DF3C20">
        <w:rPr>
          <w:rFonts w:ascii="Liberation Serif" w:hAnsi="Liberation Serif"/>
          <w:color w:val="000000" w:themeColor="text1"/>
          <w:sz w:val="28"/>
          <w:szCs w:val="28"/>
        </w:rPr>
        <w:t>,</w:t>
      </w:r>
      <w:r w:rsidR="00DF3C20" w:rsidRPr="00DF3C20">
        <w:rPr>
          <w:rFonts w:ascii="Liberation Serif" w:hAnsi="Liberation Serif"/>
          <w:color w:val="000000" w:themeColor="text1"/>
          <w:sz w:val="28"/>
          <w:szCs w:val="28"/>
        </w:rPr>
        <w:t>2</w:t>
      </w:r>
      <w:r w:rsidRPr="00DF3C20">
        <w:rPr>
          <w:rFonts w:ascii="Liberation Serif" w:hAnsi="Liberation Serif"/>
          <w:color w:val="000000" w:themeColor="text1"/>
          <w:sz w:val="28"/>
          <w:szCs w:val="28"/>
        </w:rPr>
        <w:t>% от плана и 9</w:t>
      </w:r>
      <w:r w:rsidR="00DF3C20" w:rsidRPr="00DF3C20">
        <w:rPr>
          <w:rFonts w:ascii="Liberation Serif" w:hAnsi="Liberation Serif"/>
          <w:color w:val="000000" w:themeColor="text1"/>
          <w:sz w:val="28"/>
          <w:szCs w:val="28"/>
        </w:rPr>
        <w:t>5</w:t>
      </w:r>
      <w:r w:rsidRPr="00DF3C20">
        <w:rPr>
          <w:rFonts w:ascii="Liberation Serif" w:hAnsi="Liberation Serif"/>
          <w:color w:val="000000" w:themeColor="text1"/>
          <w:sz w:val="28"/>
          <w:szCs w:val="28"/>
        </w:rPr>
        <w:t>,</w:t>
      </w:r>
      <w:r w:rsidR="00DF3C20" w:rsidRPr="00DF3C20">
        <w:rPr>
          <w:rFonts w:ascii="Liberation Serif" w:hAnsi="Liberation Serif"/>
          <w:color w:val="000000" w:themeColor="text1"/>
          <w:sz w:val="28"/>
          <w:szCs w:val="28"/>
        </w:rPr>
        <w:t>0</w:t>
      </w:r>
      <w:r w:rsidRPr="00DF3C20">
        <w:rPr>
          <w:rFonts w:ascii="Liberation Serif" w:hAnsi="Liberation Serif"/>
          <w:color w:val="000000" w:themeColor="text1"/>
          <w:sz w:val="28"/>
          <w:szCs w:val="28"/>
        </w:rPr>
        <w:t>% от уровня 201</w:t>
      </w:r>
      <w:r w:rsidR="00083F39" w:rsidRPr="00DF3C20">
        <w:rPr>
          <w:rFonts w:ascii="Liberation Serif" w:hAnsi="Liberation Serif"/>
          <w:color w:val="000000" w:themeColor="text1"/>
          <w:sz w:val="28"/>
          <w:szCs w:val="28"/>
        </w:rPr>
        <w:t>9</w:t>
      </w:r>
      <w:r w:rsidRPr="00DF3C20">
        <w:rPr>
          <w:rFonts w:ascii="Liberation Serif" w:hAnsi="Liberation Serif"/>
          <w:color w:val="000000" w:themeColor="text1"/>
          <w:sz w:val="28"/>
          <w:szCs w:val="28"/>
        </w:rPr>
        <w:t xml:space="preserve"> года.</w:t>
      </w:r>
    </w:p>
    <w:p w:rsidR="00DF3C20" w:rsidRPr="009B1CDB" w:rsidRDefault="00DF3C20" w:rsidP="002E707D">
      <w:pPr>
        <w:tabs>
          <w:tab w:val="left" w:pos="851"/>
        </w:tabs>
        <w:autoSpaceDE w:val="0"/>
        <w:autoSpaceDN w:val="0"/>
        <w:adjustRightInd w:val="0"/>
        <w:ind w:firstLine="680"/>
        <w:jc w:val="both"/>
        <w:rPr>
          <w:sz w:val="28"/>
          <w:szCs w:val="28"/>
          <w:highlight w:val="lightGray"/>
        </w:rPr>
      </w:pPr>
    </w:p>
    <w:p w:rsidR="00AA4E5A" w:rsidRPr="00DF3C20" w:rsidRDefault="00AA4E5A" w:rsidP="00AA4E5A">
      <w:pPr>
        <w:pStyle w:val="21"/>
        <w:ind w:firstLine="0"/>
        <w:jc w:val="center"/>
        <w:rPr>
          <w:rFonts w:ascii="Liberation Serif" w:hAnsi="Liberation Serif" w:cs="Times New Roman"/>
          <w:i/>
          <w:iCs/>
          <w:sz w:val="28"/>
          <w:szCs w:val="28"/>
        </w:rPr>
      </w:pPr>
      <w:r w:rsidRPr="00DF3C20">
        <w:rPr>
          <w:rFonts w:ascii="Liberation Serif" w:hAnsi="Liberation Serif" w:cs="Times New Roman"/>
          <w:i/>
          <w:iCs/>
          <w:sz w:val="28"/>
          <w:szCs w:val="28"/>
        </w:rPr>
        <w:t>Доходы от использования муниципальной собственности, млн. руб.</w:t>
      </w:r>
    </w:p>
    <w:tbl>
      <w:tblPr>
        <w:tblW w:w="4980" w:type="pct"/>
        <w:jc w:val="center"/>
        <w:tblCellMar>
          <w:left w:w="30" w:type="dxa"/>
          <w:right w:w="30" w:type="dxa"/>
        </w:tblCellMar>
        <w:tblLook w:val="0000" w:firstRow="0" w:lastRow="0" w:firstColumn="0" w:lastColumn="0" w:noHBand="0" w:noVBand="0"/>
      </w:tblPr>
      <w:tblGrid>
        <w:gridCol w:w="5699"/>
        <w:gridCol w:w="846"/>
        <w:gridCol w:w="850"/>
        <w:gridCol w:w="1061"/>
        <w:gridCol w:w="1204"/>
      </w:tblGrid>
      <w:tr w:rsidR="00AA4E5A" w:rsidRPr="00DF3C20" w:rsidTr="00AA4E5A">
        <w:trPr>
          <w:trHeight w:val="233"/>
          <w:jc w:val="center"/>
        </w:trPr>
        <w:tc>
          <w:tcPr>
            <w:tcW w:w="2950" w:type="pct"/>
            <w:vMerge w:val="restart"/>
            <w:tcBorders>
              <w:top w:val="single" w:sz="4" w:space="0" w:color="auto"/>
              <w:left w:val="single" w:sz="4" w:space="0" w:color="auto"/>
              <w:right w:val="single" w:sz="4" w:space="0" w:color="auto"/>
            </w:tcBorders>
          </w:tcPr>
          <w:p w:rsidR="00AA4E5A" w:rsidRPr="00DF3C20" w:rsidRDefault="00AA4E5A" w:rsidP="00AA4E5A">
            <w:pPr>
              <w:widowControl/>
              <w:autoSpaceDE w:val="0"/>
              <w:autoSpaceDN w:val="0"/>
              <w:adjustRightInd w:val="0"/>
              <w:jc w:val="center"/>
              <w:rPr>
                <w:rFonts w:ascii="Liberation Serif" w:hAnsi="Liberation Serif"/>
                <w:sz w:val="24"/>
                <w:szCs w:val="24"/>
              </w:rPr>
            </w:pPr>
            <w:r w:rsidRPr="00DF3C20">
              <w:rPr>
                <w:rFonts w:ascii="Liberation Serif" w:hAnsi="Liberation Serif"/>
                <w:sz w:val="24"/>
                <w:szCs w:val="24"/>
              </w:rPr>
              <w:t>Виды доходов</w:t>
            </w:r>
          </w:p>
        </w:tc>
        <w:tc>
          <w:tcPr>
            <w:tcW w:w="878" w:type="pct"/>
            <w:gridSpan w:val="2"/>
            <w:tcBorders>
              <w:top w:val="single" w:sz="4" w:space="0" w:color="auto"/>
              <w:left w:val="single" w:sz="4" w:space="0" w:color="auto"/>
              <w:bottom w:val="single" w:sz="4" w:space="0" w:color="auto"/>
              <w:right w:val="single" w:sz="4" w:space="0" w:color="auto"/>
            </w:tcBorders>
          </w:tcPr>
          <w:p w:rsidR="00AA4E5A" w:rsidRPr="00DF3C20" w:rsidRDefault="00AA4E5A" w:rsidP="00083F39">
            <w:pPr>
              <w:widowControl/>
              <w:autoSpaceDE w:val="0"/>
              <w:autoSpaceDN w:val="0"/>
              <w:adjustRightInd w:val="0"/>
              <w:jc w:val="center"/>
              <w:rPr>
                <w:rFonts w:ascii="Liberation Serif" w:hAnsi="Liberation Serif"/>
                <w:sz w:val="24"/>
                <w:szCs w:val="24"/>
              </w:rPr>
            </w:pPr>
            <w:r w:rsidRPr="00DF3C20">
              <w:rPr>
                <w:rFonts w:ascii="Liberation Serif" w:hAnsi="Liberation Serif"/>
                <w:sz w:val="24"/>
                <w:szCs w:val="24"/>
              </w:rPr>
              <w:t>20</w:t>
            </w:r>
            <w:r w:rsidR="00083F39" w:rsidRPr="00DF3C20">
              <w:rPr>
                <w:rFonts w:ascii="Liberation Serif" w:hAnsi="Liberation Serif"/>
                <w:sz w:val="24"/>
                <w:szCs w:val="24"/>
              </w:rPr>
              <w:t>20</w:t>
            </w:r>
            <w:r w:rsidRPr="00DF3C20">
              <w:rPr>
                <w:rFonts w:ascii="Liberation Serif" w:hAnsi="Liberation Serif"/>
                <w:sz w:val="24"/>
                <w:szCs w:val="24"/>
              </w:rPr>
              <w:t xml:space="preserve"> год</w:t>
            </w:r>
          </w:p>
        </w:tc>
        <w:tc>
          <w:tcPr>
            <w:tcW w:w="549" w:type="pct"/>
            <w:vMerge w:val="restart"/>
            <w:tcBorders>
              <w:top w:val="single" w:sz="4" w:space="0" w:color="auto"/>
              <w:left w:val="single" w:sz="4" w:space="0" w:color="auto"/>
              <w:right w:val="single" w:sz="4" w:space="0" w:color="auto"/>
            </w:tcBorders>
          </w:tcPr>
          <w:p w:rsidR="00AA4E5A" w:rsidRPr="00DF3C20" w:rsidRDefault="00083F39" w:rsidP="00AA4E5A">
            <w:pPr>
              <w:widowControl/>
              <w:autoSpaceDE w:val="0"/>
              <w:autoSpaceDN w:val="0"/>
              <w:adjustRightInd w:val="0"/>
              <w:jc w:val="center"/>
              <w:rPr>
                <w:rFonts w:ascii="Liberation Serif" w:hAnsi="Liberation Serif"/>
                <w:sz w:val="24"/>
                <w:szCs w:val="24"/>
              </w:rPr>
            </w:pPr>
            <w:r w:rsidRPr="00DF3C20">
              <w:rPr>
                <w:rFonts w:ascii="Liberation Serif" w:hAnsi="Liberation Serif"/>
                <w:sz w:val="24"/>
                <w:szCs w:val="24"/>
              </w:rPr>
              <w:t>2019</w:t>
            </w:r>
            <w:r w:rsidR="00AA4E5A" w:rsidRPr="00DF3C20">
              <w:rPr>
                <w:rFonts w:ascii="Liberation Serif" w:hAnsi="Liberation Serif"/>
                <w:sz w:val="24"/>
                <w:szCs w:val="24"/>
              </w:rPr>
              <w:t xml:space="preserve"> год факт</w:t>
            </w:r>
          </w:p>
        </w:tc>
        <w:tc>
          <w:tcPr>
            <w:tcW w:w="623" w:type="pct"/>
            <w:vMerge w:val="restart"/>
            <w:tcBorders>
              <w:top w:val="single" w:sz="4" w:space="0" w:color="auto"/>
              <w:left w:val="single" w:sz="4" w:space="0" w:color="auto"/>
              <w:right w:val="single" w:sz="4" w:space="0" w:color="auto"/>
            </w:tcBorders>
          </w:tcPr>
          <w:p w:rsidR="00AA4E5A" w:rsidRPr="00DF3C20" w:rsidRDefault="00AA4E5A" w:rsidP="00AA4E5A">
            <w:pPr>
              <w:widowControl/>
              <w:autoSpaceDE w:val="0"/>
              <w:autoSpaceDN w:val="0"/>
              <w:adjustRightInd w:val="0"/>
              <w:jc w:val="center"/>
              <w:rPr>
                <w:rFonts w:ascii="Liberation Serif" w:hAnsi="Liberation Serif"/>
                <w:sz w:val="24"/>
                <w:szCs w:val="24"/>
              </w:rPr>
            </w:pPr>
            <w:r w:rsidRPr="00DF3C20">
              <w:rPr>
                <w:rFonts w:ascii="Liberation Serif" w:hAnsi="Liberation Serif"/>
                <w:sz w:val="24"/>
                <w:szCs w:val="24"/>
              </w:rPr>
              <w:t>20</w:t>
            </w:r>
            <w:r w:rsidR="00C15297" w:rsidRPr="00DF3C20">
              <w:rPr>
                <w:rFonts w:ascii="Liberation Serif" w:hAnsi="Liberation Serif"/>
                <w:sz w:val="24"/>
                <w:szCs w:val="24"/>
              </w:rPr>
              <w:t>20</w:t>
            </w:r>
            <w:r w:rsidRPr="00DF3C20">
              <w:rPr>
                <w:rFonts w:ascii="Liberation Serif" w:hAnsi="Liberation Serif"/>
                <w:sz w:val="24"/>
                <w:szCs w:val="24"/>
              </w:rPr>
              <w:t>г. к</w:t>
            </w:r>
          </w:p>
          <w:p w:rsidR="00AA4E5A" w:rsidRPr="00DF3C20" w:rsidRDefault="00AA4E5A" w:rsidP="00C15297">
            <w:pPr>
              <w:autoSpaceDE w:val="0"/>
              <w:autoSpaceDN w:val="0"/>
              <w:adjustRightInd w:val="0"/>
              <w:jc w:val="center"/>
              <w:rPr>
                <w:rFonts w:ascii="Liberation Serif" w:hAnsi="Liberation Serif"/>
                <w:sz w:val="24"/>
                <w:szCs w:val="24"/>
              </w:rPr>
            </w:pPr>
            <w:r w:rsidRPr="00DF3C20">
              <w:rPr>
                <w:rFonts w:ascii="Liberation Serif" w:hAnsi="Liberation Serif"/>
                <w:sz w:val="24"/>
                <w:szCs w:val="24"/>
              </w:rPr>
              <w:t>201</w:t>
            </w:r>
            <w:r w:rsidR="00C15297" w:rsidRPr="00DF3C20">
              <w:rPr>
                <w:rFonts w:ascii="Liberation Serif" w:hAnsi="Liberation Serif"/>
                <w:sz w:val="24"/>
                <w:szCs w:val="24"/>
              </w:rPr>
              <w:t>9</w:t>
            </w:r>
            <w:r w:rsidRPr="00DF3C20">
              <w:rPr>
                <w:rFonts w:ascii="Liberation Serif" w:hAnsi="Liberation Serif"/>
                <w:sz w:val="24"/>
                <w:szCs w:val="24"/>
              </w:rPr>
              <w:t>г., %</w:t>
            </w:r>
          </w:p>
        </w:tc>
      </w:tr>
      <w:tr w:rsidR="00AA4E5A" w:rsidRPr="00DF3C20" w:rsidTr="00AA4E5A">
        <w:trPr>
          <w:trHeight w:val="262"/>
          <w:jc w:val="center"/>
        </w:trPr>
        <w:tc>
          <w:tcPr>
            <w:tcW w:w="2950" w:type="pct"/>
            <w:vMerge/>
            <w:tcBorders>
              <w:left w:val="single" w:sz="4" w:space="0" w:color="auto"/>
              <w:bottom w:val="single" w:sz="4" w:space="0" w:color="auto"/>
              <w:right w:val="single" w:sz="4" w:space="0" w:color="auto"/>
            </w:tcBorders>
          </w:tcPr>
          <w:p w:rsidR="00AA4E5A" w:rsidRPr="00DF3C20" w:rsidRDefault="00AA4E5A" w:rsidP="00AA4E5A">
            <w:pPr>
              <w:widowControl/>
              <w:autoSpaceDE w:val="0"/>
              <w:autoSpaceDN w:val="0"/>
              <w:adjustRightInd w:val="0"/>
              <w:jc w:val="both"/>
              <w:rPr>
                <w:rFonts w:ascii="Liberation Serif" w:hAnsi="Liberation Serif"/>
                <w:sz w:val="24"/>
                <w:szCs w:val="24"/>
              </w:rPr>
            </w:pPr>
          </w:p>
        </w:tc>
        <w:tc>
          <w:tcPr>
            <w:tcW w:w="438" w:type="pct"/>
            <w:tcBorders>
              <w:top w:val="single" w:sz="4" w:space="0" w:color="auto"/>
              <w:left w:val="single" w:sz="4" w:space="0" w:color="auto"/>
              <w:bottom w:val="single" w:sz="4" w:space="0" w:color="auto"/>
              <w:right w:val="single" w:sz="4" w:space="0" w:color="auto"/>
            </w:tcBorders>
          </w:tcPr>
          <w:p w:rsidR="00AA4E5A" w:rsidRPr="00DF3C20" w:rsidRDefault="00AA4E5A" w:rsidP="00AA4E5A">
            <w:pPr>
              <w:widowControl/>
              <w:autoSpaceDE w:val="0"/>
              <w:autoSpaceDN w:val="0"/>
              <w:adjustRightInd w:val="0"/>
              <w:jc w:val="center"/>
              <w:rPr>
                <w:rFonts w:ascii="Liberation Serif" w:hAnsi="Liberation Serif"/>
                <w:sz w:val="24"/>
                <w:szCs w:val="24"/>
              </w:rPr>
            </w:pPr>
            <w:r w:rsidRPr="00DF3C20">
              <w:rPr>
                <w:rFonts w:ascii="Liberation Serif" w:hAnsi="Liberation Serif"/>
                <w:sz w:val="24"/>
                <w:szCs w:val="24"/>
              </w:rPr>
              <w:t>план</w:t>
            </w:r>
          </w:p>
        </w:tc>
        <w:tc>
          <w:tcPr>
            <w:tcW w:w="440" w:type="pct"/>
            <w:tcBorders>
              <w:top w:val="single" w:sz="4" w:space="0" w:color="auto"/>
              <w:left w:val="single" w:sz="4" w:space="0" w:color="auto"/>
              <w:bottom w:val="single" w:sz="4" w:space="0" w:color="auto"/>
              <w:right w:val="single" w:sz="4" w:space="0" w:color="auto"/>
            </w:tcBorders>
          </w:tcPr>
          <w:p w:rsidR="00AA4E5A" w:rsidRPr="00DF3C20" w:rsidRDefault="00083F39" w:rsidP="00AA4E5A">
            <w:pPr>
              <w:widowControl/>
              <w:autoSpaceDE w:val="0"/>
              <w:autoSpaceDN w:val="0"/>
              <w:adjustRightInd w:val="0"/>
              <w:jc w:val="center"/>
              <w:rPr>
                <w:rFonts w:ascii="Liberation Serif" w:hAnsi="Liberation Serif"/>
                <w:sz w:val="24"/>
                <w:szCs w:val="24"/>
              </w:rPr>
            </w:pPr>
            <w:r w:rsidRPr="00DF3C20">
              <w:rPr>
                <w:rFonts w:ascii="Liberation Serif" w:hAnsi="Liberation Serif"/>
                <w:sz w:val="24"/>
                <w:szCs w:val="24"/>
              </w:rPr>
              <w:t>ф</w:t>
            </w:r>
            <w:r w:rsidR="00AA4E5A" w:rsidRPr="00DF3C20">
              <w:rPr>
                <w:rFonts w:ascii="Liberation Serif" w:hAnsi="Liberation Serif"/>
                <w:sz w:val="24"/>
                <w:szCs w:val="24"/>
              </w:rPr>
              <w:t>акт</w:t>
            </w:r>
          </w:p>
        </w:tc>
        <w:tc>
          <w:tcPr>
            <w:tcW w:w="549" w:type="pct"/>
            <w:vMerge/>
            <w:tcBorders>
              <w:left w:val="single" w:sz="4" w:space="0" w:color="auto"/>
              <w:bottom w:val="single" w:sz="4" w:space="0" w:color="auto"/>
              <w:right w:val="single" w:sz="4" w:space="0" w:color="auto"/>
            </w:tcBorders>
          </w:tcPr>
          <w:p w:rsidR="00AA4E5A" w:rsidRPr="00DF3C20" w:rsidRDefault="00AA4E5A" w:rsidP="00AA4E5A">
            <w:pPr>
              <w:widowControl/>
              <w:autoSpaceDE w:val="0"/>
              <w:autoSpaceDN w:val="0"/>
              <w:adjustRightInd w:val="0"/>
              <w:jc w:val="center"/>
              <w:rPr>
                <w:rFonts w:ascii="Liberation Serif" w:hAnsi="Liberation Serif"/>
                <w:sz w:val="24"/>
                <w:szCs w:val="24"/>
              </w:rPr>
            </w:pPr>
          </w:p>
        </w:tc>
        <w:tc>
          <w:tcPr>
            <w:tcW w:w="623" w:type="pct"/>
            <w:vMerge/>
            <w:tcBorders>
              <w:left w:val="single" w:sz="4" w:space="0" w:color="auto"/>
              <w:bottom w:val="single" w:sz="4" w:space="0" w:color="auto"/>
              <w:right w:val="single" w:sz="4" w:space="0" w:color="auto"/>
            </w:tcBorders>
          </w:tcPr>
          <w:p w:rsidR="00AA4E5A" w:rsidRPr="00DF3C20" w:rsidRDefault="00AA4E5A" w:rsidP="00AA4E5A">
            <w:pPr>
              <w:widowControl/>
              <w:autoSpaceDE w:val="0"/>
              <w:autoSpaceDN w:val="0"/>
              <w:adjustRightInd w:val="0"/>
              <w:jc w:val="center"/>
              <w:rPr>
                <w:rFonts w:ascii="Liberation Serif" w:hAnsi="Liberation Serif"/>
                <w:sz w:val="24"/>
                <w:szCs w:val="24"/>
              </w:rPr>
            </w:pPr>
          </w:p>
        </w:tc>
      </w:tr>
      <w:tr w:rsidR="00083F39" w:rsidRPr="00DF3C20" w:rsidTr="005447AF">
        <w:trPr>
          <w:trHeight w:val="247"/>
          <w:jc w:val="center"/>
        </w:trPr>
        <w:tc>
          <w:tcPr>
            <w:tcW w:w="2950" w:type="pct"/>
            <w:tcBorders>
              <w:top w:val="single" w:sz="4" w:space="0" w:color="auto"/>
              <w:left w:val="single" w:sz="6" w:space="0" w:color="auto"/>
              <w:bottom w:val="single" w:sz="6" w:space="0" w:color="auto"/>
              <w:right w:val="single" w:sz="6" w:space="0" w:color="auto"/>
            </w:tcBorders>
          </w:tcPr>
          <w:p w:rsidR="00083F39" w:rsidRPr="00DF3C20" w:rsidRDefault="00083F39" w:rsidP="00AA4E5A">
            <w:pPr>
              <w:widowControl/>
              <w:autoSpaceDE w:val="0"/>
              <w:autoSpaceDN w:val="0"/>
              <w:adjustRightInd w:val="0"/>
              <w:rPr>
                <w:rFonts w:ascii="Liberation Serif" w:hAnsi="Liberation Serif"/>
                <w:sz w:val="24"/>
                <w:szCs w:val="24"/>
              </w:rPr>
            </w:pPr>
            <w:r w:rsidRPr="00DF3C20">
              <w:rPr>
                <w:rFonts w:ascii="Liberation Serif" w:hAnsi="Liberation Serif"/>
                <w:sz w:val="24"/>
                <w:szCs w:val="24"/>
              </w:rPr>
              <w:t>Аренда муниципального имущества</w:t>
            </w:r>
          </w:p>
        </w:tc>
        <w:tc>
          <w:tcPr>
            <w:tcW w:w="438" w:type="pct"/>
            <w:tcBorders>
              <w:top w:val="single" w:sz="4" w:space="0" w:color="auto"/>
              <w:left w:val="single" w:sz="6" w:space="0" w:color="auto"/>
              <w:bottom w:val="single" w:sz="6" w:space="0" w:color="auto"/>
              <w:right w:val="single" w:sz="6" w:space="0" w:color="auto"/>
            </w:tcBorders>
            <w:vAlign w:val="center"/>
          </w:tcPr>
          <w:p w:rsidR="00083F39" w:rsidRPr="00DF3C20" w:rsidRDefault="00083F39" w:rsidP="00083F39">
            <w:pPr>
              <w:widowControl/>
              <w:jc w:val="center"/>
              <w:rPr>
                <w:rFonts w:ascii="Liberation Serif" w:hAnsi="Liberation Serif"/>
                <w:color w:val="000000"/>
                <w:sz w:val="24"/>
                <w:szCs w:val="24"/>
              </w:rPr>
            </w:pPr>
            <w:r w:rsidRPr="00DF3C20">
              <w:rPr>
                <w:rFonts w:ascii="Liberation Serif" w:hAnsi="Liberation Serif"/>
                <w:color w:val="000000"/>
                <w:sz w:val="24"/>
                <w:szCs w:val="24"/>
              </w:rPr>
              <w:t>25,9</w:t>
            </w:r>
          </w:p>
        </w:tc>
        <w:tc>
          <w:tcPr>
            <w:tcW w:w="440" w:type="pct"/>
            <w:tcBorders>
              <w:top w:val="single" w:sz="4" w:space="0" w:color="auto"/>
              <w:left w:val="single" w:sz="6" w:space="0" w:color="auto"/>
              <w:bottom w:val="single" w:sz="6" w:space="0" w:color="auto"/>
              <w:right w:val="single" w:sz="6" w:space="0" w:color="auto"/>
            </w:tcBorders>
            <w:vAlign w:val="center"/>
          </w:tcPr>
          <w:p w:rsidR="00083F39" w:rsidRPr="00DF3C20" w:rsidRDefault="00083F39" w:rsidP="00AA4E5A">
            <w:pPr>
              <w:jc w:val="center"/>
              <w:rPr>
                <w:rFonts w:ascii="Liberation Serif" w:hAnsi="Liberation Serif"/>
                <w:color w:val="000000"/>
                <w:sz w:val="24"/>
                <w:szCs w:val="24"/>
              </w:rPr>
            </w:pPr>
            <w:r w:rsidRPr="00DF3C20">
              <w:rPr>
                <w:rFonts w:ascii="Liberation Serif" w:hAnsi="Liberation Serif"/>
                <w:color w:val="000000"/>
                <w:sz w:val="24"/>
                <w:szCs w:val="24"/>
              </w:rPr>
              <w:t>23,2</w:t>
            </w:r>
          </w:p>
        </w:tc>
        <w:tc>
          <w:tcPr>
            <w:tcW w:w="549" w:type="pct"/>
            <w:tcBorders>
              <w:top w:val="single" w:sz="4" w:space="0" w:color="auto"/>
              <w:left w:val="single" w:sz="6" w:space="0" w:color="auto"/>
              <w:bottom w:val="single" w:sz="6" w:space="0" w:color="auto"/>
              <w:right w:val="single" w:sz="6" w:space="0" w:color="auto"/>
            </w:tcBorders>
            <w:vAlign w:val="center"/>
          </w:tcPr>
          <w:p w:rsidR="00083F39" w:rsidRPr="00DF3C20" w:rsidRDefault="00083F39" w:rsidP="005447AF">
            <w:pPr>
              <w:jc w:val="center"/>
              <w:rPr>
                <w:rFonts w:ascii="Liberation Serif" w:hAnsi="Liberation Serif"/>
                <w:color w:val="000000"/>
                <w:sz w:val="24"/>
                <w:szCs w:val="24"/>
              </w:rPr>
            </w:pPr>
            <w:r w:rsidRPr="00DF3C20">
              <w:rPr>
                <w:rFonts w:ascii="Liberation Serif" w:hAnsi="Liberation Serif"/>
                <w:color w:val="000000"/>
                <w:sz w:val="24"/>
                <w:szCs w:val="24"/>
              </w:rPr>
              <w:t>23,4</w:t>
            </w:r>
          </w:p>
        </w:tc>
        <w:tc>
          <w:tcPr>
            <w:tcW w:w="623" w:type="pct"/>
            <w:tcBorders>
              <w:top w:val="single" w:sz="4" w:space="0" w:color="auto"/>
              <w:left w:val="single" w:sz="6" w:space="0" w:color="auto"/>
              <w:bottom w:val="single" w:sz="6" w:space="0" w:color="auto"/>
              <w:right w:val="single" w:sz="6" w:space="0" w:color="auto"/>
            </w:tcBorders>
            <w:vAlign w:val="center"/>
          </w:tcPr>
          <w:p w:rsidR="00083F39" w:rsidRPr="00DF3C20" w:rsidRDefault="00083F39" w:rsidP="00083F39">
            <w:pPr>
              <w:widowControl/>
              <w:jc w:val="center"/>
              <w:rPr>
                <w:rFonts w:ascii="Liberation Serif" w:hAnsi="Liberation Serif"/>
                <w:color w:val="000000"/>
                <w:sz w:val="24"/>
                <w:szCs w:val="24"/>
              </w:rPr>
            </w:pPr>
            <w:r w:rsidRPr="00DF3C20">
              <w:rPr>
                <w:rFonts w:ascii="Liberation Serif" w:hAnsi="Liberation Serif"/>
                <w:color w:val="000000"/>
                <w:sz w:val="24"/>
                <w:szCs w:val="24"/>
              </w:rPr>
              <w:t>99,2</w:t>
            </w:r>
          </w:p>
        </w:tc>
      </w:tr>
      <w:tr w:rsidR="00083F39" w:rsidRPr="00DF3C20" w:rsidTr="005447AF">
        <w:trPr>
          <w:trHeight w:val="276"/>
          <w:jc w:val="center"/>
        </w:trPr>
        <w:tc>
          <w:tcPr>
            <w:tcW w:w="2950" w:type="pct"/>
            <w:tcBorders>
              <w:top w:val="single" w:sz="6" w:space="0" w:color="auto"/>
              <w:left w:val="single" w:sz="6" w:space="0" w:color="auto"/>
              <w:bottom w:val="single" w:sz="6" w:space="0" w:color="auto"/>
              <w:right w:val="single" w:sz="6" w:space="0" w:color="auto"/>
            </w:tcBorders>
          </w:tcPr>
          <w:p w:rsidR="00083F39" w:rsidRPr="00DF3C20" w:rsidRDefault="00083F39" w:rsidP="00AA4E5A">
            <w:pPr>
              <w:widowControl/>
              <w:autoSpaceDE w:val="0"/>
              <w:autoSpaceDN w:val="0"/>
              <w:adjustRightInd w:val="0"/>
              <w:rPr>
                <w:rFonts w:ascii="Liberation Serif" w:hAnsi="Liberation Serif"/>
                <w:sz w:val="24"/>
                <w:szCs w:val="24"/>
              </w:rPr>
            </w:pPr>
            <w:r w:rsidRPr="00DF3C20">
              <w:rPr>
                <w:rFonts w:ascii="Liberation Serif" w:hAnsi="Liberation Serif"/>
                <w:sz w:val="24"/>
                <w:szCs w:val="24"/>
              </w:rPr>
              <w:t>Аренда земельных участков</w:t>
            </w:r>
          </w:p>
        </w:tc>
        <w:tc>
          <w:tcPr>
            <w:tcW w:w="438" w:type="pct"/>
            <w:tcBorders>
              <w:top w:val="single" w:sz="6" w:space="0" w:color="auto"/>
              <w:left w:val="single" w:sz="6" w:space="0" w:color="auto"/>
              <w:bottom w:val="single" w:sz="6" w:space="0" w:color="auto"/>
              <w:right w:val="single" w:sz="6" w:space="0" w:color="auto"/>
            </w:tcBorders>
            <w:vAlign w:val="center"/>
          </w:tcPr>
          <w:p w:rsidR="00083F39" w:rsidRPr="00DF3C20" w:rsidRDefault="00083F39" w:rsidP="00083F39">
            <w:pPr>
              <w:jc w:val="center"/>
              <w:rPr>
                <w:rFonts w:ascii="Liberation Serif" w:hAnsi="Liberation Serif"/>
                <w:color w:val="000000"/>
                <w:sz w:val="24"/>
                <w:szCs w:val="24"/>
              </w:rPr>
            </w:pPr>
            <w:r w:rsidRPr="00DF3C20">
              <w:rPr>
                <w:rFonts w:ascii="Liberation Serif" w:hAnsi="Liberation Serif"/>
                <w:color w:val="000000"/>
                <w:sz w:val="24"/>
                <w:szCs w:val="24"/>
              </w:rPr>
              <w:t>113,3</w:t>
            </w:r>
          </w:p>
        </w:tc>
        <w:tc>
          <w:tcPr>
            <w:tcW w:w="440" w:type="pct"/>
            <w:tcBorders>
              <w:top w:val="single" w:sz="6" w:space="0" w:color="auto"/>
              <w:left w:val="single" w:sz="6" w:space="0" w:color="auto"/>
              <w:bottom w:val="single" w:sz="6" w:space="0" w:color="auto"/>
              <w:right w:val="single" w:sz="6" w:space="0" w:color="auto"/>
            </w:tcBorders>
            <w:vAlign w:val="center"/>
          </w:tcPr>
          <w:p w:rsidR="00083F39" w:rsidRPr="00DF3C20" w:rsidRDefault="00083F39" w:rsidP="00AA4E5A">
            <w:pPr>
              <w:jc w:val="center"/>
              <w:rPr>
                <w:rFonts w:ascii="Liberation Serif" w:hAnsi="Liberation Serif"/>
                <w:color w:val="000000"/>
                <w:sz w:val="24"/>
                <w:szCs w:val="24"/>
              </w:rPr>
            </w:pPr>
            <w:r w:rsidRPr="00DF3C20">
              <w:rPr>
                <w:rFonts w:ascii="Liberation Serif" w:hAnsi="Liberation Serif"/>
                <w:color w:val="000000"/>
                <w:sz w:val="24"/>
                <w:szCs w:val="24"/>
              </w:rPr>
              <w:t>79,5</w:t>
            </w:r>
          </w:p>
        </w:tc>
        <w:tc>
          <w:tcPr>
            <w:tcW w:w="549" w:type="pct"/>
            <w:tcBorders>
              <w:top w:val="single" w:sz="6" w:space="0" w:color="auto"/>
              <w:left w:val="single" w:sz="6" w:space="0" w:color="auto"/>
              <w:bottom w:val="single" w:sz="6" w:space="0" w:color="auto"/>
              <w:right w:val="single" w:sz="6" w:space="0" w:color="auto"/>
            </w:tcBorders>
            <w:vAlign w:val="center"/>
          </w:tcPr>
          <w:p w:rsidR="00083F39" w:rsidRPr="00DF3C20" w:rsidRDefault="00083F39" w:rsidP="005447AF">
            <w:pPr>
              <w:jc w:val="center"/>
              <w:rPr>
                <w:rFonts w:ascii="Liberation Serif" w:hAnsi="Liberation Serif"/>
                <w:color w:val="000000"/>
                <w:sz w:val="24"/>
                <w:szCs w:val="24"/>
              </w:rPr>
            </w:pPr>
            <w:r w:rsidRPr="00DF3C20">
              <w:rPr>
                <w:rFonts w:ascii="Liberation Serif" w:hAnsi="Liberation Serif"/>
                <w:color w:val="000000"/>
                <w:sz w:val="24"/>
                <w:szCs w:val="24"/>
              </w:rPr>
              <w:t>89,4</w:t>
            </w:r>
          </w:p>
        </w:tc>
        <w:tc>
          <w:tcPr>
            <w:tcW w:w="623" w:type="pct"/>
            <w:tcBorders>
              <w:top w:val="single" w:sz="6" w:space="0" w:color="auto"/>
              <w:left w:val="single" w:sz="6" w:space="0" w:color="auto"/>
              <w:bottom w:val="single" w:sz="6" w:space="0" w:color="auto"/>
              <w:right w:val="single" w:sz="6" w:space="0" w:color="auto"/>
            </w:tcBorders>
            <w:vAlign w:val="center"/>
          </w:tcPr>
          <w:p w:rsidR="00083F39" w:rsidRPr="00DF3C20" w:rsidRDefault="00083F39" w:rsidP="00083F39">
            <w:pPr>
              <w:jc w:val="center"/>
              <w:rPr>
                <w:rFonts w:ascii="Liberation Serif" w:hAnsi="Liberation Serif"/>
                <w:color w:val="000000"/>
                <w:sz w:val="24"/>
                <w:szCs w:val="24"/>
              </w:rPr>
            </w:pPr>
            <w:r w:rsidRPr="00DF3C20">
              <w:rPr>
                <w:rFonts w:ascii="Liberation Serif" w:hAnsi="Liberation Serif"/>
                <w:color w:val="000000"/>
                <w:sz w:val="24"/>
                <w:szCs w:val="24"/>
              </w:rPr>
              <w:t>88,9</w:t>
            </w:r>
          </w:p>
        </w:tc>
      </w:tr>
      <w:tr w:rsidR="00083F39" w:rsidRPr="00DF3C20" w:rsidTr="005447AF">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083F39" w:rsidRPr="00DF3C20" w:rsidRDefault="00083F39" w:rsidP="00AA4E5A">
            <w:pPr>
              <w:widowControl/>
              <w:autoSpaceDE w:val="0"/>
              <w:autoSpaceDN w:val="0"/>
              <w:adjustRightInd w:val="0"/>
              <w:rPr>
                <w:rFonts w:ascii="Liberation Serif" w:hAnsi="Liberation Serif"/>
                <w:sz w:val="24"/>
                <w:szCs w:val="24"/>
              </w:rPr>
            </w:pPr>
            <w:r w:rsidRPr="00DF3C20">
              <w:rPr>
                <w:rFonts w:ascii="Liberation Serif" w:hAnsi="Liberation Serif"/>
                <w:sz w:val="24"/>
                <w:szCs w:val="24"/>
              </w:rPr>
              <w:t>Приватизация нежилых помещений</w:t>
            </w:r>
          </w:p>
        </w:tc>
        <w:tc>
          <w:tcPr>
            <w:tcW w:w="438" w:type="pct"/>
            <w:tcBorders>
              <w:top w:val="single" w:sz="6" w:space="0" w:color="auto"/>
              <w:left w:val="single" w:sz="6" w:space="0" w:color="auto"/>
              <w:bottom w:val="single" w:sz="6" w:space="0" w:color="auto"/>
              <w:right w:val="single" w:sz="6" w:space="0" w:color="auto"/>
            </w:tcBorders>
            <w:vAlign w:val="center"/>
          </w:tcPr>
          <w:p w:rsidR="00083F39" w:rsidRPr="00DF3C20" w:rsidRDefault="00083F39" w:rsidP="00083F39">
            <w:pPr>
              <w:jc w:val="center"/>
              <w:rPr>
                <w:rFonts w:ascii="Liberation Serif" w:hAnsi="Liberation Serif"/>
                <w:color w:val="000000"/>
                <w:sz w:val="24"/>
                <w:szCs w:val="24"/>
              </w:rPr>
            </w:pPr>
            <w:r w:rsidRPr="00DF3C20">
              <w:rPr>
                <w:rFonts w:ascii="Liberation Serif" w:hAnsi="Liberation Serif"/>
                <w:color w:val="000000"/>
                <w:sz w:val="24"/>
                <w:szCs w:val="24"/>
              </w:rPr>
              <w:t>18,7</w:t>
            </w:r>
          </w:p>
        </w:tc>
        <w:tc>
          <w:tcPr>
            <w:tcW w:w="440" w:type="pct"/>
            <w:tcBorders>
              <w:top w:val="single" w:sz="6" w:space="0" w:color="auto"/>
              <w:left w:val="single" w:sz="6" w:space="0" w:color="auto"/>
              <w:bottom w:val="single" w:sz="6" w:space="0" w:color="auto"/>
              <w:right w:val="single" w:sz="6" w:space="0" w:color="auto"/>
            </w:tcBorders>
            <w:vAlign w:val="center"/>
          </w:tcPr>
          <w:p w:rsidR="00083F39" w:rsidRPr="00DF3C20" w:rsidRDefault="00083F39" w:rsidP="00AA4E5A">
            <w:pPr>
              <w:jc w:val="center"/>
              <w:rPr>
                <w:rFonts w:ascii="Liberation Serif" w:hAnsi="Liberation Serif"/>
                <w:color w:val="000000"/>
                <w:sz w:val="24"/>
                <w:szCs w:val="24"/>
              </w:rPr>
            </w:pPr>
            <w:r w:rsidRPr="00DF3C20">
              <w:rPr>
                <w:rFonts w:ascii="Liberation Serif" w:hAnsi="Liberation Serif"/>
                <w:color w:val="000000"/>
                <w:sz w:val="24"/>
                <w:szCs w:val="24"/>
              </w:rPr>
              <w:t>18,8</w:t>
            </w:r>
          </w:p>
        </w:tc>
        <w:tc>
          <w:tcPr>
            <w:tcW w:w="549" w:type="pct"/>
            <w:tcBorders>
              <w:top w:val="single" w:sz="6" w:space="0" w:color="auto"/>
              <w:left w:val="single" w:sz="6" w:space="0" w:color="auto"/>
              <w:bottom w:val="single" w:sz="6" w:space="0" w:color="auto"/>
              <w:right w:val="single" w:sz="6" w:space="0" w:color="auto"/>
            </w:tcBorders>
            <w:vAlign w:val="center"/>
          </w:tcPr>
          <w:p w:rsidR="00083F39" w:rsidRPr="00DF3C20" w:rsidRDefault="00083F39" w:rsidP="005447AF">
            <w:pPr>
              <w:jc w:val="center"/>
              <w:rPr>
                <w:rFonts w:ascii="Liberation Serif" w:hAnsi="Liberation Serif"/>
                <w:color w:val="000000"/>
                <w:sz w:val="24"/>
                <w:szCs w:val="24"/>
              </w:rPr>
            </w:pPr>
            <w:r w:rsidRPr="00DF3C20">
              <w:rPr>
                <w:rFonts w:ascii="Liberation Serif" w:hAnsi="Liberation Serif"/>
                <w:color w:val="000000"/>
                <w:sz w:val="24"/>
                <w:szCs w:val="24"/>
              </w:rPr>
              <w:t>19,0</w:t>
            </w:r>
          </w:p>
        </w:tc>
        <w:tc>
          <w:tcPr>
            <w:tcW w:w="623" w:type="pct"/>
            <w:tcBorders>
              <w:top w:val="single" w:sz="6" w:space="0" w:color="auto"/>
              <w:left w:val="single" w:sz="6" w:space="0" w:color="auto"/>
              <w:bottom w:val="single" w:sz="6" w:space="0" w:color="auto"/>
              <w:right w:val="single" w:sz="6" w:space="0" w:color="auto"/>
            </w:tcBorders>
            <w:vAlign w:val="center"/>
          </w:tcPr>
          <w:p w:rsidR="00083F39" w:rsidRPr="00DF3C20" w:rsidRDefault="00083F39" w:rsidP="00DF3C20">
            <w:pPr>
              <w:jc w:val="center"/>
              <w:rPr>
                <w:rFonts w:ascii="Liberation Serif" w:hAnsi="Liberation Serif"/>
                <w:color w:val="000000"/>
                <w:sz w:val="24"/>
                <w:szCs w:val="24"/>
              </w:rPr>
            </w:pPr>
            <w:r w:rsidRPr="00DF3C20">
              <w:rPr>
                <w:rFonts w:ascii="Liberation Serif" w:hAnsi="Liberation Serif"/>
                <w:color w:val="000000"/>
                <w:sz w:val="24"/>
                <w:szCs w:val="24"/>
              </w:rPr>
              <w:t>9</w:t>
            </w:r>
            <w:r w:rsidR="00DF3C20" w:rsidRPr="00DF3C20">
              <w:rPr>
                <w:rFonts w:ascii="Liberation Serif" w:hAnsi="Liberation Serif"/>
                <w:color w:val="000000"/>
                <w:sz w:val="24"/>
                <w:szCs w:val="24"/>
              </w:rPr>
              <w:t>8</w:t>
            </w:r>
            <w:r w:rsidRPr="00DF3C20">
              <w:rPr>
                <w:rFonts w:ascii="Liberation Serif" w:hAnsi="Liberation Serif"/>
                <w:color w:val="000000"/>
                <w:sz w:val="24"/>
                <w:szCs w:val="24"/>
              </w:rPr>
              <w:t>,</w:t>
            </w:r>
            <w:r w:rsidR="00DF3C20" w:rsidRPr="00DF3C20">
              <w:rPr>
                <w:rFonts w:ascii="Liberation Serif" w:hAnsi="Liberation Serif"/>
                <w:color w:val="000000"/>
                <w:sz w:val="24"/>
                <w:szCs w:val="24"/>
              </w:rPr>
              <w:t>9</w:t>
            </w:r>
          </w:p>
        </w:tc>
      </w:tr>
      <w:tr w:rsidR="00083F39" w:rsidRPr="00DF3C20" w:rsidTr="005447AF">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083F39" w:rsidRPr="00DF3C20" w:rsidRDefault="00083F39" w:rsidP="00C15297">
            <w:pPr>
              <w:widowControl/>
              <w:autoSpaceDE w:val="0"/>
              <w:autoSpaceDN w:val="0"/>
              <w:adjustRightInd w:val="0"/>
              <w:rPr>
                <w:rFonts w:ascii="Liberation Serif" w:hAnsi="Liberation Serif"/>
                <w:sz w:val="24"/>
                <w:szCs w:val="24"/>
              </w:rPr>
            </w:pPr>
            <w:r w:rsidRPr="00DF3C20">
              <w:rPr>
                <w:rFonts w:ascii="Liberation Serif" w:hAnsi="Liberation Serif"/>
                <w:sz w:val="24"/>
                <w:szCs w:val="24"/>
              </w:rPr>
              <w:t>Пр</w:t>
            </w:r>
            <w:r w:rsidR="00C15297" w:rsidRPr="00DF3C20">
              <w:rPr>
                <w:rFonts w:ascii="Liberation Serif" w:hAnsi="Liberation Serif"/>
                <w:sz w:val="24"/>
                <w:szCs w:val="24"/>
              </w:rPr>
              <w:t>одажа</w:t>
            </w:r>
            <w:r w:rsidRPr="00DF3C20">
              <w:rPr>
                <w:rFonts w:ascii="Liberation Serif" w:hAnsi="Liberation Serif"/>
                <w:sz w:val="24"/>
                <w:szCs w:val="24"/>
              </w:rPr>
              <w:t xml:space="preserve"> квартир и иного имущества</w:t>
            </w:r>
          </w:p>
        </w:tc>
        <w:tc>
          <w:tcPr>
            <w:tcW w:w="438" w:type="pct"/>
            <w:tcBorders>
              <w:top w:val="single" w:sz="6" w:space="0" w:color="auto"/>
              <w:left w:val="single" w:sz="6" w:space="0" w:color="auto"/>
              <w:bottom w:val="single" w:sz="6" w:space="0" w:color="auto"/>
              <w:right w:val="single" w:sz="6" w:space="0" w:color="auto"/>
            </w:tcBorders>
            <w:vAlign w:val="center"/>
          </w:tcPr>
          <w:p w:rsidR="00083F39" w:rsidRPr="00DF3C20" w:rsidRDefault="00083F39" w:rsidP="00C15297">
            <w:pPr>
              <w:jc w:val="center"/>
              <w:rPr>
                <w:rFonts w:ascii="Liberation Serif" w:hAnsi="Liberation Serif"/>
                <w:color w:val="000000"/>
                <w:sz w:val="24"/>
                <w:szCs w:val="24"/>
              </w:rPr>
            </w:pPr>
            <w:r w:rsidRPr="00DF3C20">
              <w:rPr>
                <w:rFonts w:ascii="Liberation Serif" w:hAnsi="Liberation Serif"/>
                <w:color w:val="000000"/>
                <w:sz w:val="24"/>
                <w:szCs w:val="24"/>
              </w:rPr>
              <w:t>0,</w:t>
            </w:r>
            <w:r w:rsidR="00C15297" w:rsidRPr="00DF3C20">
              <w:rPr>
                <w:rFonts w:ascii="Liberation Serif" w:hAnsi="Liberation Serif"/>
                <w:color w:val="000000"/>
                <w:sz w:val="24"/>
                <w:szCs w:val="24"/>
              </w:rPr>
              <w:t>9</w:t>
            </w:r>
          </w:p>
        </w:tc>
        <w:tc>
          <w:tcPr>
            <w:tcW w:w="440" w:type="pct"/>
            <w:tcBorders>
              <w:top w:val="single" w:sz="6" w:space="0" w:color="auto"/>
              <w:left w:val="single" w:sz="6" w:space="0" w:color="auto"/>
              <w:bottom w:val="single" w:sz="6" w:space="0" w:color="auto"/>
              <w:right w:val="single" w:sz="6" w:space="0" w:color="auto"/>
            </w:tcBorders>
            <w:vAlign w:val="center"/>
          </w:tcPr>
          <w:p w:rsidR="00083F39" w:rsidRPr="00DF3C20" w:rsidRDefault="00C15297" w:rsidP="00AA4E5A">
            <w:pPr>
              <w:jc w:val="center"/>
              <w:rPr>
                <w:rFonts w:ascii="Liberation Serif" w:hAnsi="Liberation Serif"/>
                <w:color w:val="000000"/>
                <w:sz w:val="24"/>
                <w:szCs w:val="24"/>
              </w:rPr>
            </w:pPr>
            <w:r w:rsidRPr="00DF3C20">
              <w:rPr>
                <w:rFonts w:ascii="Liberation Serif" w:hAnsi="Liberation Serif"/>
                <w:color w:val="000000"/>
                <w:sz w:val="24"/>
                <w:szCs w:val="24"/>
              </w:rPr>
              <w:t>0,9</w:t>
            </w:r>
          </w:p>
        </w:tc>
        <w:tc>
          <w:tcPr>
            <w:tcW w:w="549" w:type="pct"/>
            <w:tcBorders>
              <w:top w:val="single" w:sz="6" w:space="0" w:color="auto"/>
              <w:left w:val="single" w:sz="6" w:space="0" w:color="auto"/>
              <w:bottom w:val="single" w:sz="6" w:space="0" w:color="auto"/>
              <w:right w:val="single" w:sz="6" w:space="0" w:color="auto"/>
            </w:tcBorders>
            <w:vAlign w:val="center"/>
          </w:tcPr>
          <w:p w:rsidR="00083F39" w:rsidRPr="00DF3C20" w:rsidRDefault="00083F39" w:rsidP="005447AF">
            <w:pPr>
              <w:jc w:val="center"/>
              <w:rPr>
                <w:rFonts w:ascii="Liberation Serif" w:hAnsi="Liberation Serif"/>
                <w:color w:val="000000"/>
                <w:sz w:val="24"/>
                <w:szCs w:val="24"/>
              </w:rPr>
            </w:pPr>
            <w:r w:rsidRPr="00DF3C20">
              <w:rPr>
                <w:rFonts w:ascii="Liberation Serif" w:hAnsi="Liberation Serif"/>
                <w:color w:val="000000"/>
                <w:sz w:val="24"/>
                <w:szCs w:val="24"/>
              </w:rPr>
              <w:t>0,9</w:t>
            </w:r>
          </w:p>
        </w:tc>
        <w:tc>
          <w:tcPr>
            <w:tcW w:w="623" w:type="pct"/>
            <w:tcBorders>
              <w:top w:val="single" w:sz="6" w:space="0" w:color="auto"/>
              <w:left w:val="single" w:sz="6" w:space="0" w:color="auto"/>
              <w:bottom w:val="single" w:sz="6" w:space="0" w:color="auto"/>
              <w:right w:val="single" w:sz="6" w:space="0" w:color="auto"/>
            </w:tcBorders>
            <w:vAlign w:val="center"/>
          </w:tcPr>
          <w:p w:rsidR="00083F39" w:rsidRPr="00DF3C20" w:rsidRDefault="00083F39" w:rsidP="00C15297">
            <w:pPr>
              <w:jc w:val="center"/>
              <w:rPr>
                <w:rFonts w:ascii="Liberation Serif" w:hAnsi="Liberation Serif"/>
                <w:color w:val="000000"/>
                <w:sz w:val="24"/>
                <w:szCs w:val="24"/>
              </w:rPr>
            </w:pPr>
            <w:r w:rsidRPr="00DF3C20">
              <w:rPr>
                <w:rFonts w:ascii="Liberation Serif" w:hAnsi="Liberation Serif"/>
                <w:color w:val="000000"/>
                <w:sz w:val="24"/>
                <w:szCs w:val="24"/>
              </w:rPr>
              <w:t>1</w:t>
            </w:r>
            <w:r w:rsidR="00C15297" w:rsidRPr="00DF3C20">
              <w:rPr>
                <w:rFonts w:ascii="Liberation Serif" w:hAnsi="Liberation Serif"/>
                <w:color w:val="000000"/>
                <w:sz w:val="24"/>
                <w:szCs w:val="24"/>
              </w:rPr>
              <w:t>00</w:t>
            </w:r>
            <w:r w:rsidRPr="00DF3C20">
              <w:rPr>
                <w:rFonts w:ascii="Liberation Serif" w:hAnsi="Liberation Serif"/>
                <w:color w:val="000000"/>
                <w:sz w:val="24"/>
                <w:szCs w:val="24"/>
              </w:rPr>
              <w:t>,</w:t>
            </w:r>
            <w:r w:rsidR="00C15297" w:rsidRPr="00DF3C20">
              <w:rPr>
                <w:rFonts w:ascii="Liberation Serif" w:hAnsi="Liberation Serif"/>
                <w:color w:val="000000"/>
                <w:sz w:val="24"/>
                <w:szCs w:val="24"/>
              </w:rPr>
              <w:t>0</w:t>
            </w:r>
          </w:p>
        </w:tc>
      </w:tr>
      <w:tr w:rsidR="00C15297" w:rsidRPr="00DF3C20" w:rsidTr="005447AF">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C15297" w:rsidRPr="00DF3C20" w:rsidRDefault="00C15297" w:rsidP="005447AF">
            <w:pPr>
              <w:widowControl/>
              <w:autoSpaceDE w:val="0"/>
              <w:autoSpaceDN w:val="0"/>
              <w:adjustRightInd w:val="0"/>
              <w:rPr>
                <w:rFonts w:ascii="Liberation Serif" w:hAnsi="Liberation Serif"/>
                <w:sz w:val="24"/>
                <w:szCs w:val="24"/>
              </w:rPr>
            </w:pPr>
            <w:r w:rsidRPr="00DF3C20">
              <w:rPr>
                <w:rFonts w:ascii="Liberation Serif" w:hAnsi="Liberation Serif"/>
                <w:sz w:val="24"/>
                <w:szCs w:val="24"/>
              </w:rPr>
              <w:t>Продажа земельных участков</w:t>
            </w:r>
          </w:p>
        </w:tc>
        <w:tc>
          <w:tcPr>
            <w:tcW w:w="438"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C15297">
            <w:pPr>
              <w:jc w:val="center"/>
              <w:rPr>
                <w:rFonts w:ascii="Liberation Serif" w:hAnsi="Liberation Serif"/>
                <w:color w:val="000000"/>
                <w:sz w:val="24"/>
                <w:szCs w:val="24"/>
              </w:rPr>
            </w:pPr>
            <w:r w:rsidRPr="00DF3C20">
              <w:rPr>
                <w:rFonts w:ascii="Liberation Serif" w:hAnsi="Liberation Serif"/>
                <w:color w:val="000000"/>
                <w:sz w:val="24"/>
                <w:szCs w:val="24"/>
              </w:rPr>
              <w:t>8,1</w:t>
            </w:r>
          </w:p>
        </w:tc>
        <w:tc>
          <w:tcPr>
            <w:tcW w:w="440"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5447AF">
            <w:pPr>
              <w:jc w:val="center"/>
              <w:rPr>
                <w:rFonts w:ascii="Liberation Serif" w:hAnsi="Liberation Serif"/>
                <w:color w:val="000000"/>
                <w:sz w:val="24"/>
                <w:szCs w:val="24"/>
              </w:rPr>
            </w:pPr>
            <w:r w:rsidRPr="00DF3C20">
              <w:rPr>
                <w:rFonts w:ascii="Liberation Serif" w:hAnsi="Liberation Serif"/>
                <w:color w:val="000000"/>
                <w:sz w:val="24"/>
                <w:szCs w:val="24"/>
              </w:rPr>
              <w:t>8,1</w:t>
            </w:r>
          </w:p>
        </w:tc>
        <w:tc>
          <w:tcPr>
            <w:tcW w:w="549"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5447AF">
            <w:pPr>
              <w:jc w:val="center"/>
              <w:rPr>
                <w:rFonts w:ascii="Liberation Serif" w:hAnsi="Liberation Serif"/>
                <w:color w:val="000000"/>
                <w:sz w:val="24"/>
                <w:szCs w:val="24"/>
              </w:rPr>
            </w:pPr>
            <w:r w:rsidRPr="00DF3C20">
              <w:rPr>
                <w:rFonts w:ascii="Liberation Serif" w:hAnsi="Liberation Serif"/>
                <w:color w:val="000000"/>
                <w:sz w:val="24"/>
                <w:szCs w:val="24"/>
              </w:rPr>
              <w:t>10,3</w:t>
            </w:r>
          </w:p>
        </w:tc>
        <w:tc>
          <w:tcPr>
            <w:tcW w:w="623" w:type="pct"/>
            <w:tcBorders>
              <w:top w:val="single" w:sz="6" w:space="0" w:color="auto"/>
              <w:left w:val="single" w:sz="6" w:space="0" w:color="auto"/>
              <w:bottom w:val="single" w:sz="6" w:space="0" w:color="auto"/>
              <w:right w:val="single" w:sz="6" w:space="0" w:color="auto"/>
            </w:tcBorders>
            <w:vAlign w:val="center"/>
          </w:tcPr>
          <w:p w:rsidR="00C15297" w:rsidRPr="00DF3C20" w:rsidRDefault="00DF3C20" w:rsidP="00C15297">
            <w:pPr>
              <w:jc w:val="center"/>
              <w:rPr>
                <w:rFonts w:ascii="Liberation Serif" w:hAnsi="Liberation Serif"/>
                <w:color w:val="000000"/>
                <w:sz w:val="24"/>
                <w:szCs w:val="24"/>
              </w:rPr>
            </w:pPr>
            <w:r w:rsidRPr="00DF3C20">
              <w:rPr>
                <w:rFonts w:ascii="Liberation Serif" w:hAnsi="Liberation Serif"/>
                <w:color w:val="000000"/>
                <w:sz w:val="24"/>
                <w:szCs w:val="24"/>
              </w:rPr>
              <w:t>78,6</w:t>
            </w:r>
          </w:p>
        </w:tc>
      </w:tr>
      <w:tr w:rsidR="00C15297" w:rsidRPr="00DF3C20" w:rsidTr="005447AF">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C15297" w:rsidRPr="00DF3C20" w:rsidRDefault="00C15297" w:rsidP="00AA4E5A">
            <w:pPr>
              <w:widowControl/>
              <w:autoSpaceDE w:val="0"/>
              <w:autoSpaceDN w:val="0"/>
              <w:adjustRightInd w:val="0"/>
              <w:rPr>
                <w:rFonts w:ascii="Liberation Serif" w:hAnsi="Liberation Serif"/>
                <w:sz w:val="24"/>
                <w:szCs w:val="24"/>
              </w:rPr>
            </w:pPr>
            <w:r w:rsidRPr="00DF3C20">
              <w:rPr>
                <w:rFonts w:ascii="Liberation Serif" w:hAnsi="Liberation Serif"/>
                <w:sz w:val="24"/>
                <w:szCs w:val="24"/>
              </w:rPr>
              <w:t>Перечисление части прибыли от использования имущества, находящегося в хозяйственном ведении муниципальных унитарных предприятий</w:t>
            </w:r>
          </w:p>
        </w:tc>
        <w:tc>
          <w:tcPr>
            <w:tcW w:w="438"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AA4E5A">
            <w:pPr>
              <w:jc w:val="center"/>
              <w:rPr>
                <w:rFonts w:ascii="Liberation Serif" w:hAnsi="Liberation Serif"/>
                <w:color w:val="000000"/>
                <w:sz w:val="24"/>
                <w:szCs w:val="24"/>
              </w:rPr>
            </w:pPr>
            <w:r w:rsidRPr="00DF3C20">
              <w:rPr>
                <w:rFonts w:ascii="Liberation Serif" w:hAnsi="Liberation Serif"/>
                <w:color w:val="000000"/>
                <w:sz w:val="24"/>
                <w:szCs w:val="24"/>
              </w:rPr>
              <w:t>0,8</w:t>
            </w:r>
          </w:p>
        </w:tc>
        <w:tc>
          <w:tcPr>
            <w:tcW w:w="440"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AA4E5A">
            <w:pPr>
              <w:jc w:val="center"/>
              <w:rPr>
                <w:rFonts w:ascii="Liberation Serif" w:hAnsi="Liberation Serif"/>
                <w:color w:val="000000"/>
                <w:sz w:val="24"/>
                <w:szCs w:val="24"/>
              </w:rPr>
            </w:pPr>
            <w:r w:rsidRPr="00DF3C20">
              <w:rPr>
                <w:rFonts w:ascii="Liberation Serif" w:hAnsi="Liberation Serif"/>
                <w:color w:val="000000"/>
                <w:sz w:val="24"/>
                <w:szCs w:val="24"/>
              </w:rPr>
              <w:t>0,8</w:t>
            </w:r>
          </w:p>
        </w:tc>
        <w:tc>
          <w:tcPr>
            <w:tcW w:w="549"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5447AF">
            <w:pPr>
              <w:jc w:val="center"/>
              <w:rPr>
                <w:rFonts w:ascii="Liberation Serif" w:hAnsi="Liberation Serif"/>
                <w:color w:val="000000"/>
                <w:sz w:val="24"/>
                <w:szCs w:val="24"/>
              </w:rPr>
            </w:pPr>
            <w:r w:rsidRPr="00DF3C20">
              <w:rPr>
                <w:rFonts w:ascii="Liberation Serif" w:hAnsi="Liberation Serif"/>
                <w:color w:val="000000"/>
                <w:sz w:val="24"/>
                <w:szCs w:val="24"/>
              </w:rPr>
              <w:t>0,2</w:t>
            </w:r>
          </w:p>
        </w:tc>
        <w:tc>
          <w:tcPr>
            <w:tcW w:w="623"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DF3C20">
            <w:pPr>
              <w:jc w:val="center"/>
              <w:rPr>
                <w:rFonts w:ascii="Liberation Serif" w:hAnsi="Liberation Serif"/>
                <w:color w:val="000000"/>
                <w:sz w:val="24"/>
                <w:szCs w:val="24"/>
              </w:rPr>
            </w:pPr>
            <w:r w:rsidRPr="00DF3C20">
              <w:rPr>
                <w:rFonts w:ascii="Liberation Serif" w:hAnsi="Liberation Serif"/>
                <w:color w:val="000000"/>
                <w:sz w:val="24"/>
                <w:szCs w:val="24"/>
              </w:rPr>
              <w:t>в 4,</w:t>
            </w:r>
            <w:r w:rsidR="00DF3C20" w:rsidRPr="00DF3C20">
              <w:rPr>
                <w:rFonts w:ascii="Liberation Serif" w:hAnsi="Liberation Serif"/>
                <w:color w:val="000000"/>
                <w:sz w:val="24"/>
                <w:szCs w:val="24"/>
              </w:rPr>
              <w:t>0</w:t>
            </w:r>
            <w:r w:rsidRPr="00DF3C20">
              <w:rPr>
                <w:rFonts w:ascii="Liberation Serif" w:hAnsi="Liberation Serif"/>
                <w:color w:val="000000"/>
                <w:sz w:val="24"/>
                <w:szCs w:val="24"/>
              </w:rPr>
              <w:t xml:space="preserve"> р.</w:t>
            </w:r>
          </w:p>
        </w:tc>
      </w:tr>
      <w:tr w:rsidR="00C15297" w:rsidRPr="00DF3C20" w:rsidTr="005447AF">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C15297" w:rsidRPr="00DF3C20" w:rsidRDefault="00C15297" w:rsidP="00AA4E5A">
            <w:pPr>
              <w:widowControl/>
              <w:autoSpaceDE w:val="0"/>
              <w:autoSpaceDN w:val="0"/>
              <w:adjustRightInd w:val="0"/>
              <w:rPr>
                <w:rFonts w:ascii="Liberation Serif" w:hAnsi="Liberation Serif"/>
                <w:sz w:val="24"/>
                <w:szCs w:val="24"/>
              </w:rPr>
            </w:pPr>
            <w:r w:rsidRPr="00DF3C20">
              <w:rPr>
                <w:rFonts w:ascii="Liberation Serif" w:hAnsi="Liberation Serif"/>
                <w:sz w:val="24"/>
                <w:szCs w:val="24"/>
              </w:rPr>
              <w:t>Плата за наем жилых помещений</w:t>
            </w:r>
          </w:p>
        </w:tc>
        <w:tc>
          <w:tcPr>
            <w:tcW w:w="438"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083F39">
            <w:pPr>
              <w:jc w:val="center"/>
              <w:rPr>
                <w:rFonts w:ascii="Liberation Serif" w:hAnsi="Liberation Serif"/>
                <w:color w:val="000000"/>
                <w:sz w:val="24"/>
                <w:szCs w:val="24"/>
              </w:rPr>
            </w:pPr>
            <w:r w:rsidRPr="00DF3C20">
              <w:rPr>
                <w:rFonts w:ascii="Liberation Serif" w:hAnsi="Liberation Serif"/>
                <w:color w:val="000000"/>
                <w:sz w:val="24"/>
                <w:szCs w:val="24"/>
              </w:rPr>
              <w:t>26,4</w:t>
            </w:r>
          </w:p>
        </w:tc>
        <w:tc>
          <w:tcPr>
            <w:tcW w:w="440"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C15297">
            <w:pPr>
              <w:jc w:val="center"/>
              <w:rPr>
                <w:rFonts w:ascii="Liberation Serif" w:hAnsi="Liberation Serif"/>
                <w:color w:val="000000"/>
                <w:sz w:val="24"/>
                <w:szCs w:val="24"/>
              </w:rPr>
            </w:pPr>
            <w:r w:rsidRPr="00DF3C20">
              <w:rPr>
                <w:rFonts w:ascii="Liberation Serif" w:hAnsi="Liberation Serif"/>
                <w:color w:val="000000"/>
                <w:sz w:val="24"/>
                <w:szCs w:val="24"/>
              </w:rPr>
              <w:t>21,2</w:t>
            </w:r>
          </w:p>
        </w:tc>
        <w:tc>
          <w:tcPr>
            <w:tcW w:w="549"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5447AF">
            <w:pPr>
              <w:jc w:val="center"/>
              <w:rPr>
                <w:rFonts w:ascii="Liberation Serif" w:hAnsi="Liberation Serif"/>
                <w:color w:val="000000"/>
                <w:sz w:val="24"/>
                <w:szCs w:val="24"/>
              </w:rPr>
            </w:pPr>
            <w:r w:rsidRPr="00DF3C20">
              <w:rPr>
                <w:rFonts w:ascii="Liberation Serif" w:hAnsi="Liberation Serif"/>
                <w:color w:val="000000"/>
                <w:sz w:val="24"/>
                <w:szCs w:val="24"/>
              </w:rPr>
              <w:t>22,6</w:t>
            </w:r>
          </w:p>
        </w:tc>
        <w:tc>
          <w:tcPr>
            <w:tcW w:w="623"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083F39">
            <w:pPr>
              <w:jc w:val="center"/>
              <w:rPr>
                <w:rFonts w:ascii="Liberation Serif" w:hAnsi="Liberation Serif"/>
                <w:color w:val="000000"/>
                <w:sz w:val="24"/>
                <w:szCs w:val="24"/>
              </w:rPr>
            </w:pPr>
            <w:r w:rsidRPr="00DF3C20">
              <w:rPr>
                <w:rFonts w:ascii="Liberation Serif" w:hAnsi="Liberation Serif"/>
                <w:color w:val="000000"/>
                <w:sz w:val="24"/>
                <w:szCs w:val="24"/>
              </w:rPr>
              <w:t>93,</w:t>
            </w:r>
            <w:r w:rsidR="00DF3C20" w:rsidRPr="00DF3C20">
              <w:rPr>
                <w:rFonts w:ascii="Liberation Serif" w:hAnsi="Liberation Serif"/>
                <w:color w:val="000000"/>
                <w:sz w:val="24"/>
                <w:szCs w:val="24"/>
              </w:rPr>
              <w:t>8</w:t>
            </w:r>
          </w:p>
        </w:tc>
      </w:tr>
      <w:tr w:rsidR="00C15297" w:rsidRPr="00DF3C20" w:rsidTr="00AA6CFA">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C15297" w:rsidRPr="00DF3C20" w:rsidRDefault="00C15297" w:rsidP="00AA4E5A">
            <w:pPr>
              <w:widowControl/>
              <w:autoSpaceDE w:val="0"/>
              <w:autoSpaceDN w:val="0"/>
              <w:adjustRightInd w:val="0"/>
              <w:rPr>
                <w:rFonts w:ascii="Liberation Serif" w:hAnsi="Liberation Serif"/>
                <w:sz w:val="24"/>
                <w:szCs w:val="24"/>
              </w:rPr>
            </w:pPr>
            <w:r w:rsidRPr="00DF3C20">
              <w:rPr>
                <w:rFonts w:ascii="Liberation Serif" w:hAnsi="Liberation Serif"/>
                <w:sz w:val="24"/>
                <w:szCs w:val="24"/>
              </w:rPr>
              <w:t>Перечисление части прибыли, приходящейся на доли в уставных капиталах хозяйственных товариществ и обществ или дивидендов по акциям, принадлежащим городскому округу</w:t>
            </w:r>
          </w:p>
        </w:tc>
        <w:tc>
          <w:tcPr>
            <w:tcW w:w="438" w:type="pct"/>
            <w:tcBorders>
              <w:top w:val="single" w:sz="6" w:space="0" w:color="auto"/>
              <w:left w:val="single" w:sz="6" w:space="0" w:color="auto"/>
              <w:bottom w:val="single" w:sz="6" w:space="0" w:color="auto"/>
              <w:right w:val="single" w:sz="6" w:space="0" w:color="auto"/>
            </w:tcBorders>
          </w:tcPr>
          <w:p w:rsidR="00C15297" w:rsidRPr="00DF3C20" w:rsidRDefault="00C15297" w:rsidP="00AA6CFA">
            <w:pPr>
              <w:jc w:val="center"/>
              <w:rPr>
                <w:rFonts w:ascii="Liberation Serif" w:hAnsi="Liberation Serif"/>
                <w:color w:val="000000"/>
                <w:sz w:val="24"/>
                <w:szCs w:val="24"/>
              </w:rPr>
            </w:pPr>
          </w:p>
          <w:p w:rsidR="00C15297" w:rsidRPr="00DF3C20" w:rsidRDefault="00C15297" w:rsidP="00083F39">
            <w:pPr>
              <w:jc w:val="center"/>
              <w:rPr>
                <w:rFonts w:ascii="Liberation Serif" w:hAnsi="Liberation Serif"/>
                <w:color w:val="000000"/>
                <w:sz w:val="24"/>
                <w:szCs w:val="24"/>
              </w:rPr>
            </w:pPr>
            <w:r w:rsidRPr="00DF3C20">
              <w:rPr>
                <w:rFonts w:ascii="Liberation Serif" w:hAnsi="Liberation Serif"/>
                <w:color w:val="000000"/>
                <w:sz w:val="24"/>
                <w:szCs w:val="24"/>
              </w:rPr>
              <w:t>2,0</w:t>
            </w:r>
          </w:p>
        </w:tc>
        <w:tc>
          <w:tcPr>
            <w:tcW w:w="440" w:type="pct"/>
            <w:tcBorders>
              <w:top w:val="single" w:sz="6" w:space="0" w:color="auto"/>
              <w:left w:val="single" w:sz="6" w:space="0" w:color="auto"/>
              <w:bottom w:val="single" w:sz="6" w:space="0" w:color="auto"/>
              <w:right w:val="single" w:sz="6" w:space="0" w:color="auto"/>
            </w:tcBorders>
          </w:tcPr>
          <w:p w:rsidR="00C15297" w:rsidRPr="00DF3C20" w:rsidRDefault="00C15297" w:rsidP="00AA6CFA">
            <w:pPr>
              <w:jc w:val="center"/>
              <w:rPr>
                <w:rFonts w:ascii="Liberation Serif" w:hAnsi="Liberation Serif"/>
                <w:color w:val="000000"/>
                <w:sz w:val="24"/>
                <w:szCs w:val="24"/>
              </w:rPr>
            </w:pPr>
          </w:p>
          <w:p w:rsidR="00C15297" w:rsidRPr="00DF3C20" w:rsidRDefault="00C15297" w:rsidP="00AA6CFA">
            <w:pPr>
              <w:jc w:val="center"/>
              <w:rPr>
                <w:rFonts w:ascii="Liberation Serif" w:hAnsi="Liberation Serif"/>
                <w:color w:val="000000"/>
                <w:sz w:val="24"/>
                <w:szCs w:val="24"/>
              </w:rPr>
            </w:pPr>
            <w:r w:rsidRPr="00DF3C20">
              <w:rPr>
                <w:rFonts w:ascii="Liberation Serif" w:hAnsi="Liberation Serif"/>
                <w:color w:val="000000"/>
                <w:sz w:val="24"/>
                <w:szCs w:val="24"/>
              </w:rPr>
              <w:t>2,0</w:t>
            </w:r>
          </w:p>
        </w:tc>
        <w:tc>
          <w:tcPr>
            <w:tcW w:w="549" w:type="pct"/>
            <w:tcBorders>
              <w:top w:val="single" w:sz="6" w:space="0" w:color="auto"/>
              <w:left w:val="single" w:sz="6" w:space="0" w:color="auto"/>
              <w:bottom w:val="single" w:sz="6" w:space="0" w:color="auto"/>
              <w:right w:val="single" w:sz="6" w:space="0" w:color="auto"/>
            </w:tcBorders>
          </w:tcPr>
          <w:p w:rsidR="00C15297" w:rsidRPr="00DF3C20" w:rsidRDefault="00C15297" w:rsidP="005447AF">
            <w:pPr>
              <w:jc w:val="center"/>
              <w:rPr>
                <w:rFonts w:ascii="Liberation Serif" w:hAnsi="Liberation Serif"/>
                <w:color w:val="000000"/>
                <w:sz w:val="24"/>
                <w:szCs w:val="24"/>
              </w:rPr>
            </w:pPr>
          </w:p>
          <w:p w:rsidR="00C15297" w:rsidRPr="00DF3C20" w:rsidRDefault="00C15297" w:rsidP="005447AF">
            <w:pPr>
              <w:jc w:val="center"/>
              <w:rPr>
                <w:rFonts w:ascii="Liberation Serif" w:hAnsi="Liberation Serif"/>
                <w:color w:val="000000"/>
                <w:sz w:val="24"/>
                <w:szCs w:val="24"/>
              </w:rPr>
            </w:pPr>
            <w:r w:rsidRPr="00DF3C20">
              <w:rPr>
                <w:rFonts w:ascii="Liberation Serif" w:hAnsi="Liberation Serif"/>
                <w:color w:val="000000"/>
                <w:sz w:val="24"/>
                <w:szCs w:val="24"/>
              </w:rPr>
              <w:t>1,5</w:t>
            </w:r>
          </w:p>
        </w:tc>
        <w:tc>
          <w:tcPr>
            <w:tcW w:w="623" w:type="pct"/>
            <w:tcBorders>
              <w:top w:val="single" w:sz="6" w:space="0" w:color="auto"/>
              <w:left w:val="single" w:sz="6" w:space="0" w:color="auto"/>
              <w:bottom w:val="single" w:sz="6" w:space="0" w:color="auto"/>
              <w:right w:val="single" w:sz="6" w:space="0" w:color="auto"/>
            </w:tcBorders>
          </w:tcPr>
          <w:p w:rsidR="00C15297" w:rsidRPr="00DF3C20" w:rsidRDefault="00C15297" w:rsidP="00AA6CFA">
            <w:pPr>
              <w:jc w:val="center"/>
              <w:rPr>
                <w:rFonts w:ascii="Liberation Serif" w:hAnsi="Liberation Serif"/>
                <w:color w:val="000000"/>
                <w:sz w:val="24"/>
                <w:szCs w:val="24"/>
              </w:rPr>
            </w:pPr>
          </w:p>
          <w:p w:rsidR="00C15297" w:rsidRPr="00DF3C20" w:rsidRDefault="00C15297" w:rsidP="00083F39">
            <w:pPr>
              <w:jc w:val="center"/>
              <w:rPr>
                <w:rFonts w:ascii="Liberation Serif" w:hAnsi="Liberation Serif"/>
                <w:color w:val="000000"/>
                <w:sz w:val="24"/>
                <w:szCs w:val="24"/>
              </w:rPr>
            </w:pPr>
            <w:r w:rsidRPr="00DF3C20">
              <w:rPr>
                <w:rFonts w:ascii="Liberation Serif" w:hAnsi="Liberation Serif"/>
                <w:color w:val="000000"/>
                <w:sz w:val="24"/>
                <w:szCs w:val="24"/>
              </w:rPr>
              <w:t>133,3</w:t>
            </w:r>
          </w:p>
        </w:tc>
      </w:tr>
      <w:tr w:rsidR="00C15297" w:rsidRPr="00DF3C20" w:rsidTr="005447AF">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C15297" w:rsidRPr="00DF3C20" w:rsidRDefault="00C15297" w:rsidP="00AA4E5A">
            <w:pPr>
              <w:widowControl/>
              <w:tabs>
                <w:tab w:val="left" w:pos="239"/>
              </w:tabs>
              <w:autoSpaceDE w:val="0"/>
              <w:autoSpaceDN w:val="0"/>
              <w:adjustRightInd w:val="0"/>
              <w:rPr>
                <w:rFonts w:ascii="Liberation Serif" w:hAnsi="Liberation Serif"/>
                <w:sz w:val="24"/>
                <w:szCs w:val="24"/>
              </w:rPr>
            </w:pPr>
            <w:r w:rsidRPr="00DF3C20">
              <w:rPr>
                <w:rFonts w:ascii="Liberation Serif" w:hAnsi="Liberation Serif"/>
                <w:sz w:val="24"/>
                <w:szCs w:val="24"/>
              </w:rPr>
              <w:t xml:space="preserve">Плата за использование лесов </w:t>
            </w:r>
          </w:p>
        </w:tc>
        <w:tc>
          <w:tcPr>
            <w:tcW w:w="438"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C15297">
            <w:pPr>
              <w:jc w:val="center"/>
              <w:rPr>
                <w:rFonts w:ascii="Liberation Serif" w:hAnsi="Liberation Serif"/>
                <w:color w:val="000000"/>
                <w:sz w:val="24"/>
                <w:szCs w:val="24"/>
              </w:rPr>
            </w:pPr>
            <w:r w:rsidRPr="00DF3C20">
              <w:rPr>
                <w:rFonts w:ascii="Liberation Serif" w:hAnsi="Liberation Serif"/>
                <w:bCs/>
                <w:color w:val="000000"/>
                <w:sz w:val="24"/>
                <w:szCs w:val="24"/>
              </w:rPr>
              <w:t>0,07</w:t>
            </w:r>
          </w:p>
        </w:tc>
        <w:tc>
          <w:tcPr>
            <w:tcW w:w="440"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AA4E5A">
            <w:pPr>
              <w:jc w:val="center"/>
              <w:rPr>
                <w:rFonts w:ascii="Liberation Serif" w:hAnsi="Liberation Serif"/>
                <w:color w:val="000000"/>
                <w:sz w:val="24"/>
                <w:szCs w:val="24"/>
              </w:rPr>
            </w:pPr>
            <w:r w:rsidRPr="00DF3C20">
              <w:rPr>
                <w:rFonts w:ascii="Liberation Serif" w:hAnsi="Liberation Serif"/>
                <w:color w:val="000000"/>
                <w:sz w:val="24"/>
                <w:szCs w:val="24"/>
              </w:rPr>
              <w:t>0,07</w:t>
            </w:r>
          </w:p>
        </w:tc>
        <w:tc>
          <w:tcPr>
            <w:tcW w:w="549"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5447AF">
            <w:pPr>
              <w:jc w:val="center"/>
              <w:rPr>
                <w:rFonts w:ascii="Liberation Serif" w:hAnsi="Liberation Serif"/>
                <w:color w:val="000000"/>
                <w:sz w:val="24"/>
                <w:szCs w:val="24"/>
              </w:rPr>
            </w:pPr>
            <w:r w:rsidRPr="00DF3C20">
              <w:rPr>
                <w:rFonts w:ascii="Liberation Serif" w:hAnsi="Liberation Serif"/>
                <w:bCs/>
                <w:color w:val="000000"/>
                <w:sz w:val="24"/>
                <w:szCs w:val="24"/>
              </w:rPr>
              <w:t>0,06</w:t>
            </w:r>
          </w:p>
        </w:tc>
        <w:tc>
          <w:tcPr>
            <w:tcW w:w="623"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DF3C20">
            <w:pPr>
              <w:jc w:val="center"/>
              <w:rPr>
                <w:rFonts w:ascii="Liberation Serif" w:hAnsi="Liberation Serif"/>
                <w:color w:val="000000"/>
                <w:sz w:val="24"/>
                <w:szCs w:val="24"/>
              </w:rPr>
            </w:pPr>
            <w:r w:rsidRPr="00DF3C20">
              <w:rPr>
                <w:rFonts w:ascii="Liberation Serif" w:hAnsi="Liberation Serif"/>
                <w:color w:val="000000"/>
                <w:sz w:val="24"/>
                <w:szCs w:val="24"/>
              </w:rPr>
              <w:t>1</w:t>
            </w:r>
            <w:r w:rsidR="00DF3C20" w:rsidRPr="00DF3C20">
              <w:rPr>
                <w:rFonts w:ascii="Liberation Serif" w:hAnsi="Liberation Serif"/>
                <w:color w:val="000000"/>
                <w:sz w:val="24"/>
                <w:szCs w:val="24"/>
              </w:rPr>
              <w:t>16</w:t>
            </w:r>
            <w:r w:rsidRPr="00DF3C20">
              <w:rPr>
                <w:rFonts w:ascii="Liberation Serif" w:hAnsi="Liberation Serif"/>
                <w:color w:val="000000"/>
                <w:sz w:val="24"/>
                <w:szCs w:val="24"/>
              </w:rPr>
              <w:t>,</w:t>
            </w:r>
            <w:r w:rsidR="00DF3C20" w:rsidRPr="00DF3C20">
              <w:rPr>
                <w:rFonts w:ascii="Liberation Serif" w:hAnsi="Liberation Serif"/>
                <w:color w:val="000000"/>
                <w:sz w:val="24"/>
                <w:szCs w:val="24"/>
              </w:rPr>
              <w:t>7</w:t>
            </w:r>
          </w:p>
        </w:tc>
      </w:tr>
      <w:tr w:rsidR="00C15297" w:rsidRPr="00DF3C20" w:rsidTr="005447AF">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C15297" w:rsidRPr="00DF3C20" w:rsidRDefault="00C15297" w:rsidP="00C15297">
            <w:pPr>
              <w:widowControl/>
              <w:tabs>
                <w:tab w:val="left" w:pos="239"/>
              </w:tabs>
              <w:autoSpaceDE w:val="0"/>
              <w:autoSpaceDN w:val="0"/>
              <w:adjustRightInd w:val="0"/>
              <w:rPr>
                <w:rFonts w:ascii="Liberation Serif" w:hAnsi="Liberation Serif"/>
                <w:sz w:val="24"/>
                <w:szCs w:val="24"/>
              </w:rPr>
            </w:pPr>
            <w:r w:rsidRPr="00DF3C20">
              <w:rPr>
                <w:rFonts w:ascii="Liberation Serif" w:hAnsi="Liberation Serif"/>
                <w:sz w:val="24"/>
                <w:szCs w:val="24"/>
              </w:rPr>
              <w:t>Плата по договорам на размещение нестационарного торгового объекта</w:t>
            </w:r>
          </w:p>
        </w:tc>
        <w:tc>
          <w:tcPr>
            <w:tcW w:w="438"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AA4E5A">
            <w:pPr>
              <w:jc w:val="center"/>
              <w:rPr>
                <w:rFonts w:ascii="Liberation Serif" w:hAnsi="Liberation Serif"/>
                <w:bCs/>
                <w:color w:val="000000"/>
                <w:sz w:val="24"/>
                <w:szCs w:val="24"/>
              </w:rPr>
            </w:pPr>
            <w:r w:rsidRPr="00DF3C20">
              <w:rPr>
                <w:rFonts w:ascii="Liberation Serif" w:hAnsi="Liberation Serif"/>
                <w:bCs/>
                <w:color w:val="000000"/>
                <w:sz w:val="24"/>
                <w:szCs w:val="24"/>
              </w:rPr>
              <w:t>2,2</w:t>
            </w:r>
          </w:p>
        </w:tc>
        <w:tc>
          <w:tcPr>
            <w:tcW w:w="440"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AA4E5A">
            <w:pPr>
              <w:jc w:val="center"/>
              <w:rPr>
                <w:rFonts w:ascii="Liberation Serif" w:hAnsi="Liberation Serif"/>
                <w:color w:val="000000"/>
                <w:sz w:val="24"/>
                <w:szCs w:val="24"/>
              </w:rPr>
            </w:pPr>
            <w:r w:rsidRPr="00DF3C20">
              <w:rPr>
                <w:rFonts w:ascii="Liberation Serif" w:hAnsi="Liberation Serif"/>
                <w:color w:val="000000"/>
                <w:sz w:val="24"/>
                <w:szCs w:val="24"/>
              </w:rPr>
              <w:t>2,2</w:t>
            </w:r>
          </w:p>
        </w:tc>
        <w:tc>
          <w:tcPr>
            <w:tcW w:w="549"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5447AF">
            <w:pPr>
              <w:jc w:val="center"/>
              <w:rPr>
                <w:rFonts w:ascii="Liberation Serif" w:hAnsi="Liberation Serif"/>
                <w:bCs/>
                <w:color w:val="000000"/>
                <w:sz w:val="24"/>
                <w:szCs w:val="24"/>
              </w:rPr>
            </w:pPr>
            <w:r w:rsidRPr="00DF3C20">
              <w:rPr>
                <w:rFonts w:ascii="Liberation Serif" w:hAnsi="Liberation Serif"/>
                <w:bCs/>
                <w:color w:val="000000"/>
                <w:sz w:val="24"/>
                <w:szCs w:val="24"/>
              </w:rPr>
              <w:t>-</w:t>
            </w:r>
          </w:p>
        </w:tc>
        <w:tc>
          <w:tcPr>
            <w:tcW w:w="623"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083F39">
            <w:pPr>
              <w:jc w:val="center"/>
              <w:rPr>
                <w:rFonts w:ascii="Liberation Serif" w:hAnsi="Liberation Serif"/>
                <w:color w:val="000000"/>
                <w:sz w:val="24"/>
                <w:szCs w:val="24"/>
              </w:rPr>
            </w:pPr>
            <w:r w:rsidRPr="00DF3C20">
              <w:rPr>
                <w:rFonts w:ascii="Liberation Serif" w:hAnsi="Liberation Serif"/>
                <w:color w:val="000000"/>
                <w:sz w:val="24"/>
                <w:szCs w:val="24"/>
              </w:rPr>
              <w:t>-</w:t>
            </w:r>
          </w:p>
        </w:tc>
      </w:tr>
      <w:tr w:rsidR="00C15297" w:rsidRPr="00DF3C20" w:rsidTr="005447AF">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C15297" w:rsidRPr="00DF3C20" w:rsidRDefault="00C15297" w:rsidP="00C15297">
            <w:pPr>
              <w:widowControl/>
              <w:tabs>
                <w:tab w:val="left" w:pos="239"/>
              </w:tabs>
              <w:autoSpaceDE w:val="0"/>
              <w:autoSpaceDN w:val="0"/>
              <w:adjustRightInd w:val="0"/>
              <w:rPr>
                <w:rFonts w:ascii="Liberation Serif" w:hAnsi="Liberation Serif"/>
                <w:sz w:val="24"/>
                <w:szCs w:val="24"/>
              </w:rPr>
            </w:pPr>
            <w:r w:rsidRPr="00DF3C20">
              <w:rPr>
                <w:rFonts w:ascii="Liberation Serif" w:hAnsi="Liberation Serif"/>
                <w:sz w:val="24"/>
                <w:szCs w:val="24"/>
              </w:rPr>
              <w:t>Плата по договорам на установку и эксплуатацию рекламной конструкции</w:t>
            </w:r>
          </w:p>
        </w:tc>
        <w:tc>
          <w:tcPr>
            <w:tcW w:w="438"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AA4E5A">
            <w:pPr>
              <w:jc w:val="center"/>
              <w:rPr>
                <w:rFonts w:ascii="Liberation Serif" w:hAnsi="Liberation Serif"/>
                <w:bCs/>
                <w:color w:val="000000"/>
                <w:sz w:val="24"/>
                <w:szCs w:val="24"/>
              </w:rPr>
            </w:pPr>
            <w:r w:rsidRPr="00DF3C20">
              <w:rPr>
                <w:rFonts w:ascii="Liberation Serif" w:hAnsi="Liberation Serif"/>
                <w:bCs/>
                <w:color w:val="000000"/>
                <w:sz w:val="24"/>
                <w:szCs w:val="24"/>
              </w:rPr>
              <w:t>2,3</w:t>
            </w:r>
          </w:p>
        </w:tc>
        <w:tc>
          <w:tcPr>
            <w:tcW w:w="440"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AA4E5A">
            <w:pPr>
              <w:jc w:val="center"/>
              <w:rPr>
                <w:rFonts w:ascii="Liberation Serif" w:hAnsi="Liberation Serif"/>
                <w:color w:val="000000"/>
                <w:sz w:val="24"/>
                <w:szCs w:val="24"/>
              </w:rPr>
            </w:pPr>
            <w:r w:rsidRPr="00DF3C20">
              <w:rPr>
                <w:rFonts w:ascii="Liberation Serif" w:hAnsi="Liberation Serif"/>
                <w:color w:val="000000"/>
                <w:sz w:val="24"/>
                <w:szCs w:val="24"/>
              </w:rPr>
              <w:t>2,2</w:t>
            </w:r>
          </w:p>
        </w:tc>
        <w:tc>
          <w:tcPr>
            <w:tcW w:w="549"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5447AF">
            <w:pPr>
              <w:jc w:val="center"/>
              <w:rPr>
                <w:rFonts w:ascii="Liberation Serif" w:hAnsi="Liberation Serif"/>
                <w:bCs/>
                <w:color w:val="000000"/>
                <w:sz w:val="24"/>
                <w:szCs w:val="24"/>
              </w:rPr>
            </w:pPr>
            <w:r w:rsidRPr="00DF3C20">
              <w:rPr>
                <w:rFonts w:ascii="Liberation Serif" w:hAnsi="Liberation Serif"/>
                <w:bCs/>
                <w:color w:val="000000"/>
                <w:sz w:val="24"/>
                <w:szCs w:val="24"/>
              </w:rPr>
              <w:t>-</w:t>
            </w:r>
          </w:p>
        </w:tc>
        <w:tc>
          <w:tcPr>
            <w:tcW w:w="623"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083F39">
            <w:pPr>
              <w:jc w:val="center"/>
              <w:rPr>
                <w:rFonts w:ascii="Liberation Serif" w:hAnsi="Liberation Serif"/>
                <w:color w:val="000000"/>
                <w:sz w:val="24"/>
                <w:szCs w:val="24"/>
              </w:rPr>
            </w:pPr>
            <w:r w:rsidRPr="00DF3C20">
              <w:rPr>
                <w:rFonts w:ascii="Liberation Serif" w:hAnsi="Liberation Serif"/>
                <w:color w:val="000000"/>
                <w:sz w:val="24"/>
                <w:szCs w:val="24"/>
              </w:rPr>
              <w:t>-</w:t>
            </w:r>
          </w:p>
        </w:tc>
      </w:tr>
      <w:tr w:rsidR="00C15297" w:rsidRPr="00DF3C20" w:rsidTr="005447AF">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C15297" w:rsidRPr="00DF3C20" w:rsidRDefault="00C15297" w:rsidP="00C15297">
            <w:pPr>
              <w:widowControl/>
              <w:tabs>
                <w:tab w:val="left" w:pos="239"/>
              </w:tabs>
              <w:autoSpaceDE w:val="0"/>
              <w:autoSpaceDN w:val="0"/>
              <w:adjustRightInd w:val="0"/>
              <w:rPr>
                <w:rFonts w:ascii="Liberation Serif" w:hAnsi="Liberation Serif"/>
                <w:sz w:val="24"/>
                <w:szCs w:val="24"/>
              </w:rPr>
            </w:pPr>
            <w:r w:rsidRPr="00DF3C20">
              <w:rPr>
                <w:rFonts w:ascii="Liberation Serif" w:hAnsi="Liberation Serif"/>
                <w:sz w:val="24"/>
                <w:szCs w:val="24"/>
              </w:rPr>
              <w:t>Плата по соглашениям об установлении сервитута</w:t>
            </w:r>
          </w:p>
        </w:tc>
        <w:tc>
          <w:tcPr>
            <w:tcW w:w="438"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AA4E5A">
            <w:pPr>
              <w:jc w:val="center"/>
              <w:rPr>
                <w:rFonts w:ascii="Liberation Serif" w:hAnsi="Liberation Serif"/>
                <w:bCs/>
                <w:color w:val="000000"/>
                <w:sz w:val="24"/>
                <w:szCs w:val="24"/>
              </w:rPr>
            </w:pPr>
            <w:r w:rsidRPr="00DF3C20">
              <w:rPr>
                <w:rFonts w:ascii="Liberation Serif" w:hAnsi="Liberation Serif"/>
                <w:bCs/>
                <w:color w:val="000000"/>
                <w:sz w:val="24"/>
                <w:szCs w:val="24"/>
              </w:rPr>
              <w:t>0,1</w:t>
            </w:r>
          </w:p>
        </w:tc>
        <w:tc>
          <w:tcPr>
            <w:tcW w:w="440" w:type="pct"/>
            <w:tcBorders>
              <w:top w:val="single" w:sz="6" w:space="0" w:color="auto"/>
              <w:left w:val="single" w:sz="6" w:space="0" w:color="auto"/>
              <w:bottom w:val="single" w:sz="6" w:space="0" w:color="auto"/>
              <w:right w:val="single" w:sz="6" w:space="0" w:color="auto"/>
            </w:tcBorders>
            <w:vAlign w:val="center"/>
          </w:tcPr>
          <w:p w:rsidR="00C15297" w:rsidRPr="00DF3C20" w:rsidRDefault="009327D9" w:rsidP="009327D9">
            <w:pPr>
              <w:jc w:val="center"/>
              <w:rPr>
                <w:rFonts w:ascii="Liberation Serif" w:hAnsi="Liberation Serif"/>
                <w:color w:val="000000"/>
                <w:sz w:val="24"/>
                <w:szCs w:val="24"/>
              </w:rPr>
            </w:pPr>
            <w:r w:rsidRPr="00DF3C20">
              <w:rPr>
                <w:rFonts w:ascii="Liberation Serif" w:hAnsi="Liberation Serif"/>
                <w:color w:val="000000"/>
                <w:sz w:val="24"/>
                <w:szCs w:val="24"/>
              </w:rPr>
              <w:t>0,1</w:t>
            </w:r>
          </w:p>
        </w:tc>
        <w:tc>
          <w:tcPr>
            <w:tcW w:w="549"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5447AF">
            <w:pPr>
              <w:jc w:val="center"/>
              <w:rPr>
                <w:rFonts w:ascii="Liberation Serif" w:hAnsi="Liberation Serif"/>
                <w:bCs/>
                <w:color w:val="000000"/>
                <w:sz w:val="24"/>
                <w:szCs w:val="24"/>
              </w:rPr>
            </w:pPr>
            <w:r w:rsidRPr="00DF3C20">
              <w:rPr>
                <w:rFonts w:ascii="Liberation Serif" w:hAnsi="Liberation Serif"/>
                <w:bCs/>
                <w:color w:val="000000"/>
                <w:sz w:val="24"/>
                <w:szCs w:val="24"/>
              </w:rPr>
              <w:t>-</w:t>
            </w:r>
          </w:p>
        </w:tc>
        <w:tc>
          <w:tcPr>
            <w:tcW w:w="623"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083F39">
            <w:pPr>
              <w:jc w:val="center"/>
              <w:rPr>
                <w:rFonts w:ascii="Liberation Serif" w:hAnsi="Liberation Serif"/>
                <w:color w:val="000000"/>
                <w:sz w:val="24"/>
                <w:szCs w:val="24"/>
              </w:rPr>
            </w:pPr>
            <w:r w:rsidRPr="00DF3C20">
              <w:rPr>
                <w:rFonts w:ascii="Liberation Serif" w:hAnsi="Liberation Serif"/>
                <w:color w:val="000000"/>
                <w:sz w:val="24"/>
                <w:szCs w:val="24"/>
              </w:rPr>
              <w:t>-</w:t>
            </w:r>
          </w:p>
        </w:tc>
      </w:tr>
      <w:tr w:rsidR="00C15297" w:rsidRPr="00DF3C20" w:rsidTr="005447AF">
        <w:trPr>
          <w:trHeight w:val="247"/>
          <w:jc w:val="center"/>
        </w:trPr>
        <w:tc>
          <w:tcPr>
            <w:tcW w:w="2950" w:type="pct"/>
            <w:tcBorders>
              <w:top w:val="single" w:sz="6" w:space="0" w:color="auto"/>
              <w:left w:val="single" w:sz="6" w:space="0" w:color="auto"/>
              <w:bottom w:val="single" w:sz="6" w:space="0" w:color="auto"/>
              <w:right w:val="single" w:sz="6" w:space="0" w:color="auto"/>
            </w:tcBorders>
          </w:tcPr>
          <w:p w:rsidR="00C15297" w:rsidRPr="00DF3C20" w:rsidRDefault="00C15297" w:rsidP="00AA4E5A">
            <w:pPr>
              <w:widowControl/>
              <w:tabs>
                <w:tab w:val="left" w:pos="239"/>
              </w:tabs>
              <w:autoSpaceDE w:val="0"/>
              <w:autoSpaceDN w:val="0"/>
              <w:adjustRightInd w:val="0"/>
              <w:jc w:val="both"/>
              <w:rPr>
                <w:rFonts w:ascii="Liberation Serif" w:hAnsi="Liberation Serif"/>
                <w:b/>
                <w:bCs/>
                <w:sz w:val="24"/>
                <w:szCs w:val="24"/>
              </w:rPr>
            </w:pPr>
            <w:r w:rsidRPr="00DF3C20">
              <w:rPr>
                <w:rFonts w:ascii="Liberation Serif" w:hAnsi="Liberation Serif"/>
                <w:b/>
                <w:bCs/>
                <w:sz w:val="24"/>
                <w:szCs w:val="24"/>
              </w:rPr>
              <w:t>Всего</w:t>
            </w:r>
          </w:p>
        </w:tc>
        <w:tc>
          <w:tcPr>
            <w:tcW w:w="438"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C15297">
            <w:pPr>
              <w:jc w:val="center"/>
              <w:rPr>
                <w:rFonts w:ascii="Liberation Serif" w:hAnsi="Liberation Serif"/>
                <w:b/>
                <w:bCs/>
                <w:color w:val="000000"/>
                <w:sz w:val="24"/>
                <w:szCs w:val="24"/>
              </w:rPr>
            </w:pPr>
            <w:r w:rsidRPr="00DF3C20">
              <w:rPr>
                <w:rFonts w:ascii="Liberation Serif" w:hAnsi="Liberation Serif"/>
                <w:b/>
                <w:bCs/>
                <w:color w:val="000000"/>
                <w:sz w:val="24"/>
                <w:szCs w:val="24"/>
              </w:rPr>
              <w:t>200,8</w:t>
            </w:r>
          </w:p>
        </w:tc>
        <w:tc>
          <w:tcPr>
            <w:tcW w:w="440"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AA4E5A">
            <w:pPr>
              <w:jc w:val="center"/>
              <w:rPr>
                <w:rFonts w:ascii="Liberation Serif" w:hAnsi="Liberation Serif"/>
                <w:b/>
                <w:bCs/>
                <w:color w:val="000000"/>
                <w:sz w:val="24"/>
                <w:szCs w:val="24"/>
              </w:rPr>
            </w:pPr>
            <w:r w:rsidRPr="00DF3C20">
              <w:rPr>
                <w:rFonts w:ascii="Liberation Serif" w:hAnsi="Liberation Serif"/>
                <w:b/>
                <w:bCs/>
                <w:color w:val="000000"/>
                <w:sz w:val="24"/>
                <w:szCs w:val="24"/>
              </w:rPr>
              <w:t>159,1</w:t>
            </w:r>
          </w:p>
        </w:tc>
        <w:tc>
          <w:tcPr>
            <w:tcW w:w="549"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5447AF">
            <w:pPr>
              <w:jc w:val="center"/>
              <w:rPr>
                <w:rFonts w:ascii="Liberation Serif" w:hAnsi="Liberation Serif"/>
                <w:b/>
                <w:bCs/>
                <w:color w:val="000000"/>
                <w:sz w:val="24"/>
                <w:szCs w:val="24"/>
              </w:rPr>
            </w:pPr>
            <w:r w:rsidRPr="00DF3C20">
              <w:rPr>
                <w:rFonts w:ascii="Liberation Serif" w:hAnsi="Liberation Serif"/>
                <w:b/>
                <w:bCs/>
                <w:color w:val="000000"/>
                <w:sz w:val="24"/>
                <w:szCs w:val="24"/>
              </w:rPr>
              <w:t>167,4</w:t>
            </w:r>
          </w:p>
        </w:tc>
        <w:tc>
          <w:tcPr>
            <w:tcW w:w="623" w:type="pct"/>
            <w:tcBorders>
              <w:top w:val="single" w:sz="6" w:space="0" w:color="auto"/>
              <w:left w:val="single" w:sz="6" w:space="0" w:color="auto"/>
              <w:bottom w:val="single" w:sz="6" w:space="0" w:color="auto"/>
              <w:right w:val="single" w:sz="6" w:space="0" w:color="auto"/>
            </w:tcBorders>
            <w:vAlign w:val="center"/>
          </w:tcPr>
          <w:p w:rsidR="00C15297" w:rsidRPr="00DF3C20" w:rsidRDefault="00C15297" w:rsidP="00DF3C20">
            <w:pPr>
              <w:jc w:val="center"/>
              <w:rPr>
                <w:rFonts w:ascii="Liberation Serif" w:hAnsi="Liberation Serif"/>
                <w:b/>
                <w:bCs/>
                <w:color w:val="000000"/>
                <w:sz w:val="24"/>
                <w:szCs w:val="24"/>
              </w:rPr>
            </w:pPr>
            <w:r w:rsidRPr="00DF3C20">
              <w:rPr>
                <w:rFonts w:ascii="Liberation Serif" w:hAnsi="Liberation Serif"/>
                <w:b/>
                <w:bCs/>
                <w:color w:val="000000"/>
                <w:sz w:val="24"/>
                <w:szCs w:val="24"/>
              </w:rPr>
              <w:t>9</w:t>
            </w:r>
            <w:r w:rsidR="00DF3C20" w:rsidRPr="00DF3C20">
              <w:rPr>
                <w:rFonts w:ascii="Liberation Serif" w:hAnsi="Liberation Serif"/>
                <w:b/>
                <w:bCs/>
                <w:color w:val="000000"/>
                <w:sz w:val="24"/>
                <w:szCs w:val="24"/>
              </w:rPr>
              <w:t>5</w:t>
            </w:r>
            <w:r w:rsidRPr="00DF3C20">
              <w:rPr>
                <w:rFonts w:ascii="Liberation Serif" w:hAnsi="Liberation Serif"/>
                <w:b/>
                <w:bCs/>
                <w:color w:val="000000"/>
                <w:sz w:val="24"/>
                <w:szCs w:val="24"/>
              </w:rPr>
              <w:t>,</w:t>
            </w:r>
            <w:r w:rsidR="00DF3C20" w:rsidRPr="00DF3C20">
              <w:rPr>
                <w:rFonts w:ascii="Liberation Serif" w:hAnsi="Liberation Serif"/>
                <w:b/>
                <w:bCs/>
                <w:color w:val="000000"/>
                <w:sz w:val="24"/>
                <w:szCs w:val="24"/>
              </w:rPr>
              <w:t>0</w:t>
            </w:r>
          </w:p>
        </w:tc>
      </w:tr>
    </w:tbl>
    <w:p w:rsidR="00215B8D" w:rsidRPr="009B1CDB" w:rsidRDefault="00215B8D" w:rsidP="002E707D">
      <w:pPr>
        <w:ind w:firstLine="680"/>
        <w:rPr>
          <w:sz w:val="28"/>
          <w:szCs w:val="28"/>
          <w:highlight w:val="lightGray"/>
        </w:rPr>
      </w:pPr>
    </w:p>
    <w:p w:rsidR="00AA6CFA" w:rsidRPr="00557902" w:rsidRDefault="00AA6CFA" w:rsidP="002E707D">
      <w:pPr>
        <w:tabs>
          <w:tab w:val="left" w:pos="851"/>
        </w:tabs>
        <w:ind w:firstLine="680"/>
        <w:jc w:val="both"/>
        <w:rPr>
          <w:rFonts w:ascii="Liberation Serif" w:hAnsi="Liberation Serif"/>
          <w:color w:val="000000" w:themeColor="text1"/>
          <w:sz w:val="28"/>
          <w:szCs w:val="28"/>
        </w:rPr>
      </w:pPr>
      <w:r w:rsidRPr="00557902">
        <w:rPr>
          <w:rFonts w:ascii="Liberation Serif" w:hAnsi="Liberation Serif"/>
          <w:color w:val="000000" w:themeColor="text1"/>
          <w:sz w:val="28"/>
          <w:szCs w:val="28"/>
        </w:rPr>
        <w:t>Доходы от использования муниципального имущества в 20</w:t>
      </w:r>
      <w:r w:rsidR="00DF3C20" w:rsidRPr="00557902">
        <w:rPr>
          <w:rFonts w:ascii="Liberation Serif" w:hAnsi="Liberation Serif"/>
          <w:color w:val="000000" w:themeColor="text1"/>
          <w:sz w:val="28"/>
          <w:szCs w:val="28"/>
        </w:rPr>
        <w:t>20</w:t>
      </w:r>
      <w:r w:rsidRPr="00557902">
        <w:rPr>
          <w:rFonts w:ascii="Liberation Serif" w:hAnsi="Liberation Serif"/>
          <w:color w:val="000000" w:themeColor="text1"/>
          <w:sz w:val="28"/>
          <w:szCs w:val="28"/>
        </w:rPr>
        <w:t xml:space="preserve"> году составили 23,</w:t>
      </w:r>
      <w:r w:rsidR="00DF3C20" w:rsidRPr="00557902">
        <w:rPr>
          <w:rFonts w:ascii="Liberation Serif" w:hAnsi="Liberation Serif"/>
          <w:color w:val="000000" w:themeColor="text1"/>
          <w:sz w:val="28"/>
          <w:szCs w:val="28"/>
        </w:rPr>
        <w:t>2</w:t>
      </w:r>
      <w:r w:rsidRPr="00557902">
        <w:rPr>
          <w:rFonts w:ascii="Liberation Serif" w:hAnsi="Liberation Serif"/>
          <w:color w:val="000000" w:themeColor="text1"/>
          <w:sz w:val="28"/>
          <w:szCs w:val="28"/>
        </w:rPr>
        <w:t xml:space="preserve"> млн. руб. или </w:t>
      </w:r>
      <w:r w:rsidR="00DF3C20" w:rsidRPr="00557902">
        <w:rPr>
          <w:rFonts w:ascii="Liberation Serif" w:hAnsi="Liberation Serif"/>
          <w:color w:val="000000" w:themeColor="text1"/>
          <w:sz w:val="28"/>
          <w:szCs w:val="28"/>
        </w:rPr>
        <w:t>89</w:t>
      </w:r>
      <w:r w:rsidRPr="00557902">
        <w:rPr>
          <w:rFonts w:ascii="Liberation Serif" w:hAnsi="Liberation Serif"/>
          <w:color w:val="000000" w:themeColor="text1"/>
          <w:sz w:val="28"/>
          <w:szCs w:val="28"/>
        </w:rPr>
        <w:t>,</w:t>
      </w:r>
      <w:r w:rsidR="00DF3C20" w:rsidRPr="00557902">
        <w:rPr>
          <w:rFonts w:ascii="Liberation Serif" w:hAnsi="Liberation Serif"/>
          <w:color w:val="000000" w:themeColor="text1"/>
          <w:sz w:val="28"/>
          <w:szCs w:val="28"/>
        </w:rPr>
        <w:t>6</w:t>
      </w:r>
      <w:r w:rsidRPr="00557902">
        <w:rPr>
          <w:rFonts w:ascii="Liberation Serif" w:hAnsi="Liberation Serif"/>
          <w:color w:val="000000" w:themeColor="text1"/>
          <w:sz w:val="28"/>
          <w:szCs w:val="28"/>
        </w:rPr>
        <w:t>% от годового плана.</w:t>
      </w:r>
    </w:p>
    <w:p w:rsidR="00557902" w:rsidRPr="00557902" w:rsidRDefault="00AA6CFA" w:rsidP="002E707D">
      <w:pPr>
        <w:tabs>
          <w:tab w:val="left" w:pos="851"/>
        </w:tabs>
        <w:ind w:firstLine="680"/>
        <w:jc w:val="both"/>
        <w:rPr>
          <w:rFonts w:ascii="Liberation Serif" w:hAnsi="Liberation Serif"/>
          <w:color w:val="000000" w:themeColor="text1"/>
          <w:sz w:val="28"/>
          <w:szCs w:val="28"/>
        </w:rPr>
      </w:pPr>
      <w:r w:rsidRPr="00557902">
        <w:rPr>
          <w:rFonts w:ascii="Liberation Serif" w:hAnsi="Liberation Serif"/>
          <w:color w:val="000000" w:themeColor="text1"/>
          <w:sz w:val="28"/>
          <w:szCs w:val="28"/>
        </w:rPr>
        <w:t xml:space="preserve">От сдачи в аренду земельных участков поступило </w:t>
      </w:r>
      <w:r w:rsidR="00DF3C20" w:rsidRPr="00557902">
        <w:rPr>
          <w:rFonts w:ascii="Liberation Serif" w:hAnsi="Liberation Serif"/>
          <w:color w:val="000000" w:themeColor="text1"/>
          <w:sz w:val="28"/>
          <w:szCs w:val="28"/>
        </w:rPr>
        <w:t>7</w:t>
      </w:r>
      <w:r w:rsidR="003E7E77" w:rsidRPr="00557902">
        <w:rPr>
          <w:rFonts w:ascii="Liberation Serif" w:hAnsi="Liberation Serif"/>
          <w:color w:val="000000" w:themeColor="text1"/>
          <w:sz w:val="28"/>
          <w:szCs w:val="28"/>
        </w:rPr>
        <w:t>9</w:t>
      </w:r>
      <w:r w:rsidRPr="00557902">
        <w:rPr>
          <w:rFonts w:ascii="Liberation Serif" w:hAnsi="Liberation Serif"/>
          <w:color w:val="000000" w:themeColor="text1"/>
          <w:sz w:val="28"/>
          <w:szCs w:val="28"/>
        </w:rPr>
        <w:t>,</w:t>
      </w:r>
      <w:r w:rsidR="00DF3C20" w:rsidRPr="00557902">
        <w:rPr>
          <w:rFonts w:ascii="Liberation Serif" w:hAnsi="Liberation Serif"/>
          <w:color w:val="000000" w:themeColor="text1"/>
          <w:sz w:val="28"/>
          <w:szCs w:val="28"/>
        </w:rPr>
        <w:t>5</w:t>
      </w:r>
      <w:r w:rsidRPr="00557902">
        <w:rPr>
          <w:rFonts w:ascii="Liberation Serif" w:hAnsi="Liberation Serif"/>
          <w:color w:val="000000" w:themeColor="text1"/>
          <w:sz w:val="28"/>
          <w:szCs w:val="28"/>
        </w:rPr>
        <w:t xml:space="preserve"> млн. руб. или </w:t>
      </w:r>
      <w:r w:rsidR="00DF3C20" w:rsidRPr="00557902">
        <w:rPr>
          <w:rFonts w:ascii="Liberation Serif" w:hAnsi="Liberation Serif"/>
          <w:color w:val="000000" w:themeColor="text1"/>
          <w:sz w:val="28"/>
          <w:szCs w:val="28"/>
        </w:rPr>
        <w:t>89</w:t>
      </w:r>
      <w:r w:rsidRPr="00557902">
        <w:rPr>
          <w:rFonts w:ascii="Liberation Serif" w:hAnsi="Liberation Serif"/>
          <w:color w:val="000000" w:themeColor="text1"/>
          <w:sz w:val="28"/>
          <w:szCs w:val="28"/>
        </w:rPr>
        <w:t>,</w:t>
      </w:r>
      <w:r w:rsidR="00DF3C20" w:rsidRPr="00557902">
        <w:rPr>
          <w:rFonts w:ascii="Liberation Serif" w:hAnsi="Liberation Serif"/>
          <w:color w:val="000000" w:themeColor="text1"/>
          <w:sz w:val="28"/>
          <w:szCs w:val="28"/>
        </w:rPr>
        <w:t>4</w:t>
      </w:r>
      <w:r w:rsidRPr="00557902">
        <w:rPr>
          <w:rFonts w:ascii="Liberation Serif" w:hAnsi="Liberation Serif"/>
          <w:color w:val="000000" w:themeColor="text1"/>
          <w:sz w:val="28"/>
          <w:szCs w:val="28"/>
        </w:rPr>
        <w:t xml:space="preserve">% к годовому плану и </w:t>
      </w:r>
      <w:r w:rsidR="00DF3C20" w:rsidRPr="00557902">
        <w:rPr>
          <w:rFonts w:ascii="Liberation Serif" w:hAnsi="Liberation Serif"/>
          <w:color w:val="000000" w:themeColor="text1"/>
          <w:sz w:val="28"/>
          <w:szCs w:val="28"/>
        </w:rPr>
        <w:t>88</w:t>
      </w:r>
      <w:r w:rsidRPr="00557902">
        <w:rPr>
          <w:rFonts w:ascii="Liberation Serif" w:hAnsi="Liberation Serif"/>
          <w:color w:val="000000" w:themeColor="text1"/>
          <w:sz w:val="28"/>
          <w:szCs w:val="28"/>
        </w:rPr>
        <w:t>,</w:t>
      </w:r>
      <w:r w:rsidR="00DF3C20" w:rsidRPr="00557902">
        <w:rPr>
          <w:rFonts w:ascii="Liberation Serif" w:hAnsi="Liberation Serif"/>
          <w:color w:val="000000" w:themeColor="text1"/>
          <w:sz w:val="28"/>
          <w:szCs w:val="28"/>
        </w:rPr>
        <w:t>9</w:t>
      </w:r>
      <w:r w:rsidRPr="00557902">
        <w:rPr>
          <w:rFonts w:ascii="Liberation Serif" w:hAnsi="Liberation Serif"/>
          <w:color w:val="000000" w:themeColor="text1"/>
          <w:sz w:val="28"/>
          <w:szCs w:val="28"/>
        </w:rPr>
        <w:t>% к уровню 201</w:t>
      </w:r>
      <w:r w:rsidR="00DF3C20" w:rsidRPr="00557902">
        <w:rPr>
          <w:rFonts w:ascii="Liberation Serif" w:hAnsi="Liberation Serif"/>
          <w:color w:val="000000" w:themeColor="text1"/>
          <w:sz w:val="28"/>
          <w:szCs w:val="28"/>
        </w:rPr>
        <w:t>9</w:t>
      </w:r>
      <w:r w:rsidRPr="00557902">
        <w:rPr>
          <w:rFonts w:ascii="Liberation Serif" w:hAnsi="Liberation Serif"/>
          <w:color w:val="000000" w:themeColor="text1"/>
          <w:sz w:val="28"/>
          <w:szCs w:val="28"/>
        </w:rPr>
        <w:t xml:space="preserve"> года.</w:t>
      </w:r>
    </w:p>
    <w:p w:rsidR="00557902" w:rsidRPr="00557902" w:rsidRDefault="00AA6CFA" w:rsidP="002E707D">
      <w:pPr>
        <w:tabs>
          <w:tab w:val="left" w:pos="851"/>
        </w:tabs>
        <w:ind w:firstLine="680"/>
        <w:jc w:val="both"/>
        <w:rPr>
          <w:rFonts w:ascii="Liberation Serif" w:hAnsi="Liberation Serif"/>
          <w:color w:val="000000" w:themeColor="text1"/>
          <w:sz w:val="28"/>
          <w:szCs w:val="28"/>
        </w:rPr>
      </w:pPr>
      <w:r w:rsidRPr="00557902">
        <w:rPr>
          <w:rFonts w:ascii="Liberation Serif" w:hAnsi="Liberation Serif"/>
          <w:color w:val="000000" w:themeColor="text1"/>
          <w:sz w:val="28"/>
          <w:szCs w:val="28"/>
        </w:rPr>
        <w:t>В 20</w:t>
      </w:r>
      <w:r w:rsidR="00DF3C20" w:rsidRPr="00557902">
        <w:rPr>
          <w:rFonts w:ascii="Liberation Serif" w:hAnsi="Liberation Serif"/>
          <w:color w:val="000000" w:themeColor="text1"/>
          <w:sz w:val="28"/>
          <w:szCs w:val="28"/>
        </w:rPr>
        <w:t>20</w:t>
      </w:r>
      <w:r w:rsidR="003E7E77" w:rsidRPr="00557902">
        <w:rPr>
          <w:rFonts w:ascii="Liberation Serif" w:hAnsi="Liberation Serif"/>
          <w:color w:val="000000" w:themeColor="text1"/>
          <w:sz w:val="28"/>
          <w:szCs w:val="28"/>
        </w:rPr>
        <w:t xml:space="preserve"> году проведено </w:t>
      </w:r>
      <w:r w:rsidR="00BA6A7F">
        <w:rPr>
          <w:rFonts w:ascii="Liberation Serif" w:hAnsi="Liberation Serif"/>
          <w:color w:val="000000" w:themeColor="text1"/>
          <w:sz w:val="28"/>
          <w:szCs w:val="28"/>
        </w:rPr>
        <w:t>5</w:t>
      </w:r>
      <w:r w:rsidR="00D03BBE" w:rsidRPr="00557902">
        <w:rPr>
          <w:rFonts w:ascii="Liberation Serif" w:hAnsi="Liberation Serif"/>
          <w:color w:val="000000" w:themeColor="text1"/>
          <w:sz w:val="28"/>
          <w:szCs w:val="28"/>
        </w:rPr>
        <w:t xml:space="preserve"> аукцион</w:t>
      </w:r>
      <w:r w:rsidR="00BA6A7F">
        <w:rPr>
          <w:rFonts w:ascii="Liberation Serif" w:hAnsi="Liberation Serif"/>
          <w:color w:val="000000" w:themeColor="text1"/>
          <w:sz w:val="28"/>
          <w:szCs w:val="28"/>
        </w:rPr>
        <w:t>ов</w:t>
      </w:r>
      <w:r w:rsidRPr="00557902">
        <w:rPr>
          <w:rFonts w:ascii="Liberation Serif" w:hAnsi="Liberation Serif"/>
          <w:color w:val="000000" w:themeColor="text1"/>
          <w:sz w:val="28"/>
          <w:szCs w:val="28"/>
        </w:rPr>
        <w:t xml:space="preserve"> на право заключения договоров </w:t>
      </w:r>
      <w:r w:rsidRPr="00BA6A7F">
        <w:rPr>
          <w:rFonts w:ascii="Liberation Serif" w:hAnsi="Liberation Serif"/>
          <w:color w:val="000000" w:themeColor="text1"/>
          <w:sz w:val="28"/>
          <w:szCs w:val="28"/>
        </w:rPr>
        <w:t xml:space="preserve">аренды </w:t>
      </w:r>
      <w:r w:rsidR="00DF3C20" w:rsidRPr="00BA6A7F">
        <w:rPr>
          <w:rFonts w:ascii="Liberation Serif" w:hAnsi="Liberation Serif"/>
          <w:color w:val="000000" w:themeColor="text1"/>
          <w:sz w:val="28"/>
          <w:szCs w:val="28"/>
        </w:rPr>
        <w:t>1</w:t>
      </w:r>
      <w:r w:rsidR="00BA6A7F" w:rsidRPr="00BA6A7F">
        <w:rPr>
          <w:rFonts w:ascii="Liberation Serif" w:hAnsi="Liberation Serif"/>
          <w:color w:val="000000" w:themeColor="text1"/>
          <w:sz w:val="28"/>
          <w:szCs w:val="28"/>
        </w:rPr>
        <w:t>7</w:t>
      </w:r>
      <w:r w:rsidRPr="00BA6A7F">
        <w:rPr>
          <w:rFonts w:ascii="Liberation Serif" w:hAnsi="Liberation Serif"/>
          <w:color w:val="000000" w:themeColor="text1"/>
          <w:sz w:val="28"/>
          <w:szCs w:val="28"/>
        </w:rPr>
        <w:t xml:space="preserve"> земельных участков</w:t>
      </w:r>
      <w:r w:rsidR="003C7EC4" w:rsidRPr="00BA6A7F">
        <w:rPr>
          <w:rFonts w:ascii="Liberation Serif" w:hAnsi="Liberation Serif"/>
          <w:color w:val="000000" w:themeColor="text1"/>
          <w:sz w:val="28"/>
          <w:szCs w:val="28"/>
        </w:rPr>
        <w:t xml:space="preserve"> (</w:t>
      </w:r>
      <w:r w:rsidRPr="00BA6A7F">
        <w:rPr>
          <w:rFonts w:ascii="Liberation Serif" w:hAnsi="Liberation Serif"/>
          <w:color w:val="000000" w:themeColor="text1"/>
          <w:sz w:val="28"/>
          <w:szCs w:val="28"/>
        </w:rPr>
        <w:t xml:space="preserve">по </w:t>
      </w:r>
      <w:r w:rsidR="0035252B" w:rsidRPr="00BA6A7F">
        <w:rPr>
          <w:rFonts w:ascii="Liberation Serif" w:hAnsi="Liberation Serif"/>
          <w:color w:val="000000" w:themeColor="text1"/>
          <w:sz w:val="28"/>
          <w:szCs w:val="28"/>
        </w:rPr>
        <w:t>8</w:t>
      </w:r>
      <w:r w:rsidRPr="00BA6A7F">
        <w:rPr>
          <w:rFonts w:ascii="Liberation Serif" w:hAnsi="Liberation Serif"/>
          <w:color w:val="000000" w:themeColor="text1"/>
          <w:sz w:val="28"/>
          <w:szCs w:val="28"/>
        </w:rPr>
        <w:t xml:space="preserve"> земельным участкам аукционы были признаны несостоявшимися в связи с</w:t>
      </w:r>
      <w:r w:rsidR="00BA6A7F" w:rsidRPr="00BA6A7F">
        <w:rPr>
          <w:rFonts w:ascii="Liberation Serif" w:hAnsi="Liberation Serif"/>
          <w:color w:val="000000" w:themeColor="text1"/>
          <w:sz w:val="28"/>
          <w:szCs w:val="28"/>
        </w:rPr>
        <w:t xml:space="preserve"> поступлением единственной заявки и по </w:t>
      </w:r>
      <w:r w:rsidR="00D20ED7">
        <w:rPr>
          <w:rFonts w:ascii="Liberation Serif" w:hAnsi="Liberation Serif"/>
          <w:color w:val="000000" w:themeColor="text1"/>
          <w:sz w:val="28"/>
          <w:szCs w:val="28"/>
        </w:rPr>
        <w:t xml:space="preserve">       </w:t>
      </w:r>
      <w:r w:rsidR="00BA6A7F" w:rsidRPr="00BA6A7F">
        <w:rPr>
          <w:rFonts w:ascii="Liberation Serif" w:hAnsi="Liberation Serif"/>
          <w:color w:val="000000" w:themeColor="text1"/>
          <w:sz w:val="28"/>
          <w:szCs w:val="28"/>
        </w:rPr>
        <w:t>1 земельному участку</w:t>
      </w:r>
      <w:r w:rsidR="00D20ED7">
        <w:rPr>
          <w:rFonts w:ascii="Liberation Serif" w:hAnsi="Liberation Serif"/>
          <w:color w:val="000000" w:themeColor="text1"/>
          <w:sz w:val="28"/>
          <w:szCs w:val="28"/>
        </w:rPr>
        <w:t xml:space="preserve"> </w:t>
      </w:r>
      <w:r w:rsidR="00BA6A7F" w:rsidRPr="00BA6A7F">
        <w:rPr>
          <w:rFonts w:ascii="Liberation Serif" w:hAnsi="Liberation Serif"/>
          <w:color w:val="000000" w:themeColor="text1"/>
          <w:sz w:val="28"/>
          <w:szCs w:val="28"/>
        </w:rPr>
        <w:t>– в связи с отсутст</w:t>
      </w:r>
      <w:r w:rsidRPr="00BA6A7F">
        <w:rPr>
          <w:rFonts w:ascii="Liberation Serif" w:hAnsi="Liberation Serif"/>
          <w:color w:val="000000" w:themeColor="text1"/>
          <w:sz w:val="28"/>
          <w:szCs w:val="28"/>
        </w:rPr>
        <w:t>вием заявок</w:t>
      </w:r>
      <w:r w:rsidR="0035252B" w:rsidRPr="00BA6A7F">
        <w:rPr>
          <w:rFonts w:ascii="Liberation Serif" w:hAnsi="Liberation Serif"/>
          <w:color w:val="000000" w:themeColor="text1"/>
          <w:sz w:val="28"/>
          <w:szCs w:val="28"/>
        </w:rPr>
        <w:t>)</w:t>
      </w:r>
      <w:r w:rsidR="00BA6A7F" w:rsidRPr="00BA6A7F">
        <w:rPr>
          <w:rFonts w:ascii="Liberation Serif" w:hAnsi="Liberation Serif"/>
          <w:color w:val="000000" w:themeColor="text1"/>
          <w:sz w:val="28"/>
          <w:szCs w:val="28"/>
        </w:rPr>
        <w:t xml:space="preserve">, договоры аренды заключены </w:t>
      </w:r>
      <w:r w:rsidR="00BA6A7F">
        <w:rPr>
          <w:rFonts w:ascii="Liberation Serif" w:hAnsi="Liberation Serif"/>
          <w:color w:val="000000" w:themeColor="text1"/>
          <w:sz w:val="28"/>
          <w:szCs w:val="28"/>
        </w:rPr>
        <w:t xml:space="preserve">в отношении </w:t>
      </w:r>
      <w:r w:rsidR="00BA6A7F" w:rsidRPr="00BA6A7F">
        <w:rPr>
          <w:rFonts w:ascii="Liberation Serif" w:hAnsi="Liberation Serif"/>
          <w:color w:val="000000" w:themeColor="text1"/>
          <w:sz w:val="28"/>
          <w:szCs w:val="28"/>
        </w:rPr>
        <w:t>16 земельны</w:t>
      </w:r>
      <w:r w:rsidR="00BA6A7F">
        <w:rPr>
          <w:rFonts w:ascii="Liberation Serif" w:hAnsi="Liberation Serif"/>
          <w:color w:val="000000" w:themeColor="text1"/>
          <w:sz w:val="28"/>
          <w:szCs w:val="28"/>
        </w:rPr>
        <w:t>х</w:t>
      </w:r>
      <w:r w:rsidR="00BA6A7F" w:rsidRPr="00BA6A7F">
        <w:rPr>
          <w:rFonts w:ascii="Liberation Serif" w:hAnsi="Liberation Serif"/>
          <w:color w:val="000000" w:themeColor="text1"/>
          <w:sz w:val="28"/>
          <w:szCs w:val="28"/>
        </w:rPr>
        <w:t xml:space="preserve"> участк</w:t>
      </w:r>
      <w:r w:rsidR="00BA6A7F">
        <w:rPr>
          <w:rFonts w:ascii="Liberation Serif" w:hAnsi="Liberation Serif"/>
          <w:color w:val="000000" w:themeColor="text1"/>
          <w:sz w:val="28"/>
          <w:szCs w:val="28"/>
        </w:rPr>
        <w:t>ов</w:t>
      </w:r>
      <w:r w:rsidR="00DF3C20" w:rsidRPr="00BA6A7F">
        <w:rPr>
          <w:rFonts w:ascii="Liberation Serif" w:hAnsi="Liberation Serif"/>
          <w:color w:val="000000" w:themeColor="text1"/>
          <w:sz w:val="28"/>
          <w:szCs w:val="28"/>
        </w:rPr>
        <w:t>.</w:t>
      </w:r>
      <w:r w:rsidR="00DF3C20" w:rsidRPr="00557902">
        <w:rPr>
          <w:rFonts w:ascii="Liberation Serif" w:hAnsi="Liberation Serif"/>
          <w:color w:val="000000" w:themeColor="text1"/>
          <w:sz w:val="28"/>
          <w:szCs w:val="28"/>
        </w:rPr>
        <w:t xml:space="preserve"> В результате </w:t>
      </w:r>
      <w:r w:rsidRPr="00557902">
        <w:rPr>
          <w:rFonts w:ascii="Liberation Serif" w:hAnsi="Liberation Serif"/>
          <w:color w:val="000000" w:themeColor="text1"/>
          <w:sz w:val="28"/>
          <w:szCs w:val="28"/>
        </w:rPr>
        <w:t>поступил</w:t>
      </w:r>
      <w:r w:rsidR="00DF3C20" w:rsidRPr="00557902">
        <w:rPr>
          <w:rFonts w:ascii="Liberation Serif" w:hAnsi="Liberation Serif"/>
          <w:color w:val="000000" w:themeColor="text1"/>
          <w:sz w:val="28"/>
          <w:szCs w:val="28"/>
        </w:rPr>
        <w:t>и</w:t>
      </w:r>
      <w:r w:rsidRPr="00557902">
        <w:rPr>
          <w:rFonts w:ascii="Liberation Serif" w:hAnsi="Liberation Serif"/>
          <w:color w:val="000000" w:themeColor="text1"/>
          <w:sz w:val="28"/>
          <w:szCs w:val="28"/>
        </w:rPr>
        <w:t xml:space="preserve"> средств</w:t>
      </w:r>
      <w:r w:rsidR="00DF3C20" w:rsidRPr="00557902">
        <w:rPr>
          <w:rFonts w:ascii="Liberation Serif" w:hAnsi="Liberation Serif"/>
          <w:color w:val="000000" w:themeColor="text1"/>
          <w:sz w:val="28"/>
          <w:szCs w:val="28"/>
        </w:rPr>
        <w:t>а</w:t>
      </w:r>
      <w:r w:rsidR="00400E98">
        <w:rPr>
          <w:rFonts w:ascii="Liberation Serif" w:hAnsi="Liberation Serif"/>
          <w:color w:val="000000" w:themeColor="text1"/>
          <w:sz w:val="28"/>
          <w:szCs w:val="28"/>
        </w:rPr>
        <w:t xml:space="preserve"> </w:t>
      </w:r>
      <w:proofErr w:type="gramStart"/>
      <w:r w:rsidRPr="00557902">
        <w:rPr>
          <w:rFonts w:ascii="Liberation Serif" w:hAnsi="Liberation Serif"/>
          <w:color w:val="000000" w:themeColor="text1"/>
          <w:sz w:val="28"/>
          <w:szCs w:val="28"/>
        </w:rPr>
        <w:t xml:space="preserve">в виде задатков </w:t>
      </w:r>
      <w:r w:rsidR="00557902" w:rsidRPr="00557902">
        <w:rPr>
          <w:rFonts w:ascii="Liberation Serif" w:hAnsi="Liberation Serif"/>
          <w:color w:val="000000" w:themeColor="text1"/>
          <w:sz w:val="28"/>
          <w:szCs w:val="28"/>
        </w:rPr>
        <w:t xml:space="preserve">от участия в аукционах на право заключения договоров аренды земельных участков </w:t>
      </w:r>
      <w:r w:rsidR="00DF3C20" w:rsidRPr="00557902">
        <w:rPr>
          <w:rFonts w:ascii="Liberation Serif" w:hAnsi="Liberation Serif"/>
          <w:color w:val="000000" w:themeColor="text1"/>
          <w:sz w:val="28"/>
          <w:szCs w:val="28"/>
        </w:rPr>
        <w:t>в сумме</w:t>
      </w:r>
      <w:proofErr w:type="gramEnd"/>
      <w:r w:rsidR="006C51F1">
        <w:rPr>
          <w:rFonts w:ascii="Liberation Serif" w:hAnsi="Liberation Serif"/>
          <w:color w:val="000000" w:themeColor="text1"/>
          <w:sz w:val="28"/>
          <w:szCs w:val="28"/>
        </w:rPr>
        <w:t xml:space="preserve"> </w:t>
      </w:r>
      <w:r w:rsidR="003E7E77" w:rsidRPr="00557902">
        <w:rPr>
          <w:rFonts w:ascii="Liberation Serif" w:hAnsi="Liberation Serif"/>
          <w:color w:val="000000" w:themeColor="text1"/>
          <w:sz w:val="28"/>
          <w:szCs w:val="28"/>
        </w:rPr>
        <w:t>2</w:t>
      </w:r>
      <w:r w:rsidRPr="00557902">
        <w:rPr>
          <w:rFonts w:ascii="Liberation Serif" w:hAnsi="Liberation Serif"/>
          <w:color w:val="000000" w:themeColor="text1"/>
          <w:sz w:val="28"/>
          <w:szCs w:val="28"/>
        </w:rPr>
        <w:t>,</w:t>
      </w:r>
      <w:r w:rsidR="00DF3C20" w:rsidRPr="00557902">
        <w:rPr>
          <w:rFonts w:ascii="Liberation Serif" w:hAnsi="Liberation Serif"/>
          <w:color w:val="000000" w:themeColor="text1"/>
          <w:sz w:val="28"/>
          <w:szCs w:val="28"/>
        </w:rPr>
        <w:t>4</w:t>
      </w:r>
      <w:r w:rsidRPr="00557902">
        <w:rPr>
          <w:rFonts w:ascii="Liberation Serif" w:hAnsi="Liberation Serif"/>
          <w:color w:val="000000" w:themeColor="text1"/>
          <w:sz w:val="28"/>
          <w:szCs w:val="28"/>
        </w:rPr>
        <w:t xml:space="preserve"> млн. руб.</w:t>
      </w:r>
    </w:p>
    <w:p w:rsidR="003E7E77" w:rsidRPr="00557902" w:rsidRDefault="003E7E77" w:rsidP="002E707D">
      <w:pPr>
        <w:pStyle w:val="21"/>
        <w:tabs>
          <w:tab w:val="left" w:pos="851"/>
        </w:tabs>
        <w:ind w:firstLine="680"/>
        <w:rPr>
          <w:rFonts w:ascii="Liberation Serif" w:hAnsi="Liberation Serif" w:cs="Times New Roman"/>
          <w:color w:val="000000" w:themeColor="text1"/>
          <w:sz w:val="28"/>
          <w:szCs w:val="28"/>
        </w:rPr>
      </w:pPr>
      <w:r w:rsidRPr="00557902">
        <w:rPr>
          <w:rFonts w:ascii="Liberation Serif" w:hAnsi="Liberation Serif" w:cs="Times New Roman"/>
          <w:color w:val="000000" w:themeColor="text1"/>
          <w:sz w:val="28"/>
          <w:szCs w:val="28"/>
        </w:rPr>
        <w:t>В части увеличения доходов от использования земельных участков в      202</w:t>
      </w:r>
      <w:r w:rsidR="00557902" w:rsidRPr="00557902">
        <w:rPr>
          <w:rFonts w:ascii="Liberation Serif" w:hAnsi="Liberation Serif" w:cs="Times New Roman"/>
          <w:color w:val="000000" w:themeColor="text1"/>
          <w:sz w:val="28"/>
          <w:szCs w:val="28"/>
        </w:rPr>
        <w:t>1</w:t>
      </w:r>
      <w:r w:rsidRPr="00557902">
        <w:rPr>
          <w:rFonts w:ascii="Liberation Serif" w:hAnsi="Liberation Serif" w:cs="Times New Roman"/>
          <w:color w:val="000000" w:themeColor="text1"/>
          <w:sz w:val="28"/>
          <w:szCs w:val="28"/>
        </w:rPr>
        <w:t xml:space="preserve"> году будет продолжена работа </w:t>
      </w:r>
      <w:proofErr w:type="gramStart"/>
      <w:r w:rsidRPr="00557902">
        <w:rPr>
          <w:rFonts w:ascii="Liberation Serif" w:hAnsi="Liberation Serif" w:cs="Times New Roman"/>
          <w:color w:val="000000" w:themeColor="text1"/>
          <w:sz w:val="28"/>
          <w:szCs w:val="28"/>
        </w:rPr>
        <w:t>по</w:t>
      </w:r>
      <w:proofErr w:type="gramEnd"/>
      <w:r w:rsidRPr="00557902">
        <w:rPr>
          <w:rFonts w:ascii="Liberation Serif" w:hAnsi="Liberation Serif" w:cs="Times New Roman"/>
          <w:color w:val="000000" w:themeColor="text1"/>
          <w:sz w:val="28"/>
          <w:szCs w:val="28"/>
        </w:rPr>
        <w:t xml:space="preserve">: </w:t>
      </w:r>
    </w:p>
    <w:p w:rsidR="003E7E77" w:rsidRPr="00557902" w:rsidRDefault="003E7E77" w:rsidP="002E707D">
      <w:pPr>
        <w:pStyle w:val="21"/>
        <w:ind w:firstLine="680"/>
        <w:rPr>
          <w:rFonts w:ascii="Liberation Serif" w:hAnsi="Liberation Serif" w:cs="Times New Roman"/>
          <w:color w:val="000000" w:themeColor="text1"/>
          <w:sz w:val="28"/>
          <w:szCs w:val="28"/>
        </w:rPr>
      </w:pPr>
      <w:r w:rsidRPr="00557902">
        <w:rPr>
          <w:rFonts w:ascii="Liberation Serif" w:hAnsi="Liberation Serif" w:cs="Times New Roman"/>
          <w:color w:val="000000" w:themeColor="text1"/>
          <w:sz w:val="28"/>
          <w:szCs w:val="28"/>
        </w:rPr>
        <w:t xml:space="preserve">- </w:t>
      </w:r>
      <w:proofErr w:type="gramStart"/>
      <w:r w:rsidRPr="00557902">
        <w:rPr>
          <w:rFonts w:ascii="Liberation Serif" w:hAnsi="Liberation Serif" w:cs="Times New Roman"/>
          <w:color w:val="000000" w:themeColor="text1"/>
          <w:sz w:val="28"/>
          <w:szCs w:val="28"/>
        </w:rPr>
        <w:t>контролю</w:t>
      </w:r>
      <w:r w:rsidR="00FD4025" w:rsidRPr="00FD4025">
        <w:rPr>
          <w:rFonts w:ascii="Liberation Serif" w:hAnsi="Liberation Serif" w:cs="Times New Roman"/>
          <w:color w:val="000000" w:themeColor="text1"/>
          <w:sz w:val="28"/>
          <w:szCs w:val="28"/>
        </w:rPr>
        <w:t xml:space="preserve"> </w:t>
      </w:r>
      <w:r w:rsidR="002A42B7" w:rsidRPr="00557902">
        <w:rPr>
          <w:rFonts w:ascii="Liberation Serif" w:hAnsi="Liberation Serif" w:cs="Times New Roman"/>
          <w:color w:val="000000" w:themeColor="text1"/>
          <w:sz w:val="28"/>
          <w:szCs w:val="28"/>
        </w:rPr>
        <w:t>за</w:t>
      </w:r>
      <w:proofErr w:type="gramEnd"/>
      <w:r w:rsidR="002A42B7" w:rsidRPr="00557902">
        <w:rPr>
          <w:rFonts w:ascii="Liberation Serif" w:hAnsi="Liberation Serif" w:cs="Times New Roman"/>
          <w:color w:val="000000" w:themeColor="text1"/>
          <w:sz w:val="28"/>
          <w:szCs w:val="28"/>
        </w:rPr>
        <w:t xml:space="preserve"> </w:t>
      </w:r>
      <w:r w:rsidRPr="00557902">
        <w:rPr>
          <w:rFonts w:ascii="Liberation Serif" w:hAnsi="Liberation Serif" w:cs="Times New Roman"/>
          <w:color w:val="000000" w:themeColor="text1"/>
          <w:sz w:val="28"/>
          <w:szCs w:val="28"/>
        </w:rPr>
        <w:t>поступлени</w:t>
      </w:r>
      <w:r w:rsidR="002A42B7" w:rsidRPr="00557902">
        <w:rPr>
          <w:rFonts w:ascii="Liberation Serif" w:hAnsi="Liberation Serif" w:cs="Times New Roman"/>
          <w:color w:val="000000" w:themeColor="text1"/>
          <w:sz w:val="28"/>
          <w:szCs w:val="28"/>
        </w:rPr>
        <w:t>ем</w:t>
      </w:r>
      <w:r w:rsidRPr="00557902">
        <w:rPr>
          <w:rFonts w:ascii="Liberation Serif" w:hAnsi="Liberation Serif" w:cs="Times New Roman"/>
          <w:color w:val="000000" w:themeColor="text1"/>
          <w:sz w:val="28"/>
          <w:szCs w:val="28"/>
        </w:rPr>
        <w:t xml:space="preserve"> арендных платежей, взысканию задолженности;</w:t>
      </w:r>
    </w:p>
    <w:p w:rsidR="003E7E77" w:rsidRPr="00557902" w:rsidRDefault="003E7E77" w:rsidP="002E707D">
      <w:pPr>
        <w:pStyle w:val="21"/>
        <w:tabs>
          <w:tab w:val="left" w:pos="851"/>
        </w:tabs>
        <w:ind w:firstLine="680"/>
        <w:rPr>
          <w:rFonts w:ascii="Liberation Serif" w:hAnsi="Liberation Serif" w:cs="Times New Roman"/>
          <w:color w:val="000000" w:themeColor="text1"/>
          <w:sz w:val="28"/>
          <w:szCs w:val="28"/>
        </w:rPr>
      </w:pPr>
      <w:r w:rsidRPr="00557902">
        <w:rPr>
          <w:rFonts w:ascii="Liberation Serif" w:hAnsi="Liberation Serif" w:cs="Times New Roman"/>
          <w:color w:val="000000" w:themeColor="text1"/>
          <w:sz w:val="28"/>
          <w:szCs w:val="28"/>
        </w:rPr>
        <w:t>- разграничению государственной собственности на землю под объектами муниципальной собственности;</w:t>
      </w:r>
    </w:p>
    <w:p w:rsidR="00557902" w:rsidRDefault="003E7E77" w:rsidP="002E707D">
      <w:pPr>
        <w:pStyle w:val="21"/>
        <w:tabs>
          <w:tab w:val="left" w:pos="851"/>
        </w:tabs>
        <w:ind w:firstLine="680"/>
        <w:rPr>
          <w:rFonts w:ascii="Liberation Serif" w:hAnsi="Liberation Serif" w:cs="Times New Roman"/>
          <w:color w:val="000000" w:themeColor="text1"/>
          <w:sz w:val="28"/>
          <w:szCs w:val="28"/>
        </w:rPr>
      </w:pPr>
      <w:r w:rsidRPr="00557902">
        <w:rPr>
          <w:rFonts w:ascii="Liberation Serif" w:hAnsi="Liberation Serif" w:cs="Times New Roman"/>
          <w:color w:val="000000" w:themeColor="text1"/>
          <w:sz w:val="28"/>
          <w:szCs w:val="28"/>
        </w:rPr>
        <w:t xml:space="preserve">- информированию граждан о необходимости регистрации прав на недвижимость и земельные участки под жилыми домами, гаражами и сооружениями, а также о возможности перераспределения земель и (или) земельных участков, находящихся в государственной собственности, и </w:t>
      </w:r>
      <w:r w:rsidRPr="00557902">
        <w:rPr>
          <w:rFonts w:ascii="Liberation Serif" w:hAnsi="Liberation Serif" w:cs="Times New Roman"/>
          <w:color w:val="000000" w:themeColor="text1"/>
          <w:sz w:val="28"/>
          <w:szCs w:val="28"/>
        </w:rPr>
        <w:lastRenderedPageBreak/>
        <w:t xml:space="preserve">земельных участков, находящихся в частной собственности. </w:t>
      </w:r>
    </w:p>
    <w:p w:rsidR="00215B8D" w:rsidRPr="00557902" w:rsidRDefault="00215B8D" w:rsidP="002E707D">
      <w:pPr>
        <w:pStyle w:val="21"/>
        <w:tabs>
          <w:tab w:val="left" w:pos="851"/>
        </w:tabs>
        <w:ind w:firstLine="680"/>
        <w:rPr>
          <w:rFonts w:ascii="Liberation Serif" w:hAnsi="Liberation Serif" w:cs="Times New Roman"/>
          <w:color w:val="000000" w:themeColor="text1"/>
          <w:sz w:val="28"/>
          <w:szCs w:val="28"/>
        </w:rPr>
      </w:pPr>
      <w:r w:rsidRPr="00557902">
        <w:rPr>
          <w:rFonts w:ascii="Liberation Serif" w:hAnsi="Liberation Serif" w:cs="Times New Roman"/>
          <w:color w:val="000000" w:themeColor="text1"/>
          <w:sz w:val="28"/>
          <w:szCs w:val="28"/>
        </w:rPr>
        <w:t>Одним из важнейших направлений работы является проведение мероприятий по муниципальному земельному и лесному контролю, по выявлению неучтенных объектов недвижимости и земельных участков.</w:t>
      </w:r>
    </w:p>
    <w:p w:rsidR="00DC783B" w:rsidRPr="00C405D2" w:rsidRDefault="003E7E77" w:rsidP="002E707D">
      <w:pPr>
        <w:pStyle w:val="21"/>
        <w:tabs>
          <w:tab w:val="left" w:pos="851"/>
        </w:tabs>
        <w:ind w:firstLine="680"/>
        <w:rPr>
          <w:rFonts w:ascii="Liberation Serif" w:hAnsi="Liberation Serif" w:cs="Times New Roman"/>
          <w:color w:val="000000" w:themeColor="text1"/>
          <w:sz w:val="28"/>
          <w:szCs w:val="28"/>
        </w:rPr>
      </w:pPr>
      <w:r w:rsidRPr="00C405D2">
        <w:rPr>
          <w:rFonts w:ascii="Liberation Serif" w:hAnsi="Liberation Serif" w:cs="Times New Roman"/>
          <w:color w:val="000000" w:themeColor="text1"/>
          <w:sz w:val="28"/>
          <w:szCs w:val="28"/>
        </w:rPr>
        <w:t>В 20</w:t>
      </w:r>
      <w:r w:rsidR="00557902" w:rsidRPr="00C405D2">
        <w:rPr>
          <w:rFonts w:ascii="Liberation Serif" w:hAnsi="Liberation Serif" w:cs="Times New Roman"/>
          <w:color w:val="000000" w:themeColor="text1"/>
          <w:sz w:val="28"/>
          <w:szCs w:val="28"/>
        </w:rPr>
        <w:t>20</w:t>
      </w:r>
      <w:r w:rsidRPr="00C405D2">
        <w:rPr>
          <w:rFonts w:ascii="Liberation Serif" w:hAnsi="Liberation Serif" w:cs="Times New Roman"/>
          <w:color w:val="000000" w:themeColor="text1"/>
          <w:sz w:val="28"/>
          <w:szCs w:val="28"/>
        </w:rPr>
        <w:t xml:space="preserve"> году было заключено 146 договоров купли-продажи земельных участков. Поступили доходы от продажи земельных участков в сумме                    </w:t>
      </w:r>
      <w:r w:rsidR="00557902" w:rsidRPr="00C405D2">
        <w:rPr>
          <w:rFonts w:ascii="Liberation Serif" w:hAnsi="Liberation Serif" w:cs="Times New Roman"/>
          <w:color w:val="000000" w:themeColor="text1"/>
          <w:sz w:val="28"/>
          <w:szCs w:val="28"/>
        </w:rPr>
        <w:t>8</w:t>
      </w:r>
      <w:r w:rsidRPr="00C405D2">
        <w:rPr>
          <w:rFonts w:ascii="Liberation Serif" w:hAnsi="Liberation Serif" w:cs="Times New Roman"/>
          <w:color w:val="000000" w:themeColor="text1"/>
          <w:sz w:val="28"/>
          <w:szCs w:val="28"/>
        </w:rPr>
        <w:t>,</w:t>
      </w:r>
      <w:r w:rsidR="00557902" w:rsidRPr="00C405D2">
        <w:rPr>
          <w:rFonts w:ascii="Liberation Serif" w:hAnsi="Liberation Serif" w:cs="Times New Roman"/>
          <w:color w:val="000000" w:themeColor="text1"/>
          <w:sz w:val="28"/>
          <w:szCs w:val="28"/>
        </w:rPr>
        <w:t>1</w:t>
      </w:r>
      <w:r w:rsidRPr="00C405D2">
        <w:rPr>
          <w:rFonts w:ascii="Liberation Serif" w:hAnsi="Liberation Serif" w:cs="Times New Roman"/>
          <w:color w:val="000000" w:themeColor="text1"/>
          <w:sz w:val="28"/>
          <w:szCs w:val="28"/>
        </w:rPr>
        <w:t xml:space="preserve"> млн. руб. или </w:t>
      </w:r>
      <w:r w:rsidR="00557902" w:rsidRPr="00C405D2">
        <w:rPr>
          <w:rFonts w:ascii="Liberation Serif" w:hAnsi="Liberation Serif" w:cs="Times New Roman"/>
          <w:color w:val="000000" w:themeColor="text1"/>
          <w:sz w:val="28"/>
          <w:szCs w:val="28"/>
        </w:rPr>
        <w:t>99</w:t>
      </w:r>
      <w:r w:rsidRPr="00C405D2">
        <w:rPr>
          <w:rFonts w:ascii="Liberation Serif" w:hAnsi="Liberation Serif" w:cs="Times New Roman"/>
          <w:color w:val="000000" w:themeColor="text1"/>
          <w:sz w:val="28"/>
          <w:szCs w:val="28"/>
        </w:rPr>
        <w:t>,</w:t>
      </w:r>
      <w:r w:rsidR="00557902" w:rsidRPr="00C405D2">
        <w:rPr>
          <w:rFonts w:ascii="Liberation Serif" w:hAnsi="Liberation Serif" w:cs="Times New Roman"/>
          <w:color w:val="000000" w:themeColor="text1"/>
          <w:sz w:val="28"/>
          <w:szCs w:val="28"/>
        </w:rPr>
        <w:t>3</w:t>
      </w:r>
      <w:r w:rsidRPr="00C405D2">
        <w:rPr>
          <w:rFonts w:ascii="Liberation Serif" w:hAnsi="Liberation Serif" w:cs="Times New Roman"/>
          <w:color w:val="000000" w:themeColor="text1"/>
          <w:sz w:val="28"/>
          <w:szCs w:val="28"/>
        </w:rPr>
        <w:t xml:space="preserve">% от годового </w:t>
      </w:r>
      <w:r w:rsidR="002A42B7" w:rsidRPr="00C405D2">
        <w:rPr>
          <w:rFonts w:ascii="Liberation Serif" w:hAnsi="Liberation Serif" w:cs="Times New Roman"/>
          <w:color w:val="000000" w:themeColor="text1"/>
          <w:sz w:val="28"/>
          <w:szCs w:val="28"/>
        </w:rPr>
        <w:t>плана</w:t>
      </w:r>
      <w:r w:rsidRPr="00C405D2">
        <w:rPr>
          <w:rFonts w:ascii="Liberation Serif" w:hAnsi="Liberation Serif" w:cs="Times New Roman"/>
          <w:color w:val="000000" w:themeColor="text1"/>
          <w:sz w:val="28"/>
          <w:szCs w:val="28"/>
        </w:rPr>
        <w:t xml:space="preserve">. </w:t>
      </w:r>
    </w:p>
    <w:p w:rsidR="00DC783B" w:rsidRPr="00C405D2" w:rsidRDefault="00DC783B" w:rsidP="002E707D">
      <w:pPr>
        <w:pStyle w:val="21"/>
        <w:tabs>
          <w:tab w:val="left" w:pos="851"/>
        </w:tabs>
        <w:ind w:firstLine="680"/>
        <w:rPr>
          <w:rFonts w:ascii="Liberation Serif" w:hAnsi="Liberation Serif" w:cs="Times New Roman"/>
          <w:color w:val="000000" w:themeColor="text1"/>
          <w:sz w:val="28"/>
          <w:szCs w:val="28"/>
        </w:rPr>
      </w:pPr>
      <w:r w:rsidRPr="00C405D2">
        <w:rPr>
          <w:rFonts w:ascii="Liberation Serif" w:hAnsi="Liberation Serif" w:cs="Times New Roman"/>
          <w:color w:val="000000" w:themeColor="text1"/>
          <w:sz w:val="28"/>
          <w:szCs w:val="28"/>
        </w:rPr>
        <w:t>От реализации объектов нежилого фонда в 20</w:t>
      </w:r>
      <w:r w:rsidR="00C405D2" w:rsidRPr="00C405D2">
        <w:rPr>
          <w:rFonts w:ascii="Liberation Serif" w:hAnsi="Liberation Serif" w:cs="Times New Roman"/>
          <w:color w:val="000000" w:themeColor="text1"/>
          <w:sz w:val="28"/>
          <w:szCs w:val="28"/>
        </w:rPr>
        <w:t>20</w:t>
      </w:r>
      <w:r w:rsidRPr="00C405D2">
        <w:rPr>
          <w:rFonts w:ascii="Liberation Serif" w:hAnsi="Liberation Serif" w:cs="Times New Roman"/>
          <w:color w:val="000000" w:themeColor="text1"/>
          <w:sz w:val="28"/>
          <w:szCs w:val="28"/>
        </w:rPr>
        <w:t xml:space="preserve"> году получены доходы в сумме 1</w:t>
      </w:r>
      <w:r w:rsidR="00C405D2" w:rsidRPr="00C405D2">
        <w:rPr>
          <w:rFonts w:ascii="Liberation Serif" w:hAnsi="Liberation Serif" w:cs="Times New Roman"/>
          <w:color w:val="000000" w:themeColor="text1"/>
          <w:sz w:val="28"/>
          <w:szCs w:val="28"/>
        </w:rPr>
        <w:t>8</w:t>
      </w:r>
      <w:r w:rsidRPr="00C405D2">
        <w:rPr>
          <w:rFonts w:ascii="Liberation Serif" w:hAnsi="Liberation Serif" w:cs="Times New Roman"/>
          <w:color w:val="000000" w:themeColor="text1"/>
          <w:sz w:val="28"/>
          <w:szCs w:val="28"/>
        </w:rPr>
        <w:t>,</w:t>
      </w:r>
      <w:r w:rsidR="00C405D2" w:rsidRPr="00C405D2">
        <w:rPr>
          <w:rFonts w:ascii="Liberation Serif" w:hAnsi="Liberation Serif" w:cs="Times New Roman"/>
          <w:color w:val="000000" w:themeColor="text1"/>
          <w:sz w:val="28"/>
          <w:szCs w:val="28"/>
        </w:rPr>
        <w:t>8</w:t>
      </w:r>
      <w:r w:rsidRPr="00C405D2">
        <w:rPr>
          <w:rFonts w:ascii="Liberation Serif" w:hAnsi="Liberation Serif" w:cs="Times New Roman"/>
          <w:color w:val="000000" w:themeColor="text1"/>
          <w:sz w:val="28"/>
          <w:szCs w:val="28"/>
        </w:rPr>
        <w:t xml:space="preserve"> млн. руб., </w:t>
      </w:r>
      <w:r w:rsidR="00C405D2" w:rsidRPr="00C405D2">
        <w:rPr>
          <w:rFonts w:ascii="Liberation Serif" w:hAnsi="Liberation Serif" w:cs="Times New Roman"/>
          <w:color w:val="000000" w:themeColor="text1"/>
          <w:sz w:val="28"/>
          <w:szCs w:val="28"/>
        </w:rPr>
        <w:t xml:space="preserve">что соответствует </w:t>
      </w:r>
      <w:r w:rsidRPr="00C405D2">
        <w:rPr>
          <w:rFonts w:ascii="Liberation Serif" w:hAnsi="Liberation Serif" w:cs="Times New Roman"/>
          <w:color w:val="000000" w:themeColor="text1"/>
          <w:sz w:val="28"/>
          <w:szCs w:val="28"/>
        </w:rPr>
        <w:t>уровн</w:t>
      </w:r>
      <w:r w:rsidR="00C405D2" w:rsidRPr="00C405D2">
        <w:rPr>
          <w:rFonts w:ascii="Liberation Serif" w:hAnsi="Liberation Serif" w:cs="Times New Roman"/>
          <w:color w:val="000000" w:themeColor="text1"/>
          <w:sz w:val="28"/>
          <w:szCs w:val="28"/>
        </w:rPr>
        <w:t>ю</w:t>
      </w:r>
      <w:r w:rsidRPr="00C405D2">
        <w:rPr>
          <w:rFonts w:ascii="Liberation Serif" w:hAnsi="Liberation Serif" w:cs="Times New Roman"/>
          <w:color w:val="000000" w:themeColor="text1"/>
          <w:sz w:val="28"/>
          <w:szCs w:val="28"/>
        </w:rPr>
        <w:t xml:space="preserve"> 201</w:t>
      </w:r>
      <w:r w:rsidR="00C405D2" w:rsidRPr="00C405D2">
        <w:rPr>
          <w:rFonts w:ascii="Liberation Serif" w:hAnsi="Liberation Serif" w:cs="Times New Roman"/>
          <w:color w:val="000000" w:themeColor="text1"/>
          <w:sz w:val="28"/>
          <w:szCs w:val="28"/>
        </w:rPr>
        <w:t>9</w:t>
      </w:r>
      <w:r w:rsidRPr="00C405D2">
        <w:rPr>
          <w:rFonts w:ascii="Liberation Serif" w:hAnsi="Liberation Serif" w:cs="Times New Roman"/>
          <w:color w:val="000000" w:themeColor="text1"/>
          <w:sz w:val="28"/>
          <w:szCs w:val="28"/>
        </w:rPr>
        <w:t xml:space="preserve"> года </w:t>
      </w:r>
      <w:r w:rsidR="00C405D2" w:rsidRPr="00C405D2">
        <w:rPr>
          <w:rFonts w:ascii="Liberation Serif" w:hAnsi="Liberation Serif" w:cs="Times New Roman"/>
          <w:color w:val="000000" w:themeColor="text1"/>
          <w:sz w:val="28"/>
          <w:szCs w:val="28"/>
        </w:rPr>
        <w:t xml:space="preserve">(19,0 млн. руб.) </w:t>
      </w:r>
    </w:p>
    <w:p w:rsidR="002A42B7" w:rsidRPr="00C405D2" w:rsidRDefault="002A42B7" w:rsidP="002E707D">
      <w:pPr>
        <w:pStyle w:val="21"/>
        <w:tabs>
          <w:tab w:val="left" w:pos="851"/>
        </w:tabs>
        <w:ind w:firstLine="680"/>
        <w:rPr>
          <w:rFonts w:ascii="Liberation Serif" w:hAnsi="Liberation Serif" w:cs="Times New Roman"/>
          <w:color w:val="000000" w:themeColor="text1"/>
          <w:sz w:val="28"/>
          <w:szCs w:val="28"/>
        </w:rPr>
      </w:pPr>
      <w:r w:rsidRPr="00C405D2">
        <w:rPr>
          <w:rFonts w:ascii="Liberation Serif" w:hAnsi="Liberation Serif" w:cs="Times New Roman"/>
          <w:color w:val="000000" w:themeColor="text1"/>
          <w:sz w:val="28"/>
          <w:szCs w:val="28"/>
        </w:rPr>
        <w:t>На 202</w:t>
      </w:r>
      <w:r w:rsidR="00C405D2" w:rsidRPr="00C405D2">
        <w:rPr>
          <w:rFonts w:ascii="Liberation Serif" w:hAnsi="Liberation Serif" w:cs="Times New Roman"/>
          <w:color w:val="000000" w:themeColor="text1"/>
          <w:sz w:val="28"/>
          <w:szCs w:val="28"/>
        </w:rPr>
        <w:t>1</w:t>
      </w:r>
      <w:r w:rsidRPr="00C405D2">
        <w:rPr>
          <w:rFonts w:ascii="Liberation Serif" w:hAnsi="Liberation Serif" w:cs="Times New Roman"/>
          <w:color w:val="000000" w:themeColor="text1"/>
          <w:sz w:val="28"/>
          <w:szCs w:val="28"/>
        </w:rPr>
        <w:t xml:space="preserve"> год план поступлений доходов от реализации объектов нежилого фонда установлен в размере </w:t>
      </w:r>
      <w:r w:rsidR="00C405D2" w:rsidRPr="00C405D2">
        <w:rPr>
          <w:rFonts w:ascii="Liberation Serif" w:hAnsi="Liberation Serif" w:cs="Times New Roman"/>
          <w:color w:val="000000" w:themeColor="text1"/>
          <w:sz w:val="28"/>
          <w:szCs w:val="28"/>
        </w:rPr>
        <w:t>22</w:t>
      </w:r>
      <w:r w:rsidRPr="00C405D2">
        <w:rPr>
          <w:rFonts w:ascii="Liberation Serif" w:hAnsi="Liberation Serif" w:cs="Times New Roman"/>
          <w:color w:val="000000" w:themeColor="text1"/>
          <w:sz w:val="28"/>
          <w:szCs w:val="28"/>
        </w:rPr>
        <w:t>,2 млн</w:t>
      </w:r>
      <w:proofErr w:type="gramStart"/>
      <w:r w:rsidRPr="00C405D2">
        <w:rPr>
          <w:rFonts w:ascii="Liberation Serif" w:hAnsi="Liberation Serif" w:cs="Times New Roman"/>
          <w:color w:val="000000" w:themeColor="text1"/>
          <w:sz w:val="28"/>
          <w:szCs w:val="28"/>
        </w:rPr>
        <w:t>.р</w:t>
      </w:r>
      <w:proofErr w:type="gramEnd"/>
      <w:r w:rsidRPr="00C405D2">
        <w:rPr>
          <w:rFonts w:ascii="Liberation Serif" w:hAnsi="Liberation Serif" w:cs="Times New Roman"/>
          <w:color w:val="000000" w:themeColor="text1"/>
          <w:sz w:val="28"/>
          <w:szCs w:val="28"/>
        </w:rPr>
        <w:t>уб., утвержден перечень объектов, планируемых к приватизации путем продажи на аукционе, также доходы по данному направлению будут поступать от продажи объектов по ранее заключенным договорам с субъектами малого и среднего бизнеса на условиях рассрочки в соответствии с действующим законодательством.</w:t>
      </w:r>
    </w:p>
    <w:p w:rsidR="003E7E77" w:rsidRPr="00C405D2" w:rsidRDefault="00C405D2" w:rsidP="002E707D">
      <w:pPr>
        <w:pStyle w:val="21"/>
        <w:tabs>
          <w:tab w:val="left" w:pos="851"/>
        </w:tabs>
        <w:ind w:firstLine="680"/>
        <w:rPr>
          <w:rFonts w:ascii="Liberation Serif" w:hAnsi="Liberation Serif" w:cs="Times New Roman"/>
          <w:color w:val="000000" w:themeColor="text1"/>
          <w:sz w:val="28"/>
          <w:szCs w:val="28"/>
        </w:rPr>
      </w:pPr>
      <w:r w:rsidRPr="00C405D2">
        <w:rPr>
          <w:rFonts w:ascii="Liberation Serif" w:hAnsi="Liberation Serif" w:cs="Times New Roman"/>
          <w:color w:val="000000" w:themeColor="text1"/>
          <w:sz w:val="28"/>
          <w:szCs w:val="28"/>
        </w:rPr>
        <w:t>В</w:t>
      </w:r>
      <w:r w:rsidR="003E7E77" w:rsidRPr="00C405D2">
        <w:rPr>
          <w:rFonts w:ascii="Liberation Serif" w:hAnsi="Liberation Serif" w:cs="Times New Roman"/>
          <w:color w:val="000000" w:themeColor="text1"/>
          <w:sz w:val="28"/>
          <w:szCs w:val="28"/>
        </w:rPr>
        <w:t xml:space="preserve"> 20</w:t>
      </w:r>
      <w:r w:rsidRPr="00C405D2">
        <w:rPr>
          <w:rFonts w:ascii="Liberation Serif" w:hAnsi="Liberation Serif" w:cs="Times New Roman"/>
          <w:color w:val="000000" w:themeColor="text1"/>
          <w:sz w:val="28"/>
          <w:szCs w:val="28"/>
        </w:rPr>
        <w:t>20</w:t>
      </w:r>
      <w:r w:rsidR="003E7E77" w:rsidRPr="00C405D2">
        <w:rPr>
          <w:rFonts w:ascii="Liberation Serif" w:hAnsi="Liberation Serif" w:cs="Times New Roman"/>
          <w:color w:val="000000" w:themeColor="text1"/>
          <w:sz w:val="28"/>
          <w:szCs w:val="28"/>
        </w:rPr>
        <w:t xml:space="preserve"> год</w:t>
      </w:r>
      <w:r w:rsidRPr="00C405D2">
        <w:rPr>
          <w:rFonts w:ascii="Liberation Serif" w:hAnsi="Liberation Serif" w:cs="Times New Roman"/>
          <w:color w:val="000000" w:themeColor="text1"/>
          <w:sz w:val="28"/>
          <w:szCs w:val="28"/>
        </w:rPr>
        <w:t>у</w:t>
      </w:r>
      <w:r w:rsidR="003E7E77" w:rsidRPr="00C405D2">
        <w:rPr>
          <w:rFonts w:ascii="Liberation Serif" w:hAnsi="Liberation Serif" w:cs="Times New Roman"/>
          <w:color w:val="000000" w:themeColor="text1"/>
          <w:sz w:val="28"/>
          <w:szCs w:val="28"/>
        </w:rPr>
        <w:t xml:space="preserve"> получено 0,</w:t>
      </w:r>
      <w:r w:rsidRPr="00C405D2">
        <w:rPr>
          <w:rFonts w:ascii="Liberation Serif" w:hAnsi="Liberation Serif" w:cs="Times New Roman"/>
          <w:color w:val="000000" w:themeColor="text1"/>
          <w:sz w:val="28"/>
          <w:szCs w:val="28"/>
        </w:rPr>
        <w:t>8</w:t>
      </w:r>
      <w:r w:rsidR="003E7E77" w:rsidRPr="00C405D2">
        <w:rPr>
          <w:rFonts w:ascii="Liberation Serif" w:hAnsi="Liberation Serif" w:cs="Times New Roman"/>
          <w:color w:val="000000" w:themeColor="text1"/>
          <w:sz w:val="28"/>
          <w:szCs w:val="28"/>
        </w:rPr>
        <w:t xml:space="preserve"> млн. руб. доходов от перечисления части прибыли от использования имущества, находящегося в хозяйственном ведении муниципальных унитарных предприятий (</w:t>
      </w:r>
      <w:r>
        <w:rPr>
          <w:rFonts w:ascii="Liberation Serif" w:hAnsi="Liberation Serif" w:cs="Times New Roman"/>
          <w:color w:val="000000" w:themeColor="text1"/>
          <w:sz w:val="28"/>
          <w:szCs w:val="28"/>
        </w:rPr>
        <w:t>100</w:t>
      </w:r>
      <w:r w:rsidR="003E7E77" w:rsidRPr="00C405D2">
        <w:rPr>
          <w:rFonts w:ascii="Liberation Serif" w:hAnsi="Liberation Serif" w:cs="Times New Roman"/>
          <w:color w:val="000000" w:themeColor="text1"/>
          <w:sz w:val="28"/>
          <w:szCs w:val="28"/>
        </w:rPr>
        <w:t>,</w:t>
      </w:r>
      <w:r w:rsidR="00DC783B" w:rsidRPr="00C405D2">
        <w:rPr>
          <w:rFonts w:ascii="Liberation Serif" w:hAnsi="Liberation Serif" w:cs="Times New Roman"/>
          <w:color w:val="000000" w:themeColor="text1"/>
          <w:sz w:val="28"/>
          <w:szCs w:val="28"/>
        </w:rPr>
        <w:t>0</w:t>
      </w:r>
      <w:r w:rsidR="003E7E77" w:rsidRPr="00C405D2">
        <w:rPr>
          <w:rFonts w:ascii="Liberation Serif" w:hAnsi="Liberation Serif" w:cs="Times New Roman"/>
          <w:color w:val="000000" w:themeColor="text1"/>
          <w:sz w:val="28"/>
          <w:szCs w:val="28"/>
        </w:rPr>
        <w:t xml:space="preserve">% планового задания). </w:t>
      </w:r>
    </w:p>
    <w:p w:rsidR="003E7E77" w:rsidRPr="00C405D2" w:rsidRDefault="003E7E77" w:rsidP="002E707D">
      <w:pPr>
        <w:pStyle w:val="21"/>
        <w:tabs>
          <w:tab w:val="left" w:pos="851"/>
        </w:tabs>
        <w:ind w:firstLine="680"/>
        <w:rPr>
          <w:rFonts w:ascii="Liberation Serif" w:hAnsi="Liberation Serif" w:cs="Times New Roman"/>
          <w:color w:val="000000" w:themeColor="text1"/>
          <w:sz w:val="28"/>
          <w:szCs w:val="28"/>
        </w:rPr>
      </w:pPr>
      <w:r w:rsidRPr="00C405D2">
        <w:rPr>
          <w:rFonts w:ascii="Liberation Serif" w:hAnsi="Liberation Serif" w:cs="Times New Roman"/>
          <w:color w:val="000000" w:themeColor="text1"/>
          <w:sz w:val="28"/>
          <w:szCs w:val="28"/>
        </w:rPr>
        <w:t>Поступления от платы за пользование жилыми помещениями муниципального жилищного фонда составили 2</w:t>
      </w:r>
      <w:r w:rsidR="00C405D2" w:rsidRPr="00C405D2">
        <w:rPr>
          <w:rFonts w:ascii="Liberation Serif" w:hAnsi="Liberation Serif" w:cs="Times New Roman"/>
          <w:color w:val="000000" w:themeColor="text1"/>
          <w:sz w:val="28"/>
          <w:szCs w:val="28"/>
        </w:rPr>
        <w:t>1</w:t>
      </w:r>
      <w:r w:rsidRPr="00C405D2">
        <w:rPr>
          <w:rFonts w:ascii="Liberation Serif" w:hAnsi="Liberation Serif" w:cs="Times New Roman"/>
          <w:color w:val="000000" w:themeColor="text1"/>
          <w:sz w:val="28"/>
          <w:szCs w:val="28"/>
        </w:rPr>
        <w:t>,</w:t>
      </w:r>
      <w:r w:rsidR="00C405D2" w:rsidRPr="00C405D2">
        <w:rPr>
          <w:rFonts w:ascii="Liberation Serif" w:hAnsi="Liberation Serif" w:cs="Times New Roman"/>
          <w:color w:val="000000" w:themeColor="text1"/>
          <w:sz w:val="28"/>
          <w:szCs w:val="28"/>
        </w:rPr>
        <w:t>2</w:t>
      </w:r>
      <w:r w:rsidRPr="00C405D2">
        <w:rPr>
          <w:rFonts w:ascii="Liberation Serif" w:hAnsi="Liberation Serif" w:cs="Times New Roman"/>
          <w:color w:val="000000" w:themeColor="text1"/>
          <w:sz w:val="28"/>
          <w:szCs w:val="28"/>
        </w:rPr>
        <w:t xml:space="preserve"> млн. руб. или </w:t>
      </w:r>
      <w:r w:rsidR="003B2072" w:rsidRPr="00C405D2">
        <w:rPr>
          <w:rFonts w:ascii="Liberation Serif" w:hAnsi="Liberation Serif" w:cs="Times New Roman"/>
          <w:color w:val="000000" w:themeColor="text1"/>
          <w:sz w:val="28"/>
          <w:szCs w:val="28"/>
        </w:rPr>
        <w:t>8</w:t>
      </w:r>
      <w:r w:rsidR="00C405D2" w:rsidRPr="00C405D2">
        <w:rPr>
          <w:rFonts w:ascii="Liberation Serif" w:hAnsi="Liberation Serif" w:cs="Times New Roman"/>
          <w:color w:val="000000" w:themeColor="text1"/>
          <w:sz w:val="28"/>
          <w:szCs w:val="28"/>
        </w:rPr>
        <w:t>0</w:t>
      </w:r>
      <w:r w:rsidRPr="00C405D2">
        <w:rPr>
          <w:rFonts w:ascii="Liberation Serif" w:hAnsi="Liberation Serif" w:cs="Times New Roman"/>
          <w:color w:val="000000" w:themeColor="text1"/>
          <w:sz w:val="28"/>
          <w:szCs w:val="28"/>
        </w:rPr>
        <w:t>,</w:t>
      </w:r>
      <w:r w:rsidR="00C405D2" w:rsidRPr="00C405D2">
        <w:rPr>
          <w:rFonts w:ascii="Liberation Serif" w:hAnsi="Liberation Serif" w:cs="Times New Roman"/>
          <w:color w:val="000000" w:themeColor="text1"/>
          <w:sz w:val="28"/>
          <w:szCs w:val="28"/>
        </w:rPr>
        <w:t>2</w:t>
      </w:r>
      <w:r w:rsidRPr="00C405D2">
        <w:rPr>
          <w:rFonts w:ascii="Liberation Serif" w:hAnsi="Liberation Serif" w:cs="Times New Roman"/>
          <w:color w:val="000000" w:themeColor="text1"/>
          <w:sz w:val="28"/>
          <w:szCs w:val="28"/>
        </w:rPr>
        <w:t>% к плану.</w:t>
      </w:r>
    </w:p>
    <w:p w:rsidR="003E7E77" w:rsidRPr="00C405D2" w:rsidRDefault="003E7E77" w:rsidP="002E707D">
      <w:pPr>
        <w:pStyle w:val="21"/>
        <w:tabs>
          <w:tab w:val="left" w:pos="851"/>
        </w:tabs>
        <w:ind w:firstLine="680"/>
        <w:rPr>
          <w:rFonts w:ascii="Liberation Serif" w:hAnsi="Liberation Serif" w:cs="Times New Roman"/>
          <w:color w:val="000000" w:themeColor="text1"/>
          <w:sz w:val="28"/>
          <w:szCs w:val="28"/>
        </w:rPr>
      </w:pPr>
      <w:r w:rsidRPr="00C405D2">
        <w:rPr>
          <w:rFonts w:ascii="Liberation Serif" w:hAnsi="Liberation Serif" w:cs="Times New Roman"/>
          <w:color w:val="000000" w:themeColor="text1"/>
          <w:sz w:val="28"/>
          <w:szCs w:val="28"/>
        </w:rPr>
        <w:t>Следующая задача, стоящая перед Комитетом в рамках реализации Программы – повышение эффективности управления муниципальной собственностью, которая реализуется, в том числе, путем оформления прав собственности на бесхозяйное имущество.</w:t>
      </w:r>
    </w:p>
    <w:p w:rsidR="00C405D2" w:rsidRPr="00C405D2" w:rsidRDefault="003B2072" w:rsidP="002E707D">
      <w:pPr>
        <w:pStyle w:val="21"/>
        <w:tabs>
          <w:tab w:val="left" w:pos="851"/>
        </w:tabs>
        <w:ind w:firstLine="680"/>
        <w:rPr>
          <w:rFonts w:ascii="Liberation Serif" w:hAnsi="Liberation Serif"/>
          <w:color w:val="000000" w:themeColor="text1"/>
          <w:sz w:val="28"/>
          <w:szCs w:val="28"/>
        </w:rPr>
      </w:pPr>
      <w:r w:rsidRPr="00C405D2">
        <w:rPr>
          <w:rFonts w:ascii="Liberation Serif" w:hAnsi="Liberation Serif" w:cs="Times New Roman"/>
          <w:color w:val="000000" w:themeColor="text1"/>
          <w:sz w:val="28"/>
          <w:szCs w:val="28"/>
        </w:rPr>
        <w:t>В 20</w:t>
      </w:r>
      <w:r w:rsidR="00C405D2" w:rsidRPr="00C405D2">
        <w:rPr>
          <w:rFonts w:ascii="Liberation Serif" w:hAnsi="Liberation Serif" w:cs="Times New Roman"/>
          <w:color w:val="000000" w:themeColor="text1"/>
          <w:sz w:val="28"/>
          <w:szCs w:val="28"/>
        </w:rPr>
        <w:t>20</w:t>
      </w:r>
      <w:r w:rsidRPr="00C405D2">
        <w:rPr>
          <w:rFonts w:ascii="Liberation Serif" w:hAnsi="Liberation Serif" w:cs="Times New Roman"/>
          <w:color w:val="000000" w:themeColor="text1"/>
          <w:sz w:val="28"/>
          <w:szCs w:val="28"/>
        </w:rPr>
        <w:t xml:space="preserve"> году планировалось оформление прав собственности на                         1</w:t>
      </w:r>
      <w:r w:rsidR="00C405D2" w:rsidRPr="00C405D2">
        <w:rPr>
          <w:rFonts w:ascii="Liberation Serif" w:hAnsi="Liberation Serif" w:cs="Times New Roman"/>
          <w:color w:val="000000" w:themeColor="text1"/>
          <w:sz w:val="28"/>
          <w:szCs w:val="28"/>
        </w:rPr>
        <w:t>5</w:t>
      </w:r>
      <w:r w:rsidRPr="00C405D2">
        <w:rPr>
          <w:rFonts w:ascii="Liberation Serif" w:hAnsi="Liberation Serif" w:cs="Times New Roman"/>
          <w:color w:val="000000" w:themeColor="text1"/>
          <w:sz w:val="28"/>
          <w:szCs w:val="28"/>
        </w:rPr>
        <w:t xml:space="preserve"> бесхозяйных объектов, фактически зарегистрировано право на </w:t>
      </w:r>
      <w:r w:rsidR="00C405D2" w:rsidRPr="00C405D2">
        <w:rPr>
          <w:rFonts w:ascii="Liberation Serif" w:hAnsi="Liberation Serif" w:cs="Times New Roman"/>
          <w:color w:val="000000" w:themeColor="text1"/>
          <w:sz w:val="28"/>
          <w:szCs w:val="28"/>
        </w:rPr>
        <w:t>9</w:t>
      </w:r>
      <w:r w:rsidRPr="00C405D2">
        <w:rPr>
          <w:rFonts w:ascii="Liberation Serif" w:hAnsi="Liberation Serif" w:cs="Times New Roman"/>
          <w:color w:val="000000" w:themeColor="text1"/>
          <w:sz w:val="28"/>
          <w:szCs w:val="28"/>
        </w:rPr>
        <w:t xml:space="preserve"> объектов недвижимого имущества: участки </w:t>
      </w:r>
      <w:r w:rsidR="00C405D2" w:rsidRPr="00C405D2">
        <w:rPr>
          <w:rFonts w:ascii="Liberation Serif" w:hAnsi="Liberation Serif" w:cs="Times New Roman"/>
          <w:color w:val="000000" w:themeColor="text1"/>
          <w:sz w:val="28"/>
          <w:szCs w:val="28"/>
        </w:rPr>
        <w:t>инженерных</w:t>
      </w:r>
      <w:r w:rsidRPr="00C405D2">
        <w:rPr>
          <w:rFonts w:ascii="Liberation Serif" w:hAnsi="Liberation Serif" w:cs="Times New Roman"/>
          <w:color w:val="000000" w:themeColor="text1"/>
          <w:sz w:val="28"/>
          <w:szCs w:val="28"/>
        </w:rPr>
        <w:t xml:space="preserve"> сетей.</w:t>
      </w:r>
      <w:r w:rsidR="00FD4025" w:rsidRPr="00FD4025">
        <w:rPr>
          <w:rFonts w:ascii="Liberation Serif" w:hAnsi="Liberation Serif" w:cs="Times New Roman"/>
          <w:color w:val="000000" w:themeColor="text1"/>
          <w:sz w:val="28"/>
          <w:szCs w:val="28"/>
        </w:rPr>
        <w:t xml:space="preserve"> </w:t>
      </w:r>
      <w:r w:rsidR="00C405D2" w:rsidRPr="00C405D2">
        <w:rPr>
          <w:rFonts w:ascii="Liberation Serif" w:hAnsi="Liberation Serif"/>
          <w:color w:val="000000" w:themeColor="text1"/>
          <w:sz w:val="28"/>
          <w:szCs w:val="28"/>
        </w:rPr>
        <w:t>Причиной низкого количества оформляемых объектов</w:t>
      </w:r>
      <w:r w:rsidR="00C405D2">
        <w:rPr>
          <w:rFonts w:ascii="Liberation Serif" w:hAnsi="Liberation Serif"/>
          <w:color w:val="000000" w:themeColor="text1"/>
          <w:sz w:val="28"/>
          <w:szCs w:val="28"/>
        </w:rPr>
        <w:t xml:space="preserve"> стала</w:t>
      </w:r>
      <w:r w:rsidR="00C405D2" w:rsidRPr="00C405D2">
        <w:rPr>
          <w:rFonts w:ascii="Liberation Serif" w:hAnsi="Liberation Serif"/>
          <w:color w:val="000000" w:themeColor="text1"/>
          <w:sz w:val="28"/>
          <w:szCs w:val="28"/>
        </w:rPr>
        <w:t xml:space="preserve"> приостановка деятельности судов из-за </w:t>
      </w:r>
      <w:proofErr w:type="gramStart"/>
      <w:r w:rsidR="00C405D2" w:rsidRPr="00C405D2">
        <w:rPr>
          <w:rFonts w:ascii="Liberation Serif" w:hAnsi="Liberation Serif"/>
          <w:color w:val="000000" w:themeColor="text1"/>
          <w:sz w:val="28"/>
          <w:szCs w:val="28"/>
        </w:rPr>
        <w:t>ограничительных мер</w:t>
      </w:r>
      <w:r w:rsidR="00C405D2">
        <w:rPr>
          <w:rFonts w:ascii="Liberation Serif" w:hAnsi="Liberation Serif"/>
          <w:color w:val="000000" w:themeColor="text1"/>
          <w:sz w:val="28"/>
          <w:szCs w:val="28"/>
        </w:rPr>
        <w:t>,</w:t>
      </w:r>
      <w:r w:rsidR="00C405D2" w:rsidRPr="00C405D2">
        <w:rPr>
          <w:rFonts w:ascii="Liberation Serif" w:hAnsi="Liberation Serif"/>
          <w:color w:val="000000" w:themeColor="text1"/>
          <w:sz w:val="28"/>
          <w:szCs w:val="28"/>
        </w:rPr>
        <w:t xml:space="preserve"> введенных в связи с распространением новой </w:t>
      </w:r>
      <w:proofErr w:type="spellStart"/>
      <w:r w:rsidR="00C405D2" w:rsidRPr="00C405D2">
        <w:rPr>
          <w:rFonts w:ascii="Liberation Serif" w:hAnsi="Liberation Serif"/>
          <w:color w:val="000000" w:themeColor="text1"/>
          <w:sz w:val="28"/>
          <w:szCs w:val="28"/>
        </w:rPr>
        <w:t>коронавирусной</w:t>
      </w:r>
      <w:proofErr w:type="spellEnd"/>
      <w:r w:rsidR="00C405D2" w:rsidRPr="00C405D2">
        <w:rPr>
          <w:rFonts w:ascii="Liberation Serif" w:hAnsi="Liberation Serif"/>
          <w:color w:val="000000" w:themeColor="text1"/>
          <w:sz w:val="28"/>
          <w:szCs w:val="28"/>
        </w:rPr>
        <w:t xml:space="preserve"> инфекции</w:t>
      </w:r>
      <w:r w:rsidR="00C405D2">
        <w:rPr>
          <w:rFonts w:ascii="Liberation Serif" w:hAnsi="Liberation Serif"/>
          <w:color w:val="000000" w:themeColor="text1"/>
          <w:sz w:val="28"/>
          <w:szCs w:val="28"/>
        </w:rPr>
        <w:t xml:space="preserve"> и</w:t>
      </w:r>
      <w:r w:rsidR="00C405D2" w:rsidRPr="00C405D2">
        <w:rPr>
          <w:rFonts w:ascii="Liberation Serif" w:hAnsi="Liberation Serif"/>
          <w:color w:val="000000" w:themeColor="text1"/>
          <w:sz w:val="28"/>
          <w:szCs w:val="28"/>
        </w:rPr>
        <w:t xml:space="preserve"> рассмотрени</w:t>
      </w:r>
      <w:r w:rsidR="00C405D2">
        <w:rPr>
          <w:rFonts w:ascii="Liberation Serif" w:hAnsi="Liberation Serif"/>
          <w:color w:val="000000" w:themeColor="text1"/>
          <w:sz w:val="28"/>
          <w:szCs w:val="28"/>
        </w:rPr>
        <w:t>е</w:t>
      </w:r>
      <w:r w:rsidR="00C405D2" w:rsidRPr="00C405D2">
        <w:rPr>
          <w:rFonts w:ascii="Liberation Serif" w:hAnsi="Liberation Serif"/>
          <w:color w:val="000000" w:themeColor="text1"/>
          <w:sz w:val="28"/>
          <w:szCs w:val="28"/>
        </w:rPr>
        <w:t xml:space="preserve"> ранее поданных исков перенесено</w:t>
      </w:r>
      <w:proofErr w:type="gramEnd"/>
      <w:r w:rsidR="00C405D2" w:rsidRPr="00C405D2">
        <w:rPr>
          <w:rFonts w:ascii="Liberation Serif" w:hAnsi="Liberation Serif"/>
          <w:color w:val="000000" w:themeColor="text1"/>
          <w:sz w:val="28"/>
          <w:szCs w:val="28"/>
        </w:rPr>
        <w:t xml:space="preserve"> на более поздние сроки. Комитетом осуществляется работа по подготовке документации для проведения кадастровых работ с целью регистрации права муниципальной собственности.</w:t>
      </w:r>
    </w:p>
    <w:p w:rsidR="00D17F27" w:rsidRPr="00DB4E05" w:rsidRDefault="00C405D2" w:rsidP="002E707D">
      <w:pPr>
        <w:pStyle w:val="21"/>
        <w:tabs>
          <w:tab w:val="left" w:pos="851"/>
        </w:tabs>
        <w:ind w:firstLine="680"/>
        <w:rPr>
          <w:rFonts w:ascii="Liberation Serif" w:hAnsi="Liberation Serif" w:cs="Times New Roman"/>
          <w:color w:val="000000" w:themeColor="text1"/>
          <w:sz w:val="28"/>
          <w:szCs w:val="28"/>
        </w:rPr>
      </w:pPr>
      <w:r w:rsidRPr="00DB4E05">
        <w:rPr>
          <w:rFonts w:ascii="Liberation Serif" w:hAnsi="Liberation Serif" w:cs="Times New Roman"/>
          <w:color w:val="000000" w:themeColor="text1"/>
          <w:sz w:val="28"/>
          <w:szCs w:val="28"/>
        </w:rPr>
        <w:t>На 2021</w:t>
      </w:r>
      <w:r w:rsidR="00D17F27" w:rsidRPr="00DB4E05">
        <w:rPr>
          <w:rFonts w:ascii="Liberation Serif" w:hAnsi="Liberation Serif" w:cs="Times New Roman"/>
          <w:color w:val="000000" w:themeColor="text1"/>
          <w:sz w:val="28"/>
          <w:szCs w:val="28"/>
        </w:rPr>
        <w:t xml:space="preserve"> год Программой установлено задание по оформлению прав собственности на </w:t>
      </w:r>
      <w:r w:rsidRPr="00DB4E05">
        <w:rPr>
          <w:rFonts w:ascii="Liberation Serif" w:hAnsi="Liberation Serif" w:cs="Times New Roman"/>
          <w:color w:val="000000" w:themeColor="text1"/>
          <w:sz w:val="28"/>
          <w:szCs w:val="28"/>
        </w:rPr>
        <w:t>3</w:t>
      </w:r>
      <w:r w:rsidR="00D17F27" w:rsidRPr="00DB4E05">
        <w:rPr>
          <w:rFonts w:ascii="Liberation Serif" w:hAnsi="Liberation Serif" w:cs="Times New Roman"/>
          <w:color w:val="000000" w:themeColor="text1"/>
          <w:sz w:val="28"/>
          <w:szCs w:val="28"/>
        </w:rPr>
        <w:t>0 бесхозяйных объектов.</w:t>
      </w:r>
    </w:p>
    <w:p w:rsidR="000B75E6" w:rsidRPr="000B75E6" w:rsidRDefault="000B75E6" w:rsidP="002E707D">
      <w:pPr>
        <w:widowControl/>
        <w:ind w:firstLine="680"/>
        <w:jc w:val="both"/>
        <w:rPr>
          <w:rFonts w:ascii="Liberation Serif" w:hAnsi="Liberation Serif"/>
          <w:color w:val="000000" w:themeColor="text1"/>
          <w:sz w:val="28"/>
          <w:szCs w:val="28"/>
        </w:rPr>
      </w:pPr>
      <w:r w:rsidRPr="000B75E6">
        <w:rPr>
          <w:rFonts w:ascii="Liberation Serif" w:hAnsi="Liberation Serif"/>
          <w:color w:val="000000" w:themeColor="text1"/>
          <w:sz w:val="28"/>
          <w:szCs w:val="28"/>
        </w:rPr>
        <w:t>В 2020 году п</w:t>
      </w:r>
      <w:r w:rsidR="00D17F27" w:rsidRPr="000B75E6">
        <w:rPr>
          <w:rFonts w:ascii="Liberation Serif" w:hAnsi="Liberation Serif"/>
          <w:color w:val="000000" w:themeColor="text1"/>
          <w:sz w:val="28"/>
          <w:szCs w:val="28"/>
        </w:rPr>
        <w:t xml:space="preserve">роведен снос расселенных аварийных жилых домов по </w:t>
      </w:r>
      <w:r w:rsidRPr="000B75E6">
        <w:rPr>
          <w:rFonts w:ascii="Liberation Serif" w:hAnsi="Liberation Serif"/>
          <w:color w:val="000000" w:themeColor="text1"/>
          <w:sz w:val="28"/>
          <w:szCs w:val="28"/>
        </w:rPr>
        <w:t xml:space="preserve">ул. 16-й годовщины </w:t>
      </w:r>
      <w:r>
        <w:rPr>
          <w:rFonts w:ascii="Liberation Serif" w:hAnsi="Liberation Serif"/>
          <w:color w:val="000000" w:themeColor="text1"/>
          <w:sz w:val="28"/>
          <w:szCs w:val="28"/>
        </w:rPr>
        <w:t>О</w:t>
      </w:r>
      <w:r w:rsidRPr="000B75E6">
        <w:rPr>
          <w:rFonts w:ascii="Liberation Serif" w:hAnsi="Liberation Serif"/>
          <w:color w:val="000000" w:themeColor="text1"/>
          <w:sz w:val="28"/>
          <w:szCs w:val="28"/>
        </w:rPr>
        <w:t>ктября, 11, ул. Чапаева, 1, ул. Силикатная, 8, ул. Коттедж, 1, ул. Привокзальная, 9</w:t>
      </w:r>
      <w:r>
        <w:rPr>
          <w:rFonts w:ascii="Liberation Serif" w:hAnsi="Liberation Serif"/>
          <w:color w:val="000000" w:themeColor="text1"/>
          <w:sz w:val="28"/>
          <w:szCs w:val="28"/>
        </w:rPr>
        <w:t xml:space="preserve"> и аварийных нежилых объектов: дв</w:t>
      </w:r>
      <w:r w:rsidR="00EF7019">
        <w:rPr>
          <w:rFonts w:ascii="Liberation Serif" w:hAnsi="Liberation Serif"/>
          <w:color w:val="000000" w:themeColor="text1"/>
          <w:sz w:val="28"/>
          <w:szCs w:val="28"/>
        </w:rPr>
        <w:t>ух</w:t>
      </w:r>
      <w:r w:rsidRPr="000B75E6">
        <w:rPr>
          <w:rFonts w:ascii="Liberation Serif" w:hAnsi="Liberation Serif"/>
          <w:color w:val="000000" w:themeColor="text1"/>
          <w:sz w:val="28"/>
          <w:szCs w:val="28"/>
        </w:rPr>
        <w:t xml:space="preserve"> нежилых здани</w:t>
      </w:r>
      <w:r w:rsidR="00EF7019">
        <w:rPr>
          <w:rFonts w:ascii="Liberation Serif" w:hAnsi="Liberation Serif"/>
          <w:color w:val="000000" w:themeColor="text1"/>
          <w:sz w:val="28"/>
          <w:szCs w:val="28"/>
        </w:rPr>
        <w:t>й</w:t>
      </w:r>
      <w:r w:rsidRPr="000B75E6">
        <w:rPr>
          <w:rFonts w:ascii="Liberation Serif" w:hAnsi="Liberation Serif"/>
          <w:color w:val="000000" w:themeColor="text1"/>
          <w:sz w:val="28"/>
          <w:szCs w:val="28"/>
        </w:rPr>
        <w:t xml:space="preserve"> на левом берегу р</w:t>
      </w:r>
      <w:r>
        <w:rPr>
          <w:rFonts w:ascii="Liberation Serif" w:hAnsi="Liberation Serif"/>
          <w:color w:val="000000" w:themeColor="text1"/>
          <w:sz w:val="28"/>
          <w:szCs w:val="28"/>
        </w:rPr>
        <w:t>еки</w:t>
      </w:r>
      <w:r w:rsidRPr="000B75E6">
        <w:rPr>
          <w:rFonts w:ascii="Liberation Serif" w:hAnsi="Liberation Serif"/>
          <w:color w:val="000000" w:themeColor="text1"/>
          <w:sz w:val="28"/>
          <w:szCs w:val="28"/>
        </w:rPr>
        <w:t xml:space="preserve"> Исеть (бывшая спасательная станция), противопожарн</w:t>
      </w:r>
      <w:r w:rsidR="00EF7019">
        <w:rPr>
          <w:rFonts w:ascii="Liberation Serif" w:hAnsi="Liberation Serif"/>
          <w:color w:val="000000" w:themeColor="text1"/>
          <w:sz w:val="28"/>
          <w:szCs w:val="28"/>
        </w:rPr>
        <w:t>ого</w:t>
      </w:r>
      <w:r w:rsidRPr="000B75E6">
        <w:rPr>
          <w:rFonts w:ascii="Liberation Serif" w:hAnsi="Liberation Serif"/>
          <w:color w:val="000000" w:themeColor="text1"/>
          <w:sz w:val="28"/>
          <w:szCs w:val="28"/>
        </w:rPr>
        <w:t xml:space="preserve"> резервуар</w:t>
      </w:r>
      <w:r w:rsidR="00EF7019">
        <w:rPr>
          <w:rFonts w:ascii="Liberation Serif" w:hAnsi="Liberation Serif"/>
          <w:color w:val="000000" w:themeColor="text1"/>
          <w:sz w:val="28"/>
          <w:szCs w:val="28"/>
        </w:rPr>
        <w:t>а</w:t>
      </w:r>
      <w:r w:rsidRPr="000B75E6">
        <w:rPr>
          <w:rFonts w:ascii="Liberation Serif" w:hAnsi="Liberation Serif"/>
          <w:color w:val="000000" w:themeColor="text1"/>
          <w:sz w:val="28"/>
          <w:szCs w:val="28"/>
        </w:rPr>
        <w:t xml:space="preserve"> во дворе </w:t>
      </w:r>
      <w:r>
        <w:rPr>
          <w:rFonts w:ascii="Liberation Serif" w:hAnsi="Liberation Serif"/>
          <w:color w:val="000000" w:themeColor="text1"/>
          <w:sz w:val="28"/>
          <w:szCs w:val="28"/>
        </w:rPr>
        <w:t xml:space="preserve">дома </w:t>
      </w:r>
      <w:r w:rsidRPr="000B75E6">
        <w:rPr>
          <w:rFonts w:ascii="Liberation Serif" w:hAnsi="Liberation Serif"/>
          <w:color w:val="000000" w:themeColor="text1"/>
          <w:sz w:val="28"/>
          <w:szCs w:val="28"/>
        </w:rPr>
        <w:t>по пр. Победы, 85, нежило</w:t>
      </w:r>
      <w:r w:rsidR="00EF7019">
        <w:rPr>
          <w:rFonts w:ascii="Liberation Serif" w:hAnsi="Liberation Serif"/>
          <w:color w:val="000000" w:themeColor="text1"/>
          <w:sz w:val="28"/>
          <w:szCs w:val="28"/>
        </w:rPr>
        <w:t>го здания</w:t>
      </w:r>
      <w:r w:rsidRPr="000B75E6">
        <w:rPr>
          <w:rFonts w:ascii="Liberation Serif" w:hAnsi="Liberation Serif"/>
          <w:color w:val="000000" w:themeColor="text1"/>
          <w:sz w:val="28"/>
          <w:szCs w:val="28"/>
        </w:rPr>
        <w:t xml:space="preserve"> по ул. Коммунальная, 12, противопожарн</w:t>
      </w:r>
      <w:r w:rsidR="00EF7019">
        <w:rPr>
          <w:rFonts w:ascii="Liberation Serif" w:hAnsi="Liberation Serif"/>
          <w:color w:val="000000" w:themeColor="text1"/>
          <w:sz w:val="28"/>
          <w:szCs w:val="28"/>
        </w:rPr>
        <w:t>ого</w:t>
      </w:r>
      <w:r w:rsidRPr="000B75E6">
        <w:rPr>
          <w:rFonts w:ascii="Liberation Serif" w:hAnsi="Liberation Serif"/>
          <w:color w:val="000000" w:themeColor="text1"/>
          <w:sz w:val="28"/>
          <w:szCs w:val="28"/>
        </w:rPr>
        <w:t xml:space="preserve"> резервуар</w:t>
      </w:r>
      <w:r w:rsidR="00EF7019">
        <w:rPr>
          <w:rFonts w:ascii="Liberation Serif" w:hAnsi="Liberation Serif"/>
          <w:color w:val="000000" w:themeColor="text1"/>
          <w:sz w:val="28"/>
          <w:szCs w:val="28"/>
        </w:rPr>
        <w:t>а</w:t>
      </w:r>
      <w:r w:rsidRPr="000B75E6">
        <w:rPr>
          <w:rFonts w:ascii="Liberation Serif" w:hAnsi="Liberation Serif"/>
          <w:color w:val="000000" w:themeColor="text1"/>
          <w:sz w:val="28"/>
          <w:szCs w:val="28"/>
        </w:rPr>
        <w:t xml:space="preserve"> по ул. Октябрьская, 98. </w:t>
      </w:r>
    </w:p>
    <w:p w:rsidR="003B2072" w:rsidRPr="00DB4E05" w:rsidRDefault="003B2072" w:rsidP="002E707D">
      <w:pPr>
        <w:pStyle w:val="21"/>
        <w:tabs>
          <w:tab w:val="left" w:pos="851"/>
        </w:tabs>
        <w:ind w:firstLine="680"/>
        <w:rPr>
          <w:rFonts w:ascii="Liberation Serif" w:hAnsi="Liberation Serif" w:cs="Times New Roman"/>
          <w:color w:val="000000" w:themeColor="text1"/>
          <w:sz w:val="28"/>
          <w:szCs w:val="28"/>
        </w:rPr>
      </w:pPr>
      <w:r w:rsidRPr="00DB4E05">
        <w:rPr>
          <w:rFonts w:ascii="Liberation Serif" w:hAnsi="Liberation Serif" w:cs="Times New Roman"/>
          <w:color w:val="000000" w:themeColor="text1"/>
          <w:sz w:val="28"/>
          <w:szCs w:val="28"/>
        </w:rPr>
        <w:t>В целях повышения эффективности управления муниципальной собственностью перед Комитетом поставлена задача по выявлению земельных участков, используемых без правоус</w:t>
      </w:r>
      <w:r w:rsidR="005447AF" w:rsidRPr="00DB4E05">
        <w:rPr>
          <w:rFonts w:ascii="Liberation Serif" w:hAnsi="Liberation Serif" w:cs="Times New Roman"/>
          <w:color w:val="000000" w:themeColor="text1"/>
          <w:sz w:val="28"/>
          <w:szCs w:val="28"/>
        </w:rPr>
        <w:t>танавливающих документов. В 2020</w:t>
      </w:r>
      <w:r w:rsidRPr="00DB4E05">
        <w:rPr>
          <w:rFonts w:ascii="Liberation Serif" w:hAnsi="Liberation Serif" w:cs="Times New Roman"/>
          <w:color w:val="000000" w:themeColor="text1"/>
          <w:sz w:val="28"/>
          <w:szCs w:val="28"/>
        </w:rPr>
        <w:t xml:space="preserve"> году составлено </w:t>
      </w:r>
      <w:r w:rsidR="005447AF" w:rsidRPr="00DB4E05">
        <w:rPr>
          <w:rFonts w:ascii="Liberation Serif" w:hAnsi="Liberation Serif" w:cs="Times New Roman"/>
          <w:color w:val="000000" w:themeColor="text1"/>
          <w:sz w:val="28"/>
          <w:szCs w:val="28"/>
        </w:rPr>
        <w:t>17</w:t>
      </w:r>
      <w:r w:rsidRPr="00DB4E05">
        <w:rPr>
          <w:rFonts w:ascii="Liberation Serif" w:hAnsi="Liberation Serif" w:cs="Times New Roman"/>
          <w:color w:val="000000" w:themeColor="text1"/>
          <w:sz w:val="28"/>
          <w:szCs w:val="28"/>
        </w:rPr>
        <w:t xml:space="preserve"> акт</w:t>
      </w:r>
      <w:r w:rsidR="003E3E24">
        <w:rPr>
          <w:rFonts w:ascii="Liberation Serif" w:hAnsi="Liberation Serif" w:cs="Times New Roman"/>
          <w:color w:val="000000" w:themeColor="text1"/>
          <w:sz w:val="28"/>
          <w:szCs w:val="28"/>
        </w:rPr>
        <w:t>ов</w:t>
      </w:r>
      <w:r w:rsidRPr="00DB4E05">
        <w:rPr>
          <w:rFonts w:ascii="Liberation Serif" w:hAnsi="Liberation Serif" w:cs="Times New Roman"/>
          <w:color w:val="000000" w:themeColor="text1"/>
          <w:sz w:val="28"/>
          <w:szCs w:val="28"/>
        </w:rPr>
        <w:t xml:space="preserve"> осмотра, обследования земельных (или лесных) участков (по плановому (рейдовому) заданию), направлено </w:t>
      </w:r>
      <w:r w:rsidR="005447AF" w:rsidRPr="00DB4E05">
        <w:rPr>
          <w:rFonts w:ascii="Liberation Serif" w:hAnsi="Liberation Serif" w:cs="Times New Roman"/>
          <w:color w:val="000000" w:themeColor="text1"/>
          <w:sz w:val="28"/>
          <w:szCs w:val="28"/>
        </w:rPr>
        <w:t>17 материалов</w:t>
      </w:r>
      <w:r w:rsidRPr="00DB4E05">
        <w:rPr>
          <w:rFonts w:ascii="Liberation Serif" w:hAnsi="Liberation Serif" w:cs="Times New Roman"/>
          <w:color w:val="000000" w:themeColor="text1"/>
          <w:sz w:val="28"/>
          <w:szCs w:val="28"/>
        </w:rPr>
        <w:t xml:space="preserve"> в подразделения МВД для проведения проверки и привлечения к </w:t>
      </w:r>
      <w:r w:rsidRPr="00DB4E05">
        <w:rPr>
          <w:rFonts w:ascii="Liberation Serif" w:hAnsi="Liberation Serif" w:cs="Times New Roman"/>
          <w:color w:val="000000" w:themeColor="text1"/>
          <w:sz w:val="28"/>
          <w:szCs w:val="28"/>
        </w:rPr>
        <w:lastRenderedPageBreak/>
        <w:t>административной ответственности по статьям 7.1, 8.8 Кодекса об административных правонарушениях Российской Федерации.</w:t>
      </w:r>
    </w:p>
    <w:p w:rsidR="003B2072" w:rsidRPr="00DB4E05" w:rsidRDefault="003B2072" w:rsidP="002E707D">
      <w:pPr>
        <w:pStyle w:val="21"/>
        <w:tabs>
          <w:tab w:val="left" w:pos="851"/>
        </w:tabs>
        <w:ind w:firstLine="680"/>
        <w:rPr>
          <w:rFonts w:ascii="Liberation Serif" w:hAnsi="Liberation Serif" w:cs="Times New Roman"/>
          <w:color w:val="000000" w:themeColor="text1"/>
          <w:sz w:val="28"/>
          <w:szCs w:val="28"/>
        </w:rPr>
      </w:pPr>
      <w:r w:rsidRPr="00DB4E05">
        <w:rPr>
          <w:rFonts w:ascii="Liberation Serif" w:hAnsi="Liberation Serif" w:cs="Times New Roman"/>
          <w:color w:val="000000" w:themeColor="text1"/>
          <w:sz w:val="28"/>
          <w:szCs w:val="28"/>
        </w:rPr>
        <w:t>Составлено 5</w:t>
      </w:r>
      <w:r w:rsidR="005447AF" w:rsidRPr="00DB4E05">
        <w:rPr>
          <w:rFonts w:ascii="Liberation Serif" w:hAnsi="Liberation Serif" w:cs="Times New Roman"/>
          <w:color w:val="000000" w:themeColor="text1"/>
          <w:sz w:val="28"/>
          <w:szCs w:val="28"/>
        </w:rPr>
        <w:t>9</w:t>
      </w:r>
      <w:r w:rsidRPr="00DB4E05">
        <w:rPr>
          <w:rFonts w:ascii="Liberation Serif" w:hAnsi="Liberation Serif" w:cs="Times New Roman"/>
          <w:color w:val="000000" w:themeColor="text1"/>
          <w:sz w:val="28"/>
          <w:szCs w:val="28"/>
        </w:rPr>
        <w:t xml:space="preserve"> актов обследования (выезды осуществлялись для предъявления материалов в суд, подготовки </w:t>
      </w:r>
      <w:r w:rsidR="005447AF" w:rsidRPr="00DB4E05">
        <w:rPr>
          <w:rFonts w:ascii="Liberation Serif" w:hAnsi="Liberation Serif" w:cs="Times New Roman"/>
          <w:color w:val="000000" w:themeColor="text1"/>
          <w:sz w:val="28"/>
          <w:szCs w:val="28"/>
        </w:rPr>
        <w:t xml:space="preserve">приказов Комитета, в случаях предоставления земельных участков </w:t>
      </w:r>
      <w:r w:rsidRPr="00DB4E05">
        <w:rPr>
          <w:rFonts w:ascii="Liberation Serif" w:hAnsi="Liberation Serif" w:cs="Times New Roman"/>
          <w:color w:val="000000" w:themeColor="text1"/>
          <w:sz w:val="28"/>
          <w:szCs w:val="28"/>
        </w:rPr>
        <w:t>в собственность за плату (после ввода объектов</w:t>
      </w:r>
      <w:r w:rsidR="00263D12">
        <w:rPr>
          <w:rFonts w:ascii="Liberation Serif" w:hAnsi="Liberation Serif" w:cs="Times New Roman"/>
          <w:color w:val="000000" w:themeColor="text1"/>
          <w:sz w:val="28"/>
          <w:szCs w:val="28"/>
        </w:rPr>
        <w:t xml:space="preserve"> в эксплуатацию) или расторжения</w:t>
      </w:r>
      <w:r w:rsidRPr="00DB4E05">
        <w:rPr>
          <w:rFonts w:ascii="Liberation Serif" w:hAnsi="Liberation Serif" w:cs="Times New Roman"/>
          <w:color w:val="000000" w:themeColor="text1"/>
          <w:sz w:val="28"/>
          <w:szCs w:val="28"/>
        </w:rPr>
        <w:t xml:space="preserve"> договоров аренды земельных участков).</w:t>
      </w:r>
    </w:p>
    <w:p w:rsidR="005447AF" w:rsidRPr="00DB4E05" w:rsidRDefault="005447AF" w:rsidP="002E707D">
      <w:pPr>
        <w:pStyle w:val="21"/>
        <w:tabs>
          <w:tab w:val="left" w:pos="851"/>
        </w:tabs>
        <w:ind w:firstLine="680"/>
        <w:rPr>
          <w:rFonts w:ascii="Liberation Serif" w:hAnsi="Liberation Serif" w:cs="Times New Roman"/>
          <w:color w:val="000000" w:themeColor="text1"/>
          <w:sz w:val="28"/>
          <w:szCs w:val="28"/>
        </w:rPr>
      </w:pPr>
      <w:r w:rsidRPr="00DB4E05">
        <w:rPr>
          <w:rFonts w:ascii="Liberation Serif" w:hAnsi="Liberation Serif" w:cs="Times New Roman"/>
          <w:color w:val="000000" w:themeColor="text1"/>
          <w:sz w:val="28"/>
          <w:szCs w:val="28"/>
        </w:rPr>
        <w:t>В связи с введением режима повышенной готовности Комитетом было принято решение об исключении из ежегодного плана проведения плановых проверок юридических лиц и индивидуальных предпринимателей плановых проверок на 2020 год, внеплановые проверки физических лиц, а также осмотры, обследования земельных участков во 2 и 3 кварталах 2020 года были приостановлены.</w:t>
      </w:r>
    </w:p>
    <w:p w:rsidR="005447AF" w:rsidRPr="00DB4E05" w:rsidRDefault="005447AF" w:rsidP="002E707D">
      <w:pPr>
        <w:pStyle w:val="21"/>
        <w:tabs>
          <w:tab w:val="left" w:pos="851"/>
        </w:tabs>
        <w:ind w:firstLine="680"/>
        <w:rPr>
          <w:rFonts w:ascii="Liberation Serif" w:hAnsi="Liberation Serif" w:cs="Times New Roman"/>
          <w:color w:val="000000" w:themeColor="text1"/>
          <w:sz w:val="28"/>
          <w:szCs w:val="28"/>
        </w:rPr>
      </w:pPr>
      <w:r w:rsidRPr="00DB4E05">
        <w:rPr>
          <w:rFonts w:ascii="Liberation Serif" w:hAnsi="Liberation Serif" w:cs="Times New Roman"/>
          <w:color w:val="000000" w:themeColor="text1"/>
          <w:sz w:val="28"/>
          <w:szCs w:val="28"/>
        </w:rPr>
        <w:t>Однако,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Комитет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r w:rsidR="00FA0264">
        <w:rPr>
          <w:rFonts w:ascii="Liberation Serif" w:hAnsi="Liberation Serif" w:cs="Times New Roman"/>
          <w:color w:val="000000" w:themeColor="text1"/>
          <w:sz w:val="28"/>
          <w:szCs w:val="28"/>
        </w:rPr>
        <w:t xml:space="preserve"> </w:t>
      </w:r>
      <w:r w:rsidRPr="00DB4E05">
        <w:rPr>
          <w:rFonts w:ascii="Liberation Serif" w:hAnsi="Liberation Serif" w:cs="Times New Roman"/>
          <w:color w:val="000000" w:themeColor="text1"/>
          <w:sz w:val="28"/>
          <w:szCs w:val="28"/>
        </w:rPr>
        <w:t>Профилактика нарушений обязательных требований проводится в рамках осуществления муниципального земельного контроля.</w:t>
      </w:r>
    </w:p>
    <w:p w:rsidR="005447AF" w:rsidRPr="00DB4E05" w:rsidRDefault="00DB4E05" w:rsidP="002E707D">
      <w:pPr>
        <w:pStyle w:val="21"/>
        <w:tabs>
          <w:tab w:val="left" w:pos="851"/>
        </w:tabs>
        <w:ind w:firstLine="680"/>
        <w:rPr>
          <w:rFonts w:ascii="Liberation Serif" w:hAnsi="Liberation Serif" w:cs="Times New Roman"/>
          <w:color w:val="000000" w:themeColor="text1"/>
          <w:sz w:val="28"/>
          <w:szCs w:val="28"/>
        </w:rPr>
      </w:pPr>
      <w:r w:rsidRPr="00DB4E05">
        <w:rPr>
          <w:rFonts w:ascii="Liberation Serif" w:hAnsi="Liberation Serif" w:cs="Times New Roman"/>
          <w:color w:val="000000" w:themeColor="text1"/>
          <w:sz w:val="28"/>
          <w:szCs w:val="28"/>
        </w:rPr>
        <w:t>В</w:t>
      </w:r>
      <w:r w:rsidR="005447AF" w:rsidRPr="00DB4E05">
        <w:rPr>
          <w:rFonts w:ascii="Liberation Serif" w:hAnsi="Liberation Serif" w:cs="Times New Roman"/>
          <w:color w:val="000000" w:themeColor="text1"/>
          <w:sz w:val="28"/>
          <w:szCs w:val="28"/>
        </w:rPr>
        <w:t xml:space="preserve"> 2020 год</w:t>
      </w:r>
      <w:r w:rsidRPr="00DB4E05">
        <w:rPr>
          <w:rFonts w:ascii="Liberation Serif" w:hAnsi="Liberation Serif" w:cs="Times New Roman"/>
          <w:color w:val="000000" w:themeColor="text1"/>
          <w:sz w:val="28"/>
          <w:szCs w:val="28"/>
        </w:rPr>
        <w:t>у</w:t>
      </w:r>
      <w:r w:rsidR="005447AF" w:rsidRPr="00DB4E05">
        <w:rPr>
          <w:rFonts w:ascii="Liberation Serif" w:hAnsi="Liberation Serif" w:cs="Times New Roman"/>
          <w:color w:val="000000" w:themeColor="text1"/>
          <w:sz w:val="28"/>
          <w:szCs w:val="28"/>
        </w:rPr>
        <w:t xml:space="preserve"> составлено и направлено 53 предостережения о недопустимости нарушения обязательных требований законодательства в адрес юридических лиц и граждан, в том числе и по информации предоставленной </w:t>
      </w:r>
      <w:proofErr w:type="spellStart"/>
      <w:r w:rsidR="005447AF" w:rsidRPr="00DB4E05">
        <w:rPr>
          <w:rFonts w:ascii="Liberation Serif" w:hAnsi="Liberation Serif" w:cs="Times New Roman"/>
          <w:color w:val="000000" w:themeColor="text1"/>
          <w:sz w:val="28"/>
          <w:szCs w:val="28"/>
        </w:rPr>
        <w:t>Росреестром</w:t>
      </w:r>
      <w:proofErr w:type="spellEnd"/>
      <w:r w:rsidR="005447AF" w:rsidRPr="00DB4E05">
        <w:rPr>
          <w:rFonts w:ascii="Liberation Serif" w:hAnsi="Liberation Serif" w:cs="Times New Roman"/>
          <w:color w:val="000000" w:themeColor="text1"/>
          <w:sz w:val="28"/>
          <w:szCs w:val="28"/>
        </w:rPr>
        <w:t>. В результате подано 5 заявлений об оформлении прав на земельные участки.</w:t>
      </w:r>
    </w:p>
    <w:p w:rsidR="003B2072" w:rsidRPr="00DB4E05" w:rsidRDefault="003B2072" w:rsidP="002E707D">
      <w:pPr>
        <w:pStyle w:val="21"/>
        <w:tabs>
          <w:tab w:val="left" w:pos="851"/>
        </w:tabs>
        <w:ind w:firstLine="680"/>
        <w:rPr>
          <w:rFonts w:ascii="Liberation Serif" w:hAnsi="Liberation Serif" w:cs="Times New Roman"/>
          <w:color w:val="000000" w:themeColor="text1"/>
          <w:sz w:val="28"/>
          <w:szCs w:val="28"/>
        </w:rPr>
      </w:pPr>
      <w:proofErr w:type="gramStart"/>
      <w:r w:rsidRPr="00DB4E05">
        <w:rPr>
          <w:rFonts w:ascii="Liberation Serif" w:hAnsi="Liberation Serif" w:cs="Times New Roman"/>
          <w:color w:val="000000" w:themeColor="text1"/>
          <w:sz w:val="28"/>
          <w:szCs w:val="28"/>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 исполнения муниципальной функции муниципального земельного контроля и Ежегодным планом проведения плановых проверок, утвержденным Генеральной прокуратурой Российской Федерации, за 20</w:t>
      </w:r>
      <w:r w:rsidR="00DB4E05" w:rsidRPr="00DB4E05">
        <w:rPr>
          <w:rFonts w:ascii="Liberation Serif" w:hAnsi="Liberation Serif" w:cs="Times New Roman"/>
          <w:color w:val="000000" w:themeColor="text1"/>
          <w:sz w:val="28"/>
          <w:szCs w:val="28"/>
        </w:rPr>
        <w:t>20</w:t>
      </w:r>
      <w:r w:rsidRPr="00DB4E05">
        <w:rPr>
          <w:rFonts w:ascii="Liberation Serif" w:hAnsi="Liberation Serif" w:cs="Times New Roman"/>
          <w:color w:val="000000" w:themeColor="text1"/>
          <w:sz w:val="28"/>
          <w:szCs w:val="28"/>
        </w:rPr>
        <w:t xml:space="preserve"> год была проведена 1 плановая документарная проверка,</w:t>
      </w:r>
      <w:r w:rsidR="00FA0264">
        <w:rPr>
          <w:rFonts w:ascii="Liberation Serif" w:hAnsi="Liberation Serif" w:cs="Times New Roman"/>
          <w:color w:val="000000" w:themeColor="text1"/>
          <w:sz w:val="28"/>
          <w:szCs w:val="28"/>
        </w:rPr>
        <w:t xml:space="preserve"> </w:t>
      </w:r>
      <w:r w:rsidRPr="00DB4E05">
        <w:rPr>
          <w:rFonts w:ascii="Liberation Serif" w:hAnsi="Liberation Serif" w:cs="Times New Roman"/>
          <w:color w:val="000000" w:themeColor="text1"/>
          <w:sz w:val="28"/>
          <w:szCs w:val="28"/>
        </w:rPr>
        <w:t xml:space="preserve">нарушений не выявлено и </w:t>
      </w:r>
      <w:r w:rsidR="00DB4E05" w:rsidRPr="00DB4E05">
        <w:rPr>
          <w:rFonts w:ascii="Liberation Serif" w:hAnsi="Liberation Serif" w:cs="Times New Roman"/>
          <w:color w:val="000000" w:themeColor="text1"/>
          <w:sz w:val="28"/>
          <w:szCs w:val="28"/>
        </w:rPr>
        <w:t>19</w:t>
      </w:r>
      <w:proofErr w:type="gramEnd"/>
      <w:r w:rsidRPr="00DB4E05">
        <w:rPr>
          <w:rFonts w:ascii="Liberation Serif" w:hAnsi="Liberation Serif" w:cs="Times New Roman"/>
          <w:color w:val="000000" w:themeColor="text1"/>
          <w:sz w:val="28"/>
          <w:szCs w:val="28"/>
        </w:rPr>
        <w:t xml:space="preserve"> внеплановых проверок физических лиц, материалы направлены в </w:t>
      </w:r>
      <w:proofErr w:type="spellStart"/>
      <w:r w:rsidRPr="00DB4E05">
        <w:rPr>
          <w:rFonts w:ascii="Liberation Serif" w:hAnsi="Liberation Serif" w:cs="Times New Roman"/>
          <w:color w:val="000000" w:themeColor="text1"/>
          <w:sz w:val="28"/>
          <w:szCs w:val="28"/>
        </w:rPr>
        <w:t>Росреестр</w:t>
      </w:r>
      <w:proofErr w:type="spellEnd"/>
      <w:r w:rsidRPr="00DB4E05">
        <w:rPr>
          <w:rFonts w:ascii="Liberation Serif" w:hAnsi="Liberation Serif" w:cs="Times New Roman"/>
          <w:color w:val="000000" w:themeColor="text1"/>
          <w:sz w:val="28"/>
          <w:szCs w:val="28"/>
        </w:rPr>
        <w:t xml:space="preserve"> для привлечения виновных лиц к административной ответственности.</w:t>
      </w:r>
    </w:p>
    <w:p w:rsidR="00314DBD" w:rsidRPr="00DB4E05" w:rsidRDefault="003B2072" w:rsidP="002E707D">
      <w:pPr>
        <w:tabs>
          <w:tab w:val="left" w:pos="7970"/>
        </w:tabs>
        <w:ind w:firstLine="680"/>
        <w:jc w:val="both"/>
        <w:rPr>
          <w:rFonts w:ascii="Liberation Serif" w:hAnsi="Liberation Serif"/>
          <w:color w:val="000000" w:themeColor="text1"/>
          <w:sz w:val="28"/>
          <w:szCs w:val="28"/>
        </w:rPr>
      </w:pPr>
      <w:r w:rsidRPr="00DB4E05">
        <w:rPr>
          <w:rFonts w:ascii="Liberation Serif" w:hAnsi="Liberation Serif"/>
          <w:color w:val="000000" w:themeColor="text1"/>
          <w:sz w:val="28"/>
          <w:szCs w:val="28"/>
        </w:rPr>
        <w:t xml:space="preserve">По данным </w:t>
      </w:r>
      <w:proofErr w:type="spellStart"/>
      <w:r w:rsidRPr="00DB4E05">
        <w:rPr>
          <w:rFonts w:ascii="Liberation Serif" w:hAnsi="Liberation Serif"/>
          <w:color w:val="000000" w:themeColor="text1"/>
          <w:sz w:val="28"/>
          <w:szCs w:val="28"/>
        </w:rPr>
        <w:t>Росреестра</w:t>
      </w:r>
      <w:proofErr w:type="spellEnd"/>
      <w:r w:rsidRPr="00DB4E05">
        <w:rPr>
          <w:rFonts w:ascii="Liberation Serif" w:hAnsi="Liberation Serif"/>
          <w:color w:val="000000" w:themeColor="text1"/>
          <w:sz w:val="28"/>
          <w:szCs w:val="28"/>
        </w:rPr>
        <w:t xml:space="preserve"> в 20</w:t>
      </w:r>
      <w:r w:rsidR="00DB4E05" w:rsidRPr="00DB4E05">
        <w:rPr>
          <w:rFonts w:ascii="Liberation Serif" w:hAnsi="Liberation Serif"/>
          <w:color w:val="000000" w:themeColor="text1"/>
          <w:sz w:val="28"/>
          <w:szCs w:val="28"/>
        </w:rPr>
        <w:t>20</w:t>
      </w:r>
      <w:r w:rsidRPr="00DB4E05">
        <w:rPr>
          <w:rFonts w:ascii="Liberation Serif" w:hAnsi="Liberation Serif"/>
          <w:color w:val="000000" w:themeColor="text1"/>
          <w:sz w:val="28"/>
          <w:szCs w:val="28"/>
        </w:rPr>
        <w:t xml:space="preserve"> году привлечено к административной ответственности по ст.7.1 Кодекса об административных правонарушениях Российской Федерации </w:t>
      </w:r>
      <w:r w:rsidR="00DB4E05" w:rsidRPr="00DB4E05">
        <w:rPr>
          <w:rFonts w:ascii="Liberation Serif" w:hAnsi="Liberation Serif"/>
          <w:color w:val="000000" w:themeColor="text1"/>
          <w:sz w:val="28"/>
          <w:szCs w:val="28"/>
        </w:rPr>
        <w:t>8</w:t>
      </w:r>
      <w:r w:rsidRPr="00DB4E05">
        <w:rPr>
          <w:rFonts w:ascii="Liberation Serif" w:hAnsi="Liberation Serif"/>
          <w:color w:val="000000" w:themeColor="text1"/>
          <w:sz w:val="28"/>
          <w:szCs w:val="28"/>
        </w:rPr>
        <w:t xml:space="preserve"> виновных лиц, сумма наложенных штрафов составила </w:t>
      </w:r>
      <w:r w:rsidR="00DB4E05" w:rsidRPr="00DB4E05">
        <w:rPr>
          <w:rFonts w:ascii="Liberation Serif" w:hAnsi="Liberation Serif"/>
          <w:color w:val="000000" w:themeColor="text1"/>
          <w:sz w:val="28"/>
          <w:szCs w:val="28"/>
        </w:rPr>
        <w:t>130</w:t>
      </w:r>
      <w:r w:rsidRPr="00DB4E05">
        <w:rPr>
          <w:rFonts w:ascii="Liberation Serif" w:hAnsi="Liberation Serif"/>
          <w:color w:val="000000" w:themeColor="text1"/>
          <w:sz w:val="28"/>
          <w:szCs w:val="28"/>
        </w:rPr>
        <w:t>,</w:t>
      </w:r>
      <w:r w:rsidR="00DB4E05" w:rsidRPr="00DB4E05">
        <w:rPr>
          <w:rFonts w:ascii="Liberation Serif" w:hAnsi="Liberation Serif"/>
          <w:color w:val="000000" w:themeColor="text1"/>
          <w:sz w:val="28"/>
          <w:szCs w:val="28"/>
        </w:rPr>
        <w:t>0</w:t>
      </w:r>
      <w:r w:rsidRPr="00DB4E05">
        <w:rPr>
          <w:rFonts w:ascii="Liberation Serif" w:hAnsi="Liberation Serif"/>
          <w:color w:val="000000" w:themeColor="text1"/>
          <w:sz w:val="28"/>
          <w:szCs w:val="28"/>
        </w:rPr>
        <w:t xml:space="preserve"> тыс. руб.</w:t>
      </w:r>
    </w:p>
    <w:p w:rsidR="00314DBD" w:rsidRPr="000B75E6" w:rsidRDefault="00314DBD" w:rsidP="002E707D">
      <w:pPr>
        <w:tabs>
          <w:tab w:val="left" w:pos="7970"/>
        </w:tabs>
        <w:ind w:firstLine="680"/>
        <w:jc w:val="both"/>
        <w:rPr>
          <w:rFonts w:ascii="Liberation Serif" w:hAnsi="Liberation Serif"/>
          <w:color w:val="000000" w:themeColor="text1"/>
          <w:sz w:val="28"/>
          <w:szCs w:val="28"/>
        </w:rPr>
      </w:pPr>
      <w:r w:rsidRPr="00DB4E05">
        <w:rPr>
          <w:rFonts w:ascii="Liberation Serif" w:hAnsi="Liberation Serif"/>
          <w:color w:val="000000" w:themeColor="text1"/>
          <w:sz w:val="28"/>
          <w:szCs w:val="28"/>
        </w:rPr>
        <w:t>В 20</w:t>
      </w:r>
      <w:r w:rsidR="00DB4E05" w:rsidRPr="00DB4E05">
        <w:rPr>
          <w:rFonts w:ascii="Liberation Serif" w:hAnsi="Liberation Serif"/>
          <w:color w:val="000000" w:themeColor="text1"/>
          <w:sz w:val="28"/>
          <w:szCs w:val="28"/>
        </w:rPr>
        <w:t>20</w:t>
      </w:r>
      <w:r w:rsidRPr="00DB4E05">
        <w:rPr>
          <w:rFonts w:ascii="Liberation Serif" w:hAnsi="Liberation Serif"/>
          <w:color w:val="000000" w:themeColor="text1"/>
          <w:sz w:val="28"/>
          <w:szCs w:val="28"/>
        </w:rPr>
        <w:t xml:space="preserve"> году было проведено 16</w:t>
      </w:r>
      <w:r w:rsidR="00DB4E05" w:rsidRPr="00DB4E05">
        <w:rPr>
          <w:rFonts w:ascii="Liberation Serif" w:hAnsi="Liberation Serif"/>
          <w:color w:val="000000" w:themeColor="text1"/>
          <w:sz w:val="28"/>
          <w:szCs w:val="28"/>
        </w:rPr>
        <w:t>2</w:t>
      </w:r>
      <w:r w:rsidRPr="00DB4E05">
        <w:rPr>
          <w:rFonts w:ascii="Liberation Serif" w:hAnsi="Liberation Serif"/>
          <w:color w:val="000000" w:themeColor="text1"/>
          <w:sz w:val="28"/>
          <w:szCs w:val="28"/>
        </w:rPr>
        <w:t xml:space="preserve"> выход</w:t>
      </w:r>
      <w:r w:rsidR="00DB4E05" w:rsidRPr="00DB4E05">
        <w:rPr>
          <w:rFonts w:ascii="Liberation Serif" w:hAnsi="Liberation Serif"/>
          <w:color w:val="000000" w:themeColor="text1"/>
          <w:sz w:val="28"/>
          <w:szCs w:val="28"/>
        </w:rPr>
        <w:t>а</w:t>
      </w:r>
      <w:r w:rsidRPr="00DB4E05">
        <w:rPr>
          <w:rFonts w:ascii="Liberation Serif" w:hAnsi="Liberation Serif"/>
          <w:color w:val="000000" w:themeColor="text1"/>
          <w:sz w:val="28"/>
          <w:szCs w:val="28"/>
        </w:rPr>
        <w:t xml:space="preserve"> мобильных групп,                           16</w:t>
      </w:r>
      <w:r w:rsidR="00DB4E05" w:rsidRPr="00DB4E05">
        <w:rPr>
          <w:rFonts w:ascii="Liberation Serif" w:hAnsi="Liberation Serif"/>
          <w:color w:val="000000" w:themeColor="text1"/>
          <w:sz w:val="28"/>
          <w:szCs w:val="28"/>
        </w:rPr>
        <w:t>2</w:t>
      </w:r>
      <w:r w:rsidRPr="00DB4E05">
        <w:rPr>
          <w:rFonts w:ascii="Liberation Serif" w:hAnsi="Liberation Serif"/>
          <w:color w:val="000000" w:themeColor="text1"/>
          <w:sz w:val="28"/>
          <w:szCs w:val="28"/>
        </w:rPr>
        <w:t xml:space="preserve"> дворовых обход</w:t>
      </w:r>
      <w:r w:rsidR="00DB4E05" w:rsidRPr="00DB4E05">
        <w:rPr>
          <w:rFonts w:ascii="Liberation Serif" w:hAnsi="Liberation Serif"/>
          <w:color w:val="000000" w:themeColor="text1"/>
          <w:sz w:val="28"/>
          <w:szCs w:val="28"/>
        </w:rPr>
        <w:t>а</w:t>
      </w:r>
      <w:r w:rsidRPr="00DB4E05">
        <w:rPr>
          <w:rFonts w:ascii="Liberation Serif" w:hAnsi="Liberation Serif"/>
          <w:color w:val="000000" w:themeColor="text1"/>
          <w:sz w:val="28"/>
          <w:szCs w:val="28"/>
        </w:rPr>
        <w:t xml:space="preserve"> и выявлено </w:t>
      </w:r>
      <w:r w:rsidR="00DB4E05" w:rsidRPr="00DB4E05">
        <w:rPr>
          <w:rFonts w:ascii="Liberation Serif" w:hAnsi="Liberation Serif"/>
          <w:color w:val="000000" w:themeColor="text1"/>
          <w:sz w:val="28"/>
          <w:szCs w:val="28"/>
        </w:rPr>
        <w:t>97</w:t>
      </w:r>
      <w:r w:rsidRPr="00DB4E05">
        <w:rPr>
          <w:rFonts w:ascii="Liberation Serif" w:hAnsi="Liberation Serif"/>
          <w:color w:val="000000" w:themeColor="text1"/>
          <w:sz w:val="28"/>
          <w:szCs w:val="28"/>
        </w:rPr>
        <w:t xml:space="preserve"> земельных участков, использование которых осуществляется лицами, не имеющими предусмотренных законодательством Российской Федерации прав на </w:t>
      </w:r>
      <w:r w:rsidR="00DB4E05" w:rsidRPr="00DB4E05">
        <w:rPr>
          <w:rFonts w:ascii="Liberation Serif" w:hAnsi="Liberation Serif"/>
          <w:color w:val="000000" w:themeColor="text1"/>
          <w:sz w:val="28"/>
          <w:szCs w:val="28"/>
        </w:rPr>
        <w:t>указанные земельные участки и 19</w:t>
      </w:r>
      <w:r w:rsidRPr="00DB4E05">
        <w:rPr>
          <w:rFonts w:ascii="Liberation Serif" w:hAnsi="Liberation Serif"/>
          <w:color w:val="000000" w:themeColor="text1"/>
          <w:sz w:val="28"/>
          <w:szCs w:val="28"/>
        </w:rPr>
        <w:t xml:space="preserve"> объектов недвижимости, сведения об оформленных правах на </w:t>
      </w:r>
      <w:r w:rsidRPr="000B75E6">
        <w:rPr>
          <w:rFonts w:ascii="Liberation Serif" w:hAnsi="Liberation Serif"/>
          <w:color w:val="000000" w:themeColor="text1"/>
          <w:sz w:val="28"/>
          <w:szCs w:val="28"/>
        </w:rPr>
        <w:t>которые отсутствуют. Со всеми гражданами проведена информационно-</w:t>
      </w:r>
      <w:r w:rsidRPr="000B75E6">
        <w:rPr>
          <w:rFonts w:ascii="Liberation Serif" w:hAnsi="Liberation Serif"/>
          <w:color w:val="000000" w:themeColor="text1"/>
          <w:sz w:val="28"/>
          <w:szCs w:val="28"/>
        </w:rPr>
        <w:lastRenderedPageBreak/>
        <w:t>разъяснительная работа по порядку оформления документов, необходимых для регистрации прав. В результате проведенной работы в 20</w:t>
      </w:r>
      <w:r w:rsidR="00DB4E05" w:rsidRPr="000B75E6">
        <w:rPr>
          <w:rFonts w:ascii="Liberation Serif" w:hAnsi="Liberation Serif"/>
          <w:color w:val="000000" w:themeColor="text1"/>
          <w:sz w:val="28"/>
          <w:szCs w:val="28"/>
        </w:rPr>
        <w:t>20</w:t>
      </w:r>
      <w:r w:rsidRPr="000B75E6">
        <w:rPr>
          <w:rFonts w:ascii="Liberation Serif" w:hAnsi="Liberation Serif"/>
          <w:color w:val="000000" w:themeColor="text1"/>
          <w:sz w:val="28"/>
          <w:szCs w:val="28"/>
        </w:rPr>
        <w:t xml:space="preserve"> году:</w:t>
      </w:r>
    </w:p>
    <w:p w:rsidR="00DB4E05" w:rsidRPr="000B75E6" w:rsidRDefault="00DB4E05" w:rsidP="002E707D">
      <w:pPr>
        <w:tabs>
          <w:tab w:val="left" w:pos="7970"/>
        </w:tabs>
        <w:ind w:firstLine="680"/>
        <w:jc w:val="both"/>
        <w:rPr>
          <w:rFonts w:ascii="Liberation Serif" w:hAnsi="Liberation Serif"/>
          <w:color w:val="000000" w:themeColor="text1"/>
          <w:sz w:val="28"/>
          <w:szCs w:val="28"/>
        </w:rPr>
      </w:pPr>
      <w:r w:rsidRPr="000B75E6">
        <w:rPr>
          <w:rFonts w:ascii="Liberation Serif" w:hAnsi="Liberation Serif"/>
          <w:color w:val="000000" w:themeColor="text1"/>
          <w:sz w:val="28"/>
          <w:szCs w:val="28"/>
        </w:rPr>
        <w:t xml:space="preserve">- </w:t>
      </w:r>
      <w:r w:rsidR="00314DBD" w:rsidRPr="000B75E6">
        <w:rPr>
          <w:rFonts w:ascii="Liberation Serif" w:hAnsi="Liberation Serif"/>
          <w:color w:val="000000" w:themeColor="text1"/>
          <w:sz w:val="28"/>
          <w:szCs w:val="28"/>
        </w:rPr>
        <w:t>оформлен</w:t>
      </w:r>
      <w:r w:rsidRPr="000B75E6">
        <w:rPr>
          <w:rFonts w:ascii="Liberation Serif" w:hAnsi="Liberation Serif"/>
          <w:color w:val="000000" w:themeColor="text1"/>
          <w:sz w:val="28"/>
          <w:szCs w:val="28"/>
        </w:rPr>
        <w:t>ы</w:t>
      </w:r>
      <w:r w:rsidR="00314DBD" w:rsidRPr="000B75E6">
        <w:rPr>
          <w:rFonts w:ascii="Liberation Serif" w:hAnsi="Liberation Serif"/>
          <w:color w:val="000000" w:themeColor="text1"/>
          <w:sz w:val="28"/>
          <w:szCs w:val="28"/>
        </w:rPr>
        <w:t xml:space="preserve"> правоустанавливающие документы</w:t>
      </w:r>
      <w:r w:rsidRPr="000B75E6">
        <w:rPr>
          <w:rFonts w:ascii="Liberation Serif" w:hAnsi="Liberation Serif"/>
          <w:color w:val="000000" w:themeColor="text1"/>
          <w:sz w:val="28"/>
          <w:szCs w:val="28"/>
        </w:rPr>
        <w:t xml:space="preserve"> на землю - 30;</w:t>
      </w:r>
    </w:p>
    <w:p w:rsidR="00DB4E05" w:rsidRPr="000B75E6" w:rsidRDefault="00DB4E05" w:rsidP="002E707D">
      <w:pPr>
        <w:tabs>
          <w:tab w:val="left" w:pos="7970"/>
        </w:tabs>
        <w:ind w:firstLine="680"/>
        <w:jc w:val="both"/>
        <w:rPr>
          <w:rFonts w:ascii="Liberation Serif" w:hAnsi="Liberation Serif"/>
          <w:color w:val="000000" w:themeColor="text1"/>
          <w:sz w:val="28"/>
          <w:szCs w:val="28"/>
        </w:rPr>
      </w:pPr>
      <w:r w:rsidRPr="000B75E6">
        <w:rPr>
          <w:rFonts w:ascii="Liberation Serif" w:hAnsi="Liberation Serif"/>
          <w:color w:val="000000" w:themeColor="text1"/>
          <w:sz w:val="28"/>
          <w:szCs w:val="28"/>
        </w:rPr>
        <w:t>- оформлены права на объекты недвижимости - 3;</w:t>
      </w:r>
    </w:p>
    <w:p w:rsidR="00DB4E05" w:rsidRPr="000B75E6" w:rsidRDefault="00314DBD" w:rsidP="002E707D">
      <w:pPr>
        <w:tabs>
          <w:tab w:val="left" w:pos="7970"/>
        </w:tabs>
        <w:ind w:firstLine="680"/>
        <w:jc w:val="both"/>
        <w:rPr>
          <w:rFonts w:ascii="Liberation Serif" w:hAnsi="Liberation Serif"/>
          <w:color w:val="000000" w:themeColor="text1"/>
          <w:sz w:val="28"/>
          <w:szCs w:val="28"/>
        </w:rPr>
      </w:pPr>
      <w:r w:rsidRPr="000B75E6">
        <w:rPr>
          <w:rFonts w:ascii="Liberation Serif" w:hAnsi="Liberation Serif"/>
          <w:color w:val="000000" w:themeColor="text1"/>
          <w:sz w:val="28"/>
          <w:szCs w:val="28"/>
        </w:rPr>
        <w:t xml:space="preserve">- </w:t>
      </w:r>
      <w:r w:rsidR="000B75E6" w:rsidRPr="000B75E6">
        <w:rPr>
          <w:rFonts w:ascii="Liberation Serif" w:hAnsi="Liberation Serif"/>
          <w:color w:val="000000" w:themeColor="text1"/>
          <w:sz w:val="28"/>
          <w:szCs w:val="28"/>
        </w:rPr>
        <w:t xml:space="preserve">проведена внеплановая проверка и </w:t>
      </w:r>
      <w:r w:rsidRPr="000B75E6">
        <w:rPr>
          <w:rFonts w:ascii="Liberation Serif" w:hAnsi="Liberation Serif"/>
          <w:color w:val="000000" w:themeColor="text1"/>
          <w:sz w:val="28"/>
          <w:szCs w:val="28"/>
        </w:rPr>
        <w:t>мат</w:t>
      </w:r>
      <w:r w:rsidR="00DB4E05" w:rsidRPr="000B75E6">
        <w:rPr>
          <w:rFonts w:ascii="Liberation Serif" w:hAnsi="Liberation Serif"/>
          <w:color w:val="000000" w:themeColor="text1"/>
          <w:sz w:val="28"/>
          <w:szCs w:val="28"/>
        </w:rPr>
        <w:t xml:space="preserve">ериалы направлены в </w:t>
      </w:r>
      <w:proofErr w:type="spellStart"/>
      <w:r w:rsidR="00DB4E05" w:rsidRPr="000B75E6">
        <w:rPr>
          <w:rFonts w:ascii="Liberation Serif" w:hAnsi="Liberation Serif"/>
          <w:color w:val="000000" w:themeColor="text1"/>
          <w:sz w:val="28"/>
          <w:szCs w:val="28"/>
        </w:rPr>
        <w:t>Росреестр</w:t>
      </w:r>
      <w:proofErr w:type="spellEnd"/>
      <w:r w:rsidR="00DB4E05" w:rsidRPr="000B75E6">
        <w:rPr>
          <w:rFonts w:ascii="Liberation Serif" w:hAnsi="Liberation Serif"/>
          <w:color w:val="000000" w:themeColor="text1"/>
          <w:sz w:val="28"/>
          <w:szCs w:val="28"/>
        </w:rPr>
        <w:t xml:space="preserve"> – 16.</w:t>
      </w:r>
    </w:p>
    <w:p w:rsidR="00314DBD" w:rsidRPr="000B75E6" w:rsidRDefault="00314DBD" w:rsidP="002E707D">
      <w:pPr>
        <w:tabs>
          <w:tab w:val="left" w:pos="7970"/>
        </w:tabs>
        <w:ind w:firstLine="680"/>
        <w:jc w:val="both"/>
        <w:rPr>
          <w:rFonts w:ascii="Liberation Serif" w:hAnsi="Liberation Serif"/>
          <w:color w:val="000000" w:themeColor="text1"/>
          <w:sz w:val="28"/>
          <w:szCs w:val="28"/>
        </w:rPr>
      </w:pPr>
      <w:r w:rsidRPr="000B75E6">
        <w:rPr>
          <w:rFonts w:ascii="Liberation Serif" w:hAnsi="Liberation Serif"/>
          <w:color w:val="000000" w:themeColor="text1"/>
          <w:sz w:val="28"/>
          <w:szCs w:val="28"/>
        </w:rPr>
        <w:t xml:space="preserve">В соответствии с Законом Свердловской области от 07 июля 2004 года </w:t>
      </w:r>
      <w:r w:rsidR="006C51F1">
        <w:rPr>
          <w:rFonts w:ascii="Liberation Serif" w:hAnsi="Liberation Serif"/>
          <w:color w:val="000000" w:themeColor="text1"/>
          <w:sz w:val="28"/>
          <w:szCs w:val="28"/>
        </w:rPr>
        <w:t xml:space="preserve">              </w:t>
      </w:r>
      <w:r w:rsidRPr="000B75E6">
        <w:rPr>
          <w:rFonts w:ascii="Liberation Serif" w:hAnsi="Liberation Serif"/>
          <w:color w:val="000000" w:themeColor="text1"/>
          <w:sz w:val="28"/>
          <w:szCs w:val="28"/>
        </w:rPr>
        <w:t>№</w:t>
      </w:r>
      <w:r w:rsidR="006C51F1">
        <w:rPr>
          <w:rFonts w:ascii="Liberation Serif" w:hAnsi="Liberation Serif"/>
          <w:color w:val="000000" w:themeColor="text1"/>
          <w:sz w:val="28"/>
          <w:szCs w:val="28"/>
        </w:rPr>
        <w:t xml:space="preserve"> </w:t>
      </w:r>
      <w:r w:rsidRPr="000B75E6">
        <w:rPr>
          <w:rFonts w:ascii="Liberation Serif" w:hAnsi="Liberation Serif"/>
          <w:color w:val="000000" w:themeColor="text1"/>
          <w:sz w:val="28"/>
          <w:szCs w:val="28"/>
        </w:rPr>
        <w:t>18-ОЗ «Об особенностях регулирования земельных отношений на территории Свердловской области» ведется работа по предоставлению однократно бесплатно земельных участков в собственность льготным категориям граждан.</w:t>
      </w:r>
    </w:p>
    <w:p w:rsidR="00314DBD" w:rsidRPr="000B75E6" w:rsidRDefault="00314DBD" w:rsidP="002E707D">
      <w:pPr>
        <w:pStyle w:val="21"/>
        <w:tabs>
          <w:tab w:val="left" w:pos="851"/>
        </w:tabs>
        <w:ind w:firstLine="680"/>
        <w:rPr>
          <w:rFonts w:ascii="Liberation Serif" w:hAnsi="Liberation Serif" w:cs="Times New Roman"/>
          <w:color w:val="000000" w:themeColor="text1"/>
          <w:sz w:val="28"/>
          <w:szCs w:val="28"/>
        </w:rPr>
      </w:pPr>
      <w:proofErr w:type="gramStart"/>
      <w:r w:rsidRPr="000B75E6">
        <w:rPr>
          <w:rFonts w:ascii="Liberation Serif" w:hAnsi="Liberation Serif" w:cs="Times New Roman"/>
          <w:color w:val="000000" w:themeColor="text1"/>
          <w:sz w:val="28"/>
          <w:szCs w:val="28"/>
        </w:rPr>
        <w:t>П</w:t>
      </w:r>
      <w:r w:rsidR="000B75E6" w:rsidRPr="000B75E6">
        <w:rPr>
          <w:rFonts w:ascii="Liberation Serif" w:hAnsi="Liberation Serif" w:cs="Times New Roman"/>
          <w:color w:val="000000" w:themeColor="text1"/>
          <w:sz w:val="28"/>
          <w:szCs w:val="28"/>
        </w:rPr>
        <w:t>о состоянию на 31 декабря 2020</w:t>
      </w:r>
      <w:r w:rsidRPr="000B75E6">
        <w:rPr>
          <w:rFonts w:ascii="Liberation Serif" w:hAnsi="Liberation Serif" w:cs="Times New Roman"/>
          <w:color w:val="000000" w:themeColor="text1"/>
          <w:sz w:val="28"/>
          <w:szCs w:val="28"/>
        </w:rPr>
        <w:t xml:space="preserve"> года подано 4 3</w:t>
      </w:r>
      <w:r w:rsidR="000B75E6" w:rsidRPr="000B75E6">
        <w:rPr>
          <w:rFonts w:ascii="Liberation Serif" w:hAnsi="Liberation Serif" w:cs="Times New Roman"/>
          <w:color w:val="000000" w:themeColor="text1"/>
          <w:sz w:val="28"/>
          <w:szCs w:val="28"/>
        </w:rPr>
        <w:t>90</w:t>
      </w:r>
      <w:r w:rsidRPr="000B75E6">
        <w:rPr>
          <w:rFonts w:ascii="Liberation Serif" w:hAnsi="Liberation Serif" w:cs="Times New Roman"/>
          <w:color w:val="000000" w:themeColor="text1"/>
          <w:sz w:val="28"/>
          <w:szCs w:val="28"/>
        </w:rPr>
        <w:t xml:space="preserve"> заявлени</w:t>
      </w:r>
      <w:r w:rsidR="000B75E6" w:rsidRPr="000B75E6">
        <w:rPr>
          <w:rFonts w:ascii="Liberation Serif" w:hAnsi="Liberation Serif" w:cs="Times New Roman"/>
          <w:color w:val="000000" w:themeColor="text1"/>
          <w:sz w:val="28"/>
          <w:szCs w:val="28"/>
        </w:rPr>
        <w:t>й</w:t>
      </w:r>
      <w:r w:rsidRPr="000B75E6">
        <w:rPr>
          <w:rFonts w:ascii="Liberation Serif" w:hAnsi="Liberation Serif" w:cs="Times New Roman"/>
          <w:color w:val="000000" w:themeColor="text1"/>
          <w:sz w:val="28"/>
          <w:szCs w:val="28"/>
        </w:rPr>
        <w:t xml:space="preserve">,                      </w:t>
      </w:r>
      <w:r w:rsidR="000B75E6" w:rsidRPr="000B75E6">
        <w:rPr>
          <w:rFonts w:ascii="Liberation Serif" w:hAnsi="Liberation Serif" w:cs="Times New Roman"/>
          <w:color w:val="000000" w:themeColor="text1"/>
          <w:sz w:val="28"/>
          <w:szCs w:val="28"/>
        </w:rPr>
        <w:t>2 802</w:t>
      </w:r>
      <w:r w:rsidRPr="000B75E6">
        <w:rPr>
          <w:rFonts w:ascii="Liberation Serif" w:hAnsi="Liberation Serif" w:cs="Times New Roman"/>
          <w:color w:val="000000" w:themeColor="text1"/>
          <w:sz w:val="28"/>
          <w:szCs w:val="28"/>
        </w:rPr>
        <w:t xml:space="preserve"> заявител</w:t>
      </w:r>
      <w:r w:rsidR="000B75E6" w:rsidRPr="000B75E6">
        <w:rPr>
          <w:rFonts w:ascii="Liberation Serif" w:hAnsi="Liberation Serif" w:cs="Times New Roman"/>
          <w:color w:val="000000" w:themeColor="text1"/>
          <w:sz w:val="28"/>
          <w:szCs w:val="28"/>
        </w:rPr>
        <w:t>я</w:t>
      </w:r>
      <w:r w:rsidRPr="000B75E6">
        <w:rPr>
          <w:rFonts w:ascii="Liberation Serif" w:hAnsi="Liberation Serif" w:cs="Times New Roman"/>
          <w:color w:val="000000" w:themeColor="text1"/>
          <w:sz w:val="28"/>
          <w:szCs w:val="28"/>
        </w:rPr>
        <w:t xml:space="preserve"> включен</w:t>
      </w:r>
      <w:r w:rsidR="000B75E6" w:rsidRPr="000B75E6">
        <w:rPr>
          <w:rFonts w:ascii="Liberation Serif" w:hAnsi="Liberation Serif" w:cs="Times New Roman"/>
          <w:color w:val="000000" w:themeColor="text1"/>
          <w:sz w:val="28"/>
          <w:szCs w:val="28"/>
        </w:rPr>
        <w:t>о</w:t>
      </w:r>
      <w:r w:rsidRPr="000B75E6">
        <w:rPr>
          <w:rFonts w:ascii="Liberation Serif" w:hAnsi="Liberation Serif" w:cs="Times New Roman"/>
          <w:color w:val="000000" w:themeColor="text1"/>
          <w:sz w:val="28"/>
          <w:szCs w:val="28"/>
        </w:rPr>
        <w:t xml:space="preserve"> в очередь, предоставлено за период с 2010 по 20</w:t>
      </w:r>
      <w:r w:rsidR="000B75E6" w:rsidRPr="000B75E6">
        <w:rPr>
          <w:rFonts w:ascii="Liberation Serif" w:hAnsi="Liberation Serif" w:cs="Times New Roman"/>
          <w:color w:val="000000" w:themeColor="text1"/>
          <w:sz w:val="28"/>
          <w:szCs w:val="28"/>
        </w:rPr>
        <w:t>20</w:t>
      </w:r>
      <w:r w:rsidRPr="000B75E6">
        <w:rPr>
          <w:rFonts w:ascii="Liberation Serif" w:hAnsi="Liberation Serif" w:cs="Times New Roman"/>
          <w:color w:val="000000" w:themeColor="text1"/>
          <w:sz w:val="28"/>
          <w:szCs w:val="28"/>
        </w:rPr>
        <w:t xml:space="preserve"> годы  39</w:t>
      </w:r>
      <w:r w:rsidR="000B75E6" w:rsidRPr="000B75E6">
        <w:rPr>
          <w:rFonts w:ascii="Liberation Serif" w:hAnsi="Liberation Serif" w:cs="Times New Roman"/>
          <w:color w:val="000000" w:themeColor="text1"/>
          <w:sz w:val="28"/>
          <w:szCs w:val="28"/>
        </w:rPr>
        <w:t>5</w:t>
      </w:r>
      <w:r w:rsidRPr="000B75E6">
        <w:rPr>
          <w:rFonts w:ascii="Liberation Serif" w:hAnsi="Liberation Serif" w:cs="Times New Roman"/>
          <w:color w:val="000000" w:themeColor="text1"/>
          <w:sz w:val="28"/>
          <w:szCs w:val="28"/>
        </w:rPr>
        <w:t xml:space="preserve"> земельных участк</w:t>
      </w:r>
      <w:r w:rsidR="000B75E6" w:rsidRPr="000B75E6">
        <w:rPr>
          <w:rFonts w:ascii="Liberation Serif" w:hAnsi="Liberation Serif" w:cs="Times New Roman"/>
          <w:color w:val="000000" w:themeColor="text1"/>
          <w:sz w:val="28"/>
          <w:szCs w:val="28"/>
        </w:rPr>
        <w:t>ов</w:t>
      </w:r>
      <w:r w:rsidRPr="000B75E6">
        <w:rPr>
          <w:rFonts w:ascii="Liberation Serif" w:hAnsi="Liberation Serif" w:cs="Times New Roman"/>
          <w:color w:val="000000" w:themeColor="text1"/>
          <w:sz w:val="28"/>
          <w:szCs w:val="28"/>
        </w:rPr>
        <w:t xml:space="preserve"> (в 20</w:t>
      </w:r>
      <w:r w:rsidR="000B75E6" w:rsidRPr="000B75E6">
        <w:rPr>
          <w:rFonts w:ascii="Liberation Serif" w:hAnsi="Liberation Serif" w:cs="Times New Roman"/>
          <w:color w:val="000000" w:themeColor="text1"/>
          <w:sz w:val="28"/>
          <w:szCs w:val="28"/>
        </w:rPr>
        <w:t>20</w:t>
      </w:r>
      <w:r w:rsidRPr="000B75E6">
        <w:rPr>
          <w:rFonts w:ascii="Liberation Serif" w:hAnsi="Liberation Serif" w:cs="Times New Roman"/>
          <w:color w:val="000000" w:themeColor="text1"/>
          <w:sz w:val="28"/>
          <w:szCs w:val="28"/>
        </w:rPr>
        <w:t xml:space="preserve"> году – </w:t>
      </w:r>
      <w:r w:rsidR="000B75E6" w:rsidRPr="000B75E6">
        <w:rPr>
          <w:rFonts w:ascii="Liberation Serif" w:hAnsi="Liberation Serif" w:cs="Times New Roman"/>
          <w:color w:val="000000" w:themeColor="text1"/>
          <w:sz w:val="28"/>
          <w:szCs w:val="28"/>
        </w:rPr>
        <w:t>3</w:t>
      </w:r>
      <w:r w:rsidRPr="000B75E6">
        <w:rPr>
          <w:rFonts w:ascii="Liberation Serif" w:hAnsi="Liberation Serif" w:cs="Times New Roman"/>
          <w:color w:val="000000" w:themeColor="text1"/>
          <w:sz w:val="28"/>
          <w:szCs w:val="28"/>
        </w:rPr>
        <w:t xml:space="preserve"> земельных участк</w:t>
      </w:r>
      <w:r w:rsidR="000B75E6" w:rsidRPr="000B75E6">
        <w:rPr>
          <w:rFonts w:ascii="Liberation Serif" w:hAnsi="Liberation Serif" w:cs="Times New Roman"/>
          <w:color w:val="000000" w:themeColor="text1"/>
          <w:sz w:val="28"/>
          <w:szCs w:val="28"/>
        </w:rPr>
        <w:t>а</w:t>
      </w:r>
      <w:r w:rsidRPr="000B75E6">
        <w:rPr>
          <w:rFonts w:ascii="Liberation Serif" w:hAnsi="Liberation Serif" w:cs="Times New Roman"/>
          <w:color w:val="000000" w:themeColor="text1"/>
          <w:sz w:val="28"/>
          <w:szCs w:val="28"/>
        </w:rPr>
        <w:t>), в том числе: 15</w:t>
      </w:r>
      <w:r w:rsidR="00EA2907" w:rsidRPr="000B75E6">
        <w:rPr>
          <w:rFonts w:ascii="Liberation Serif" w:hAnsi="Liberation Serif" w:cs="Times New Roman"/>
          <w:color w:val="000000" w:themeColor="text1"/>
          <w:sz w:val="28"/>
          <w:szCs w:val="28"/>
        </w:rPr>
        <w:t>6</w:t>
      </w:r>
      <w:r w:rsidRPr="000B75E6">
        <w:rPr>
          <w:rFonts w:ascii="Liberation Serif" w:hAnsi="Liberation Serif" w:cs="Times New Roman"/>
          <w:color w:val="000000" w:themeColor="text1"/>
          <w:sz w:val="28"/>
          <w:szCs w:val="28"/>
        </w:rPr>
        <w:t xml:space="preserve"> участков – </w:t>
      </w:r>
      <w:proofErr w:type="spellStart"/>
      <w:r w:rsidRPr="000B75E6">
        <w:rPr>
          <w:rFonts w:ascii="Liberation Serif" w:hAnsi="Liberation Serif" w:cs="Times New Roman"/>
          <w:color w:val="000000" w:themeColor="text1"/>
          <w:sz w:val="28"/>
          <w:szCs w:val="28"/>
        </w:rPr>
        <w:t>внеочередникам</w:t>
      </w:r>
      <w:proofErr w:type="spellEnd"/>
      <w:r w:rsidRPr="000B75E6">
        <w:rPr>
          <w:rFonts w:ascii="Liberation Serif" w:hAnsi="Liberation Serif" w:cs="Times New Roman"/>
          <w:color w:val="000000" w:themeColor="text1"/>
          <w:sz w:val="28"/>
          <w:szCs w:val="28"/>
        </w:rPr>
        <w:t xml:space="preserve"> (</w:t>
      </w:r>
      <w:proofErr w:type="spellStart"/>
      <w:r w:rsidRPr="000B75E6">
        <w:rPr>
          <w:rFonts w:ascii="Liberation Serif" w:hAnsi="Liberation Serif" w:cs="Times New Roman"/>
          <w:color w:val="000000" w:themeColor="text1"/>
          <w:sz w:val="28"/>
          <w:szCs w:val="28"/>
        </w:rPr>
        <w:t>маяковцам</w:t>
      </w:r>
      <w:proofErr w:type="spellEnd"/>
      <w:r w:rsidRPr="000B75E6">
        <w:rPr>
          <w:rFonts w:ascii="Liberation Serif" w:hAnsi="Liberation Serif" w:cs="Times New Roman"/>
          <w:color w:val="000000" w:themeColor="text1"/>
          <w:sz w:val="28"/>
          <w:szCs w:val="28"/>
        </w:rPr>
        <w:t>, чернобыльцам), 22</w:t>
      </w:r>
      <w:r w:rsidR="000B75E6" w:rsidRPr="000B75E6">
        <w:rPr>
          <w:rFonts w:ascii="Liberation Serif" w:hAnsi="Liberation Serif" w:cs="Times New Roman"/>
          <w:color w:val="000000" w:themeColor="text1"/>
          <w:sz w:val="28"/>
          <w:szCs w:val="28"/>
        </w:rPr>
        <w:t>9</w:t>
      </w:r>
      <w:r w:rsidRPr="000B75E6">
        <w:rPr>
          <w:rFonts w:ascii="Liberation Serif" w:hAnsi="Liberation Serif" w:cs="Times New Roman"/>
          <w:color w:val="000000" w:themeColor="text1"/>
          <w:sz w:val="28"/>
          <w:szCs w:val="28"/>
        </w:rPr>
        <w:t xml:space="preserve"> участков – многодетным семьям, 10 участков – </w:t>
      </w:r>
      <w:proofErr w:type="spellStart"/>
      <w:r w:rsidRPr="000B75E6">
        <w:rPr>
          <w:rFonts w:ascii="Liberation Serif" w:hAnsi="Liberation Serif" w:cs="Times New Roman"/>
          <w:color w:val="000000" w:themeColor="text1"/>
          <w:sz w:val="28"/>
          <w:szCs w:val="28"/>
        </w:rPr>
        <w:t>первоочередникам</w:t>
      </w:r>
      <w:proofErr w:type="spellEnd"/>
      <w:r w:rsidRPr="000B75E6">
        <w:rPr>
          <w:rFonts w:ascii="Liberation Serif" w:hAnsi="Liberation Serif" w:cs="Times New Roman"/>
          <w:color w:val="000000" w:themeColor="text1"/>
          <w:sz w:val="28"/>
          <w:szCs w:val="28"/>
        </w:rPr>
        <w:t xml:space="preserve"> (инвалидам, военнослужащим);</w:t>
      </w:r>
      <w:proofErr w:type="gramEnd"/>
      <w:r w:rsidRPr="000B75E6">
        <w:rPr>
          <w:rFonts w:ascii="Liberation Serif" w:hAnsi="Liberation Serif" w:cs="Times New Roman"/>
          <w:color w:val="000000" w:themeColor="text1"/>
          <w:sz w:val="28"/>
          <w:szCs w:val="28"/>
        </w:rPr>
        <w:t xml:space="preserve"> в работе по предоставлению находится</w:t>
      </w:r>
      <w:r w:rsidR="003E3E24">
        <w:rPr>
          <w:rFonts w:ascii="Liberation Serif" w:hAnsi="Liberation Serif" w:cs="Times New Roman"/>
          <w:color w:val="000000" w:themeColor="text1"/>
          <w:sz w:val="28"/>
          <w:szCs w:val="28"/>
        </w:rPr>
        <w:t xml:space="preserve"> </w:t>
      </w:r>
      <w:r w:rsidRPr="000B75E6">
        <w:rPr>
          <w:rFonts w:ascii="Liberation Serif" w:hAnsi="Liberation Serif" w:cs="Times New Roman"/>
          <w:color w:val="000000" w:themeColor="text1"/>
          <w:sz w:val="28"/>
          <w:szCs w:val="28"/>
        </w:rPr>
        <w:t xml:space="preserve">5 земельных участков в </w:t>
      </w:r>
      <w:proofErr w:type="spellStart"/>
      <w:r w:rsidRPr="000B75E6">
        <w:rPr>
          <w:rFonts w:ascii="Liberation Serif" w:hAnsi="Liberation Serif" w:cs="Times New Roman"/>
          <w:color w:val="000000" w:themeColor="text1"/>
          <w:sz w:val="28"/>
          <w:szCs w:val="28"/>
        </w:rPr>
        <w:t>с</w:t>
      </w:r>
      <w:proofErr w:type="gramStart"/>
      <w:r w:rsidRPr="000B75E6">
        <w:rPr>
          <w:rFonts w:ascii="Liberation Serif" w:hAnsi="Liberation Serif" w:cs="Times New Roman"/>
          <w:color w:val="000000" w:themeColor="text1"/>
          <w:sz w:val="28"/>
          <w:szCs w:val="28"/>
        </w:rPr>
        <w:t>.С</w:t>
      </w:r>
      <w:proofErr w:type="gramEnd"/>
      <w:r w:rsidRPr="000B75E6">
        <w:rPr>
          <w:rFonts w:ascii="Liberation Serif" w:hAnsi="Liberation Serif" w:cs="Times New Roman"/>
          <w:color w:val="000000" w:themeColor="text1"/>
          <w:sz w:val="28"/>
          <w:szCs w:val="28"/>
        </w:rPr>
        <w:t>ипавское</w:t>
      </w:r>
      <w:proofErr w:type="spellEnd"/>
      <w:r w:rsidRPr="000B75E6">
        <w:rPr>
          <w:rFonts w:ascii="Liberation Serif" w:hAnsi="Liberation Serif" w:cs="Times New Roman"/>
          <w:color w:val="000000" w:themeColor="text1"/>
          <w:sz w:val="28"/>
          <w:szCs w:val="28"/>
        </w:rPr>
        <w:t xml:space="preserve">, </w:t>
      </w:r>
      <w:r w:rsidR="000B75E6" w:rsidRPr="000B75E6">
        <w:rPr>
          <w:rFonts w:ascii="Liberation Serif" w:hAnsi="Liberation Serif" w:cs="Times New Roman"/>
          <w:color w:val="000000" w:themeColor="text1"/>
          <w:sz w:val="28"/>
          <w:szCs w:val="28"/>
        </w:rPr>
        <w:t>6</w:t>
      </w:r>
      <w:r w:rsidRPr="000B75E6">
        <w:rPr>
          <w:rFonts w:ascii="Liberation Serif" w:hAnsi="Liberation Serif" w:cs="Times New Roman"/>
          <w:color w:val="000000" w:themeColor="text1"/>
          <w:sz w:val="28"/>
          <w:szCs w:val="28"/>
        </w:rPr>
        <w:t xml:space="preserve"> земельных участков в </w:t>
      </w:r>
      <w:proofErr w:type="spellStart"/>
      <w:r w:rsidRPr="000B75E6">
        <w:rPr>
          <w:rFonts w:ascii="Liberation Serif" w:hAnsi="Liberation Serif" w:cs="Times New Roman"/>
          <w:color w:val="000000" w:themeColor="text1"/>
          <w:sz w:val="28"/>
          <w:szCs w:val="28"/>
        </w:rPr>
        <w:t>с.Исетское</w:t>
      </w:r>
      <w:proofErr w:type="spellEnd"/>
      <w:r w:rsidRPr="000B75E6">
        <w:rPr>
          <w:rFonts w:ascii="Liberation Serif" w:hAnsi="Liberation Serif" w:cs="Times New Roman"/>
          <w:color w:val="000000" w:themeColor="text1"/>
          <w:sz w:val="28"/>
          <w:szCs w:val="28"/>
        </w:rPr>
        <w:t>, 1</w:t>
      </w:r>
      <w:r w:rsidR="000B75E6" w:rsidRPr="000B75E6">
        <w:rPr>
          <w:rFonts w:ascii="Liberation Serif" w:hAnsi="Liberation Serif" w:cs="Times New Roman"/>
          <w:color w:val="000000" w:themeColor="text1"/>
          <w:sz w:val="28"/>
          <w:szCs w:val="28"/>
        </w:rPr>
        <w:t>1</w:t>
      </w:r>
      <w:r w:rsidRPr="000B75E6">
        <w:rPr>
          <w:rFonts w:ascii="Liberation Serif" w:hAnsi="Liberation Serif" w:cs="Times New Roman"/>
          <w:color w:val="000000" w:themeColor="text1"/>
          <w:sz w:val="28"/>
          <w:szCs w:val="28"/>
        </w:rPr>
        <w:t xml:space="preserve"> земельных участков в </w:t>
      </w:r>
      <w:proofErr w:type="spellStart"/>
      <w:r w:rsidRPr="000B75E6">
        <w:rPr>
          <w:rFonts w:ascii="Liberation Serif" w:hAnsi="Liberation Serif" w:cs="Times New Roman"/>
          <w:color w:val="000000" w:themeColor="text1"/>
          <w:sz w:val="28"/>
          <w:szCs w:val="28"/>
        </w:rPr>
        <w:t>д.Бекленищева</w:t>
      </w:r>
      <w:proofErr w:type="spellEnd"/>
      <w:r w:rsidRPr="000B75E6">
        <w:rPr>
          <w:rFonts w:ascii="Liberation Serif" w:hAnsi="Liberation Serif" w:cs="Times New Roman"/>
          <w:color w:val="000000" w:themeColor="text1"/>
          <w:sz w:val="28"/>
          <w:szCs w:val="28"/>
        </w:rPr>
        <w:t xml:space="preserve">, 21 земельный участок в </w:t>
      </w:r>
      <w:proofErr w:type="spellStart"/>
      <w:r w:rsidRPr="000B75E6">
        <w:rPr>
          <w:rFonts w:ascii="Liberation Serif" w:hAnsi="Liberation Serif" w:cs="Times New Roman"/>
          <w:color w:val="000000" w:themeColor="text1"/>
          <w:sz w:val="28"/>
          <w:szCs w:val="28"/>
        </w:rPr>
        <w:t>д.Гашенева</w:t>
      </w:r>
      <w:proofErr w:type="spellEnd"/>
      <w:r w:rsidRPr="000B75E6">
        <w:rPr>
          <w:rFonts w:ascii="Liberation Serif" w:hAnsi="Liberation Serif" w:cs="Times New Roman"/>
          <w:color w:val="000000" w:themeColor="text1"/>
          <w:sz w:val="28"/>
          <w:szCs w:val="28"/>
        </w:rPr>
        <w:t>.</w:t>
      </w:r>
    </w:p>
    <w:p w:rsidR="00314DBD" w:rsidRPr="000B75E6" w:rsidRDefault="00314DBD" w:rsidP="002E707D">
      <w:pPr>
        <w:tabs>
          <w:tab w:val="left" w:pos="851"/>
        </w:tabs>
        <w:ind w:firstLine="680"/>
        <w:jc w:val="both"/>
        <w:rPr>
          <w:rFonts w:ascii="Liberation Serif" w:hAnsi="Liberation Serif"/>
          <w:color w:val="000000" w:themeColor="text1"/>
          <w:sz w:val="28"/>
          <w:szCs w:val="28"/>
        </w:rPr>
      </w:pPr>
      <w:r w:rsidRPr="000B75E6">
        <w:rPr>
          <w:rFonts w:ascii="Liberation Serif" w:hAnsi="Liberation Serif"/>
          <w:color w:val="000000" w:themeColor="text1"/>
          <w:sz w:val="28"/>
          <w:szCs w:val="28"/>
        </w:rPr>
        <w:t>Границы земельных участков, занятых городскими лесами, установлены, городские леса поставлены на кадастровый учет, зарегистрированы в муниципальную собственность. Площадь земельных участков, занятых городскими лесами составляет 26,7</w:t>
      </w:r>
      <w:r w:rsidR="008D2821" w:rsidRPr="000B75E6">
        <w:rPr>
          <w:rFonts w:ascii="Liberation Serif" w:hAnsi="Liberation Serif"/>
          <w:color w:val="000000" w:themeColor="text1"/>
          <w:sz w:val="28"/>
          <w:szCs w:val="28"/>
        </w:rPr>
        <w:t>6</w:t>
      </w:r>
      <w:r w:rsidRPr="000B75E6">
        <w:rPr>
          <w:rFonts w:ascii="Liberation Serif" w:hAnsi="Liberation Serif"/>
          <w:color w:val="000000" w:themeColor="text1"/>
          <w:sz w:val="28"/>
          <w:szCs w:val="28"/>
        </w:rPr>
        <w:t xml:space="preserve"> тыс. м</w:t>
      </w:r>
      <w:proofErr w:type="gramStart"/>
      <w:r w:rsidRPr="00263D12">
        <w:rPr>
          <w:rFonts w:ascii="Liberation Serif" w:hAnsi="Liberation Serif"/>
          <w:color w:val="000000" w:themeColor="text1"/>
          <w:sz w:val="28"/>
          <w:szCs w:val="28"/>
          <w:vertAlign w:val="superscript"/>
        </w:rPr>
        <w:t>2</w:t>
      </w:r>
      <w:proofErr w:type="gramEnd"/>
      <w:r w:rsidRPr="000B75E6">
        <w:rPr>
          <w:rFonts w:ascii="Liberation Serif" w:hAnsi="Liberation Serif"/>
          <w:color w:val="000000" w:themeColor="text1"/>
          <w:sz w:val="28"/>
          <w:szCs w:val="28"/>
        </w:rPr>
        <w:t xml:space="preserve"> (2</w:t>
      </w:r>
      <w:r w:rsidR="008D2821" w:rsidRPr="000B75E6">
        <w:rPr>
          <w:rFonts w:ascii="Liberation Serif" w:hAnsi="Liberation Serif"/>
          <w:color w:val="000000" w:themeColor="text1"/>
          <w:sz w:val="28"/>
          <w:szCs w:val="28"/>
        </w:rPr>
        <w:t> </w:t>
      </w:r>
      <w:r w:rsidRPr="000B75E6">
        <w:rPr>
          <w:rFonts w:ascii="Liberation Serif" w:hAnsi="Liberation Serif"/>
          <w:color w:val="000000" w:themeColor="text1"/>
          <w:sz w:val="28"/>
          <w:szCs w:val="28"/>
        </w:rPr>
        <w:t>67</w:t>
      </w:r>
      <w:r w:rsidR="008D2821" w:rsidRPr="000B75E6">
        <w:rPr>
          <w:rFonts w:ascii="Liberation Serif" w:hAnsi="Liberation Serif"/>
          <w:color w:val="000000" w:themeColor="text1"/>
          <w:sz w:val="28"/>
          <w:szCs w:val="28"/>
        </w:rPr>
        <w:t>6</w:t>
      </w:r>
      <w:r w:rsidRPr="000B75E6">
        <w:rPr>
          <w:rFonts w:ascii="Liberation Serif" w:hAnsi="Liberation Serif"/>
          <w:color w:val="000000" w:themeColor="text1"/>
          <w:sz w:val="28"/>
          <w:szCs w:val="28"/>
        </w:rPr>
        <w:t xml:space="preserve"> га).</w:t>
      </w:r>
    </w:p>
    <w:p w:rsidR="000B75E6" w:rsidRPr="000B75E6" w:rsidRDefault="000B75E6" w:rsidP="002E707D">
      <w:pPr>
        <w:tabs>
          <w:tab w:val="num" w:pos="709"/>
        </w:tabs>
        <w:ind w:firstLine="680"/>
        <w:jc w:val="both"/>
        <w:rPr>
          <w:rFonts w:ascii="Liberation Serif" w:hAnsi="Liberation Serif"/>
          <w:color w:val="000000" w:themeColor="text1"/>
          <w:sz w:val="28"/>
          <w:szCs w:val="28"/>
        </w:rPr>
      </w:pPr>
      <w:r w:rsidRPr="000B75E6">
        <w:rPr>
          <w:rFonts w:ascii="Liberation Serif" w:hAnsi="Liberation Serif"/>
          <w:color w:val="000000" w:themeColor="text1"/>
          <w:sz w:val="28"/>
          <w:szCs w:val="28"/>
        </w:rPr>
        <w:t xml:space="preserve">В 2020 году продолжила работу межведомственная комиссия по предотвращению незаконной заготовки и оборота древесины на территории муниципального образования. </w:t>
      </w:r>
    </w:p>
    <w:p w:rsidR="00EC7052" w:rsidRPr="000B75E6" w:rsidRDefault="00EC7052" w:rsidP="002E707D">
      <w:pPr>
        <w:tabs>
          <w:tab w:val="num" w:pos="709"/>
        </w:tabs>
        <w:ind w:firstLine="680"/>
        <w:jc w:val="both"/>
        <w:rPr>
          <w:rFonts w:ascii="Liberation Serif" w:hAnsi="Liberation Serif"/>
          <w:color w:val="000000" w:themeColor="text1"/>
          <w:sz w:val="28"/>
          <w:szCs w:val="28"/>
        </w:rPr>
      </w:pPr>
      <w:r w:rsidRPr="000B75E6">
        <w:rPr>
          <w:rFonts w:ascii="Liberation Serif" w:hAnsi="Liberation Serif"/>
          <w:i/>
          <w:color w:val="000000" w:themeColor="text1"/>
          <w:sz w:val="28"/>
          <w:szCs w:val="28"/>
        </w:rPr>
        <w:t>В 202</w:t>
      </w:r>
      <w:r w:rsidR="000B75E6" w:rsidRPr="000B75E6">
        <w:rPr>
          <w:rFonts w:ascii="Liberation Serif" w:hAnsi="Liberation Serif"/>
          <w:i/>
          <w:color w:val="000000" w:themeColor="text1"/>
          <w:sz w:val="28"/>
          <w:szCs w:val="28"/>
        </w:rPr>
        <w:t>1</w:t>
      </w:r>
      <w:r w:rsidRPr="000B75E6">
        <w:rPr>
          <w:rFonts w:ascii="Liberation Serif" w:hAnsi="Liberation Serif"/>
          <w:i/>
          <w:color w:val="000000" w:themeColor="text1"/>
          <w:sz w:val="28"/>
          <w:szCs w:val="28"/>
        </w:rPr>
        <w:t xml:space="preserve"> году </w:t>
      </w:r>
      <w:r w:rsidRPr="000B75E6">
        <w:rPr>
          <w:rFonts w:ascii="Liberation Serif" w:hAnsi="Liberation Serif"/>
          <w:color w:val="000000" w:themeColor="text1"/>
          <w:sz w:val="28"/>
          <w:szCs w:val="28"/>
        </w:rPr>
        <w:t xml:space="preserve">продолжится реализация поставленных задач в рамках муниципальной программы «Управление муниципальной собственностью </w:t>
      </w:r>
      <w:r w:rsidR="000B75E6" w:rsidRPr="000B75E6">
        <w:rPr>
          <w:rFonts w:ascii="Liberation Serif" w:hAnsi="Liberation Serif"/>
          <w:color w:val="000000" w:themeColor="text1"/>
          <w:sz w:val="28"/>
          <w:szCs w:val="28"/>
        </w:rPr>
        <w:t>Каменск-Уральского городского округа</w:t>
      </w:r>
      <w:r w:rsidRPr="000B75E6">
        <w:rPr>
          <w:rFonts w:ascii="Liberation Serif" w:hAnsi="Liberation Serif"/>
          <w:color w:val="000000" w:themeColor="text1"/>
          <w:sz w:val="28"/>
          <w:szCs w:val="28"/>
        </w:rPr>
        <w:t xml:space="preserve"> на 2020-2026 годы».</w:t>
      </w:r>
    </w:p>
    <w:p w:rsidR="00314DBD" w:rsidRPr="000B75E6" w:rsidRDefault="00314DBD" w:rsidP="002E707D">
      <w:pPr>
        <w:tabs>
          <w:tab w:val="num" w:pos="709"/>
        </w:tabs>
        <w:ind w:firstLine="680"/>
        <w:jc w:val="both"/>
        <w:rPr>
          <w:rFonts w:ascii="Liberation Serif" w:hAnsi="Liberation Serif"/>
          <w:color w:val="000000" w:themeColor="text1"/>
          <w:sz w:val="28"/>
          <w:szCs w:val="28"/>
        </w:rPr>
      </w:pPr>
      <w:r w:rsidRPr="000B75E6">
        <w:rPr>
          <w:rFonts w:ascii="Liberation Serif" w:hAnsi="Liberation Serif"/>
          <w:color w:val="000000" w:themeColor="text1"/>
          <w:sz w:val="28"/>
          <w:szCs w:val="28"/>
        </w:rPr>
        <w:t>Задачами на 20</w:t>
      </w:r>
      <w:r w:rsidR="008D2821" w:rsidRPr="000B75E6">
        <w:rPr>
          <w:rFonts w:ascii="Liberation Serif" w:hAnsi="Liberation Serif"/>
          <w:color w:val="000000" w:themeColor="text1"/>
          <w:sz w:val="28"/>
          <w:szCs w:val="28"/>
        </w:rPr>
        <w:t>2</w:t>
      </w:r>
      <w:r w:rsidR="00263D12">
        <w:rPr>
          <w:rFonts w:ascii="Liberation Serif" w:hAnsi="Liberation Serif"/>
          <w:color w:val="000000" w:themeColor="text1"/>
          <w:sz w:val="28"/>
          <w:szCs w:val="28"/>
        </w:rPr>
        <w:t>1</w:t>
      </w:r>
      <w:r w:rsidRPr="000B75E6">
        <w:rPr>
          <w:rFonts w:ascii="Liberation Serif" w:hAnsi="Liberation Serif"/>
          <w:color w:val="000000" w:themeColor="text1"/>
          <w:sz w:val="28"/>
          <w:szCs w:val="28"/>
        </w:rPr>
        <w:t xml:space="preserve"> год остаются привлечение доходов в местный бюджет за счет эффективного использования муниципального имущества и повышения уровня собираемости арендных платежей, выявление и постановка на учет бесхозяйного имущества</w:t>
      </w:r>
      <w:r w:rsidR="00263D12">
        <w:rPr>
          <w:rFonts w:ascii="Liberation Serif" w:hAnsi="Liberation Serif"/>
          <w:color w:val="000000" w:themeColor="text1"/>
          <w:sz w:val="28"/>
          <w:szCs w:val="28"/>
        </w:rPr>
        <w:t>,</w:t>
      </w:r>
      <w:r w:rsidRPr="000B75E6">
        <w:rPr>
          <w:rFonts w:ascii="Liberation Serif" w:hAnsi="Liberation Serif"/>
          <w:color w:val="000000" w:themeColor="text1"/>
          <w:sz w:val="28"/>
          <w:szCs w:val="28"/>
        </w:rPr>
        <w:t xml:space="preserve"> неучтенных объектов недвижимости и земельных участков, разграничение государственной собственности на землю под объектами муниципальной собственности, осуществление муниципального земельного и лесного контроля.</w:t>
      </w:r>
    </w:p>
    <w:p w:rsidR="00314DBD" w:rsidRPr="005F5C34" w:rsidRDefault="00314DBD" w:rsidP="002E707D">
      <w:pPr>
        <w:tabs>
          <w:tab w:val="left" w:pos="851"/>
        </w:tabs>
        <w:ind w:firstLine="680"/>
        <w:rPr>
          <w:rFonts w:ascii="Liberation Serif" w:hAnsi="Liberation Serif"/>
          <w:color w:val="000000" w:themeColor="text1"/>
          <w:sz w:val="28"/>
          <w:szCs w:val="28"/>
        </w:rPr>
      </w:pPr>
    </w:p>
    <w:p w:rsidR="000559E7" w:rsidRPr="005F5C34" w:rsidRDefault="000559E7" w:rsidP="00E00C96">
      <w:pPr>
        <w:ind w:left="993" w:hanging="993"/>
        <w:jc w:val="center"/>
        <w:rPr>
          <w:rFonts w:ascii="Liberation Serif" w:hAnsi="Liberation Serif"/>
          <w:b/>
          <w:color w:val="000000" w:themeColor="text1"/>
          <w:sz w:val="28"/>
          <w:szCs w:val="28"/>
        </w:rPr>
      </w:pPr>
      <w:r w:rsidRPr="005F5C34">
        <w:rPr>
          <w:rFonts w:ascii="Liberation Serif" w:hAnsi="Liberation Serif"/>
          <w:b/>
          <w:color w:val="000000" w:themeColor="text1"/>
          <w:sz w:val="28"/>
          <w:szCs w:val="28"/>
        </w:rPr>
        <w:t>Особенности функционирования бюджетной сферы</w:t>
      </w:r>
    </w:p>
    <w:p w:rsidR="000559E7" w:rsidRPr="005F5C34" w:rsidRDefault="000559E7" w:rsidP="002E707D">
      <w:pPr>
        <w:ind w:left="993" w:firstLine="680"/>
        <w:jc w:val="both"/>
        <w:rPr>
          <w:rFonts w:ascii="Liberation Serif" w:hAnsi="Liberation Serif"/>
          <w:color w:val="000000" w:themeColor="text1"/>
          <w:sz w:val="28"/>
          <w:szCs w:val="28"/>
        </w:rPr>
      </w:pPr>
    </w:p>
    <w:p w:rsidR="0081152B" w:rsidRPr="005F5C34" w:rsidRDefault="0081152B" w:rsidP="002E707D">
      <w:pPr>
        <w:pStyle w:val="21"/>
        <w:tabs>
          <w:tab w:val="left" w:pos="851"/>
        </w:tabs>
        <w:ind w:firstLine="680"/>
        <w:rPr>
          <w:rFonts w:ascii="Liberation Serif" w:hAnsi="Liberation Serif" w:cs="Times New Roman"/>
          <w:color w:val="000000" w:themeColor="text1"/>
          <w:sz w:val="28"/>
          <w:szCs w:val="28"/>
        </w:rPr>
      </w:pPr>
      <w:r w:rsidRPr="005F5C34">
        <w:rPr>
          <w:rFonts w:ascii="Liberation Serif" w:hAnsi="Liberation Serif" w:cs="Times New Roman"/>
          <w:color w:val="000000" w:themeColor="text1"/>
          <w:sz w:val="28"/>
          <w:szCs w:val="28"/>
        </w:rPr>
        <w:t>По состоянию на 01 января 20</w:t>
      </w:r>
      <w:r w:rsidR="005F5C34">
        <w:rPr>
          <w:rFonts w:ascii="Liberation Serif" w:hAnsi="Liberation Serif" w:cs="Times New Roman"/>
          <w:color w:val="000000" w:themeColor="text1"/>
          <w:sz w:val="28"/>
          <w:szCs w:val="28"/>
        </w:rPr>
        <w:t>20</w:t>
      </w:r>
      <w:r w:rsidRPr="005F5C34">
        <w:rPr>
          <w:rFonts w:ascii="Liberation Serif" w:hAnsi="Liberation Serif" w:cs="Times New Roman"/>
          <w:color w:val="000000" w:themeColor="text1"/>
          <w:sz w:val="28"/>
          <w:szCs w:val="28"/>
        </w:rPr>
        <w:t xml:space="preserve"> года в город</w:t>
      </w:r>
      <w:r w:rsidR="005F5C34">
        <w:rPr>
          <w:rFonts w:ascii="Liberation Serif" w:hAnsi="Liberation Serif" w:cs="Times New Roman"/>
          <w:color w:val="000000" w:themeColor="text1"/>
          <w:sz w:val="28"/>
          <w:szCs w:val="28"/>
        </w:rPr>
        <w:t>ском округе</w:t>
      </w:r>
      <w:r w:rsidRPr="005F5C34">
        <w:rPr>
          <w:rFonts w:ascii="Liberation Serif" w:hAnsi="Liberation Serif" w:cs="Times New Roman"/>
          <w:color w:val="000000" w:themeColor="text1"/>
          <w:sz w:val="28"/>
          <w:szCs w:val="28"/>
        </w:rPr>
        <w:t xml:space="preserve"> функционировало</w:t>
      </w:r>
      <w:r w:rsidR="005F5C34">
        <w:rPr>
          <w:rFonts w:ascii="Liberation Serif" w:hAnsi="Liberation Serif" w:cs="Times New Roman"/>
          <w:color w:val="000000" w:themeColor="text1"/>
          <w:sz w:val="28"/>
          <w:szCs w:val="28"/>
        </w:rPr>
        <w:t xml:space="preserve"> 1</w:t>
      </w:r>
      <w:r w:rsidRPr="005F5C34">
        <w:rPr>
          <w:rFonts w:ascii="Liberation Serif" w:hAnsi="Liberation Serif" w:cs="Times New Roman"/>
          <w:color w:val="000000" w:themeColor="text1"/>
          <w:sz w:val="28"/>
          <w:szCs w:val="28"/>
        </w:rPr>
        <w:t>2</w:t>
      </w:r>
      <w:r w:rsidR="005F5C34">
        <w:rPr>
          <w:rFonts w:ascii="Liberation Serif" w:hAnsi="Liberation Serif" w:cs="Times New Roman"/>
          <w:color w:val="000000" w:themeColor="text1"/>
          <w:sz w:val="28"/>
          <w:szCs w:val="28"/>
        </w:rPr>
        <w:t xml:space="preserve">2 </w:t>
      </w:r>
      <w:proofErr w:type="gramStart"/>
      <w:r w:rsidR="005F5C34">
        <w:rPr>
          <w:rFonts w:ascii="Liberation Serif" w:hAnsi="Liberation Serif" w:cs="Times New Roman"/>
          <w:color w:val="000000" w:themeColor="text1"/>
          <w:sz w:val="28"/>
          <w:szCs w:val="28"/>
        </w:rPr>
        <w:t>муниципальных</w:t>
      </w:r>
      <w:proofErr w:type="gramEnd"/>
      <w:r w:rsidR="005F5C34">
        <w:rPr>
          <w:rFonts w:ascii="Liberation Serif" w:hAnsi="Liberation Serif" w:cs="Times New Roman"/>
          <w:color w:val="000000" w:themeColor="text1"/>
          <w:sz w:val="28"/>
          <w:szCs w:val="28"/>
        </w:rPr>
        <w:t xml:space="preserve"> учреждения</w:t>
      </w:r>
      <w:r w:rsidRPr="005F5C34">
        <w:rPr>
          <w:rFonts w:ascii="Liberation Serif" w:hAnsi="Liberation Serif" w:cs="Times New Roman"/>
          <w:color w:val="000000" w:themeColor="text1"/>
          <w:sz w:val="28"/>
          <w:szCs w:val="28"/>
        </w:rPr>
        <w:t xml:space="preserve">, в том числе 13 казенных, </w:t>
      </w:r>
      <w:r w:rsidR="005F5C34">
        <w:rPr>
          <w:rFonts w:ascii="Liberation Serif" w:hAnsi="Liberation Serif" w:cs="Times New Roman"/>
          <w:color w:val="000000" w:themeColor="text1"/>
          <w:sz w:val="28"/>
          <w:szCs w:val="28"/>
        </w:rPr>
        <w:t>3</w:t>
      </w:r>
      <w:r w:rsidRPr="005F5C34">
        <w:rPr>
          <w:rFonts w:ascii="Liberation Serif" w:hAnsi="Liberation Serif" w:cs="Times New Roman"/>
          <w:color w:val="000000" w:themeColor="text1"/>
          <w:sz w:val="28"/>
          <w:szCs w:val="28"/>
        </w:rPr>
        <w:t xml:space="preserve">2 автономных и </w:t>
      </w:r>
      <w:r w:rsidR="005F5C34">
        <w:rPr>
          <w:rFonts w:ascii="Liberation Serif" w:hAnsi="Liberation Serif" w:cs="Times New Roman"/>
          <w:color w:val="000000" w:themeColor="text1"/>
          <w:sz w:val="28"/>
          <w:szCs w:val="28"/>
        </w:rPr>
        <w:t>77</w:t>
      </w:r>
      <w:r w:rsidRPr="005F5C34">
        <w:rPr>
          <w:rFonts w:ascii="Liberation Serif" w:hAnsi="Liberation Serif" w:cs="Times New Roman"/>
          <w:color w:val="000000" w:themeColor="text1"/>
          <w:sz w:val="28"/>
          <w:szCs w:val="28"/>
        </w:rPr>
        <w:t xml:space="preserve"> бюджетных.</w:t>
      </w:r>
    </w:p>
    <w:p w:rsidR="0081152B" w:rsidRPr="005F5C34" w:rsidRDefault="0081152B" w:rsidP="002E707D">
      <w:pPr>
        <w:pStyle w:val="21"/>
        <w:tabs>
          <w:tab w:val="left" w:pos="851"/>
        </w:tabs>
        <w:ind w:firstLine="680"/>
        <w:rPr>
          <w:rFonts w:ascii="Times New Roman" w:hAnsi="Times New Roman" w:cs="Times New Roman"/>
          <w:sz w:val="28"/>
          <w:szCs w:val="28"/>
        </w:rPr>
      </w:pPr>
      <w:r w:rsidRPr="005F5C34">
        <w:rPr>
          <w:rFonts w:ascii="Times New Roman" w:hAnsi="Times New Roman" w:cs="Times New Roman"/>
          <w:sz w:val="28"/>
          <w:szCs w:val="28"/>
        </w:rPr>
        <w:t>В течение 20</w:t>
      </w:r>
      <w:r w:rsidR="005F5C34" w:rsidRPr="005F5C34">
        <w:rPr>
          <w:rFonts w:ascii="Times New Roman" w:hAnsi="Times New Roman" w:cs="Times New Roman"/>
          <w:sz w:val="28"/>
          <w:szCs w:val="28"/>
        </w:rPr>
        <w:t>20</w:t>
      </w:r>
      <w:r w:rsidRPr="005F5C34">
        <w:rPr>
          <w:rFonts w:ascii="Times New Roman" w:hAnsi="Times New Roman" w:cs="Times New Roman"/>
          <w:sz w:val="28"/>
          <w:szCs w:val="28"/>
        </w:rPr>
        <w:t xml:space="preserve"> года:</w:t>
      </w:r>
    </w:p>
    <w:p w:rsidR="005F5C34" w:rsidRDefault="0081152B" w:rsidP="002E707D">
      <w:pPr>
        <w:pStyle w:val="21"/>
        <w:tabs>
          <w:tab w:val="left" w:pos="851"/>
        </w:tabs>
        <w:ind w:firstLine="680"/>
        <w:rPr>
          <w:rFonts w:ascii="Liberation Serif" w:hAnsi="Liberation Serif" w:cs="Times New Roman"/>
          <w:sz w:val="28"/>
          <w:szCs w:val="28"/>
        </w:rPr>
      </w:pPr>
      <w:r w:rsidRPr="005F5C34">
        <w:rPr>
          <w:sz w:val="28"/>
          <w:szCs w:val="28"/>
        </w:rPr>
        <w:t>-</w:t>
      </w:r>
      <w:r w:rsidR="005F5C34" w:rsidRPr="005F5C34">
        <w:rPr>
          <w:sz w:val="28"/>
          <w:szCs w:val="28"/>
        </w:rPr>
        <w:t xml:space="preserve"> создано </w:t>
      </w:r>
      <w:r w:rsidR="005F5C34" w:rsidRPr="005F5C34">
        <w:rPr>
          <w:rFonts w:ascii="Liberation Serif" w:hAnsi="Liberation Serif" w:cs="Times New Roman"/>
          <w:sz w:val="28"/>
          <w:szCs w:val="28"/>
        </w:rPr>
        <w:t>муниципальное автономное общеобразовательное учреждение «Центр образования</w:t>
      </w:r>
      <w:r w:rsidR="005F5C34" w:rsidRPr="0035799A">
        <w:rPr>
          <w:rFonts w:ascii="Liberation Serif" w:hAnsi="Liberation Serif" w:cs="Times New Roman"/>
          <w:sz w:val="28"/>
          <w:szCs w:val="28"/>
        </w:rPr>
        <w:t xml:space="preserve"> «Аксиома»</w:t>
      </w:r>
      <w:r w:rsidR="005F5C34">
        <w:rPr>
          <w:rFonts w:ascii="Liberation Serif" w:hAnsi="Liberation Serif" w:cs="Times New Roman"/>
          <w:sz w:val="28"/>
          <w:szCs w:val="28"/>
        </w:rPr>
        <w:t>;</w:t>
      </w:r>
    </w:p>
    <w:p w:rsidR="005F5C34" w:rsidRPr="005F6350" w:rsidRDefault="005F5C34" w:rsidP="002E707D">
      <w:pPr>
        <w:ind w:firstLine="680"/>
        <w:jc w:val="both"/>
        <w:rPr>
          <w:rFonts w:ascii="Liberation Serif" w:hAnsi="Liberation Serif"/>
          <w:sz w:val="28"/>
          <w:szCs w:val="28"/>
        </w:rPr>
      </w:pPr>
      <w:r>
        <w:rPr>
          <w:rFonts w:ascii="Liberation Serif" w:hAnsi="Liberation Serif"/>
          <w:sz w:val="28"/>
          <w:szCs w:val="28"/>
        </w:rPr>
        <w:t xml:space="preserve">-  </w:t>
      </w:r>
      <w:r w:rsidRPr="005F6350">
        <w:rPr>
          <w:rFonts w:ascii="Liberation Serif" w:hAnsi="Liberation Serif"/>
          <w:sz w:val="28"/>
          <w:szCs w:val="28"/>
        </w:rPr>
        <w:t>в государственную собственность Свердловской области передан</w:t>
      </w:r>
      <w:r>
        <w:rPr>
          <w:rFonts w:ascii="Liberation Serif" w:hAnsi="Liberation Serif"/>
          <w:sz w:val="28"/>
          <w:szCs w:val="28"/>
        </w:rPr>
        <w:t>о                  4</w:t>
      </w:r>
      <w:r w:rsidR="003E3E24">
        <w:rPr>
          <w:rFonts w:ascii="Liberation Serif" w:hAnsi="Liberation Serif"/>
          <w:sz w:val="28"/>
          <w:szCs w:val="28"/>
        </w:rPr>
        <w:t xml:space="preserve"> </w:t>
      </w:r>
      <w:proofErr w:type="gramStart"/>
      <w:r>
        <w:rPr>
          <w:rFonts w:ascii="Liberation Serif" w:hAnsi="Liberation Serif"/>
          <w:sz w:val="28"/>
          <w:szCs w:val="28"/>
        </w:rPr>
        <w:t>муниципальных</w:t>
      </w:r>
      <w:proofErr w:type="gramEnd"/>
      <w:r>
        <w:rPr>
          <w:rFonts w:ascii="Liberation Serif" w:hAnsi="Liberation Serif"/>
          <w:sz w:val="28"/>
          <w:szCs w:val="28"/>
        </w:rPr>
        <w:t xml:space="preserve"> учреждения</w:t>
      </w:r>
      <w:r w:rsidR="00263D12">
        <w:rPr>
          <w:rFonts w:ascii="Liberation Serif" w:hAnsi="Liberation Serif"/>
          <w:sz w:val="28"/>
          <w:szCs w:val="28"/>
        </w:rPr>
        <w:t xml:space="preserve">: </w:t>
      </w:r>
      <w:r w:rsidRPr="005F6350">
        <w:rPr>
          <w:rFonts w:ascii="Liberation Serif" w:hAnsi="Liberation Serif"/>
          <w:sz w:val="28"/>
          <w:szCs w:val="28"/>
        </w:rPr>
        <w:t>Детские музыкальные школы № 1, 2, 3</w:t>
      </w:r>
      <w:r w:rsidR="00263D12">
        <w:rPr>
          <w:rFonts w:ascii="Liberation Serif" w:hAnsi="Liberation Serif"/>
          <w:sz w:val="28"/>
          <w:szCs w:val="28"/>
        </w:rPr>
        <w:t>,</w:t>
      </w:r>
      <w:r w:rsidRPr="005F6350">
        <w:rPr>
          <w:rFonts w:ascii="Liberation Serif" w:hAnsi="Liberation Serif"/>
          <w:sz w:val="28"/>
          <w:szCs w:val="28"/>
        </w:rPr>
        <w:t xml:space="preserve"> Детская </w:t>
      </w:r>
      <w:r w:rsidRPr="005F6350">
        <w:rPr>
          <w:rFonts w:ascii="Liberation Serif" w:hAnsi="Liberation Serif"/>
          <w:sz w:val="28"/>
          <w:szCs w:val="28"/>
        </w:rPr>
        <w:lastRenderedPageBreak/>
        <w:t xml:space="preserve">школа искусств </w:t>
      </w:r>
      <w:r>
        <w:rPr>
          <w:rFonts w:ascii="Liberation Serif" w:hAnsi="Liberation Serif"/>
          <w:sz w:val="28"/>
          <w:szCs w:val="28"/>
        </w:rPr>
        <w:t>№ 2;</w:t>
      </w:r>
    </w:p>
    <w:p w:rsidR="0081152B" w:rsidRPr="006E467A" w:rsidRDefault="0081152B" w:rsidP="002E707D">
      <w:pPr>
        <w:tabs>
          <w:tab w:val="left" w:pos="900"/>
        </w:tabs>
        <w:ind w:firstLine="680"/>
        <w:jc w:val="both"/>
        <w:rPr>
          <w:sz w:val="28"/>
          <w:szCs w:val="28"/>
        </w:rPr>
      </w:pPr>
      <w:r w:rsidRPr="006E467A">
        <w:rPr>
          <w:sz w:val="28"/>
          <w:szCs w:val="28"/>
        </w:rPr>
        <w:t>- муниципальные учреждения изменяли тип учреждений.</w:t>
      </w:r>
    </w:p>
    <w:p w:rsidR="0081152B" w:rsidRPr="006E467A" w:rsidRDefault="0081152B" w:rsidP="002E707D">
      <w:pPr>
        <w:pStyle w:val="21"/>
        <w:tabs>
          <w:tab w:val="left" w:pos="851"/>
        </w:tabs>
        <w:ind w:firstLine="680"/>
        <w:rPr>
          <w:rFonts w:ascii="Times New Roman" w:hAnsi="Times New Roman" w:cs="Times New Roman"/>
          <w:sz w:val="28"/>
          <w:szCs w:val="28"/>
        </w:rPr>
      </w:pPr>
      <w:r w:rsidRPr="006E467A">
        <w:rPr>
          <w:rFonts w:ascii="Times New Roman" w:hAnsi="Times New Roman" w:cs="Times New Roman"/>
          <w:sz w:val="28"/>
          <w:szCs w:val="28"/>
        </w:rPr>
        <w:t>В результате по состоянию на 01 января 202</w:t>
      </w:r>
      <w:r w:rsidR="005F5C34" w:rsidRPr="006E467A">
        <w:rPr>
          <w:rFonts w:ascii="Times New Roman" w:hAnsi="Times New Roman" w:cs="Times New Roman"/>
          <w:sz w:val="28"/>
          <w:szCs w:val="28"/>
        </w:rPr>
        <w:t>1</w:t>
      </w:r>
      <w:r w:rsidR="003E3E24">
        <w:rPr>
          <w:rFonts w:ascii="Times New Roman" w:hAnsi="Times New Roman" w:cs="Times New Roman"/>
          <w:sz w:val="28"/>
          <w:szCs w:val="28"/>
        </w:rPr>
        <w:t xml:space="preserve"> </w:t>
      </w:r>
      <w:r w:rsidR="005F5C34" w:rsidRPr="006E467A">
        <w:rPr>
          <w:rFonts w:ascii="Times New Roman" w:hAnsi="Times New Roman" w:cs="Times New Roman"/>
          <w:sz w:val="28"/>
          <w:szCs w:val="28"/>
        </w:rPr>
        <w:t>года в город</w:t>
      </w:r>
      <w:r w:rsidR="00263D12">
        <w:rPr>
          <w:rFonts w:ascii="Times New Roman" w:hAnsi="Times New Roman" w:cs="Times New Roman"/>
          <w:sz w:val="28"/>
          <w:szCs w:val="28"/>
        </w:rPr>
        <w:t>ском округе</w:t>
      </w:r>
      <w:r w:rsidR="005F5C34" w:rsidRPr="006E467A">
        <w:rPr>
          <w:rFonts w:ascii="Times New Roman" w:hAnsi="Times New Roman" w:cs="Times New Roman"/>
          <w:sz w:val="28"/>
          <w:szCs w:val="28"/>
        </w:rPr>
        <w:t xml:space="preserve"> функционировало 119</w:t>
      </w:r>
      <w:r w:rsidRPr="006E467A">
        <w:rPr>
          <w:rFonts w:ascii="Times New Roman" w:hAnsi="Times New Roman" w:cs="Times New Roman"/>
          <w:sz w:val="28"/>
          <w:szCs w:val="28"/>
        </w:rPr>
        <w:t xml:space="preserve"> муниципальных учреждени</w:t>
      </w:r>
      <w:r w:rsidR="005F5C34" w:rsidRPr="006E467A">
        <w:rPr>
          <w:rFonts w:ascii="Times New Roman" w:hAnsi="Times New Roman" w:cs="Times New Roman"/>
          <w:sz w:val="28"/>
          <w:szCs w:val="28"/>
        </w:rPr>
        <w:t>й</w:t>
      </w:r>
      <w:r w:rsidRPr="006E467A">
        <w:rPr>
          <w:rFonts w:ascii="Times New Roman" w:hAnsi="Times New Roman" w:cs="Times New Roman"/>
          <w:sz w:val="28"/>
          <w:szCs w:val="28"/>
        </w:rPr>
        <w:t xml:space="preserve">, в том числе 13 казенных, </w:t>
      </w:r>
      <w:r w:rsidR="006E467A" w:rsidRPr="006E467A">
        <w:rPr>
          <w:rFonts w:ascii="Times New Roman" w:hAnsi="Times New Roman" w:cs="Times New Roman"/>
          <w:sz w:val="28"/>
          <w:szCs w:val="28"/>
        </w:rPr>
        <w:t>46</w:t>
      </w:r>
      <w:r w:rsidRPr="006E467A">
        <w:rPr>
          <w:rFonts w:ascii="Times New Roman" w:hAnsi="Times New Roman" w:cs="Times New Roman"/>
          <w:sz w:val="28"/>
          <w:szCs w:val="28"/>
        </w:rPr>
        <w:t xml:space="preserve"> автономных и </w:t>
      </w:r>
      <w:r w:rsidR="006E467A" w:rsidRPr="006E467A">
        <w:rPr>
          <w:rFonts w:ascii="Times New Roman" w:hAnsi="Times New Roman" w:cs="Times New Roman"/>
          <w:sz w:val="28"/>
          <w:szCs w:val="28"/>
        </w:rPr>
        <w:t>60</w:t>
      </w:r>
      <w:r w:rsidRPr="006E467A">
        <w:rPr>
          <w:rFonts w:ascii="Times New Roman" w:hAnsi="Times New Roman" w:cs="Times New Roman"/>
          <w:sz w:val="28"/>
          <w:szCs w:val="28"/>
        </w:rPr>
        <w:t xml:space="preserve"> бюджетных.</w:t>
      </w:r>
    </w:p>
    <w:p w:rsidR="00046F0D" w:rsidRDefault="00046F0D" w:rsidP="002E707D">
      <w:pPr>
        <w:pStyle w:val="21"/>
        <w:tabs>
          <w:tab w:val="left" w:pos="851"/>
        </w:tabs>
        <w:ind w:firstLine="680"/>
        <w:rPr>
          <w:sz w:val="28"/>
          <w:szCs w:val="28"/>
        </w:rPr>
      </w:pPr>
      <w:r w:rsidRPr="005E2B97">
        <w:rPr>
          <w:rFonts w:eastAsia="Calibri"/>
          <w:bCs/>
          <w:sz w:val="28"/>
          <w:szCs w:val="28"/>
        </w:rPr>
        <w:t xml:space="preserve">В 2020 году муниципальные бюджетные и автономные учреждения, в </w:t>
      </w:r>
      <w:r w:rsidRPr="005E2B97">
        <w:rPr>
          <w:sz w:val="28"/>
        </w:rPr>
        <w:t xml:space="preserve">которые был приостановлен допуск посетителей в связи </w:t>
      </w:r>
      <w:r w:rsidRPr="005E2B97">
        <w:rPr>
          <w:sz w:val="28"/>
          <w:szCs w:val="28"/>
        </w:rPr>
        <w:t>с осуществлением мероприятий по борьбе с распространение</w:t>
      </w:r>
      <w:r w:rsidR="00CD0CC6">
        <w:rPr>
          <w:sz w:val="28"/>
          <w:szCs w:val="28"/>
        </w:rPr>
        <w:t xml:space="preserve">м новой </w:t>
      </w:r>
      <w:proofErr w:type="spellStart"/>
      <w:r w:rsidR="00CD0CC6">
        <w:rPr>
          <w:sz w:val="28"/>
          <w:szCs w:val="28"/>
        </w:rPr>
        <w:t>коронавирусной</w:t>
      </w:r>
      <w:proofErr w:type="spellEnd"/>
      <w:r w:rsidR="00CD0CC6">
        <w:rPr>
          <w:sz w:val="28"/>
          <w:szCs w:val="28"/>
        </w:rPr>
        <w:t xml:space="preserve"> инфекции</w:t>
      </w:r>
      <w:r w:rsidRPr="005E2B97">
        <w:rPr>
          <w:sz w:val="28"/>
          <w:szCs w:val="28"/>
        </w:rPr>
        <w:t xml:space="preserve">, могли оплачивать затраты за счет субсидии на финансовое обеспечение выполнения муниципального задания независимо от объема оказанных ими муниципальных услуг или выполненных работ. Это касается расходов на оплату труда, уплату налогов и сборов, страховых взносов, а также расходов по коммунальным платежам и содержанию имущества. Данные средства не учитывались при </w:t>
      </w:r>
      <w:hyperlink r:id="rId20" w:history="1">
        <w:r w:rsidRPr="005E2B97">
          <w:rPr>
            <w:sz w:val="28"/>
            <w:szCs w:val="28"/>
          </w:rPr>
          <w:t>расчете остатка</w:t>
        </w:r>
      </w:hyperlink>
      <w:r w:rsidRPr="005E2B97">
        <w:rPr>
          <w:sz w:val="28"/>
          <w:szCs w:val="28"/>
        </w:rPr>
        <w:t xml:space="preserve"> субсидии, который необходимо вернуть в бюджет в случае невыполнения муниципального задания.</w:t>
      </w:r>
    </w:p>
    <w:p w:rsidR="00046F0D" w:rsidRDefault="00046F0D" w:rsidP="002E707D">
      <w:pPr>
        <w:pStyle w:val="21"/>
        <w:tabs>
          <w:tab w:val="left" w:pos="851"/>
        </w:tabs>
        <w:ind w:firstLine="680"/>
        <w:rPr>
          <w:sz w:val="28"/>
          <w:szCs w:val="28"/>
        </w:rPr>
      </w:pPr>
      <w:proofErr w:type="gramStart"/>
      <w:r w:rsidRPr="005E2B97">
        <w:rPr>
          <w:bCs/>
          <w:sz w:val="28"/>
          <w:szCs w:val="28"/>
        </w:rPr>
        <w:t>Начиная с 2021 года</w:t>
      </w:r>
      <w:r>
        <w:rPr>
          <w:bCs/>
          <w:sz w:val="28"/>
          <w:szCs w:val="28"/>
        </w:rPr>
        <w:t>,</w:t>
      </w:r>
      <w:r w:rsidRPr="005E2B97">
        <w:rPr>
          <w:bCs/>
          <w:sz w:val="28"/>
          <w:szCs w:val="28"/>
        </w:rPr>
        <w:t xml:space="preserve"> муниципальные бюджетные и автономные учреждения начнут получать субсидии из бюджета Каменск-Уральского городского округа на цели, не связанные с финансовым обеспечением выполнения муниципального задания и с осуществлением капитальных вложений в объекты капитального строительства муниципальной собственности Каменск-Уральского городского округа или приобретением объектов недвижимого имущества в муниципальную собственность Каменск-Уральского городского округа (</w:t>
      </w:r>
      <w:r>
        <w:rPr>
          <w:bCs/>
          <w:sz w:val="28"/>
          <w:szCs w:val="28"/>
        </w:rPr>
        <w:t xml:space="preserve">далее – </w:t>
      </w:r>
      <w:r w:rsidRPr="005E2B97">
        <w:rPr>
          <w:bCs/>
          <w:sz w:val="28"/>
          <w:szCs w:val="28"/>
        </w:rPr>
        <w:t>целевые субсидии), по новым правилам.</w:t>
      </w:r>
      <w:proofErr w:type="gramEnd"/>
      <w:r w:rsidRPr="005E2B97">
        <w:rPr>
          <w:sz w:val="28"/>
          <w:szCs w:val="28"/>
        </w:rPr>
        <w:t xml:space="preserve"> Измен</w:t>
      </w:r>
      <w:r>
        <w:rPr>
          <w:sz w:val="28"/>
          <w:szCs w:val="28"/>
        </w:rPr>
        <w:t xml:space="preserve">ились </w:t>
      </w:r>
      <w:r w:rsidRPr="005E2B97">
        <w:rPr>
          <w:sz w:val="28"/>
          <w:szCs w:val="28"/>
        </w:rPr>
        <w:t>основные этапы процесса: от формирования заявки, проверки учреждения-получателя до расчета размера субсидии и контроля результативности ее использования.</w:t>
      </w:r>
      <w:r w:rsidR="00FA0264">
        <w:rPr>
          <w:sz w:val="28"/>
          <w:szCs w:val="28"/>
        </w:rPr>
        <w:t xml:space="preserve"> </w:t>
      </w:r>
      <w:r w:rsidRPr="005E2B97">
        <w:rPr>
          <w:sz w:val="28"/>
          <w:szCs w:val="28"/>
        </w:rPr>
        <w:t xml:space="preserve">Изменения обусловлены поправками в Бюджетный кодекс </w:t>
      </w:r>
      <w:r>
        <w:rPr>
          <w:sz w:val="28"/>
          <w:szCs w:val="28"/>
        </w:rPr>
        <w:t xml:space="preserve">Российской Федерации </w:t>
      </w:r>
      <w:r w:rsidRPr="005E2B97">
        <w:rPr>
          <w:sz w:val="28"/>
          <w:szCs w:val="28"/>
        </w:rPr>
        <w:t>и принятием Правительством Р</w:t>
      </w:r>
      <w:r>
        <w:rPr>
          <w:sz w:val="28"/>
          <w:szCs w:val="28"/>
        </w:rPr>
        <w:t xml:space="preserve">оссийской </w:t>
      </w:r>
      <w:r w:rsidRPr="005E2B97">
        <w:rPr>
          <w:sz w:val="28"/>
          <w:szCs w:val="28"/>
        </w:rPr>
        <w:t>Ф</w:t>
      </w:r>
      <w:r>
        <w:rPr>
          <w:sz w:val="28"/>
          <w:szCs w:val="28"/>
        </w:rPr>
        <w:t>едерации</w:t>
      </w:r>
      <w:r w:rsidRPr="005E2B97">
        <w:rPr>
          <w:sz w:val="28"/>
          <w:szCs w:val="28"/>
        </w:rPr>
        <w:t xml:space="preserve"> Общих </w:t>
      </w:r>
      <w:hyperlink r:id="rId21" w:history="1">
        <w:r w:rsidRPr="005E2B97">
          <w:rPr>
            <w:sz w:val="28"/>
            <w:szCs w:val="28"/>
          </w:rPr>
          <w:t>требований</w:t>
        </w:r>
      </w:hyperlink>
      <w:r w:rsidRPr="005E2B97">
        <w:rPr>
          <w:sz w:val="28"/>
          <w:szCs w:val="28"/>
        </w:rPr>
        <w:t xml:space="preserve"> № 203, вступ</w:t>
      </w:r>
      <w:r>
        <w:rPr>
          <w:sz w:val="28"/>
          <w:szCs w:val="28"/>
        </w:rPr>
        <w:t>ивших</w:t>
      </w:r>
      <w:r w:rsidRPr="005E2B97">
        <w:rPr>
          <w:sz w:val="28"/>
          <w:szCs w:val="28"/>
        </w:rPr>
        <w:t xml:space="preserve"> в силу 1 января 2021 года</w:t>
      </w:r>
      <w:r>
        <w:rPr>
          <w:sz w:val="28"/>
          <w:szCs w:val="28"/>
        </w:rPr>
        <w:t xml:space="preserve"> и </w:t>
      </w:r>
      <w:r w:rsidRPr="005E2B97">
        <w:rPr>
          <w:sz w:val="28"/>
          <w:szCs w:val="28"/>
        </w:rPr>
        <w:t>предусматрива</w:t>
      </w:r>
      <w:r>
        <w:rPr>
          <w:sz w:val="28"/>
          <w:szCs w:val="28"/>
        </w:rPr>
        <w:t>ющих</w:t>
      </w:r>
      <w:r w:rsidRPr="005E2B97">
        <w:rPr>
          <w:sz w:val="28"/>
          <w:szCs w:val="28"/>
        </w:rPr>
        <w:t xml:space="preserve"> дополнительное регулирование порядков предоставления целевых субсидий</w:t>
      </w:r>
      <w:r>
        <w:rPr>
          <w:sz w:val="28"/>
          <w:szCs w:val="28"/>
        </w:rPr>
        <w:t>.</w:t>
      </w:r>
    </w:p>
    <w:p w:rsidR="000559E7" w:rsidRPr="006E467A" w:rsidRDefault="000559E7" w:rsidP="002E707D">
      <w:pPr>
        <w:pStyle w:val="a3"/>
        <w:ind w:firstLine="680"/>
        <w:jc w:val="center"/>
        <w:rPr>
          <w:rFonts w:ascii="Liberation Serif" w:hAnsi="Liberation Serif" w:cs="Times New Roman"/>
          <w:b/>
          <w:bCs/>
          <w:sz w:val="28"/>
          <w:szCs w:val="28"/>
        </w:rPr>
      </w:pPr>
    </w:p>
    <w:p w:rsidR="00B15C53" w:rsidRPr="006E467A" w:rsidRDefault="00B15C53" w:rsidP="00D42A0E">
      <w:pPr>
        <w:pStyle w:val="a3"/>
        <w:jc w:val="center"/>
        <w:rPr>
          <w:rFonts w:ascii="Liberation Serif" w:hAnsi="Liberation Serif" w:cs="Times New Roman"/>
          <w:b/>
          <w:bCs/>
          <w:sz w:val="28"/>
          <w:szCs w:val="28"/>
        </w:rPr>
      </w:pPr>
      <w:r w:rsidRPr="006E467A">
        <w:rPr>
          <w:rFonts w:ascii="Liberation Serif" w:hAnsi="Liberation Serif" w:cs="Times New Roman"/>
          <w:b/>
          <w:bCs/>
          <w:sz w:val="28"/>
          <w:szCs w:val="28"/>
        </w:rPr>
        <w:t xml:space="preserve">Здравоохранение </w:t>
      </w:r>
    </w:p>
    <w:p w:rsidR="00B15C53" w:rsidRPr="006E467A" w:rsidRDefault="00B15C53" w:rsidP="00D42A0E">
      <w:pPr>
        <w:pStyle w:val="a3"/>
        <w:jc w:val="center"/>
        <w:rPr>
          <w:rFonts w:ascii="Liberation Serif" w:hAnsi="Liberation Serif" w:cs="Times New Roman"/>
          <w:b/>
          <w:bCs/>
          <w:sz w:val="28"/>
          <w:szCs w:val="28"/>
        </w:rPr>
      </w:pPr>
    </w:p>
    <w:p w:rsidR="00B15C53" w:rsidRPr="002C22C7" w:rsidRDefault="00B15C53" w:rsidP="00B15C53">
      <w:pPr>
        <w:pStyle w:val="21"/>
        <w:tabs>
          <w:tab w:val="left" w:pos="851"/>
        </w:tabs>
        <w:rPr>
          <w:rFonts w:ascii="Liberation Serif" w:hAnsi="Liberation Serif"/>
          <w:sz w:val="28"/>
          <w:szCs w:val="28"/>
        </w:rPr>
      </w:pPr>
      <w:r w:rsidRPr="002C22C7">
        <w:rPr>
          <w:rFonts w:ascii="Liberation Serif" w:hAnsi="Liberation Serif"/>
          <w:sz w:val="28"/>
          <w:szCs w:val="28"/>
        </w:rPr>
        <w:t>Основная цель развития сферы здравоохранения в город</w:t>
      </w:r>
      <w:r w:rsidR="00666E19" w:rsidRPr="002C22C7">
        <w:rPr>
          <w:rFonts w:ascii="Liberation Serif" w:hAnsi="Liberation Serif"/>
          <w:sz w:val="28"/>
          <w:szCs w:val="28"/>
        </w:rPr>
        <w:t>ском округе</w:t>
      </w:r>
      <w:r w:rsidRPr="002C22C7">
        <w:rPr>
          <w:rFonts w:ascii="Liberation Serif" w:hAnsi="Liberation Serif"/>
          <w:sz w:val="28"/>
          <w:szCs w:val="28"/>
        </w:rPr>
        <w:t xml:space="preserve"> – повышение качества и доступности оказания медицинской помощи населению. Главным результатом усилий и действий учреждений здравоохранения является реальное влияние на состояние здоровья горожан и исполнение целевых показателей в сфере охраны здоровья граждан.</w:t>
      </w:r>
    </w:p>
    <w:p w:rsidR="00666E19" w:rsidRPr="002C22C7" w:rsidRDefault="00B15C53" w:rsidP="00666E19">
      <w:pPr>
        <w:pStyle w:val="affe"/>
        <w:ind w:firstLine="709"/>
        <w:jc w:val="both"/>
        <w:rPr>
          <w:rFonts w:ascii="Liberation Serif" w:hAnsi="Liberation Serif"/>
          <w:sz w:val="28"/>
          <w:szCs w:val="28"/>
        </w:rPr>
      </w:pPr>
      <w:r w:rsidRPr="002C22C7">
        <w:rPr>
          <w:rFonts w:ascii="Liberation Serif" w:hAnsi="Liberation Serif"/>
          <w:sz w:val="28"/>
          <w:szCs w:val="28"/>
        </w:rPr>
        <w:t>Медицинские организации города работали в рамках приоритетных национальных проектов «Здравоохранение» и «Демография».</w:t>
      </w:r>
    </w:p>
    <w:p w:rsidR="00666E19" w:rsidRPr="002C22C7" w:rsidRDefault="00666E19" w:rsidP="00666E19">
      <w:pPr>
        <w:pStyle w:val="affe"/>
        <w:ind w:firstLine="709"/>
        <w:jc w:val="both"/>
        <w:rPr>
          <w:rFonts w:ascii="Liberation Serif" w:hAnsi="Liberation Serif"/>
          <w:sz w:val="28"/>
          <w:szCs w:val="28"/>
        </w:rPr>
      </w:pPr>
      <w:r w:rsidRPr="002C22C7">
        <w:rPr>
          <w:rFonts w:ascii="Liberation Serif" w:hAnsi="Liberation Serif"/>
          <w:sz w:val="28"/>
          <w:szCs w:val="28"/>
        </w:rPr>
        <w:t xml:space="preserve">2020 год был непростым для здравоохранения. В связи с пандемией </w:t>
      </w:r>
      <w:proofErr w:type="spellStart"/>
      <w:r w:rsidRPr="002C22C7">
        <w:rPr>
          <w:rFonts w:ascii="Liberation Serif" w:hAnsi="Liberation Serif"/>
          <w:sz w:val="28"/>
          <w:szCs w:val="28"/>
          <w:lang w:val="en-US"/>
        </w:rPr>
        <w:t>Covid</w:t>
      </w:r>
      <w:proofErr w:type="spellEnd"/>
      <w:r w:rsidRPr="002C22C7">
        <w:rPr>
          <w:rFonts w:ascii="Liberation Serif" w:hAnsi="Liberation Serif"/>
          <w:sz w:val="28"/>
          <w:szCs w:val="28"/>
        </w:rPr>
        <w:t xml:space="preserve">-19 была прекращена плановая работа, что повлияло на выполнение государственного задания по некоторым видам деятельности. Основная работа была сосредоточена на оказании помощи пациентам с </w:t>
      </w:r>
      <w:proofErr w:type="spellStart"/>
      <w:r w:rsidRPr="002C22C7">
        <w:rPr>
          <w:rFonts w:ascii="Liberation Serif" w:hAnsi="Liberation Serif"/>
          <w:sz w:val="28"/>
          <w:szCs w:val="28"/>
          <w:lang w:val="en-US"/>
        </w:rPr>
        <w:t>Covid</w:t>
      </w:r>
      <w:proofErr w:type="spellEnd"/>
      <w:r w:rsidRPr="002C22C7">
        <w:rPr>
          <w:rFonts w:ascii="Liberation Serif" w:hAnsi="Liberation Serif"/>
          <w:sz w:val="28"/>
          <w:szCs w:val="28"/>
        </w:rPr>
        <w:t>-19.  На базе Г</w:t>
      </w:r>
      <w:r w:rsidR="002C22C7" w:rsidRPr="002C22C7">
        <w:rPr>
          <w:rFonts w:ascii="Liberation Serif" w:hAnsi="Liberation Serif"/>
          <w:sz w:val="28"/>
          <w:szCs w:val="28"/>
        </w:rPr>
        <w:t>А</w:t>
      </w:r>
      <w:r w:rsidRPr="002C22C7">
        <w:rPr>
          <w:rFonts w:ascii="Liberation Serif" w:hAnsi="Liberation Serif"/>
          <w:sz w:val="28"/>
          <w:szCs w:val="28"/>
        </w:rPr>
        <w:t xml:space="preserve">УЗ </w:t>
      </w:r>
      <w:proofErr w:type="gramStart"/>
      <w:r w:rsidRPr="002C22C7">
        <w:rPr>
          <w:rFonts w:ascii="Liberation Serif" w:hAnsi="Liberation Serif"/>
          <w:sz w:val="28"/>
          <w:szCs w:val="28"/>
        </w:rPr>
        <w:t>СО</w:t>
      </w:r>
      <w:proofErr w:type="gramEnd"/>
      <w:r w:rsidRPr="002C22C7">
        <w:rPr>
          <w:rFonts w:ascii="Liberation Serif" w:hAnsi="Liberation Serif"/>
          <w:sz w:val="28"/>
          <w:szCs w:val="28"/>
        </w:rPr>
        <w:t xml:space="preserve"> «Городская больница г. Каменск-Уральский» был развернут инфекционный госпиталь на 300 коек. В кратчайшие сроки во втором корпусе по ул. Каменская, 47 была проведена модернизация системы обеспечения кислородом,  </w:t>
      </w:r>
      <w:r w:rsidRPr="002C22C7">
        <w:rPr>
          <w:rFonts w:ascii="Liberation Serif" w:hAnsi="Liberation Serif"/>
          <w:sz w:val="28"/>
          <w:szCs w:val="28"/>
        </w:rPr>
        <w:lastRenderedPageBreak/>
        <w:t>установлен кислородный концентратор, что позволило создать бесперебойную подачу кислорода. Был установлен компьютерный томограф и организована его  работа в круглосуточном режиме. Всего в госпитале было пролечено 3 256 чел.</w:t>
      </w:r>
    </w:p>
    <w:p w:rsidR="00F463CC" w:rsidRPr="002C22C7" w:rsidRDefault="00666E19" w:rsidP="00F463CC">
      <w:pPr>
        <w:pStyle w:val="affe"/>
        <w:ind w:firstLine="709"/>
        <w:jc w:val="both"/>
        <w:rPr>
          <w:rFonts w:ascii="Liberation Serif" w:hAnsi="Liberation Serif"/>
          <w:sz w:val="28"/>
          <w:szCs w:val="28"/>
        </w:rPr>
      </w:pPr>
      <w:r w:rsidRPr="002C22C7">
        <w:rPr>
          <w:rFonts w:ascii="Liberation Serif" w:hAnsi="Liberation Serif"/>
          <w:sz w:val="28"/>
          <w:szCs w:val="28"/>
        </w:rPr>
        <w:t>Проведены подготовительные работы по открытию Центра амбулаторной онкологической помощи</w:t>
      </w:r>
      <w:r w:rsidR="002C22C7" w:rsidRPr="002C22C7">
        <w:rPr>
          <w:rFonts w:ascii="Liberation Serif" w:hAnsi="Liberation Serif"/>
          <w:sz w:val="28"/>
          <w:szCs w:val="28"/>
        </w:rPr>
        <w:t xml:space="preserve">, </w:t>
      </w:r>
      <w:r w:rsidRPr="002C22C7">
        <w:rPr>
          <w:rFonts w:ascii="Liberation Serif" w:hAnsi="Liberation Serif"/>
          <w:sz w:val="28"/>
          <w:szCs w:val="28"/>
        </w:rPr>
        <w:t>в январе 2021 года он был открыт и принял первых пациентов.</w:t>
      </w:r>
    </w:p>
    <w:p w:rsidR="00F463CC" w:rsidRPr="002C22C7" w:rsidRDefault="00666E19" w:rsidP="00F463CC">
      <w:pPr>
        <w:pStyle w:val="affe"/>
        <w:ind w:firstLine="709"/>
        <w:jc w:val="both"/>
        <w:rPr>
          <w:rFonts w:ascii="Liberation Serif" w:hAnsi="Liberation Serif"/>
          <w:sz w:val="28"/>
          <w:szCs w:val="28"/>
        </w:rPr>
      </w:pPr>
      <w:r w:rsidRPr="002C22C7">
        <w:rPr>
          <w:rFonts w:ascii="Liberation Serif" w:hAnsi="Liberation Serif"/>
          <w:sz w:val="28"/>
          <w:szCs w:val="28"/>
        </w:rPr>
        <w:t xml:space="preserve">В детской городской больнице были открыты согласно новой модели оказания первичной медицинской помощи «Бережливая женская консультация», «Бережливая поликлиника» по адресу </w:t>
      </w:r>
      <w:r w:rsidR="00F463CC" w:rsidRPr="002C22C7">
        <w:rPr>
          <w:rFonts w:ascii="Liberation Serif" w:hAnsi="Liberation Serif"/>
          <w:sz w:val="28"/>
          <w:szCs w:val="28"/>
        </w:rPr>
        <w:t xml:space="preserve">ул. </w:t>
      </w:r>
      <w:r w:rsidRPr="002C22C7">
        <w:rPr>
          <w:rFonts w:ascii="Liberation Serif" w:hAnsi="Liberation Serif"/>
          <w:sz w:val="28"/>
          <w:szCs w:val="28"/>
        </w:rPr>
        <w:t>К</w:t>
      </w:r>
      <w:r w:rsidR="00F463CC" w:rsidRPr="002C22C7">
        <w:rPr>
          <w:rFonts w:ascii="Liberation Serif" w:hAnsi="Liberation Serif"/>
          <w:sz w:val="28"/>
          <w:szCs w:val="28"/>
        </w:rPr>
        <w:t xml:space="preserve">арла </w:t>
      </w:r>
      <w:r w:rsidRPr="002C22C7">
        <w:rPr>
          <w:rFonts w:ascii="Liberation Serif" w:hAnsi="Liberation Serif"/>
          <w:sz w:val="28"/>
          <w:szCs w:val="28"/>
        </w:rPr>
        <w:t>Маркса,</w:t>
      </w:r>
      <w:r w:rsidR="006C51F1" w:rsidRPr="002C22C7">
        <w:rPr>
          <w:rFonts w:ascii="Liberation Serif" w:hAnsi="Liberation Serif"/>
          <w:sz w:val="28"/>
          <w:szCs w:val="28"/>
        </w:rPr>
        <w:t xml:space="preserve"> </w:t>
      </w:r>
      <w:r w:rsidR="001052D5" w:rsidRPr="002C22C7">
        <w:rPr>
          <w:rFonts w:ascii="Liberation Serif" w:hAnsi="Liberation Serif"/>
          <w:sz w:val="28"/>
          <w:szCs w:val="28"/>
        </w:rPr>
        <w:t xml:space="preserve">50,             </w:t>
      </w:r>
      <w:r w:rsidR="00F463CC" w:rsidRPr="002C22C7">
        <w:rPr>
          <w:rFonts w:ascii="Liberation Serif" w:hAnsi="Liberation Serif"/>
          <w:sz w:val="28"/>
          <w:szCs w:val="28"/>
        </w:rPr>
        <w:t xml:space="preserve">ул. </w:t>
      </w:r>
      <w:r w:rsidRPr="002C22C7">
        <w:rPr>
          <w:rFonts w:ascii="Liberation Serif" w:hAnsi="Liberation Serif"/>
          <w:sz w:val="28"/>
          <w:szCs w:val="28"/>
        </w:rPr>
        <w:t>Алюминиевая,</w:t>
      </w:r>
      <w:r w:rsidR="006C51F1" w:rsidRPr="002C22C7">
        <w:rPr>
          <w:rFonts w:ascii="Liberation Serif" w:hAnsi="Liberation Serif"/>
          <w:sz w:val="28"/>
          <w:szCs w:val="28"/>
        </w:rPr>
        <w:t xml:space="preserve"> </w:t>
      </w:r>
      <w:r w:rsidRPr="002C22C7">
        <w:rPr>
          <w:rFonts w:ascii="Liberation Serif" w:hAnsi="Liberation Serif"/>
          <w:sz w:val="28"/>
          <w:szCs w:val="28"/>
        </w:rPr>
        <w:t>39</w:t>
      </w:r>
      <w:r w:rsidR="00F463CC" w:rsidRPr="002C22C7">
        <w:rPr>
          <w:rFonts w:ascii="Liberation Serif" w:hAnsi="Liberation Serif"/>
          <w:sz w:val="28"/>
          <w:szCs w:val="28"/>
        </w:rPr>
        <w:t>.</w:t>
      </w:r>
    </w:p>
    <w:p w:rsidR="00F463CC" w:rsidRPr="002C22C7" w:rsidRDefault="001052D5" w:rsidP="00F463CC">
      <w:pPr>
        <w:pStyle w:val="affe"/>
        <w:ind w:firstLine="709"/>
        <w:jc w:val="both"/>
        <w:rPr>
          <w:rFonts w:ascii="Liberation Serif" w:hAnsi="Liberation Serif"/>
          <w:sz w:val="28"/>
          <w:szCs w:val="28"/>
        </w:rPr>
      </w:pPr>
      <w:r w:rsidRPr="002C22C7">
        <w:rPr>
          <w:rFonts w:ascii="Liberation Serif" w:hAnsi="Liberation Serif"/>
          <w:sz w:val="28"/>
          <w:szCs w:val="28"/>
        </w:rPr>
        <w:t xml:space="preserve">Продолжалось укрепление материально-технической базы. </w:t>
      </w:r>
      <w:r w:rsidR="00F463CC" w:rsidRPr="002C22C7">
        <w:rPr>
          <w:rFonts w:ascii="Liberation Serif" w:hAnsi="Liberation Serif"/>
          <w:sz w:val="28"/>
          <w:szCs w:val="28"/>
        </w:rPr>
        <w:t>В 2020 году п</w:t>
      </w:r>
      <w:r w:rsidR="00666E19" w:rsidRPr="002C22C7">
        <w:rPr>
          <w:rFonts w:ascii="Liberation Serif" w:hAnsi="Liberation Serif"/>
          <w:sz w:val="28"/>
          <w:szCs w:val="28"/>
        </w:rPr>
        <w:t>риобретен</w:t>
      </w:r>
      <w:r w:rsidR="00F463CC" w:rsidRPr="002C22C7">
        <w:rPr>
          <w:rFonts w:ascii="Liberation Serif" w:hAnsi="Liberation Serif"/>
          <w:sz w:val="28"/>
          <w:szCs w:val="28"/>
        </w:rPr>
        <w:t>о новое</w:t>
      </w:r>
      <w:r w:rsidR="00666E19" w:rsidRPr="002C22C7">
        <w:rPr>
          <w:rFonts w:ascii="Liberation Serif" w:hAnsi="Liberation Serif"/>
          <w:sz w:val="28"/>
          <w:szCs w:val="28"/>
        </w:rPr>
        <w:t xml:space="preserve"> оборудовани</w:t>
      </w:r>
      <w:r w:rsidR="00F463CC" w:rsidRPr="002C22C7">
        <w:rPr>
          <w:rFonts w:ascii="Liberation Serif" w:hAnsi="Liberation Serif"/>
          <w:sz w:val="28"/>
          <w:szCs w:val="28"/>
        </w:rPr>
        <w:t>е</w:t>
      </w:r>
      <w:r w:rsidR="00666E19" w:rsidRPr="002C22C7">
        <w:rPr>
          <w:rFonts w:ascii="Liberation Serif" w:hAnsi="Liberation Serif"/>
          <w:sz w:val="28"/>
          <w:szCs w:val="28"/>
        </w:rPr>
        <w:t>:</w:t>
      </w:r>
    </w:p>
    <w:p w:rsidR="00F463CC" w:rsidRPr="002C22C7" w:rsidRDefault="00F463CC" w:rsidP="00F463CC">
      <w:pPr>
        <w:pStyle w:val="affe"/>
        <w:ind w:firstLine="709"/>
        <w:jc w:val="both"/>
        <w:rPr>
          <w:rFonts w:ascii="Liberation Serif" w:hAnsi="Liberation Serif"/>
          <w:sz w:val="28"/>
          <w:szCs w:val="28"/>
        </w:rPr>
      </w:pPr>
      <w:r w:rsidRPr="002C22C7">
        <w:rPr>
          <w:rFonts w:ascii="Liberation Serif" w:hAnsi="Liberation Serif"/>
          <w:sz w:val="28"/>
          <w:szCs w:val="28"/>
        </w:rPr>
        <w:t>Г</w:t>
      </w:r>
      <w:r w:rsidR="001052D5" w:rsidRPr="002C22C7">
        <w:rPr>
          <w:rFonts w:ascii="Liberation Serif" w:hAnsi="Liberation Serif"/>
          <w:sz w:val="28"/>
          <w:szCs w:val="28"/>
        </w:rPr>
        <w:t>А</w:t>
      </w:r>
      <w:r w:rsidRPr="002C22C7">
        <w:rPr>
          <w:rFonts w:ascii="Liberation Serif" w:hAnsi="Liberation Serif"/>
          <w:sz w:val="28"/>
          <w:szCs w:val="28"/>
        </w:rPr>
        <w:t xml:space="preserve">УЗ </w:t>
      </w:r>
      <w:proofErr w:type="gramStart"/>
      <w:r w:rsidRPr="002C22C7">
        <w:rPr>
          <w:rFonts w:ascii="Liberation Serif" w:hAnsi="Liberation Serif"/>
          <w:sz w:val="28"/>
          <w:szCs w:val="28"/>
        </w:rPr>
        <w:t>СО</w:t>
      </w:r>
      <w:proofErr w:type="gramEnd"/>
      <w:r w:rsidRPr="002C22C7">
        <w:rPr>
          <w:rFonts w:ascii="Liberation Serif" w:hAnsi="Liberation Serif"/>
          <w:sz w:val="28"/>
          <w:szCs w:val="28"/>
        </w:rPr>
        <w:t xml:space="preserve"> «Городская больница г. Каменск-Уральский»: </w:t>
      </w:r>
      <w:proofErr w:type="spellStart"/>
      <w:r w:rsidRPr="002C22C7">
        <w:rPr>
          <w:rFonts w:ascii="Liberation Serif" w:hAnsi="Liberation Serif"/>
          <w:sz w:val="28"/>
          <w:szCs w:val="28"/>
        </w:rPr>
        <w:t>м</w:t>
      </w:r>
      <w:r w:rsidR="00666E19" w:rsidRPr="002C22C7">
        <w:rPr>
          <w:rFonts w:ascii="Liberation Serif" w:hAnsi="Liberation Serif"/>
          <w:sz w:val="28"/>
          <w:szCs w:val="28"/>
        </w:rPr>
        <w:t>аммограф</w:t>
      </w:r>
      <w:proofErr w:type="spellEnd"/>
      <w:r w:rsidR="00666E19" w:rsidRPr="002C22C7">
        <w:rPr>
          <w:rFonts w:ascii="Liberation Serif" w:hAnsi="Liberation Serif"/>
          <w:sz w:val="28"/>
          <w:szCs w:val="28"/>
        </w:rPr>
        <w:t xml:space="preserve"> в поликлинику</w:t>
      </w:r>
      <w:r w:rsidRPr="002C22C7">
        <w:rPr>
          <w:rFonts w:ascii="Liberation Serif" w:hAnsi="Liberation Serif"/>
          <w:sz w:val="28"/>
          <w:szCs w:val="28"/>
        </w:rPr>
        <w:t xml:space="preserve">, </w:t>
      </w:r>
      <w:proofErr w:type="spellStart"/>
      <w:r w:rsidRPr="002C22C7">
        <w:rPr>
          <w:rFonts w:ascii="Liberation Serif" w:hAnsi="Liberation Serif"/>
          <w:sz w:val="28"/>
          <w:szCs w:val="28"/>
        </w:rPr>
        <w:t>а</w:t>
      </w:r>
      <w:r w:rsidR="00666E19" w:rsidRPr="002C22C7">
        <w:rPr>
          <w:rFonts w:ascii="Liberation Serif" w:hAnsi="Liberation Serif"/>
          <w:sz w:val="28"/>
          <w:szCs w:val="28"/>
        </w:rPr>
        <w:t>нгиограф</w:t>
      </w:r>
      <w:proofErr w:type="spellEnd"/>
      <w:r w:rsidR="00666E19" w:rsidRPr="002C22C7">
        <w:rPr>
          <w:rFonts w:ascii="Liberation Serif" w:hAnsi="Liberation Serif"/>
          <w:sz w:val="28"/>
          <w:szCs w:val="28"/>
        </w:rPr>
        <w:t xml:space="preserve"> в кардиологический центр</w:t>
      </w:r>
      <w:r w:rsidRPr="002C22C7">
        <w:rPr>
          <w:rFonts w:ascii="Liberation Serif" w:hAnsi="Liberation Serif"/>
          <w:sz w:val="28"/>
          <w:szCs w:val="28"/>
        </w:rPr>
        <w:t>, э</w:t>
      </w:r>
      <w:r w:rsidR="00666E19" w:rsidRPr="002C22C7">
        <w:rPr>
          <w:rFonts w:ascii="Liberation Serif" w:hAnsi="Liberation Serif"/>
          <w:sz w:val="28"/>
          <w:szCs w:val="28"/>
        </w:rPr>
        <w:t>ндоскопическая стойка в поликлинику</w:t>
      </w:r>
      <w:r w:rsidRPr="002C22C7">
        <w:rPr>
          <w:rFonts w:ascii="Liberation Serif" w:hAnsi="Liberation Serif"/>
          <w:sz w:val="28"/>
          <w:szCs w:val="28"/>
        </w:rPr>
        <w:t>, 2</w:t>
      </w:r>
      <w:r w:rsidR="00666E19" w:rsidRPr="002C22C7">
        <w:rPr>
          <w:rFonts w:ascii="Liberation Serif" w:hAnsi="Liberation Serif"/>
          <w:sz w:val="28"/>
          <w:szCs w:val="28"/>
        </w:rPr>
        <w:t>0 аппаратов искусственной вентиляции</w:t>
      </w:r>
      <w:r w:rsidRPr="002C22C7">
        <w:rPr>
          <w:rFonts w:ascii="Liberation Serif" w:hAnsi="Liberation Serif"/>
          <w:sz w:val="28"/>
          <w:szCs w:val="28"/>
        </w:rPr>
        <w:t>, о</w:t>
      </w:r>
      <w:r w:rsidR="00666E19" w:rsidRPr="002C22C7">
        <w:rPr>
          <w:rFonts w:ascii="Liberation Serif" w:hAnsi="Liberation Serif"/>
          <w:sz w:val="28"/>
          <w:szCs w:val="28"/>
        </w:rPr>
        <w:t>борудование для хирургических и урологического отделений</w:t>
      </w:r>
      <w:r w:rsidR="001052D5" w:rsidRPr="002C22C7">
        <w:rPr>
          <w:rFonts w:ascii="Liberation Serif" w:hAnsi="Liberation Serif"/>
          <w:sz w:val="28"/>
          <w:szCs w:val="28"/>
        </w:rPr>
        <w:t>;</w:t>
      </w:r>
    </w:p>
    <w:p w:rsidR="001052D5" w:rsidRPr="002C22C7" w:rsidRDefault="001052D5" w:rsidP="001052D5">
      <w:pPr>
        <w:pStyle w:val="affe"/>
        <w:ind w:firstLine="709"/>
        <w:jc w:val="both"/>
        <w:rPr>
          <w:rFonts w:ascii="Liberation Serif" w:hAnsi="Liberation Serif"/>
          <w:sz w:val="28"/>
          <w:szCs w:val="28"/>
        </w:rPr>
      </w:pPr>
      <w:r w:rsidRPr="002C22C7">
        <w:rPr>
          <w:rFonts w:ascii="Liberation Serif" w:hAnsi="Liberation Serif"/>
          <w:sz w:val="28"/>
          <w:szCs w:val="28"/>
        </w:rPr>
        <w:t xml:space="preserve">ГАУЗ </w:t>
      </w:r>
      <w:proofErr w:type="gramStart"/>
      <w:r w:rsidRPr="002C22C7">
        <w:rPr>
          <w:rFonts w:ascii="Liberation Serif" w:hAnsi="Liberation Serif"/>
          <w:sz w:val="28"/>
          <w:szCs w:val="28"/>
        </w:rPr>
        <w:t>СО</w:t>
      </w:r>
      <w:proofErr w:type="gramEnd"/>
      <w:r w:rsidRPr="002C22C7">
        <w:rPr>
          <w:rFonts w:ascii="Liberation Serif" w:hAnsi="Liberation Serif"/>
          <w:sz w:val="28"/>
          <w:szCs w:val="28"/>
        </w:rPr>
        <w:t xml:space="preserve"> «Детская городская больница г. Каменск-Уральский»:</w:t>
      </w:r>
      <w:r w:rsidR="00666E19" w:rsidRPr="002C22C7">
        <w:rPr>
          <w:rFonts w:ascii="Liberation Serif" w:hAnsi="Liberation Serif"/>
          <w:sz w:val="28"/>
          <w:szCs w:val="28"/>
        </w:rPr>
        <w:t xml:space="preserve"> рабочее место отоларинголога</w:t>
      </w:r>
      <w:r w:rsidRPr="002C22C7">
        <w:rPr>
          <w:rFonts w:ascii="Liberation Serif" w:hAnsi="Liberation Serif"/>
          <w:sz w:val="28"/>
          <w:szCs w:val="28"/>
        </w:rPr>
        <w:t xml:space="preserve">, </w:t>
      </w:r>
      <w:proofErr w:type="spellStart"/>
      <w:r w:rsidRPr="002C22C7">
        <w:rPr>
          <w:rFonts w:ascii="Liberation Serif" w:hAnsi="Liberation Serif"/>
          <w:sz w:val="28"/>
          <w:szCs w:val="28"/>
        </w:rPr>
        <w:t>р</w:t>
      </w:r>
      <w:r w:rsidR="00666E19" w:rsidRPr="002C22C7">
        <w:rPr>
          <w:rFonts w:ascii="Liberation Serif" w:hAnsi="Liberation Serif"/>
          <w:sz w:val="28"/>
          <w:szCs w:val="28"/>
        </w:rPr>
        <w:t>етинальная</w:t>
      </w:r>
      <w:proofErr w:type="spellEnd"/>
      <w:r w:rsidR="00666E19" w:rsidRPr="002C22C7">
        <w:rPr>
          <w:rFonts w:ascii="Liberation Serif" w:hAnsi="Liberation Serif"/>
          <w:sz w:val="28"/>
          <w:szCs w:val="28"/>
        </w:rPr>
        <w:t xml:space="preserve"> камера для недоношенных детей</w:t>
      </w:r>
      <w:r w:rsidRPr="002C22C7">
        <w:rPr>
          <w:rFonts w:ascii="Liberation Serif" w:hAnsi="Liberation Serif"/>
          <w:sz w:val="28"/>
          <w:szCs w:val="28"/>
        </w:rPr>
        <w:t>, м</w:t>
      </w:r>
      <w:r w:rsidR="00666E19" w:rsidRPr="002C22C7">
        <w:rPr>
          <w:rFonts w:ascii="Liberation Serif" w:hAnsi="Liberation Serif"/>
          <w:sz w:val="28"/>
          <w:szCs w:val="28"/>
        </w:rPr>
        <w:t>ониторы и анализаторы для лабораторных исследований</w:t>
      </w:r>
      <w:r w:rsidRPr="002C22C7">
        <w:rPr>
          <w:rFonts w:ascii="Liberation Serif" w:hAnsi="Liberation Serif"/>
          <w:sz w:val="28"/>
          <w:szCs w:val="28"/>
        </w:rPr>
        <w:t>;</w:t>
      </w:r>
    </w:p>
    <w:p w:rsidR="00666E19" w:rsidRPr="001052D5" w:rsidRDefault="001052D5" w:rsidP="001052D5">
      <w:pPr>
        <w:pStyle w:val="affe"/>
        <w:ind w:firstLine="709"/>
        <w:jc w:val="both"/>
        <w:rPr>
          <w:rFonts w:ascii="Liberation Serif" w:hAnsi="Liberation Serif"/>
          <w:sz w:val="28"/>
          <w:szCs w:val="28"/>
        </w:rPr>
      </w:pPr>
      <w:r w:rsidRPr="002C22C7">
        <w:rPr>
          <w:rFonts w:ascii="Liberation Serif" w:hAnsi="Liberation Serif"/>
          <w:sz w:val="28"/>
          <w:szCs w:val="28"/>
        </w:rPr>
        <w:t xml:space="preserve">ГАУЗ </w:t>
      </w:r>
      <w:proofErr w:type="gramStart"/>
      <w:r w:rsidRPr="002C22C7">
        <w:rPr>
          <w:rFonts w:ascii="Liberation Serif" w:hAnsi="Liberation Serif"/>
          <w:sz w:val="28"/>
          <w:szCs w:val="28"/>
        </w:rPr>
        <w:t>СО</w:t>
      </w:r>
      <w:proofErr w:type="gramEnd"/>
      <w:r w:rsidRPr="002C22C7">
        <w:rPr>
          <w:rFonts w:ascii="Liberation Serif" w:hAnsi="Liberation Serif"/>
          <w:sz w:val="28"/>
          <w:szCs w:val="28"/>
        </w:rPr>
        <w:t xml:space="preserve"> «</w:t>
      </w:r>
      <w:proofErr w:type="gramStart"/>
      <w:r w:rsidR="00666E19" w:rsidRPr="002C22C7">
        <w:rPr>
          <w:rFonts w:ascii="Liberation Serif" w:hAnsi="Liberation Serif"/>
          <w:sz w:val="28"/>
          <w:szCs w:val="28"/>
        </w:rPr>
        <w:t>Стоматологическая</w:t>
      </w:r>
      <w:proofErr w:type="gramEnd"/>
      <w:r w:rsidR="00666E19" w:rsidRPr="002C22C7">
        <w:rPr>
          <w:rFonts w:ascii="Liberation Serif" w:hAnsi="Liberation Serif"/>
          <w:sz w:val="28"/>
          <w:szCs w:val="28"/>
        </w:rPr>
        <w:t xml:space="preserve"> поликлиника</w:t>
      </w:r>
      <w:r w:rsidRPr="002C22C7">
        <w:rPr>
          <w:rFonts w:ascii="Liberation Serif" w:hAnsi="Liberation Serif"/>
          <w:sz w:val="28"/>
          <w:szCs w:val="28"/>
        </w:rPr>
        <w:t xml:space="preserve"> г. Каменск-Уральский»</w:t>
      </w:r>
      <w:r w:rsidR="00666E19" w:rsidRPr="002C22C7">
        <w:rPr>
          <w:rFonts w:ascii="Liberation Serif" w:hAnsi="Liberation Serif"/>
          <w:sz w:val="28"/>
          <w:szCs w:val="28"/>
        </w:rPr>
        <w:t>:</w:t>
      </w:r>
      <w:r w:rsidR="006C51F1" w:rsidRPr="002C22C7">
        <w:rPr>
          <w:rFonts w:ascii="Liberation Serif" w:hAnsi="Liberation Serif"/>
          <w:sz w:val="28"/>
          <w:szCs w:val="28"/>
        </w:rPr>
        <w:t xml:space="preserve"> </w:t>
      </w:r>
      <w:r w:rsidR="002C22C7" w:rsidRPr="002C22C7">
        <w:rPr>
          <w:rFonts w:ascii="Liberation Serif" w:hAnsi="Liberation Serif"/>
          <w:sz w:val="28"/>
          <w:szCs w:val="28"/>
        </w:rPr>
        <w:t xml:space="preserve">                две</w:t>
      </w:r>
      <w:r w:rsidR="00666E19" w:rsidRPr="002C22C7">
        <w:rPr>
          <w:rFonts w:ascii="Liberation Serif" w:hAnsi="Liberation Serif"/>
          <w:sz w:val="28"/>
          <w:szCs w:val="28"/>
        </w:rPr>
        <w:t xml:space="preserve"> стоматологические установки</w:t>
      </w:r>
      <w:r w:rsidRPr="002C22C7">
        <w:rPr>
          <w:rFonts w:ascii="Liberation Serif" w:hAnsi="Liberation Serif"/>
          <w:sz w:val="28"/>
          <w:szCs w:val="28"/>
        </w:rPr>
        <w:t>, а</w:t>
      </w:r>
      <w:r w:rsidR="00666E19" w:rsidRPr="002C22C7">
        <w:rPr>
          <w:rFonts w:ascii="Liberation Serif" w:hAnsi="Liberation Serif"/>
          <w:sz w:val="28"/>
          <w:szCs w:val="28"/>
        </w:rPr>
        <w:t>ппаратура для дезинфекции</w:t>
      </w:r>
      <w:r w:rsidRPr="002C22C7">
        <w:rPr>
          <w:rFonts w:ascii="Liberation Serif" w:hAnsi="Liberation Serif"/>
          <w:sz w:val="28"/>
          <w:szCs w:val="28"/>
        </w:rPr>
        <w:t>.</w:t>
      </w:r>
    </w:p>
    <w:p w:rsidR="00B15C53" w:rsidRPr="009B1CDB" w:rsidRDefault="00B15C53" w:rsidP="00D42A0E">
      <w:pPr>
        <w:pStyle w:val="a3"/>
        <w:jc w:val="center"/>
        <w:rPr>
          <w:rFonts w:ascii="Times New Roman" w:hAnsi="Times New Roman" w:cs="Times New Roman"/>
          <w:b/>
          <w:bCs/>
          <w:sz w:val="28"/>
          <w:szCs w:val="28"/>
          <w:highlight w:val="lightGray"/>
        </w:rPr>
      </w:pPr>
    </w:p>
    <w:p w:rsidR="000559E7" w:rsidRPr="005C7DF8" w:rsidRDefault="000559E7" w:rsidP="00433BDB">
      <w:pPr>
        <w:jc w:val="center"/>
        <w:rPr>
          <w:rFonts w:ascii="Liberation Serif" w:hAnsi="Liberation Serif"/>
          <w:b/>
          <w:bCs/>
          <w:sz w:val="28"/>
          <w:szCs w:val="28"/>
        </w:rPr>
      </w:pPr>
      <w:r w:rsidRPr="005C7DF8">
        <w:rPr>
          <w:rFonts w:ascii="Liberation Serif" w:hAnsi="Liberation Serif"/>
          <w:b/>
          <w:bCs/>
          <w:sz w:val="28"/>
          <w:szCs w:val="28"/>
        </w:rPr>
        <w:t>Образование</w:t>
      </w:r>
    </w:p>
    <w:p w:rsidR="00352F99" w:rsidRPr="005C7DF8" w:rsidRDefault="00352F99" w:rsidP="002E707D">
      <w:pPr>
        <w:ind w:firstLine="680"/>
        <w:jc w:val="center"/>
        <w:rPr>
          <w:b/>
          <w:bCs/>
          <w:sz w:val="28"/>
          <w:szCs w:val="28"/>
        </w:rPr>
      </w:pPr>
    </w:p>
    <w:p w:rsidR="005C7DF8" w:rsidRPr="005C7DF8" w:rsidRDefault="005C7DF8" w:rsidP="002E707D">
      <w:pPr>
        <w:ind w:firstLine="680"/>
        <w:jc w:val="both"/>
        <w:rPr>
          <w:rFonts w:ascii="Liberation Serif" w:hAnsi="Liberation Serif"/>
          <w:sz w:val="28"/>
          <w:szCs w:val="28"/>
        </w:rPr>
      </w:pPr>
      <w:r w:rsidRPr="005C7DF8">
        <w:rPr>
          <w:rFonts w:ascii="Liberation Serif" w:hAnsi="Liberation Serif"/>
          <w:sz w:val="28"/>
          <w:szCs w:val="28"/>
        </w:rPr>
        <w:t xml:space="preserve">Администрацией Каменск-Уральского городского округа и органом местного самоуправления «Управление образования Каменск-Уральского городского округа» создаются все необходимые условия для обеспечения конституционных прав граждан на получение общедоступного дошкольного и общего образования. </w:t>
      </w:r>
    </w:p>
    <w:p w:rsidR="005C7DF8" w:rsidRPr="005C7DF8" w:rsidRDefault="005C7DF8" w:rsidP="002E707D">
      <w:pPr>
        <w:ind w:firstLine="680"/>
        <w:jc w:val="both"/>
        <w:rPr>
          <w:rFonts w:ascii="Liberation Serif" w:hAnsi="Liberation Serif"/>
          <w:sz w:val="28"/>
          <w:szCs w:val="28"/>
        </w:rPr>
      </w:pPr>
      <w:r w:rsidRPr="005C7DF8">
        <w:rPr>
          <w:rFonts w:ascii="Liberation Serif" w:hAnsi="Liberation Serif"/>
          <w:sz w:val="28"/>
          <w:szCs w:val="28"/>
        </w:rPr>
        <w:t>Сеть муниципальных образовательных учреждений включает:</w:t>
      </w:r>
    </w:p>
    <w:p w:rsidR="005C7DF8" w:rsidRPr="005C7DF8" w:rsidRDefault="005C7DF8" w:rsidP="002E707D">
      <w:pPr>
        <w:ind w:firstLine="680"/>
        <w:jc w:val="both"/>
        <w:rPr>
          <w:rFonts w:ascii="Liberation Serif" w:hAnsi="Liberation Serif"/>
          <w:sz w:val="28"/>
          <w:szCs w:val="28"/>
        </w:rPr>
      </w:pPr>
      <w:r>
        <w:rPr>
          <w:rFonts w:ascii="Liberation Serif" w:hAnsi="Liberation Serif"/>
          <w:sz w:val="28"/>
          <w:szCs w:val="28"/>
        </w:rPr>
        <w:t xml:space="preserve">- </w:t>
      </w:r>
      <w:r w:rsidRPr="005C7DF8">
        <w:rPr>
          <w:rFonts w:ascii="Liberation Serif" w:hAnsi="Liberation Serif"/>
          <w:sz w:val="28"/>
          <w:szCs w:val="28"/>
        </w:rPr>
        <w:t xml:space="preserve">31 общеобразовательное учреждение (19 196 </w:t>
      </w:r>
      <w:proofErr w:type="gramStart"/>
      <w:r w:rsidRPr="005C7DF8">
        <w:rPr>
          <w:rFonts w:ascii="Liberation Serif" w:hAnsi="Liberation Serif"/>
          <w:sz w:val="28"/>
          <w:szCs w:val="28"/>
        </w:rPr>
        <w:t>обучающихся</w:t>
      </w:r>
      <w:proofErr w:type="gramEnd"/>
      <w:r w:rsidRPr="005C7DF8">
        <w:rPr>
          <w:rFonts w:ascii="Liberation Serif" w:hAnsi="Liberation Serif"/>
          <w:sz w:val="28"/>
          <w:szCs w:val="28"/>
        </w:rPr>
        <w:t>);</w:t>
      </w:r>
    </w:p>
    <w:p w:rsidR="005C7DF8" w:rsidRPr="005C7DF8" w:rsidRDefault="005C7DF8" w:rsidP="002E707D">
      <w:pPr>
        <w:ind w:firstLine="680"/>
        <w:jc w:val="both"/>
        <w:rPr>
          <w:rFonts w:ascii="Liberation Serif" w:hAnsi="Liberation Serif"/>
          <w:sz w:val="28"/>
          <w:szCs w:val="28"/>
        </w:rPr>
      </w:pPr>
      <w:r>
        <w:rPr>
          <w:rFonts w:ascii="Liberation Serif" w:hAnsi="Liberation Serif"/>
          <w:sz w:val="28"/>
          <w:szCs w:val="28"/>
        </w:rPr>
        <w:t xml:space="preserve">- </w:t>
      </w:r>
      <w:r w:rsidRPr="005C7DF8">
        <w:rPr>
          <w:rFonts w:ascii="Liberation Serif" w:hAnsi="Liberation Serif"/>
          <w:sz w:val="28"/>
          <w:szCs w:val="28"/>
        </w:rPr>
        <w:t xml:space="preserve">Центр дополнительного образования (1 659 </w:t>
      </w:r>
      <w:proofErr w:type="gramStart"/>
      <w:r w:rsidRPr="005C7DF8">
        <w:rPr>
          <w:rFonts w:ascii="Liberation Serif" w:hAnsi="Liberation Serif"/>
          <w:sz w:val="28"/>
          <w:szCs w:val="28"/>
        </w:rPr>
        <w:t>обучающихся</w:t>
      </w:r>
      <w:proofErr w:type="gramEnd"/>
      <w:r w:rsidRPr="005C7DF8">
        <w:rPr>
          <w:rFonts w:ascii="Liberation Serif" w:hAnsi="Liberation Serif"/>
          <w:sz w:val="28"/>
          <w:szCs w:val="28"/>
        </w:rPr>
        <w:t>);</w:t>
      </w:r>
    </w:p>
    <w:p w:rsidR="005C7DF8" w:rsidRPr="005C7DF8" w:rsidRDefault="005C7DF8" w:rsidP="002E707D">
      <w:pPr>
        <w:ind w:firstLine="680"/>
        <w:jc w:val="both"/>
        <w:rPr>
          <w:rFonts w:ascii="Liberation Serif" w:hAnsi="Liberation Serif"/>
          <w:sz w:val="28"/>
          <w:szCs w:val="28"/>
        </w:rPr>
      </w:pPr>
      <w:r>
        <w:rPr>
          <w:rFonts w:ascii="Liberation Serif" w:hAnsi="Liberation Serif"/>
          <w:sz w:val="28"/>
          <w:szCs w:val="28"/>
        </w:rPr>
        <w:t xml:space="preserve">- </w:t>
      </w:r>
      <w:r w:rsidRPr="005C7DF8">
        <w:rPr>
          <w:rFonts w:ascii="Liberation Serif" w:hAnsi="Liberation Serif"/>
          <w:sz w:val="28"/>
          <w:szCs w:val="28"/>
        </w:rPr>
        <w:t>57 дошкольных образовательных учреждений</w:t>
      </w:r>
      <w:r w:rsidR="00CD0CC6">
        <w:rPr>
          <w:rFonts w:ascii="Liberation Serif" w:hAnsi="Liberation Serif"/>
          <w:sz w:val="28"/>
          <w:szCs w:val="28"/>
        </w:rPr>
        <w:t xml:space="preserve"> (далее – ДОУ)</w:t>
      </w:r>
      <w:r w:rsidRPr="005C7DF8">
        <w:rPr>
          <w:rFonts w:ascii="Liberation Serif" w:hAnsi="Liberation Serif"/>
          <w:sz w:val="28"/>
          <w:szCs w:val="28"/>
        </w:rPr>
        <w:t xml:space="preserve"> </w:t>
      </w:r>
      <w:r w:rsidR="00D45DB8">
        <w:rPr>
          <w:rFonts w:ascii="Liberation Serif" w:hAnsi="Liberation Serif"/>
          <w:sz w:val="28"/>
          <w:szCs w:val="28"/>
        </w:rPr>
        <w:t xml:space="preserve">                          </w:t>
      </w:r>
      <w:r w:rsidRPr="005C7DF8">
        <w:rPr>
          <w:rFonts w:ascii="Liberation Serif" w:hAnsi="Liberation Serif"/>
          <w:sz w:val="28"/>
          <w:szCs w:val="28"/>
        </w:rPr>
        <w:t>(10 843 места).</w:t>
      </w:r>
    </w:p>
    <w:p w:rsidR="0081152B" w:rsidRPr="00805215" w:rsidRDefault="0081152B" w:rsidP="002E707D">
      <w:pPr>
        <w:ind w:firstLine="680"/>
        <w:jc w:val="both"/>
        <w:rPr>
          <w:rFonts w:ascii="Liberation Serif" w:hAnsi="Liberation Serif"/>
          <w:i/>
          <w:sz w:val="28"/>
          <w:szCs w:val="28"/>
        </w:rPr>
      </w:pPr>
      <w:r w:rsidRPr="00805215">
        <w:rPr>
          <w:rFonts w:ascii="Liberation Serif" w:hAnsi="Liberation Serif"/>
          <w:i/>
          <w:sz w:val="28"/>
          <w:szCs w:val="28"/>
        </w:rPr>
        <w:t>Дошкольное образование</w:t>
      </w:r>
    </w:p>
    <w:p w:rsidR="00805215" w:rsidRPr="0035799A" w:rsidRDefault="00805215" w:rsidP="002E707D">
      <w:pPr>
        <w:ind w:firstLine="680"/>
        <w:jc w:val="both"/>
        <w:rPr>
          <w:rFonts w:ascii="Liberation Serif" w:hAnsi="Liberation Serif"/>
          <w:sz w:val="28"/>
          <w:szCs w:val="28"/>
        </w:rPr>
      </w:pPr>
      <w:proofErr w:type="gramStart"/>
      <w:r w:rsidRPr="0035799A">
        <w:rPr>
          <w:rFonts w:ascii="Liberation Serif" w:hAnsi="Liberation Serif"/>
          <w:sz w:val="28"/>
          <w:szCs w:val="28"/>
        </w:rPr>
        <w:t>В целях выполнения Указа Президента Российской Федерации от 07</w:t>
      </w:r>
      <w:r w:rsidR="0045202D" w:rsidRPr="0035799A">
        <w:rPr>
          <w:rFonts w:ascii="Liberation Serif" w:hAnsi="Liberation Serif"/>
          <w:sz w:val="28"/>
          <w:szCs w:val="28"/>
        </w:rPr>
        <w:t xml:space="preserve"> мая </w:t>
      </w:r>
      <w:r w:rsidRPr="0035799A">
        <w:rPr>
          <w:rFonts w:ascii="Liberation Serif" w:hAnsi="Liberation Serif"/>
          <w:sz w:val="28"/>
          <w:szCs w:val="28"/>
        </w:rPr>
        <w:t>2018</w:t>
      </w:r>
      <w:r w:rsidR="0045202D" w:rsidRPr="0035799A">
        <w:rPr>
          <w:rFonts w:ascii="Liberation Serif" w:hAnsi="Liberation Serif"/>
          <w:sz w:val="28"/>
          <w:szCs w:val="28"/>
        </w:rPr>
        <w:t xml:space="preserve"> года</w:t>
      </w:r>
      <w:r w:rsidRPr="0035799A">
        <w:rPr>
          <w:rFonts w:ascii="Liberation Serif" w:hAnsi="Liberation Serif"/>
          <w:sz w:val="28"/>
          <w:szCs w:val="28"/>
        </w:rPr>
        <w:t xml:space="preserve"> № 204 по достижению 100</w:t>
      </w:r>
      <w:r w:rsidR="003E3E24">
        <w:rPr>
          <w:rFonts w:ascii="Liberation Serif" w:hAnsi="Liberation Serif"/>
          <w:sz w:val="28"/>
          <w:szCs w:val="28"/>
        </w:rPr>
        <w:t>% до</w:t>
      </w:r>
      <w:r w:rsidRPr="0035799A">
        <w:rPr>
          <w:rFonts w:ascii="Liberation Serif" w:hAnsi="Liberation Serif"/>
          <w:sz w:val="28"/>
          <w:szCs w:val="28"/>
        </w:rPr>
        <w:t xml:space="preserve">ступности к 2021 году дошкольного образования для детей в возрасте до трех лет, учитывая, что наиболее остро стоит вопрос с обеспеченностью местами в детских садах Красногорского района, в 2020 году </w:t>
      </w:r>
      <w:r w:rsidR="0045202D" w:rsidRPr="0035799A">
        <w:rPr>
          <w:rFonts w:ascii="Liberation Serif" w:hAnsi="Liberation Serif"/>
          <w:sz w:val="28"/>
          <w:szCs w:val="28"/>
        </w:rPr>
        <w:t xml:space="preserve">в рамках национального проекта «Демография» </w:t>
      </w:r>
      <w:r w:rsidRPr="0035799A">
        <w:rPr>
          <w:rFonts w:ascii="Liberation Serif" w:hAnsi="Liberation Serif"/>
          <w:sz w:val="28"/>
          <w:szCs w:val="28"/>
        </w:rPr>
        <w:t xml:space="preserve">построены </w:t>
      </w:r>
      <w:r w:rsidR="00D45DB8">
        <w:rPr>
          <w:rFonts w:ascii="Liberation Serif" w:hAnsi="Liberation Serif"/>
          <w:sz w:val="28"/>
          <w:szCs w:val="28"/>
        </w:rPr>
        <w:t>два</w:t>
      </w:r>
      <w:r w:rsidRPr="0035799A">
        <w:rPr>
          <w:rFonts w:ascii="Liberation Serif" w:hAnsi="Liberation Serif"/>
          <w:sz w:val="28"/>
          <w:szCs w:val="28"/>
        </w:rPr>
        <w:t xml:space="preserve"> детских сада на 550 мест</w:t>
      </w:r>
      <w:r w:rsidR="0045202D" w:rsidRPr="0035799A">
        <w:rPr>
          <w:rFonts w:ascii="Liberation Serif" w:hAnsi="Liberation Serif"/>
          <w:sz w:val="28"/>
          <w:szCs w:val="28"/>
        </w:rPr>
        <w:t xml:space="preserve"> (</w:t>
      </w:r>
      <w:r w:rsidRPr="0035799A">
        <w:rPr>
          <w:rFonts w:ascii="Liberation Serif" w:hAnsi="Liberation Serif"/>
          <w:sz w:val="28"/>
          <w:szCs w:val="28"/>
        </w:rPr>
        <w:t>в жилом</w:t>
      </w:r>
      <w:proofErr w:type="gramEnd"/>
      <w:r w:rsidRPr="0035799A">
        <w:rPr>
          <w:rFonts w:ascii="Liberation Serif" w:hAnsi="Liberation Serif"/>
          <w:sz w:val="28"/>
          <w:szCs w:val="28"/>
        </w:rPr>
        <w:t xml:space="preserve"> районе «</w:t>
      </w:r>
      <w:proofErr w:type="gramStart"/>
      <w:r w:rsidRPr="0035799A">
        <w:rPr>
          <w:rFonts w:ascii="Liberation Serif" w:hAnsi="Liberation Serif"/>
          <w:sz w:val="28"/>
          <w:szCs w:val="28"/>
        </w:rPr>
        <w:t>Южный</w:t>
      </w:r>
      <w:proofErr w:type="gramEnd"/>
      <w:r w:rsidRPr="0035799A">
        <w:rPr>
          <w:rFonts w:ascii="Liberation Serif" w:hAnsi="Liberation Serif"/>
          <w:sz w:val="28"/>
          <w:szCs w:val="28"/>
        </w:rPr>
        <w:t xml:space="preserve">» </w:t>
      </w:r>
      <w:r w:rsidR="00CD0CC6">
        <w:rPr>
          <w:rFonts w:ascii="Liberation Serif" w:hAnsi="Liberation Serif"/>
          <w:sz w:val="28"/>
          <w:szCs w:val="28"/>
        </w:rPr>
        <w:t xml:space="preserve">по бул. Комсомольский, 32А </w:t>
      </w:r>
      <w:r w:rsidR="0045202D" w:rsidRPr="0035799A">
        <w:rPr>
          <w:rFonts w:ascii="Liberation Serif" w:hAnsi="Liberation Serif"/>
          <w:sz w:val="28"/>
          <w:szCs w:val="28"/>
        </w:rPr>
        <w:t xml:space="preserve">на </w:t>
      </w:r>
      <w:r w:rsidRPr="0035799A">
        <w:rPr>
          <w:rFonts w:ascii="Liberation Serif" w:hAnsi="Liberation Serif"/>
          <w:sz w:val="28"/>
          <w:szCs w:val="28"/>
        </w:rPr>
        <w:t>300 мест</w:t>
      </w:r>
      <w:r w:rsidR="00400E98">
        <w:rPr>
          <w:rFonts w:ascii="Liberation Serif" w:hAnsi="Liberation Serif"/>
          <w:sz w:val="28"/>
          <w:szCs w:val="28"/>
        </w:rPr>
        <w:t xml:space="preserve"> </w:t>
      </w:r>
      <w:r w:rsidRPr="0035799A">
        <w:rPr>
          <w:rFonts w:ascii="Liberation Serif" w:hAnsi="Liberation Serif"/>
          <w:sz w:val="28"/>
          <w:szCs w:val="28"/>
        </w:rPr>
        <w:t>и по ул</w:t>
      </w:r>
      <w:r w:rsidR="0045202D" w:rsidRPr="0035799A">
        <w:rPr>
          <w:rFonts w:ascii="Liberation Serif" w:hAnsi="Liberation Serif"/>
          <w:sz w:val="28"/>
          <w:szCs w:val="28"/>
        </w:rPr>
        <w:t xml:space="preserve">. </w:t>
      </w:r>
      <w:r w:rsidRPr="0035799A">
        <w:rPr>
          <w:rFonts w:ascii="Liberation Serif" w:hAnsi="Liberation Serif"/>
          <w:sz w:val="28"/>
          <w:szCs w:val="28"/>
        </w:rPr>
        <w:t>Октябрьск</w:t>
      </w:r>
      <w:r w:rsidR="0045202D" w:rsidRPr="0035799A">
        <w:rPr>
          <w:rFonts w:ascii="Liberation Serif" w:hAnsi="Liberation Serif"/>
          <w:sz w:val="28"/>
          <w:szCs w:val="28"/>
        </w:rPr>
        <w:t>ая</w:t>
      </w:r>
      <w:r w:rsidR="00CD0CC6">
        <w:rPr>
          <w:rFonts w:ascii="Liberation Serif" w:hAnsi="Liberation Serif"/>
          <w:sz w:val="28"/>
          <w:szCs w:val="28"/>
        </w:rPr>
        <w:t>, 43Б</w:t>
      </w:r>
      <w:r w:rsidR="003E3E24">
        <w:rPr>
          <w:rFonts w:ascii="Liberation Serif" w:hAnsi="Liberation Serif"/>
          <w:sz w:val="28"/>
          <w:szCs w:val="28"/>
        </w:rPr>
        <w:t xml:space="preserve"> </w:t>
      </w:r>
      <w:r w:rsidR="0045202D" w:rsidRPr="0035799A">
        <w:rPr>
          <w:rFonts w:ascii="Liberation Serif" w:hAnsi="Liberation Serif"/>
          <w:sz w:val="28"/>
          <w:szCs w:val="28"/>
        </w:rPr>
        <w:t xml:space="preserve">на </w:t>
      </w:r>
      <w:r w:rsidRPr="0035799A">
        <w:rPr>
          <w:rFonts w:ascii="Liberation Serif" w:hAnsi="Liberation Serif"/>
          <w:sz w:val="28"/>
          <w:szCs w:val="28"/>
        </w:rPr>
        <w:t>250 мест). Кроме того, в результате мероприятий по перепрофилированию, разукомплектованию, регулированию предельной численности детей в группах ДОУ дополнительно введено 47 мест. Таким образом, удалось обеспечить 100% доступность дошкольного образования жителям Каменск-Уральского городского округа. На 01.02.2021</w:t>
      </w:r>
      <w:r w:rsidR="00CD0CC6">
        <w:rPr>
          <w:rFonts w:ascii="Liberation Serif" w:hAnsi="Liberation Serif"/>
          <w:sz w:val="28"/>
          <w:szCs w:val="28"/>
        </w:rPr>
        <w:t>г.</w:t>
      </w:r>
      <w:r w:rsidRPr="0035799A">
        <w:rPr>
          <w:rFonts w:ascii="Liberation Serif" w:hAnsi="Liberation Serif"/>
          <w:sz w:val="28"/>
          <w:szCs w:val="28"/>
        </w:rPr>
        <w:t xml:space="preserve"> в электронной очереди зарегистрированы только дети в возрасте от </w:t>
      </w:r>
      <w:r w:rsidRPr="0035799A">
        <w:rPr>
          <w:rFonts w:ascii="Liberation Serif" w:hAnsi="Liberation Serif"/>
          <w:sz w:val="28"/>
          <w:szCs w:val="28"/>
        </w:rPr>
        <w:lastRenderedPageBreak/>
        <w:t>1,5 до 7 лет, которые претендуют на получение места в детских садах в следующем 2021-2022 учебном году, и дети, стоящие в очереди на перевод из одного детского сада в другой.</w:t>
      </w:r>
    </w:p>
    <w:p w:rsidR="0045202D" w:rsidRPr="0035799A" w:rsidRDefault="0045202D" w:rsidP="002E707D">
      <w:pPr>
        <w:ind w:firstLine="680"/>
        <w:jc w:val="both"/>
        <w:rPr>
          <w:rFonts w:ascii="Liberation Serif" w:hAnsi="Liberation Serif"/>
          <w:sz w:val="28"/>
          <w:szCs w:val="28"/>
        </w:rPr>
      </w:pPr>
      <w:r w:rsidRPr="0035799A">
        <w:rPr>
          <w:rFonts w:ascii="Liberation Serif" w:hAnsi="Liberation Serif"/>
          <w:sz w:val="28"/>
          <w:szCs w:val="28"/>
        </w:rPr>
        <w:t>Активно развиваются вариативные формы дошкольного образования: консультационные центры для родителей детей, не посещающих дошкольные учреждения, службы ранней помощи для детей-инвалидов и детей с ограниченными возможностями здоровья. В целях реализации регионального проекта «Поддержка семей, имеющих детей» в Детских садах № 4, 5, 8, 33, 52, 79, 83, 85, 87, 95, 100 функционируют Консультационные центры, в Детских садах № 4, 5, 33 – Службы ранней помощи детям с ограниченными возможностями здоровья и инвалидам. В 2020 году начал работу Центр игровой поддержки ребенка в Детском саду № 52. Всего за 2020 год в рамках Центров было оказано 9 950 услуг психолого-педагогической, методической и консультативной помощи родителям (законным представителям) детей, не посещающих ДОУ, по развитию и воспитанию, по организации взаимодействия с детьми, в том числе имеющими особые образовательные потребности. Два детских сада (№ 88 и 102) организовали обучение на дому 6 детей-инвалидов. В перспективе вариативные формы обучения планируется вводить и в других детских садах.</w:t>
      </w:r>
    </w:p>
    <w:p w:rsidR="0045202D" w:rsidRPr="0035799A" w:rsidRDefault="0045202D" w:rsidP="002E707D">
      <w:pPr>
        <w:ind w:firstLine="680"/>
        <w:jc w:val="both"/>
        <w:rPr>
          <w:rFonts w:ascii="Liberation Serif" w:hAnsi="Liberation Serif"/>
          <w:sz w:val="28"/>
          <w:szCs w:val="28"/>
        </w:rPr>
      </w:pPr>
      <w:r w:rsidRPr="0035799A">
        <w:rPr>
          <w:rFonts w:ascii="Liberation Serif" w:hAnsi="Liberation Serif"/>
          <w:sz w:val="28"/>
          <w:szCs w:val="28"/>
        </w:rPr>
        <w:t>В 2020 году продолжалась работа по приведению условий в</w:t>
      </w:r>
      <w:r w:rsidR="003E3E24">
        <w:rPr>
          <w:rFonts w:ascii="Liberation Serif" w:hAnsi="Liberation Serif"/>
          <w:sz w:val="28"/>
          <w:szCs w:val="28"/>
        </w:rPr>
        <w:t xml:space="preserve"> </w:t>
      </w:r>
      <w:r w:rsidRPr="0035799A">
        <w:rPr>
          <w:rFonts w:ascii="Liberation Serif" w:hAnsi="Liberation Serif"/>
          <w:sz w:val="28"/>
          <w:szCs w:val="28"/>
        </w:rPr>
        <w:t xml:space="preserve">ДОУ в соответствие с требованиями санитарных правил и норм: </w:t>
      </w:r>
    </w:p>
    <w:p w:rsidR="0045202D" w:rsidRPr="0035799A" w:rsidRDefault="0045202D" w:rsidP="002E707D">
      <w:pPr>
        <w:ind w:firstLine="680"/>
        <w:jc w:val="both"/>
        <w:rPr>
          <w:rFonts w:ascii="Liberation Serif" w:hAnsi="Liberation Serif"/>
          <w:sz w:val="28"/>
          <w:szCs w:val="28"/>
        </w:rPr>
      </w:pPr>
      <w:r w:rsidRPr="0035799A">
        <w:rPr>
          <w:rFonts w:ascii="Liberation Serif" w:hAnsi="Liberation Serif"/>
          <w:sz w:val="28"/>
          <w:szCs w:val="28"/>
        </w:rPr>
        <w:t xml:space="preserve">- 18 ДОУ (31,5%) приобретали, обновляли </w:t>
      </w:r>
      <w:r w:rsidR="00592F43" w:rsidRPr="0035799A">
        <w:rPr>
          <w:rFonts w:ascii="Liberation Serif" w:hAnsi="Liberation Serif"/>
          <w:sz w:val="28"/>
          <w:szCs w:val="28"/>
        </w:rPr>
        <w:t>малые архитектурные формы</w:t>
      </w:r>
      <w:r w:rsidRPr="0035799A">
        <w:rPr>
          <w:rFonts w:ascii="Liberation Serif" w:hAnsi="Liberation Serif"/>
          <w:sz w:val="28"/>
          <w:szCs w:val="28"/>
        </w:rPr>
        <w:t xml:space="preserve"> на игровых участках и спортивных площадках;</w:t>
      </w:r>
    </w:p>
    <w:p w:rsidR="0045202D" w:rsidRPr="0035799A" w:rsidRDefault="0045202D" w:rsidP="002E707D">
      <w:pPr>
        <w:ind w:firstLine="680"/>
        <w:jc w:val="both"/>
        <w:rPr>
          <w:rFonts w:ascii="Liberation Serif" w:hAnsi="Liberation Serif"/>
          <w:sz w:val="28"/>
          <w:szCs w:val="28"/>
        </w:rPr>
      </w:pPr>
      <w:r w:rsidRPr="0035799A">
        <w:rPr>
          <w:rFonts w:ascii="Liberation Serif" w:hAnsi="Liberation Serif"/>
          <w:sz w:val="28"/>
          <w:szCs w:val="28"/>
        </w:rPr>
        <w:t>- в 37 ДОУ (65%) проведен ремонт игрового и спортивного оборудования;</w:t>
      </w:r>
    </w:p>
    <w:p w:rsidR="0045202D" w:rsidRPr="0035799A" w:rsidRDefault="0045202D" w:rsidP="002E707D">
      <w:pPr>
        <w:ind w:firstLine="680"/>
        <w:jc w:val="both"/>
        <w:rPr>
          <w:rFonts w:ascii="Liberation Serif" w:hAnsi="Liberation Serif"/>
          <w:sz w:val="28"/>
          <w:szCs w:val="28"/>
        </w:rPr>
      </w:pPr>
      <w:r w:rsidRPr="0035799A">
        <w:rPr>
          <w:rFonts w:ascii="Liberation Serif" w:hAnsi="Liberation Serif"/>
          <w:sz w:val="28"/>
          <w:szCs w:val="28"/>
        </w:rPr>
        <w:t>- в 9 ДОУ (16%) отремонтированы теневые навесы;</w:t>
      </w:r>
    </w:p>
    <w:p w:rsidR="0045202D" w:rsidRPr="0035799A" w:rsidRDefault="0045202D" w:rsidP="002E707D">
      <w:pPr>
        <w:ind w:firstLine="680"/>
        <w:jc w:val="both"/>
        <w:rPr>
          <w:rFonts w:ascii="Liberation Serif" w:hAnsi="Liberation Serif"/>
          <w:sz w:val="28"/>
          <w:szCs w:val="28"/>
        </w:rPr>
      </w:pPr>
      <w:r w:rsidRPr="0035799A">
        <w:rPr>
          <w:rFonts w:ascii="Liberation Serif" w:hAnsi="Liberation Serif"/>
          <w:sz w:val="28"/>
          <w:szCs w:val="28"/>
        </w:rPr>
        <w:t>- в 34 зданиях ДОУ (52,3%) частично произведена замена оконных блоков на ПВХ-конструкции (в 20 зданиях (30,8%) все окна пластиковые);</w:t>
      </w:r>
    </w:p>
    <w:p w:rsidR="0045202D" w:rsidRPr="0035799A" w:rsidRDefault="0045202D" w:rsidP="002E707D">
      <w:pPr>
        <w:ind w:firstLine="680"/>
        <w:jc w:val="both"/>
        <w:rPr>
          <w:rFonts w:ascii="Liberation Serif" w:hAnsi="Liberation Serif"/>
          <w:sz w:val="28"/>
          <w:szCs w:val="28"/>
        </w:rPr>
      </w:pPr>
      <w:r w:rsidRPr="0035799A">
        <w:rPr>
          <w:rFonts w:ascii="Liberation Serif" w:hAnsi="Liberation Serif"/>
          <w:sz w:val="28"/>
          <w:szCs w:val="28"/>
        </w:rPr>
        <w:t>- в 40 ДОУ (61,5%) осуществлялась работа по замене или дополнительной установке санитарно-технического оборудования;</w:t>
      </w:r>
    </w:p>
    <w:p w:rsidR="0045202D" w:rsidRPr="0035799A" w:rsidRDefault="0045202D" w:rsidP="002E707D">
      <w:pPr>
        <w:ind w:firstLine="680"/>
        <w:jc w:val="both"/>
        <w:rPr>
          <w:rFonts w:ascii="Liberation Serif" w:hAnsi="Liberation Serif"/>
          <w:sz w:val="28"/>
          <w:szCs w:val="28"/>
        </w:rPr>
      </w:pPr>
      <w:r w:rsidRPr="0035799A">
        <w:rPr>
          <w:rFonts w:ascii="Liberation Serif" w:hAnsi="Liberation Serif"/>
          <w:sz w:val="28"/>
          <w:szCs w:val="28"/>
        </w:rPr>
        <w:t xml:space="preserve">- в 40 ДОУ (61,5%) проведена замена светильников, ламп на </w:t>
      </w:r>
      <w:proofErr w:type="gramStart"/>
      <w:r w:rsidRPr="0035799A">
        <w:rPr>
          <w:rFonts w:ascii="Liberation Serif" w:hAnsi="Liberation Serif"/>
          <w:sz w:val="28"/>
          <w:szCs w:val="28"/>
        </w:rPr>
        <w:t>энергосберегающие</w:t>
      </w:r>
      <w:proofErr w:type="gramEnd"/>
      <w:r w:rsidRPr="0035799A">
        <w:rPr>
          <w:rFonts w:ascii="Liberation Serif" w:hAnsi="Liberation Serif"/>
          <w:sz w:val="28"/>
          <w:szCs w:val="28"/>
        </w:rPr>
        <w:t xml:space="preserve">, светодиодные; </w:t>
      </w:r>
    </w:p>
    <w:p w:rsidR="0045202D" w:rsidRPr="0035799A" w:rsidRDefault="0045202D" w:rsidP="002E707D">
      <w:pPr>
        <w:ind w:firstLine="680"/>
        <w:jc w:val="both"/>
        <w:rPr>
          <w:rFonts w:ascii="Liberation Serif" w:hAnsi="Liberation Serif"/>
          <w:sz w:val="28"/>
          <w:szCs w:val="28"/>
        </w:rPr>
      </w:pPr>
      <w:r w:rsidRPr="0035799A">
        <w:rPr>
          <w:rFonts w:ascii="Liberation Serif" w:hAnsi="Liberation Serif"/>
          <w:sz w:val="28"/>
          <w:szCs w:val="28"/>
        </w:rPr>
        <w:t xml:space="preserve">- все ДОУ приобретали детскую и взрослую мебель. </w:t>
      </w:r>
    </w:p>
    <w:p w:rsidR="0045202D" w:rsidRPr="0035799A" w:rsidRDefault="0045202D" w:rsidP="002E707D">
      <w:pPr>
        <w:ind w:firstLine="680"/>
        <w:jc w:val="both"/>
        <w:rPr>
          <w:rFonts w:ascii="Liberation Serif" w:hAnsi="Liberation Serif"/>
          <w:sz w:val="28"/>
          <w:szCs w:val="28"/>
        </w:rPr>
      </w:pPr>
      <w:r w:rsidRPr="0035799A">
        <w:rPr>
          <w:rFonts w:ascii="Liberation Serif" w:hAnsi="Liberation Serif"/>
          <w:sz w:val="28"/>
          <w:szCs w:val="28"/>
        </w:rPr>
        <w:t>В 2020 году продолжалась работа по обеспечению условий доступности объектов и услуг для инвалидов.</w:t>
      </w:r>
    </w:p>
    <w:p w:rsidR="0045202D" w:rsidRPr="0035799A" w:rsidRDefault="0045202D" w:rsidP="002E707D">
      <w:pPr>
        <w:ind w:firstLine="680"/>
        <w:jc w:val="both"/>
        <w:rPr>
          <w:rFonts w:ascii="Liberation Serif" w:hAnsi="Liberation Serif"/>
          <w:sz w:val="28"/>
          <w:szCs w:val="28"/>
        </w:rPr>
      </w:pPr>
      <w:r w:rsidRPr="0035799A">
        <w:rPr>
          <w:rFonts w:ascii="Liberation Serif" w:hAnsi="Liberation Serif"/>
          <w:sz w:val="28"/>
          <w:szCs w:val="28"/>
        </w:rPr>
        <w:t>Каменск-Уральский городской округ вновь принял участие в мероприятиях по созданию условий для получения детьми-инвалидами качественного образования в рамках государственной программы «Доступная среда». По итогам отбора, в 2020 году участником программы стал Детский сад № 88. Проведены мероприятия по обеспечению доступности архитектурной среды и приобретению специализированного оборудования для детей с нарушениями интеллектуального развития.</w:t>
      </w:r>
    </w:p>
    <w:p w:rsidR="0045202D" w:rsidRPr="0035799A" w:rsidRDefault="0045202D" w:rsidP="002E707D">
      <w:pPr>
        <w:ind w:firstLine="680"/>
        <w:jc w:val="both"/>
        <w:rPr>
          <w:rFonts w:ascii="Liberation Serif" w:hAnsi="Liberation Serif"/>
          <w:sz w:val="28"/>
          <w:szCs w:val="28"/>
        </w:rPr>
      </w:pPr>
      <w:proofErr w:type="gramStart"/>
      <w:r w:rsidRPr="0035799A">
        <w:rPr>
          <w:rFonts w:ascii="Liberation Serif" w:hAnsi="Liberation Serif"/>
          <w:sz w:val="28"/>
          <w:szCs w:val="28"/>
        </w:rPr>
        <w:t>В 2020 году в детских садах открыты 57 групп компенсирующей направленности, которые посещ</w:t>
      </w:r>
      <w:r w:rsidR="0035799A" w:rsidRPr="0035799A">
        <w:rPr>
          <w:rFonts w:ascii="Liberation Serif" w:hAnsi="Liberation Serif"/>
          <w:sz w:val="28"/>
          <w:szCs w:val="28"/>
        </w:rPr>
        <w:t xml:space="preserve">али </w:t>
      </w:r>
      <w:r w:rsidRPr="0035799A">
        <w:rPr>
          <w:rFonts w:ascii="Liberation Serif" w:hAnsi="Liberation Serif"/>
          <w:sz w:val="28"/>
          <w:szCs w:val="28"/>
        </w:rPr>
        <w:t>646 детей с ограниченными возможностями здоровья (</w:t>
      </w:r>
      <w:r w:rsidR="00884707" w:rsidRPr="0035799A">
        <w:rPr>
          <w:rFonts w:ascii="Liberation Serif" w:hAnsi="Liberation Serif"/>
          <w:sz w:val="28"/>
          <w:szCs w:val="28"/>
        </w:rPr>
        <w:t xml:space="preserve">далее - </w:t>
      </w:r>
      <w:r w:rsidRPr="0035799A">
        <w:rPr>
          <w:rFonts w:ascii="Liberation Serif" w:hAnsi="Liberation Serif"/>
          <w:sz w:val="28"/>
          <w:szCs w:val="28"/>
        </w:rPr>
        <w:t xml:space="preserve">ОВЗ), из них 30 групп для детей с нарушениями речи, </w:t>
      </w:r>
      <w:r w:rsidR="003E3E24">
        <w:rPr>
          <w:rFonts w:ascii="Liberation Serif" w:hAnsi="Liberation Serif"/>
          <w:sz w:val="28"/>
          <w:szCs w:val="28"/>
        </w:rPr>
        <w:t xml:space="preserve">                   </w:t>
      </w:r>
      <w:r w:rsidRPr="0035799A">
        <w:rPr>
          <w:rFonts w:ascii="Liberation Serif" w:hAnsi="Liberation Serif"/>
          <w:sz w:val="28"/>
          <w:szCs w:val="28"/>
        </w:rPr>
        <w:t>20 групп для детей с задержкой психического развития, 5 групп для детей с нарушением интеллекта, 1 группа для детей с нарушением опорно-двигательного аппарата, 1 группа для детей со сложными дефектами</w:t>
      </w:r>
      <w:proofErr w:type="gramEnd"/>
      <w:r w:rsidRPr="0035799A">
        <w:rPr>
          <w:rFonts w:ascii="Liberation Serif" w:hAnsi="Liberation Serif"/>
          <w:sz w:val="28"/>
          <w:szCs w:val="28"/>
        </w:rPr>
        <w:t xml:space="preserve"> (в т</w:t>
      </w:r>
      <w:r w:rsidR="00592F43" w:rsidRPr="0035799A">
        <w:rPr>
          <w:rFonts w:ascii="Liberation Serif" w:hAnsi="Liberation Serif"/>
          <w:sz w:val="28"/>
          <w:szCs w:val="28"/>
        </w:rPr>
        <w:t xml:space="preserve">ом </w:t>
      </w:r>
      <w:r w:rsidRPr="0035799A">
        <w:rPr>
          <w:rFonts w:ascii="Liberation Serif" w:hAnsi="Liberation Serif"/>
          <w:sz w:val="28"/>
          <w:szCs w:val="28"/>
        </w:rPr>
        <w:lastRenderedPageBreak/>
        <w:t>ч</w:t>
      </w:r>
      <w:r w:rsidR="00592F43" w:rsidRPr="0035799A">
        <w:rPr>
          <w:rFonts w:ascii="Liberation Serif" w:hAnsi="Liberation Serif"/>
          <w:sz w:val="28"/>
          <w:szCs w:val="28"/>
        </w:rPr>
        <w:t>исле</w:t>
      </w:r>
      <w:r w:rsidRPr="0035799A">
        <w:rPr>
          <w:rFonts w:ascii="Liberation Serif" w:hAnsi="Liberation Serif"/>
          <w:sz w:val="28"/>
          <w:szCs w:val="28"/>
        </w:rPr>
        <w:t xml:space="preserve"> с нарушением слуха).</w:t>
      </w:r>
    </w:p>
    <w:p w:rsidR="0035799A" w:rsidRDefault="00884707" w:rsidP="002E707D">
      <w:pPr>
        <w:ind w:firstLine="680"/>
        <w:jc w:val="both"/>
        <w:rPr>
          <w:rFonts w:ascii="Liberation Serif" w:hAnsi="Liberation Serif"/>
          <w:sz w:val="28"/>
          <w:szCs w:val="28"/>
        </w:rPr>
      </w:pPr>
      <w:r w:rsidRPr="0035799A">
        <w:rPr>
          <w:rFonts w:ascii="Liberation Serif" w:hAnsi="Liberation Serif"/>
          <w:sz w:val="28"/>
          <w:szCs w:val="28"/>
        </w:rPr>
        <w:t>В 2020 году продолжилось развитие дополнительного образования в детских садах. В 12 детских садах открыты более 30 кру</w:t>
      </w:r>
      <w:r w:rsidR="0035799A">
        <w:rPr>
          <w:rFonts w:ascii="Liberation Serif" w:hAnsi="Liberation Serif"/>
          <w:sz w:val="28"/>
          <w:szCs w:val="28"/>
        </w:rPr>
        <w:t>жков или студий, которые посещали</w:t>
      </w:r>
      <w:r w:rsidRPr="0035799A">
        <w:rPr>
          <w:rFonts w:ascii="Liberation Serif" w:hAnsi="Liberation Serif"/>
          <w:sz w:val="28"/>
          <w:szCs w:val="28"/>
        </w:rPr>
        <w:t xml:space="preserve"> 860 детей.</w:t>
      </w:r>
    </w:p>
    <w:p w:rsidR="0081152B" w:rsidRPr="0035799A" w:rsidRDefault="0081152B" w:rsidP="002E707D">
      <w:pPr>
        <w:ind w:firstLine="680"/>
        <w:jc w:val="both"/>
        <w:rPr>
          <w:rFonts w:ascii="Liberation Serif" w:hAnsi="Liberation Serif"/>
          <w:i/>
          <w:sz w:val="28"/>
          <w:szCs w:val="28"/>
        </w:rPr>
      </w:pPr>
      <w:r w:rsidRPr="0035799A">
        <w:rPr>
          <w:rFonts w:ascii="Liberation Serif" w:hAnsi="Liberation Serif"/>
          <w:i/>
          <w:sz w:val="28"/>
          <w:szCs w:val="28"/>
        </w:rPr>
        <w:t>Общее и дополнительное образование</w:t>
      </w:r>
    </w:p>
    <w:p w:rsidR="00BF0800" w:rsidRPr="0035799A" w:rsidRDefault="00BF0800" w:rsidP="002E707D">
      <w:pPr>
        <w:pStyle w:val="a3"/>
        <w:tabs>
          <w:tab w:val="left" w:pos="993"/>
        </w:tabs>
        <w:ind w:firstLine="680"/>
        <w:jc w:val="both"/>
        <w:rPr>
          <w:rFonts w:ascii="Liberation Serif" w:hAnsi="Liberation Serif" w:cs="Times New Roman"/>
          <w:sz w:val="28"/>
          <w:szCs w:val="28"/>
        </w:rPr>
      </w:pPr>
      <w:r w:rsidRPr="0035799A">
        <w:rPr>
          <w:rFonts w:ascii="Liberation Serif" w:hAnsi="Liberation Serif" w:cs="Times New Roman"/>
          <w:sz w:val="28"/>
          <w:szCs w:val="28"/>
        </w:rPr>
        <w:t xml:space="preserve">В 2020 году по сравнению с </w:t>
      </w:r>
      <w:r w:rsidR="00CD0CC6">
        <w:rPr>
          <w:rFonts w:ascii="Liberation Serif" w:hAnsi="Liberation Serif" w:cs="Times New Roman"/>
          <w:sz w:val="28"/>
          <w:szCs w:val="28"/>
        </w:rPr>
        <w:t>2019 го</w:t>
      </w:r>
      <w:r w:rsidRPr="0035799A">
        <w:rPr>
          <w:rFonts w:ascii="Liberation Serif" w:hAnsi="Liberation Serif" w:cs="Times New Roman"/>
          <w:sz w:val="28"/>
          <w:szCs w:val="28"/>
        </w:rPr>
        <w:t xml:space="preserve">дом сеть общеобразовательных учреждений увеличилась на 1 учреждение в результате завершения строительства и ввода в эксплуатацию </w:t>
      </w:r>
      <w:r w:rsidR="006504B5">
        <w:rPr>
          <w:rFonts w:ascii="Liberation Serif" w:hAnsi="Liberation Serif" w:cs="Times New Roman"/>
          <w:sz w:val="28"/>
          <w:szCs w:val="28"/>
        </w:rPr>
        <w:t xml:space="preserve">школы - </w:t>
      </w:r>
      <w:r w:rsidRPr="0035799A">
        <w:rPr>
          <w:rFonts w:ascii="Liberation Serif" w:hAnsi="Liberation Serif" w:cs="Times New Roman"/>
          <w:sz w:val="28"/>
          <w:szCs w:val="28"/>
        </w:rPr>
        <w:t>муниципального автономного общеобразовательного учреждения «Центр образования «Аксиома» в рамках национального проекта «Образование». Общая площадь Центра образования «Аксиома» 22 тыс. м</w:t>
      </w:r>
      <w:proofErr w:type="gramStart"/>
      <w:r w:rsidRPr="0035799A">
        <w:rPr>
          <w:rFonts w:ascii="Liberation Serif" w:hAnsi="Liberation Serif" w:cs="Times New Roman"/>
          <w:sz w:val="28"/>
          <w:szCs w:val="28"/>
          <w:vertAlign w:val="superscript"/>
        </w:rPr>
        <w:t>2</w:t>
      </w:r>
      <w:proofErr w:type="gramEnd"/>
      <w:r w:rsidRPr="0035799A">
        <w:rPr>
          <w:rFonts w:ascii="Liberation Serif" w:hAnsi="Liberation Serif" w:cs="Times New Roman"/>
          <w:sz w:val="28"/>
          <w:szCs w:val="28"/>
        </w:rPr>
        <w:t xml:space="preserve">, </w:t>
      </w:r>
      <w:r w:rsidRPr="009B1FDB">
        <w:rPr>
          <w:rFonts w:ascii="Liberation Serif" w:hAnsi="Liberation Serif" w:cs="Times New Roman"/>
          <w:sz w:val="28"/>
          <w:szCs w:val="28"/>
        </w:rPr>
        <w:t>площадь учебного объекта почти 6,5 тыс</w:t>
      </w:r>
      <w:r w:rsidRPr="0035799A">
        <w:rPr>
          <w:rFonts w:ascii="Liberation Serif" w:hAnsi="Liberation Serif" w:cs="Times New Roman"/>
          <w:sz w:val="28"/>
          <w:szCs w:val="28"/>
        </w:rPr>
        <w:t>. м</w:t>
      </w:r>
      <w:r w:rsidRPr="0035799A">
        <w:rPr>
          <w:rFonts w:ascii="Liberation Serif" w:hAnsi="Liberation Serif" w:cs="Times New Roman"/>
          <w:sz w:val="28"/>
          <w:szCs w:val="28"/>
          <w:vertAlign w:val="superscript"/>
        </w:rPr>
        <w:t>2</w:t>
      </w:r>
      <w:r w:rsidRPr="0035799A">
        <w:rPr>
          <w:rFonts w:ascii="Liberation Serif" w:hAnsi="Liberation Serif" w:cs="Times New Roman"/>
          <w:sz w:val="28"/>
          <w:szCs w:val="28"/>
        </w:rPr>
        <w:t xml:space="preserve">. </w:t>
      </w:r>
      <w:proofErr w:type="gramStart"/>
      <w:r w:rsidRPr="0035799A">
        <w:rPr>
          <w:rFonts w:ascii="Liberation Serif" w:hAnsi="Liberation Serif" w:cs="Times New Roman"/>
          <w:sz w:val="28"/>
          <w:szCs w:val="28"/>
        </w:rPr>
        <w:t>Центр образования «Аксиома» рассчитан на 1 275 обучающихся.</w:t>
      </w:r>
      <w:proofErr w:type="gramEnd"/>
      <w:r w:rsidRPr="0035799A">
        <w:rPr>
          <w:rFonts w:ascii="Liberation Serif" w:hAnsi="Liberation Serif" w:cs="Times New Roman"/>
          <w:sz w:val="28"/>
          <w:szCs w:val="28"/>
        </w:rPr>
        <w:t xml:space="preserve"> </w:t>
      </w:r>
      <w:proofErr w:type="gramStart"/>
      <w:r w:rsidRPr="0035799A">
        <w:rPr>
          <w:rFonts w:ascii="Liberation Serif" w:hAnsi="Liberation Serif" w:cs="Times New Roman"/>
          <w:sz w:val="28"/>
          <w:szCs w:val="28"/>
        </w:rPr>
        <w:t>Здание состоит из четырехэтажного, трехэтажного и двухэтажного блоков, имеет 50 учебных классов, 4 спортивных зала, актовый зал, радио- и видео-центры, столовую на 630 чел., библиотеку с двухэтажным книгохранилищем и информационно-компьютерным центром, школьную телестудию, школьный издательский центр, на территории имеется современный стадион и игровые площадки.</w:t>
      </w:r>
      <w:proofErr w:type="gramEnd"/>
      <w:r w:rsidR="00D45DB8">
        <w:rPr>
          <w:rFonts w:ascii="Liberation Serif" w:hAnsi="Liberation Serif" w:cs="Times New Roman"/>
          <w:sz w:val="28"/>
          <w:szCs w:val="28"/>
        </w:rPr>
        <w:t xml:space="preserve"> </w:t>
      </w:r>
      <w:r w:rsidRPr="0035799A">
        <w:rPr>
          <w:rFonts w:ascii="Liberation Serif" w:hAnsi="Liberation Serif" w:cs="Times New Roman"/>
          <w:sz w:val="28"/>
          <w:szCs w:val="28"/>
        </w:rPr>
        <w:t>Центр образования «Аксиома» оснащен современным оборудованием, с</w:t>
      </w:r>
      <w:r w:rsidR="0011339E">
        <w:rPr>
          <w:rFonts w:ascii="Liberation Serif" w:hAnsi="Liberation Serif" w:cs="Times New Roman"/>
          <w:sz w:val="28"/>
          <w:szCs w:val="28"/>
        </w:rPr>
        <w:t>редствами обучения и воспитания</w:t>
      </w:r>
      <w:r w:rsidRPr="0035799A">
        <w:rPr>
          <w:rFonts w:ascii="Liberation Serif" w:hAnsi="Liberation Serif" w:cs="Times New Roman"/>
          <w:sz w:val="28"/>
          <w:szCs w:val="28"/>
        </w:rPr>
        <w:t>.</w:t>
      </w:r>
    </w:p>
    <w:p w:rsidR="00BF0800" w:rsidRPr="0035799A" w:rsidRDefault="00BF0800" w:rsidP="002E707D">
      <w:pPr>
        <w:pStyle w:val="a3"/>
        <w:tabs>
          <w:tab w:val="left" w:pos="993"/>
        </w:tabs>
        <w:ind w:firstLine="680"/>
        <w:jc w:val="both"/>
        <w:rPr>
          <w:rFonts w:ascii="Liberation Serif" w:hAnsi="Liberation Serif" w:cs="Times New Roman"/>
          <w:sz w:val="28"/>
          <w:szCs w:val="28"/>
        </w:rPr>
      </w:pPr>
      <w:r w:rsidRPr="0035799A">
        <w:rPr>
          <w:rFonts w:ascii="Liberation Serif" w:hAnsi="Liberation Serif" w:cs="Times New Roman"/>
          <w:sz w:val="28"/>
          <w:szCs w:val="28"/>
        </w:rPr>
        <w:t xml:space="preserve">Общая стоимость строительных работ составила 877,5 млн. руб. На оснащение оборудованием, средствами обучения и воспитания направлено 215,6 млн. руб., на обеспечение учебниками и учебными пособиями – 6,6 млн. руб., на другие нужды – более 2 млн. руб. </w:t>
      </w:r>
    </w:p>
    <w:p w:rsidR="00BF0800" w:rsidRPr="00116ACE" w:rsidRDefault="00BF0800" w:rsidP="002E707D">
      <w:pPr>
        <w:pStyle w:val="a3"/>
        <w:tabs>
          <w:tab w:val="left" w:pos="993"/>
        </w:tabs>
        <w:ind w:firstLine="680"/>
        <w:jc w:val="both"/>
        <w:rPr>
          <w:rFonts w:ascii="Liberation Serif" w:hAnsi="Liberation Serif"/>
          <w:sz w:val="28"/>
          <w:szCs w:val="28"/>
        </w:rPr>
      </w:pPr>
      <w:r w:rsidRPr="00116ACE">
        <w:rPr>
          <w:rFonts w:ascii="Liberation Serif" w:hAnsi="Liberation Serif"/>
          <w:sz w:val="28"/>
          <w:szCs w:val="28"/>
        </w:rPr>
        <w:t>В 2020-2021 учебном году сохранилась тенденция увеличения общего количества обучающихся, на 01.09.2019</w:t>
      </w:r>
      <w:r w:rsidR="006504B5">
        <w:rPr>
          <w:rFonts w:ascii="Liberation Serif" w:hAnsi="Liberation Serif"/>
          <w:sz w:val="28"/>
          <w:szCs w:val="28"/>
        </w:rPr>
        <w:t>г.</w:t>
      </w:r>
      <w:r w:rsidRPr="00116ACE">
        <w:rPr>
          <w:rFonts w:ascii="Liberation Serif" w:hAnsi="Liberation Serif"/>
          <w:sz w:val="28"/>
          <w:szCs w:val="28"/>
        </w:rPr>
        <w:t xml:space="preserve"> она состав</w:t>
      </w:r>
      <w:r>
        <w:rPr>
          <w:rFonts w:ascii="Liberation Serif" w:hAnsi="Liberation Serif"/>
          <w:sz w:val="28"/>
          <w:szCs w:val="28"/>
        </w:rPr>
        <w:t>ля</w:t>
      </w:r>
      <w:r w:rsidRPr="00116ACE">
        <w:rPr>
          <w:rFonts w:ascii="Liberation Serif" w:hAnsi="Liberation Serif"/>
          <w:sz w:val="28"/>
          <w:szCs w:val="28"/>
        </w:rPr>
        <w:t>ла 18 917 обучающихся,</w:t>
      </w:r>
      <w:r>
        <w:rPr>
          <w:rFonts w:ascii="Liberation Serif" w:hAnsi="Liberation Serif"/>
          <w:sz w:val="28"/>
          <w:szCs w:val="28"/>
        </w:rPr>
        <w:t xml:space="preserve"> на 01.09.2020</w:t>
      </w:r>
      <w:r w:rsidR="006504B5">
        <w:rPr>
          <w:rFonts w:ascii="Liberation Serif" w:hAnsi="Liberation Serif"/>
          <w:sz w:val="28"/>
          <w:szCs w:val="28"/>
        </w:rPr>
        <w:t>г.</w:t>
      </w:r>
      <w:r>
        <w:rPr>
          <w:rFonts w:ascii="Liberation Serif" w:hAnsi="Liberation Serif"/>
          <w:sz w:val="28"/>
          <w:szCs w:val="28"/>
        </w:rPr>
        <w:t xml:space="preserve"> – 19 196 обучающихся,</w:t>
      </w:r>
      <w:r w:rsidRPr="00116ACE">
        <w:rPr>
          <w:rFonts w:ascii="Liberation Serif" w:hAnsi="Liberation Serif"/>
          <w:sz w:val="28"/>
          <w:szCs w:val="28"/>
        </w:rPr>
        <w:t xml:space="preserve"> что на 2</w:t>
      </w:r>
      <w:r>
        <w:rPr>
          <w:rFonts w:ascii="Liberation Serif" w:hAnsi="Liberation Serif"/>
          <w:sz w:val="28"/>
          <w:szCs w:val="28"/>
        </w:rPr>
        <w:t>79</w:t>
      </w:r>
      <w:r w:rsidRPr="00116ACE">
        <w:rPr>
          <w:rFonts w:ascii="Liberation Serif" w:hAnsi="Liberation Serif"/>
          <w:sz w:val="28"/>
          <w:szCs w:val="28"/>
        </w:rPr>
        <w:t xml:space="preserve"> чел. больше. Количество первоклассников составило 2 </w:t>
      </w:r>
      <w:r>
        <w:rPr>
          <w:rFonts w:ascii="Liberation Serif" w:hAnsi="Liberation Serif"/>
          <w:sz w:val="28"/>
          <w:szCs w:val="28"/>
        </w:rPr>
        <w:t>287</w:t>
      </w:r>
      <w:r w:rsidRPr="00116ACE">
        <w:rPr>
          <w:rFonts w:ascii="Liberation Serif" w:hAnsi="Liberation Serif"/>
          <w:sz w:val="28"/>
          <w:szCs w:val="28"/>
        </w:rPr>
        <w:t xml:space="preserve"> чел., что на </w:t>
      </w:r>
      <w:r>
        <w:rPr>
          <w:rFonts w:ascii="Liberation Serif" w:hAnsi="Liberation Serif"/>
          <w:sz w:val="28"/>
          <w:szCs w:val="28"/>
        </w:rPr>
        <w:t>109</w:t>
      </w:r>
      <w:r w:rsidRPr="00116ACE">
        <w:rPr>
          <w:rFonts w:ascii="Liberation Serif" w:hAnsi="Liberation Serif"/>
          <w:sz w:val="28"/>
          <w:szCs w:val="28"/>
        </w:rPr>
        <w:t xml:space="preserve"> чел. </w:t>
      </w:r>
      <w:r>
        <w:rPr>
          <w:rFonts w:ascii="Liberation Serif" w:hAnsi="Liberation Serif"/>
          <w:sz w:val="28"/>
          <w:szCs w:val="28"/>
        </w:rPr>
        <w:t>больше</w:t>
      </w:r>
      <w:r w:rsidR="006504B5">
        <w:rPr>
          <w:rFonts w:ascii="Liberation Serif" w:hAnsi="Liberation Serif"/>
          <w:sz w:val="28"/>
          <w:szCs w:val="28"/>
        </w:rPr>
        <w:t>, чем в предыдуще</w:t>
      </w:r>
      <w:r w:rsidRPr="00116ACE">
        <w:rPr>
          <w:rFonts w:ascii="Liberation Serif" w:hAnsi="Liberation Serif"/>
          <w:sz w:val="28"/>
          <w:szCs w:val="28"/>
        </w:rPr>
        <w:t>м году. В</w:t>
      </w:r>
      <w:r w:rsidR="00FA0264">
        <w:rPr>
          <w:rFonts w:ascii="Liberation Serif" w:hAnsi="Liberation Serif"/>
          <w:sz w:val="28"/>
          <w:szCs w:val="28"/>
        </w:rPr>
        <w:t xml:space="preserve"> </w:t>
      </w:r>
      <w:r w:rsidRPr="00116ACE">
        <w:rPr>
          <w:rFonts w:ascii="Liberation Serif" w:hAnsi="Liberation Serif"/>
          <w:sz w:val="28"/>
          <w:szCs w:val="28"/>
        </w:rPr>
        <w:t>десятых классах в 20</w:t>
      </w:r>
      <w:r>
        <w:rPr>
          <w:rFonts w:ascii="Liberation Serif" w:hAnsi="Liberation Serif"/>
          <w:sz w:val="28"/>
          <w:szCs w:val="28"/>
        </w:rPr>
        <w:t>20</w:t>
      </w:r>
      <w:r w:rsidRPr="00116ACE">
        <w:rPr>
          <w:rFonts w:ascii="Liberation Serif" w:hAnsi="Liberation Serif"/>
          <w:sz w:val="28"/>
          <w:szCs w:val="28"/>
        </w:rPr>
        <w:t>-202</w:t>
      </w:r>
      <w:r>
        <w:rPr>
          <w:rFonts w:ascii="Liberation Serif" w:hAnsi="Liberation Serif"/>
          <w:sz w:val="28"/>
          <w:szCs w:val="28"/>
        </w:rPr>
        <w:t>1</w:t>
      </w:r>
      <w:r w:rsidRPr="00116ACE">
        <w:rPr>
          <w:rFonts w:ascii="Liberation Serif" w:hAnsi="Liberation Serif"/>
          <w:sz w:val="28"/>
          <w:szCs w:val="28"/>
        </w:rPr>
        <w:t xml:space="preserve"> учебном году обуча</w:t>
      </w:r>
      <w:r w:rsidR="006504B5">
        <w:rPr>
          <w:rFonts w:ascii="Liberation Serif" w:hAnsi="Liberation Serif"/>
          <w:sz w:val="28"/>
          <w:szCs w:val="28"/>
        </w:rPr>
        <w:t>е</w:t>
      </w:r>
      <w:r w:rsidRPr="00116ACE">
        <w:rPr>
          <w:rFonts w:ascii="Liberation Serif" w:hAnsi="Liberation Serif"/>
          <w:sz w:val="28"/>
          <w:szCs w:val="28"/>
        </w:rPr>
        <w:t xml:space="preserve">тся </w:t>
      </w:r>
      <w:r w:rsidR="003E3E24">
        <w:rPr>
          <w:rFonts w:ascii="Liberation Serif" w:hAnsi="Liberation Serif"/>
          <w:sz w:val="28"/>
          <w:szCs w:val="28"/>
        </w:rPr>
        <w:t xml:space="preserve">            </w:t>
      </w:r>
      <w:r>
        <w:rPr>
          <w:rFonts w:ascii="Liberation Serif" w:hAnsi="Liberation Serif"/>
          <w:sz w:val="28"/>
          <w:szCs w:val="28"/>
        </w:rPr>
        <w:t>698</w:t>
      </w:r>
      <w:r w:rsidRPr="00116ACE">
        <w:rPr>
          <w:rFonts w:ascii="Liberation Serif" w:hAnsi="Liberation Serif"/>
          <w:sz w:val="28"/>
          <w:szCs w:val="28"/>
        </w:rPr>
        <w:t xml:space="preserve"> чел., что составило </w:t>
      </w:r>
      <w:r>
        <w:rPr>
          <w:rFonts w:ascii="Liberation Serif" w:hAnsi="Liberation Serif"/>
          <w:sz w:val="28"/>
          <w:szCs w:val="28"/>
        </w:rPr>
        <w:t>39</w:t>
      </w:r>
      <w:r w:rsidRPr="00116ACE">
        <w:rPr>
          <w:rFonts w:ascii="Liberation Serif" w:hAnsi="Liberation Serif"/>
          <w:sz w:val="28"/>
          <w:szCs w:val="28"/>
        </w:rPr>
        <w:t>,</w:t>
      </w:r>
      <w:r>
        <w:rPr>
          <w:rFonts w:ascii="Liberation Serif" w:hAnsi="Liberation Serif"/>
          <w:sz w:val="28"/>
          <w:szCs w:val="28"/>
        </w:rPr>
        <w:t>0</w:t>
      </w:r>
      <w:r w:rsidRPr="00116ACE">
        <w:rPr>
          <w:rFonts w:ascii="Liberation Serif" w:hAnsi="Liberation Serif"/>
          <w:sz w:val="28"/>
          <w:szCs w:val="28"/>
        </w:rPr>
        <w:t>% от количества девятиклассников 201</w:t>
      </w:r>
      <w:r>
        <w:rPr>
          <w:rFonts w:ascii="Liberation Serif" w:hAnsi="Liberation Serif"/>
          <w:sz w:val="28"/>
          <w:szCs w:val="28"/>
        </w:rPr>
        <w:t>9-2020</w:t>
      </w:r>
      <w:r w:rsidRPr="00116ACE">
        <w:rPr>
          <w:rFonts w:ascii="Liberation Serif" w:hAnsi="Liberation Serif"/>
          <w:sz w:val="28"/>
          <w:szCs w:val="28"/>
        </w:rPr>
        <w:t xml:space="preserve"> учебного года, данное соотношение снизилось по сравнению с аналогичным показателем предыдущего года (4</w:t>
      </w:r>
      <w:r>
        <w:rPr>
          <w:rFonts w:ascii="Liberation Serif" w:hAnsi="Liberation Serif"/>
          <w:sz w:val="28"/>
          <w:szCs w:val="28"/>
        </w:rPr>
        <w:t>2</w:t>
      </w:r>
      <w:r w:rsidRPr="00116ACE">
        <w:rPr>
          <w:rFonts w:ascii="Liberation Serif" w:hAnsi="Liberation Serif"/>
          <w:sz w:val="28"/>
          <w:szCs w:val="28"/>
        </w:rPr>
        <w:t xml:space="preserve">,6%). </w:t>
      </w:r>
    </w:p>
    <w:p w:rsidR="00BF0800" w:rsidRPr="00116ACE" w:rsidRDefault="00BF0800" w:rsidP="002E707D">
      <w:pPr>
        <w:pStyle w:val="a3"/>
        <w:tabs>
          <w:tab w:val="left" w:pos="993"/>
        </w:tabs>
        <w:ind w:firstLine="680"/>
        <w:jc w:val="both"/>
        <w:rPr>
          <w:rFonts w:ascii="Liberation Serif" w:hAnsi="Liberation Serif"/>
          <w:sz w:val="28"/>
          <w:szCs w:val="28"/>
        </w:rPr>
      </w:pPr>
      <w:r w:rsidRPr="00116ACE">
        <w:rPr>
          <w:rFonts w:ascii="Liberation Serif" w:hAnsi="Liberation Serif"/>
          <w:sz w:val="28"/>
          <w:szCs w:val="28"/>
        </w:rPr>
        <w:t>В первом полугодии 20</w:t>
      </w:r>
      <w:r>
        <w:rPr>
          <w:rFonts w:ascii="Liberation Serif" w:hAnsi="Liberation Serif"/>
          <w:sz w:val="28"/>
          <w:szCs w:val="28"/>
        </w:rPr>
        <w:t>20</w:t>
      </w:r>
      <w:r w:rsidRPr="00116ACE">
        <w:rPr>
          <w:rFonts w:ascii="Liberation Serif" w:hAnsi="Liberation Serif"/>
          <w:sz w:val="28"/>
          <w:szCs w:val="28"/>
        </w:rPr>
        <w:t>-202</w:t>
      </w:r>
      <w:r>
        <w:rPr>
          <w:rFonts w:ascii="Liberation Serif" w:hAnsi="Liberation Serif"/>
          <w:sz w:val="28"/>
          <w:szCs w:val="28"/>
        </w:rPr>
        <w:t>1</w:t>
      </w:r>
      <w:r w:rsidRPr="00116ACE">
        <w:rPr>
          <w:rFonts w:ascii="Liberation Serif" w:hAnsi="Liberation Serif"/>
          <w:sz w:val="28"/>
          <w:szCs w:val="28"/>
        </w:rPr>
        <w:t xml:space="preserve"> учебного года во вторую смену обуча</w:t>
      </w:r>
      <w:r w:rsidR="0079145A">
        <w:rPr>
          <w:rFonts w:ascii="Liberation Serif" w:hAnsi="Liberation Serif"/>
          <w:sz w:val="28"/>
          <w:szCs w:val="28"/>
        </w:rPr>
        <w:t>е</w:t>
      </w:r>
      <w:r w:rsidRPr="00116ACE">
        <w:rPr>
          <w:rFonts w:ascii="Liberation Serif" w:hAnsi="Liberation Serif"/>
          <w:sz w:val="28"/>
          <w:szCs w:val="28"/>
        </w:rPr>
        <w:t>тся                1 6</w:t>
      </w:r>
      <w:r>
        <w:rPr>
          <w:rFonts w:ascii="Liberation Serif" w:hAnsi="Liberation Serif"/>
          <w:sz w:val="28"/>
          <w:szCs w:val="28"/>
        </w:rPr>
        <w:t>9</w:t>
      </w:r>
      <w:r w:rsidRPr="00116ACE">
        <w:rPr>
          <w:rFonts w:ascii="Liberation Serif" w:hAnsi="Liberation Serif"/>
          <w:sz w:val="28"/>
          <w:szCs w:val="28"/>
        </w:rPr>
        <w:t>7 чел. (</w:t>
      </w:r>
      <w:r>
        <w:rPr>
          <w:rFonts w:ascii="Liberation Serif" w:hAnsi="Liberation Serif"/>
          <w:sz w:val="28"/>
          <w:szCs w:val="28"/>
        </w:rPr>
        <w:t>8</w:t>
      </w:r>
      <w:r w:rsidRPr="00116ACE">
        <w:rPr>
          <w:rFonts w:ascii="Liberation Serif" w:hAnsi="Liberation Serif"/>
          <w:sz w:val="28"/>
          <w:szCs w:val="28"/>
        </w:rPr>
        <w:t>,</w:t>
      </w:r>
      <w:r>
        <w:rPr>
          <w:rFonts w:ascii="Liberation Serif" w:hAnsi="Liberation Serif"/>
          <w:sz w:val="28"/>
          <w:szCs w:val="28"/>
        </w:rPr>
        <w:t>8</w:t>
      </w:r>
      <w:r w:rsidRPr="00116ACE">
        <w:rPr>
          <w:rFonts w:ascii="Liberation Serif" w:hAnsi="Liberation Serif"/>
          <w:sz w:val="28"/>
          <w:szCs w:val="28"/>
        </w:rPr>
        <w:t>% от всех обучающихся), в прошлом учебном году на 1 сентября - 1 3</w:t>
      </w:r>
      <w:r>
        <w:rPr>
          <w:rFonts w:ascii="Liberation Serif" w:hAnsi="Liberation Serif"/>
          <w:sz w:val="28"/>
          <w:szCs w:val="28"/>
        </w:rPr>
        <w:t>67</w:t>
      </w:r>
      <w:r w:rsidRPr="00116ACE">
        <w:rPr>
          <w:rFonts w:ascii="Liberation Serif" w:hAnsi="Liberation Serif"/>
          <w:sz w:val="28"/>
          <w:szCs w:val="28"/>
        </w:rPr>
        <w:t xml:space="preserve"> чел. (7,</w:t>
      </w:r>
      <w:r>
        <w:rPr>
          <w:rFonts w:ascii="Liberation Serif" w:hAnsi="Liberation Serif"/>
          <w:sz w:val="28"/>
          <w:szCs w:val="28"/>
        </w:rPr>
        <w:t>2</w:t>
      </w:r>
      <w:r w:rsidRPr="00116ACE">
        <w:rPr>
          <w:rFonts w:ascii="Liberation Serif" w:hAnsi="Liberation Serif"/>
          <w:sz w:val="28"/>
          <w:szCs w:val="28"/>
        </w:rPr>
        <w:t xml:space="preserve">% от всех обучающихся). </w:t>
      </w:r>
    </w:p>
    <w:p w:rsidR="0090159D" w:rsidRDefault="0090159D" w:rsidP="002E707D">
      <w:pPr>
        <w:pStyle w:val="a3"/>
        <w:tabs>
          <w:tab w:val="left" w:pos="993"/>
        </w:tabs>
        <w:ind w:firstLine="680"/>
        <w:jc w:val="both"/>
        <w:rPr>
          <w:rFonts w:ascii="Liberation Serif" w:hAnsi="Liberation Serif"/>
          <w:sz w:val="28"/>
          <w:szCs w:val="28"/>
        </w:rPr>
      </w:pPr>
      <w:r w:rsidRPr="00116ACE">
        <w:rPr>
          <w:rFonts w:ascii="Liberation Serif" w:hAnsi="Liberation Serif"/>
          <w:sz w:val="28"/>
          <w:szCs w:val="28"/>
        </w:rPr>
        <w:t xml:space="preserve">Для обучающихся с ограниченными возможностями здоровья открыто                       </w:t>
      </w:r>
      <w:r>
        <w:rPr>
          <w:rFonts w:ascii="Liberation Serif" w:hAnsi="Liberation Serif"/>
          <w:sz w:val="28"/>
          <w:szCs w:val="28"/>
        </w:rPr>
        <w:t>60</w:t>
      </w:r>
      <w:r w:rsidRPr="00116ACE">
        <w:rPr>
          <w:rFonts w:ascii="Liberation Serif" w:hAnsi="Liberation Serif"/>
          <w:sz w:val="28"/>
          <w:szCs w:val="28"/>
        </w:rPr>
        <w:t xml:space="preserve"> классов (58</w:t>
      </w:r>
      <w:r>
        <w:rPr>
          <w:rFonts w:ascii="Liberation Serif" w:hAnsi="Liberation Serif"/>
          <w:sz w:val="28"/>
          <w:szCs w:val="28"/>
        </w:rPr>
        <w:t>9</w:t>
      </w:r>
      <w:r w:rsidRPr="00116ACE">
        <w:rPr>
          <w:rFonts w:ascii="Liberation Serif" w:hAnsi="Liberation Serif"/>
          <w:sz w:val="28"/>
          <w:szCs w:val="28"/>
        </w:rPr>
        <w:t xml:space="preserve"> чел.), </w:t>
      </w:r>
      <w:r>
        <w:rPr>
          <w:rFonts w:ascii="Liberation Serif" w:hAnsi="Liberation Serif"/>
          <w:sz w:val="28"/>
          <w:szCs w:val="28"/>
        </w:rPr>
        <w:t>705</w:t>
      </w:r>
      <w:r w:rsidRPr="00116ACE">
        <w:rPr>
          <w:rFonts w:ascii="Liberation Serif" w:hAnsi="Liberation Serif"/>
          <w:sz w:val="28"/>
          <w:szCs w:val="28"/>
        </w:rPr>
        <w:t xml:space="preserve"> учащихся с ограниченными возможностями здоровья обучаются в общеобразовательных классах. Всего в муниципальных общеобразовательных учреждениях обучается 1</w:t>
      </w:r>
      <w:r>
        <w:rPr>
          <w:rFonts w:ascii="Liberation Serif" w:hAnsi="Liberation Serif"/>
          <w:sz w:val="28"/>
          <w:szCs w:val="28"/>
        </w:rPr>
        <w:t> </w:t>
      </w:r>
      <w:r w:rsidRPr="00116ACE">
        <w:rPr>
          <w:rFonts w:ascii="Liberation Serif" w:hAnsi="Liberation Serif"/>
          <w:sz w:val="28"/>
          <w:szCs w:val="28"/>
        </w:rPr>
        <w:t>2</w:t>
      </w:r>
      <w:r>
        <w:rPr>
          <w:rFonts w:ascii="Liberation Serif" w:hAnsi="Liberation Serif"/>
          <w:sz w:val="28"/>
          <w:szCs w:val="28"/>
        </w:rPr>
        <w:t>94 ребенка</w:t>
      </w:r>
      <w:r w:rsidRPr="00116ACE">
        <w:rPr>
          <w:rFonts w:ascii="Liberation Serif" w:hAnsi="Liberation Serif"/>
          <w:sz w:val="28"/>
          <w:szCs w:val="28"/>
        </w:rPr>
        <w:t xml:space="preserve"> с огран</w:t>
      </w:r>
      <w:r w:rsidR="0011339E">
        <w:rPr>
          <w:rFonts w:ascii="Liberation Serif" w:hAnsi="Liberation Serif"/>
          <w:sz w:val="28"/>
          <w:szCs w:val="28"/>
        </w:rPr>
        <w:t>иченными возможностями здоровья</w:t>
      </w:r>
      <w:r w:rsidRPr="00116ACE">
        <w:rPr>
          <w:rFonts w:ascii="Liberation Serif" w:hAnsi="Liberation Serif"/>
          <w:sz w:val="28"/>
          <w:szCs w:val="28"/>
        </w:rPr>
        <w:t xml:space="preserve">. Кроме этого, в обычных классах обучается </w:t>
      </w:r>
      <w:r>
        <w:rPr>
          <w:rFonts w:ascii="Liberation Serif" w:hAnsi="Liberation Serif"/>
          <w:sz w:val="28"/>
          <w:szCs w:val="28"/>
        </w:rPr>
        <w:t>214</w:t>
      </w:r>
      <w:r w:rsidR="00D20ED7">
        <w:rPr>
          <w:rFonts w:ascii="Liberation Serif" w:hAnsi="Liberation Serif"/>
          <w:sz w:val="28"/>
          <w:szCs w:val="28"/>
        </w:rPr>
        <w:t xml:space="preserve"> </w:t>
      </w:r>
      <w:r>
        <w:rPr>
          <w:rFonts w:ascii="Liberation Serif" w:hAnsi="Liberation Serif"/>
          <w:sz w:val="28"/>
          <w:szCs w:val="28"/>
        </w:rPr>
        <w:t>детей</w:t>
      </w:r>
      <w:r w:rsidRPr="00116ACE">
        <w:rPr>
          <w:rFonts w:ascii="Liberation Serif" w:hAnsi="Liberation Serif"/>
          <w:sz w:val="28"/>
          <w:szCs w:val="28"/>
        </w:rPr>
        <w:t>-инвалид</w:t>
      </w:r>
      <w:r>
        <w:rPr>
          <w:rFonts w:ascii="Liberation Serif" w:hAnsi="Liberation Serif"/>
          <w:sz w:val="28"/>
          <w:szCs w:val="28"/>
        </w:rPr>
        <w:t>ов</w:t>
      </w:r>
      <w:r w:rsidRPr="00116ACE">
        <w:rPr>
          <w:rFonts w:ascii="Liberation Serif" w:hAnsi="Liberation Serif"/>
          <w:sz w:val="28"/>
          <w:szCs w:val="28"/>
        </w:rPr>
        <w:t xml:space="preserve">, </w:t>
      </w:r>
      <w:r>
        <w:rPr>
          <w:rFonts w:ascii="Liberation Serif" w:hAnsi="Liberation Serif"/>
          <w:sz w:val="28"/>
          <w:szCs w:val="28"/>
        </w:rPr>
        <w:t xml:space="preserve">19 детей-инвалидов обучается в классах для детей с ограниченными возможностями здоровья, </w:t>
      </w:r>
      <w:r w:rsidRPr="00116ACE">
        <w:rPr>
          <w:rFonts w:ascii="Liberation Serif" w:hAnsi="Liberation Serif"/>
          <w:sz w:val="28"/>
          <w:szCs w:val="28"/>
        </w:rPr>
        <w:t xml:space="preserve">индивидуально на дому - </w:t>
      </w:r>
      <w:r>
        <w:rPr>
          <w:rFonts w:ascii="Liberation Serif" w:hAnsi="Liberation Serif"/>
          <w:sz w:val="28"/>
          <w:szCs w:val="28"/>
        </w:rPr>
        <w:t>81</w:t>
      </w:r>
      <w:r w:rsidRPr="00116ACE">
        <w:rPr>
          <w:rFonts w:ascii="Liberation Serif" w:hAnsi="Liberation Serif"/>
          <w:sz w:val="28"/>
          <w:szCs w:val="28"/>
        </w:rPr>
        <w:t xml:space="preserve"> учащи</w:t>
      </w:r>
      <w:r>
        <w:rPr>
          <w:rFonts w:ascii="Liberation Serif" w:hAnsi="Liberation Serif"/>
          <w:sz w:val="28"/>
          <w:szCs w:val="28"/>
        </w:rPr>
        <w:t>й</w:t>
      </w:r>
      <w:r w:rsidRPr="00116ACE">
        <w:rPr>
          <w:rFonts w:ascii="Liberation Serif" w:hAnsi="Liberation Serif"/>
          <w:sz w:val="28"/>
          <w:szCs w:val="28"/>
        </w:rPr>
        <w:t xml:space="preserve">ся. По индивидуальным учебным планам обучаются </w:t>
      </w:r>
      <w:r>
        <w:rPr>
          <w:rFonts w:ascii="Liberation Serif" w:hAnsi="Liberation Serif"/>
          <w:sz w:val="28"/>
          <w:szCs w:val="28"/>
        </w:rPr>
        <w:t>300</w:t>
      </w:r>
      <w:r w:rsidRPr="00116ACE">
        <w:rPr>
          <w:rFonts w:ascii="Liberation Serif" w:hAnsi="Liberation Serif"/>
          <w:sz w:val="28"/>
          <w:szCs w:val="28"/>
        </w:rPr>
        <w:t xml:space="preserve"> чел.</w:t>
      </w:r>
    </w:p>
    <w:p w:rsidR="0090159D" w:rsidRPr="00CB7BD5" w:rsidRDefault="0090159D" w:rsidP="002E707D">
      <w:pPr>
        <w:ind w:firstLine="680"/>
        <w:jc w:val="both"/>
        <w:rPr>
          <w:rFonts w:ascii="Liberation Serif" w:hAnsi="Liberation Serif"/>
          <w:sz w:val="28"/>
          <w:szCs w:val="28"/>
          <w:lang w:eastAsia="en-US"/>
        </w:rPr>
      </w:pPr>
      <w:r w:rsidRPr="00116ACE">
        <w:rPr>
          <w:rFonts w:ascii="Liberation Serif" w:hAnsi="Liberation Serif"/>
          <w:sz w:val="28"/>
          <w:szCs w:val="28"/>
          <w:lang w:eastAsia="en-US"/>
        </w:rPr>
        <w:t xml:space="preserve">Численность обучающихся в классах с углубленным изучением предметов </w:t>
      </w:r>
      <w:r w:rsidRPr="00CB7BD5">
        <w:rPr>
          <w:rFonts w:ascii="Liberation Serif" w:hAnsi="Liberation Serif"/>
          <w:sz w:val="28"/>
          <w:szCs w:val="28"/>
          <w:lang w:eastAsia="en-US"/>
        </w:rPr>
        <w:t>составила 2 063 чел., в том числе 822 чел. углубленно изучают предметы естественнонаучного цикла, 852 чел. - математику, 227 чел. обучаются в классах технического профиля, 162 чел. углубленно изучают предметы гуманитарного цикла.</w:t>
      </w:r>
    </w:p>
    <w:p w:rsidR="0079145A" w:rsidRDefault="0090159D" w:rsidP="002E707D">
      <w:pPr>
        <w:ind w:firstLine="680"/>
        <w:jc w:val="both"/>
        <w:rPr>
          <w:rFonts w:ascii="Liberation Serif" w:hAnsi="Liberation Serif"/>
          <w:sz w:val="28"/>
          <w:szCs w:val="28"/>
        </w:rPr>
      </w:pPr>
      <w:r w:rsidRPr="00CB7BD5">
        <w:rPr>
          <w:rFonts w:ascii="Liberation Serif" w:hAnsi="Liberation Serif"/>
          <w:sz w:val="28"/>
          <w:szCs w:val="28"/>
        </w:rPr>
        <w:lastRenderedPageBreak/>
        <w:t>Сохраняется тенденция увеличения количества обучающихся в профильных классах третьей ступени, в этом году в таких классах обучается 929 чел., что</w:t>
      </w:r>
      <w:r w:rsidR="00FA0264">
        <w:rPr>
          <w:rFonts w:ascii="Liberation Serif" w:hAnsi="Liberation Serif"/>
          <w:sz w:val="28"/>
          <w:szCs w:val="28"/>
        </w:rPr>
        <w:t xml:space="preserve"> </w:t>
      </w:r>
      <w:r w:rsidRPr="00CB7BD5">
        <w:rPr>
          <w:rFonts w:ascii="Liberation Serif" w:hAnsi="Liberation Serif"/>
          <w:sz w:val="28"/>
          <w:szCs w:val="28"/>
        </w:rPr>
        <w:t>на 385 чел. больше, чем в прошлом учебном году. Профильные классы открыты в 22 школах. Значительный рост вызван тем, что в 2020-2021 учебном году началась реализация федерального государственного образовательного стандарта среднего общего образования, в соответствии</w:t>
      </w:r>
      <w:r w:rsidRPr="00E855CD">
        <w:rPr>
          <w:rFonts w:ascii="Liberation Serif" w:hAnsi="Liberation Serif"/>
          <w:sz w:val="28"/>
          <w:szCs w:val="28"/>
        </w:rPr>
        <w:t xml:space="preserve"> с которым обучение на </w:t>
      </w:r>
      <w:r>
        <w:rPr>
          <w:rFonts w:ascii="Liberation Serif" w:hAnsi="Liberation Serif"/>
          <w:sz w:val="28"/>
          <w:szCs w:val="28"/>
        </w:rPr>
        <w:t xml:space="preserve">третьей </w:t>
      </w:r>
      <w:r w:rsidRPr="00E855CD">
        <w:rPr>
          <w:rFonts w:ascii="Liberation Serif" w:hAnsi="Liberation Serif"/>
          <w:sz w:val="28"/>
          <w:szCs w:val="28"/>
        </w:rPr>
        <w:t xml:space="preserve">ступени образования является профильным. </w:t>
      </w:r>
      <w:proofErr w:type="gramStart"/>
      <w:r w:rsidRPr="00E855CD">
        <w:rPr>
          <w:rFonts w:ascii="Liberation Serif" w:hAnsi="Liberation Serif"/>
          <w:sz w:val="28"/>
          <w:szCs w:val="28"/>
        </w:rPr>
        <w:t xml:space="preserve">Сформировано 29 профильных десятых классов, из них 8 классов одного профиля (кроме универсального), 11 классов, в которых реализуется два или три профиля, 9 классов универсального профиля и 1 класс, обучение в котором ведётся по индивидуальным учебным планам. 60% десятиклассников учатся в профильных классах или группах, 40% - в классах и </w:t>
      </w:r>
      <w:r w:rsidR="0079145A">
        <w:rPr>
          <w:rFonts w:ascii="Liberation Serif" w:hAnsi="Liberation Serif"/>
          <w:sz w:val="28"/>
          <w:szCs w:val="28"/>
        </w:rPr>
        <w:t>группах универсального профиля.</w:t>
      </w:r>
      <w:proofErr w:type="gramEnd"/>
    </w:p>
    <w:p w:rsidR="0011339E" w:rsidRDefault="0090159D" w:rsidP="002E707D">
      <w:pPr>
        <w:ind w:firstLine="680"/>
        <w:jc w:val="both"/>
        <w:rPr>
          <w:rFonts w:ascii="Liberation Serif" w:hAnsi="Liberation Serif"/>
          <w:sz w:val="28"/>
          <w:szCs w:val="28"/>
        </w:rPr>
      </w:pPr>
      <w:r w:rsidRPr="00E855CD">
        <w:rPr>
          <w:rFonts w:ascii="Liberation Serif" w:hAnsi="Liberation Serif"/>
          <w:sz w:val="28"/>
          <w:szCs w:val="28"/>
        </w:rPr>
        <w:t xml:space="preserve">В 2020 году пройден отбор </w:t>
      </w:r>
      <w:r>
        <w:rPr>
          <w:rFonts w:ascii="Liberation Serif" w:hAnsi="Liberation Serif"/>
          <w:sz w:val="28"/>
          <w:szCs w:val="28"/>
        </w:rPr>
        <w:t>на предоставление</w:t>
      </w:r>
      <w:r w:rsidRPr="00E855CD">
        <w:rPr>
          <w:rFonts w:ascii="Liberation Serif" w:hAnsi="Liberation Serif"/>
          <w:sz w:val="28"/>
          <w:szCs w:val="28"/>
        </w:rPr>
        <w:t xml:space="preserve"> субсидий на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w:t>
      </w:r>
      <w:r>
        <w:rPr>
          <w:rFonts w:ascii="Liberation Serif" w:hAnsi="Liberation Serif"/>
          <w:sz w:val="28"/>
          <w:szCs w:val="28"/>
        </w:rPr>
        <w:t xml:space="preserve">руемой потребности) новых мест </w:t>
      </w:r>
      <w:r w:rsidRPr="00E855CD">
        <w:rPr>
          <w:rFonts w:ascii="Liberation Serif" w:hAnsi="Liberation Serif"/>
          <w:sz w:val="28"/>
          <w:szCs w:val="28"/>
        </w:rPr>
        <w:t>в общеобразовательных организациях» на 2016-2025 годы</w:t>
      </w:r>
      <w:r w:rsidR="00D20ED7">
        <w:rPr>
          <w:rFonts w:ascii="Liberation Serif" w:hAnsi="Liberation Serif"/>
          <w:sz w:val="28"/>
          <w:szCs w:val="28"/>
        </w:rPr>
        <w:t xml:space="preserve"> </w:t>
      </w:r>
      <w:r w:rsidRPr="00E855CD">
        <w:rPr>
          <w:rFonts w:ascii="Liberation Serif" w:hAnsi="Liberation Serif"/>
          <w:sz w:val="28"/>
          <w:szCs w:val="28"/>
        </w:rPr>
        <w:t>Средней школ</w:t>
      </w:r>
      <w:r w:rsidR="004E40AD">
        <w:rPr>
          <w:rFonts w:ascii="Liberation Serif" w:hAnsi="Liberation Serif"/>
          <w:sz w:val="28"/>
          <w:szCs w:val="28"/>
        </w:rPr>
        <w:t>е</w:t>
      </w:r>
      <w:r w:rsidRPr="00E855CD">
        <w:rPr>
          <w:rFonts w:ascii="Liberation Serif" w:hAnsi="Liberation Serif"/>
          <w:sz w:val="28"/>
          <w:szCs w:val="28"/>
        </w:rPr>
        <w:t xml:space="preserve"> № 35. </w:t>
      </w:r>
      <w:proofErr w:type="gramStart"/>
      <w:r w:rsidRPr="00E855CD">
        <w:rPr>
          <w:rFonts w:ascii="Liberation Serif" w:hAnsi="Liberation Serif"/>
          <w:sz w:val="28"/>
          <w:szCs w:val="28"/>
        </w:rPr>
        <w:t>Объём финансирования состав</w:t>
      </w:r>
      <w:r w:rsidR="0079145A">
        <w:rPr>
          <w:rFonts w:ascii="Liberation Serif" w:hAnsi="Liberation Serif"/>
          <w:sz w:val="28"/>
          <w:szCs w:val="28"/>
        </w:rPr>
        <w:t>и</w:t>
      </w:r>
      <w:r w:rsidRPr="00E855CD">
        <w:rPr>
          <w:rFonts w:ascii="Liberation Serif" w:hAnsi="Liberation Serif"/>
          <w:sz w:val="28"/>
          <w:szCs w:val="28"/>
        </w:rPr>
        <w:t>л</w:t>
      </w:r>
      <w:r w:rsidR="003E3E24">
        <w:rPr>
          <w:rFonts w:ascii="Liberation Serif" w:hAnsi="Liberation Serif"/>
          <w:sz w:val="28"/>
          <w:szCs w:val="28"/>
        </w:rPr>
        <w:t xml:space="preserve"> </w:t>
      </w:r>
      <w:r w:rsidRPr="00E855CD">
        <w:rPr>
          <w:rFonts w:ascii="Liberation Serif" w:hAnsi="Liberation Serif"/>
          <w:sz w:val="28"/>
          <w:szCs w:val="28"/>
        </w:rPr>
        <w:t xml:space="preserve"> </w:t>
      </w:r>
      <w:r>
        <w:rPr>
          <w:rFonts w:ascii="Liberation Serif" w:hAnsi="Liberation Serif"/>
          <w:sz w:val="28"/>
          <w:szCs w:val="28"/>
        </w:rPr>
        <w:t xml:space="preserve">29,86 млн. руб., в том числе </w:t>
      </w:r>
      <w:r w:rsidRPr="00E855CD">
        <w:rPr>
          <w:rFonts w:ascii="Liberation Serif" w:hAnsi="Liberation Serif"/>
          <w:sz w:val="28"/>
          <w:szCs w:val="28"/>
        </w:rPr>
        <w:t xml:space="preserve">на капитальный ремонт </w:t>
      </w:r>
      <w:r>
        <w:rPr>
          <w:rFonts w:ascii="Liberation Serif" w:hAnsi="Liberation Serif"/>
          <w:sz w:val="28"/>
          <w:szCs w:val="28"/>
        </w:rPr>
        <w:t xml:space="preserve">здания </w:t>
      </w:r>
      <w:r w:rsidRPr="00E855CD">
        <w:rPr>
          <w:rFonts w:ascii="Liberation Serif" w:hAnsi="Liberation Serif"/>
          <w:sz w:val="28"/>
          <w:szCs w:val="28"/>
        </w:rPr>
        <w:t>11</w:t>
      </w:r>
      <w:r>
        <w:rPr>
          <w:rFonts w:ascii="Liberation Serif" w:hAnsi="Liberation Serif"/>
          <w:sz w:val="28"/>
          <w:szCs w:val="28"/>
        </w:rPr>
        <w:t>,</w:t>
      </w:r>
      <w:r w:rsidRPr="00E855CD">
        <w:rPr>
          <w:rFonts w:ascii="Liberation Serif" w:hAnsi="Liberation Serif"/>
          <w:sz w:val="28"/>
          <w:szCs w:val="28"/>
        </w:rPr>
        <w:t>1</w:t>
      </w:r>
      <w:r>
        <w:rPr>
          <w:rFonts w:ascii="Liberation Serif" w:hAnsi="Liberation Serif"/>
          <w:sz w:val="28"/>
          <w:szCs w:val="28"/>
        </w:rPr>
        <w:t>5</w:t>
      </w:r>
      <w:r w:rsidR="00D20ED7">
        <w:rPr>
          <w:rFonts w:ascii="Liberation Serif" w:hAnsi="Liberation Serif"/>
          <w:sz w:val="28"/>
          <w:szCs w:val="28"/>
        </w:rPr>
        <w:t xml:space="preserve"> </w:t>
      </w:r>
      <w:r>
        <w:rPr>
          <w:rFonts w:ascii="Liberation Serif" w:hAnsi="Liberation Serif"/>
          <w:sz w:val="28"/>
          <w:szCs w:val="28"/>
        </w:rPr>
        <w:t>млн</w:t>
      </w:r>
      <w:r w:rsidRPr="00E855CD">
        <w:rPr>
          <w:rFonts w:ascii="Liberation Serif" w:hAnsi="Liberation Serif"/>
          <w:sz w:val="28"/>
          <w:szCs w:val="28"/>
        </w:rPr>
        <w:t xml:space="preserve">. руб., оснащение учебно-методическим оборудованием </w:t>
      </w:r>
      <w:r w:rsidR="003E3E24">
        <w:rPr>
          <w:rFonts w:ascii="Liberation Serif" w:hAnsi="Liberation Serif"/>
          <w:sz w:val="28"/>
          <w:szCs w:val="28"/>
        </w:rPr>
        <w:t xml:space="preserve">            </w:t>
      </w:r>
      <w:r w:rsidRPr="00E855CD">
        <w:rPr>
          <w:rFonts w:ascii="Liberation Serif" w:hAnsi="Liberation Serif"/>
          <w:sz w:val="28"/>
          <w:szCs w:val="28"/>
        </w:rPr>
        <w:t>18</w:t>
      </w:r>
      <w:r>
        <w:rPr>
          <w:rFonts w:ascii="Liberation Serif" w:hAnsi="Liberation Serif"/>
          <w:sz w:val="28"/>
          <w:szCs w:val="28"/>
        </w:rPr>
        <w:t>,</w:t>
      </w:r>
      <w:r w:rsidRPr="00E855CD">
        <w:rPr>
          <w:rFonts w:ascii="Liberation Serif" w:hAnsi="Liberation Serif"/>
          <w:sz w:val="28"/>
          <w:szCs w:val="28"/>
        </w:rPr>
        <w:t>7</w:t>
      </w:r>
      <w:r>
        <w:rPr>
          <w:rFonts w:ascii="Liberation Serif" w:hAnsi="Liberation Serif"/>
          <w:sz w:val="28"/>
          <w:szCs w:val="28"/>
        </w:rPr>
        <w:t>1 млн</w:t>
      </w:r>
      <w:r w:rsidRPr="00E855CD">
        <w:rPr>
          <w:rFonts w:ascii="Liberation Serif" w:hAnsi="Liberation Serif"/>
          <w:sz w:val="28"/>
          <w:szCs w:val="28"/>
        </w:rPr>
        <w:t xml:space="preserve">. руб., из них средства областного бюджета </w:t>
      </w:r>
      <w:r>
        <w:rPr>
          <w:rFonts w:ascii="Liberation Serif" w:hAnsi="Liberation Serif"/>
          <w:sz w:val="28"/>
          <w:szCs w:val="28"/>
        </w:rPr>
        <w:t>–</w:t>
      </w:r>
      <w:r w:rsidRPr="00E855CD">
        <w:rPr>
          <w:rFonts w:ascii="Liberation Serif" w:hAnsi="Liberation Serif"/>
          <w:sz w:val="28"/>
          <w:szCs w:val="28"/>
        </w:rPr>
        <w:t xml:space="preserve"> 20</w:t>
      </w:r>
      <w:r>
        <w:rPr>
          <w:rFonts w:ascii="Liberation Serif" w:hAnsi="Liberation Serif"/>
          <w:sz w:val="28"/>
          <w:szCs w:val="28"/>
        </w:rPr>
        <w:t>,</w:t>
      </w:r>
      <w:r w:rsidRPr="00E855CD">
        <w:rPr>
          <w:rFonts w:ascii="Liberation Serif" w:hAnsi="Liberation Serif"/>
          <w:sz w:val="28"/>
          <w:szCs w:val="28"/>
        </w:rPr>
        <w:t>90</w:t>
      </w:r>
      <w:r>
        <w:rPr>
          <w:rFonts w:ascii="Liberation Serif" w:hAnsi="Liberation Serif"/>
          <w:sz w:val="28"/>
          <w:szCs w:val="28"/>
        </w:rPr>
        <w:t xml:space="preserve"> млн</w:t>
      </w:r>
      <w:r w:rsidRPr="00E855CD">
        <w:rPr>
          <w:rFonts w:ascii="Liberation Serif" w:hAnsi="Liberation Serif"/>
          <w:sz w:val="28"/>
          <w:szCs w:val="28"/>
        </w:rPr>
        <w:t>. руб., местного бюджета – 8</w:t>
      </w:r>
      <w:r>
        <w:rPr>
          <w:rFonts w:ascii="Liberation Serif" w:hAnsi="Liberation Serif"/>
          <w:sz w:val="28"/>
          <w:szCs w:val="28"/>
        </w:rPr>
        <w:t>,</w:t>
      </w:r>
      <w:r w:rsidRPr="00E855CD">
        <w:rPr>
          <w:rFonts w:ascii="Liberation Serif" w:hAnsi="Liberation Serif"/>
          <w:sz w:val="28"/>
          <w:szCs w:val="28"/>
        </w:rPr>
        <w:t>9</w:t>
      </w:r>
      <w:r>
        <w:rPr>
          <w:rFonts w:ascii="Liberation Serif" w:hAnsi="Liberation Serif"/>
          <w:sz w:val="28"/>
          <w:szCs w:val="28"/>
        </w:rPr>
        <w:t>6</w:t>
      </w:r>
      <w:r w:rsidR="00D20ED7">
        <w:rPr>
          <w:rFonts w:ascii="Liberation Serif" w:hAnsi="Liberation Serif"/>
          <w:sz w:val="28"/>
          <w:szCs w:val="28"/>
        </w:rPr>
        <w:t xml:space="preserve"> </w:t>
      </w:r>
      <w:r>
        <w:rPr>
          <w:rFonts w:ascii="Liberation Serif" w:hAnsi="Liberation Serif"/>
          <w:sz w:val="28"/>
          <w:szCs w:val="28"/>
        </w:rPr>
        <w:t>млн</w:t>
      </w:r>
      <w:r w:rsidRPr="00E855CD">
        <w:rPr>
          <w:rFonts w:ascii="Liberation Serif" w:hAnsi="Liberation Serif"/>
          <w:sz w:val="28"/>
          <w:szCs w:val="28"/>
        </w:rPr>
        <w:t xml:space="preserve">. руб. </w:t>
      </w:r>
      <w:r w:rsidR="0011339E">
        <w:rPr>
          <w:rFonts w:ascii="Liberation Serif" w:hAnsi="Liberation Serif"/>
          <w:sz w:val="28"/>
          <w:szCs w:val="28"/>
        </w:rPr>
        <w:t>В р</w:t>
      </w:r>
      <w:r w:rsidRPr="0079145A">
        <w:rPr>
          <w:rFonts w:ascii="Liberation Serif" w:hAnsi="Liberation Serif"/>
          <w:sz w:val="28"/>
          <w:szCs w:val="28"/>
        </w:rPr>
        <w:t>езультат</w:t>
      </w:r>
      <w:r w:rsidR="0011339E">
        <w:rPr>
          <w:rFonts w:ascii="Liberation Serif" w:hAnsi="Liberation Serif"/>
          <w:sz w:val="28"/>
          <w:szCs w:val="28"/>
        </w:rPr>
        <w:t>е</w:t>
      </w:r>
      <w:r w:rsidRPr="0079145A">
        <w:rPr>
          <w:rFonts w:ascii="Liberation Serif" w:hAnsi="Liberation Serif"/>
          <w:sz w:val="28"/>
          <w:szCs w:val="28"/>
        </w:rPr>
        <w:t xml:space="preserve"> введено 96 новых учебных мест для обучающихся с ограниченными возможностями здоровья, что позволило сократить количество обучающихся во вторую смену в указанной школе и</w:t>
      </w:r>
      <w:proofErr w:type="gramEnd"/>
      <w:r w:rsidRPr="0079145A">
        <w:rPr>
          <w:rFonts w:ascii="Liberation Serif" w:hAnsi="Liberation Serif"/>
          <w:sz w:val="28"/>
          <w:szCs w:val="28"/>
        </w:rPr>
        <w:t xml:space="preserve"> создать для </w:t>
      </w:r>
      <w:proofErr w:type="gramStart"/>
      <w:r w:rsidRPr="0079145A">
        <w:rPr>
          <w:rFonts w:ascii="Liberation Serif" w:hAnsi="Liberation Serif"/>
          <w:sz w:val="28"/>
          <w:szCs w:val="28"/>
        </w:rPr>
        <w:t>обучающихся</w:t>
      </w:r>
      <w:proofErr w:type="gramEnd"/>
      <w:r w:rsidRPr="0079145A">
        <w:rPr>
          <w:rFonts w:ascii="Liberation Serif" w:hAnsi="Liberation Serif"/>
          <w:sz w:val="28"/>
          <w:szCs w:val="28"/>
        </w:rPr>
        <w:t xml:space="preserve"> данной категории максимально комфортные условия.</w:t>
      </w:r>
    </w:p>
    <w:p w:rsidR="0079145A" w:rsidRPr="0079145A" w:rsidRDefault="0090159D" w:rsidP="002E707D">
      <w:pPr>
        <w:ind w:firstLine="680"/>
        <w:jc w:val="both"/>
        <w:rPr>
          <w:rFonts w:ascii="Liberation Serif" w:hAnsi="Liberation Serif"/>
          <w:sz w:val="28"/>
          <w:szCs w:val="28"/>
        </w:rPr>
      </w:pPr>
      <w:r w:rsidRPr="0079145A">
        <w:rPr>
          <w:rFonts w:ascii="Liberation Serif" w:hAnsi="Liberation Serif"/>
          <w:sz w:val="28"/>
          <w:szCs w:val="28"/>
        </w:rPr>
        <w:t>Система муниципального дополнительного образования детей, подведомственная Управлению образования, включает Центр дополнительного образования</w:t>
      </w:r>
      <w:r w:rsidR="00B92FA4">
        <w:rPr>
          <w:rFonts w:ascii="Liberation Serif" w:hAnsi="Liberation Serif"/>
          <w:sz w:val="28"/>
          <w:szCs w:val="28"/>
        </w:rPr>
        <w:t xml:space="preserve"> (далее – ЦДО)</w:t>
      </w:r>
      <w:r w:rsidRPr="0079145A">
        <w:rPr>
          <w:rFonts w:ascii="Liberation Serif" w:hAnsi="Liberation Serif"/>
          <w:sz w:val="28"/>
          <w:szCs w:val="28"/>
        </w:rPr>
        <w:t>, муниципальные общеобразовательные учреждения и муниципальные дошкольные образовательные организации.</w:t>
      </w:r>
    </w:p>
    <w:p w:rsidR="0059745B" w:rsidRPr="0079145A" w:rsidRDefault="001F02B1" w:rsidP="002E707D">
      <w:pPr>
        <w:ind w:firstLine="680"/>
        <w:jc w:val="both"/>
        <w:rPr>
          <w:rFonts w:ascii="Liberation Serif" w:hAnsi="Liberation Serif"/>
          <w:sz w:val="28"/>
          <w:szCs w:val="28"/>
        </w:rPr>
      </w:pPr>
      <w:r w:rsidRPr="0079145A">
        <w:rPr>
          <w:rFonts w:ascii="Liberation Serif" w:hAnsi="Liberation Serif"/>
          <w:sz w:val="28"/>
          <w:szCs w:val="28"/>
        </w:rPr>
        <w:t>Всего в системе муниципального дополнительного образования детей, подведомственной Управлению образования, занимаются 6 975 детей                         (4 456 чел. в общеобразовательных учреждениях, 1</w:t>
      </w:r>
      <w:r w:rsidR="003E3E24">
        <w:rPr>
          <w:rFonts w:ascii="Liberation Serif" w:hAnsi="Liberation Serif"/>
          <w:sz w:val="28"/>
          <w:szCs w:val="28"/>
        </w:rPr>
        <w:t xml:space="preserve"> </w:t>
      </w:r>
      <w:r w:rsidRPr="0079145A">
        <w:rPr>
          <w:rFonts w:ascii="Liberation Serif" w:hAnsi="Liberation Serif"/>
          <w:sz w:val="28"/>
          <w:szCs w:val="28"/>
        </w:rPr>
        <w:t>659 чел. в Центре дополнительного образования,</w:t>
      </w:r>
      <w:r w:rsidR="0079145A" w:rsidRPr="0079145A">
        <w:rPr>
          <w:rFonts w:ascii="Liberation Serif" w:hAnsi="Liberation Serif"/>
          <w:sz w:val="28"/>
          <w:szCs w:val="28"/>
        </w:rPr>
        <w:t xml:space="preserve"> 860 чел.</w:t>
      </w:r>
      <w:r w:rsidRPr="0079145A">
        <w:rPr>
          <w:rFonts w:ascii="Liberation Serif" w:hAnsi="Liberation Serif"/>
          <w:sz w:val="28"/>
          <w:szCs w:val="28"/>
        </w:rPr>
        <w:t xml:space="preserve"> в детских садах). </w:t>
      </w:r>
      <w:r w:rsidR="0059745B" w:rsidRPr="0079145A">
        <w:rPr>
          <w:rFonts w:ascii="Liberation Serif" w:hAnsi="Liberation Serif"/>
          <w:sz w:val="28"/>
          <w:szCs w:val="28"/>
        </w:rPr>
        <w:t>В общеобразовательных учреждениях и Ц</w:t>
      </w:r>
      <w:r w:rsidR="00B92FA4">
        <w:rPr>
          <w:rFonts w:ascii="Liberation Serif" w:hAnsi="Liberation Serif"/>
          <w:sz w:val="28"/>
          <w:szCs w:val="28"/>
        </w:rPr>
        <w:t xml:space="preserve">ДО </w:t>
      </w:r>
      <w:r w:rsidR="0079145A" w:rsidRPr="0079145A">
        <w:rPr>
          <w:rFonts w:ascii="Liberation Serif" w:hAnsi="Liberation Serif"/>
          <w:sz w:val="28"/>
          <w:szCs w:val="28"/>
        </w:rPr>
        <w:t xml:space="preserve">работа проводится по </w:t>
      </w:r>
      <w:r w:rsidR="003E3E24">
        <w:rPr>
          <w:rFonts w:ascii="Liberation Serif" w:hAnsi="Liberation Serif"/>
          <w:sz w:val="28"/>
          <w:szCs w:val="28"/>
        </w:rPr>
        <w:t xml:space="preserve">                                  </w:t>
      </w:r>
      <w:r w:rsidR="0059745B" w:rsidRPr="0079145A">
        <w:rPr>
          <w:rFonts w:ascii="Liberation Serif" w:hAnsi="Liberation Serif"/>
          <w:sz w:val="28"/>
          <w:szCs w:val="28"/>
        </w:rPr>
        <w:t>6 направленностям: художественная, социально-педагогическая, физкультурно-спортивная, техническая, туристско-краеведческая, естественнонаучная.</w:t>
      </w:r>
    </w:p>
    <w:p w:rsidR="0059745B" w:rsidRPr="0079145A" w:rsidRDefault="0059745B" w:rsidP="002E707D">
      <w:pPr>
        <w:tabs>
          <w:tab w:val="left" w:pos="810"/>
        </w:tabs>
        <w:suppressAutoHyphens/>
        <w:ind w:firstLine="680"/>
        <w:jc w:val="both"/>
        <w:rPr>
          <w:rFonts w:ascii="Liberation Serif" w:hAnsi="Liberation Serif"/>
          <w:sz w:val="28"/>
          <w:szCs w:val="28"/>
        </w:rPr>
      </w:pPr>
      <w:r w:rsidRPr="0079145A">
        <w:rPr>
          <w:rFonts w:ascii="Liberation Serif" w:hAnsi="Liberation Serif"/>
          <w:sz w:val="28"/>
          <w:szCs w:val="28"/>
        </w:rPr>
        <w:t>Охват дополнительным образованием детей в возрасте от 5 до 18 лет составляет 38%.</w:t>
      </w:r>
    </w:p>
    <w:p w:rsidR="0059745B" w:rsidRPr="0079145A" w:rsidRDefault="0059745B" w:rsidP="002E707D">
      <w:pPr>
        <w:pStyle w:val="a3"/>
        <w:tabs>
          <w:tab w:val="left" w:pos="993"/>
        </w:tabs>
        <w:ind w:firstLine="680"/>
        <w:jc w:val="both"/>
        <w:rPr>
          <w:rFonts w:ascii="Liberation Serif" w:hAnsi="Liberation Serif" w:cs="Times New Roman"/>
          <w:sz w:val="28"/>
          <w:szCs w:val="28"/>
        </w:rPr>
      </w:pPr>
      <w:r w:rsidRPr="0079145A">
        <w:rPr>
          <w:rFonts w:ascii="Liberation Serif" w:hAnsi="Liberation Serif" w:cs="Times New Roman"/>
          <w:sz w:val="28"/>
          <w:szCs w:val="28"/>
        </w:rPr>
        <w:t xml:space="preserve">Дистанционное обучение в муниципальных общеобразовательных учреждениях не реализуется из-за отсутствия необходимых условий для  данной формы обучения (лицензионные, кадровые, материально-технические). Вместе с тем, в связи с распространением </w:t>
      </w:r>
      <w:proofErr w:type="spellStart"/>
      <w:r w:rsidRPr="0079145A">
        <w:rPr>
          <w:rFonts w:ascii="Liberation Serif" w:hAnsi="Liberation Serif" w:cs="Times New Roman"/>
          <w:sz w:val="28"/>
          <w:szCs w:val="28"/>
        </w:rPr>
        <w:t>коронавирусной</w:t>
      </w:r>
      <w:proofErr w:type="spellEnd"/>
      <w:r w:rsidRPr="0079145A">
        <w:rPr>
          <w:rFonts w:ascii="Liberation Serif" w:hAnsi="Liberation Serif" w:cs="Times New Roman"/>
          <w:sz w:val="28"/>
          <w:szCs w:val="28"/>
        </w:rPr>
        <w:t xml:space="preserve"> инфекции с 6 апреля 2020 года образовательный процесс в общеобразовательных учреждениях был организован в дистанционной форме с использованием электронных сервисов </w:t>
      </w:r>
      <w:proofErr w:type="spellStart"/>
      <w:r w:rsidRPr="0079145A">
        <w:rPr>
          <w:rFonts w:ascii="Liberation Serif" w:hAnsi="Liberation Serif" w:cs="Times New Roman"/>
          <w:sz w:val="28"/>
          <w:szCs w:val="28"/>
        </w:rPr>
        <w:t>Дневник</w:t>
      </w:r>
      <w:proofErr w:type="gramStart"/>
      <w:r w:rsidRPr="0079145A">
        <w:rPr>
          <w:rFonts w:ascii="Liberation Serif" w:hAnsi="Liberation Serif" w:cs="Times New Roman"/>
          <w:sz w:val="28"/>
          <w:szCs w:val="28"/>
        </w:rPr>
        <w:t>.р</w:t>
      </w:r>
      <w:proofErr w:type="gramEnd"/>
      <w:r w:rsidRPr="0079145A">
        <w:rPr>
          <w:rFonts w:ascii="Liberation Serif" w:hAnsi="Liberation Serif" w:cs="Times New Roman"/>
          <w:sz w:val="28"/>
          <w:szCs w:val="28"/>
        </w:rPr>
        <w:t>у</w:t>
      </w:r>
      <w:proofErr w:type="spellEnd"/>
      <w:r w:rsidRPr="0079145A">
        <w:rPr>
          <w:rFonts w:ascii="Liberation Serif" w:hAnsi="Liberation Serif" w:cs="Times New Roman"/>
          <w:sz w:val="28"/>
          <w:szCs w:val="28"/>
        </w:rPr>
        <w:t xml:space="preserve">, РЭШ, Решу ОГЭ, Решу ЕГЭ, </w:t>
      </w:r>
      <w:proofErr w:type="spellStart"/>
      <w:r w:rsidRPr="0079145A">
        <w:rPr>
          <w:rFonts w:ascii="Liberation Serif" w:hAnsi="Liberation Serif" w:cs="Times New Roman"/>
          <w:sz w:val="28"/>
          <w:szCs w:val="28"/>
        </w:rPr>
        <w:t>ЯКласс</w:t>
      </w:r>
      <w:proofErr w:type="spellEnd"/>
      <w:r w:rsidRPr="0079145A">
        <w:rPr>
          <w:rFonts w:ascii="Liberation Serif" w:hAnsi="Liberation Serif" w:cs="Times New Roman"/>
          <w:sz w:val="28"/>
          <w:szCs w:val="28"/>
        </w:rPr>
        <w:t xml:space="preserve">, </w:t>
      </w:r>
      <w:proofErr w:type="spellStart"/>
      <w:r w:rsidRPr="0079145A">
        <w:rPr>
          <w:rFonts w:ascii="Liberation Serif" w:hAnsi="Liberation Serif" w:cs="Times New Roman"/>
          <w:sz w:val="28"/>
          <w:szCs w:val="28"/>
        </w:rPr>
        <w:t>Учи.ру</w:t>
      </w:r>
      <w:proofErr w:type="spellEnd"/>
      <w:r w:rsidRPr="0079145A">
        <w:rPr>
          <w:rFonts w:ascii="Liberation Serif" w:hAnsi="Liberation Serif" w:cs="Times New Roman"/>
          <w:sz w:val="28"/>
          <w:szCs w:val="28"/>
        </w:rPr>
        <w:t xml:space="preserve">, Яндекс. </w:t>
      </w:r>
      <w:proofErr w:type="gramStart"/>
      <w:r w:rsidRPr="0079145A">
        <w:rPr>
          <w:rFonts w:ascii="Liberation Serif" w:hAnsi="Liberation Serif" w:cs="Times New Roman"/>
          <w:sz w:val="28"/>
          <w:szCs w:val="28"/>
        </w:rPr>
        <w:t>Учебник-моногородам</w:t>
      </w:r>
      <w:proofErr w:type="gramEnd"/>
      <w:r w:rsidRPr="0079145A">
        <w:rPr>
          <w:rFonts w:ascii="Liberation Serif" w:hAnsi="Liberation Serif" w:cs="Times New Roman"/>
          <w:sz w:val="28"/>
          <w:szCs w:val="28"/>
        </w:rPr>
        <w:t xml:space="preserve"> и др. </w:t>
      </w:r>
    </w:p>
    <w:p w:rsidR="0079145A" w:rsidRDefault="0079145A" w:rsidP="002E707D">
      <w:pPr>
        <w:widowControl/>
        <w:snapToGrid/>
        <w:ind w:firstLine="680"/>
        <w:jc w:val="both"/>
        <w:rPr>
          <w:rFonts w:ascii="Liberation Serif" w:hAnsi="Liberation Serif"/>
          <w:sz w:val="28"/>
          <w:szCs w:val="28"/>
        </w:rPr>
      </w:pPr>
      <w:r w:rsidRPr="0079145A">
        <w:rPr>
          <w:rFonts w:ascii="Liberation Serif" w:hAnsi="Liberation Serif"/>
          <w:sz w:val="28"/>
          <w:szCs w:val="28"/>
        </w:rPr>
        <w:lastRenderedPageBreak/>
        <w:t>В целях оказания психолого-педагогической, методической и социальной помощи обучающимся при получении образования, в том числе детям                                с инвалидностью, обеспечена деятельность муниципальной территориальной психолого-медико-педагогической комиссии на базе Центра психолого-медико-социального сопровождения</w:t>
      </w:r>
      <w:r w:rsidR="0011339E">
        <w:rPr>
          <w:rFonts w:ascii="Liberation Serif" w:hAnsi="Liberation Serif"/>
          <w:sz w:val="28"/>
          <w:szCs w:val="28"/>
        </w:rPr>
        <w:t xml:space="preserve"> (далее – ЦПМСС)</w:t>
      </w:r>
      <w:r w:rsidRPr="0079145A">
        <w:rPr>
          <w:rFonts w:ascii="Liberation Serif" w:hAnsi="Liberation Serif"/>
          <w:sz w:val="28"/>
          <w:szCs w:val="28"/>
        </w:rPr>
        <w:t xml:space="preserve">. В </w:t>
      </w:r>
      <w:r w:rsidR="0011339E" w:rsidRPr="0079145A">
        <w:rPr>
          <w:rFonts w:ascii="Liberation Serif" w:hAnsi="Liberation Serif"/>
          <w:sz w:val="28"/>
          <w:szCs w:val="28"/>
        </w:rPr>
        <w:t xml:space="preserve">2019-2020 учебном году </w:t>
      </w:r>
      <w:r w:rsidRPr="0079145A">
        <w:rPr>
          <w:rFonts w:ascii="Liberation Serif" w:hAnsi="Liberation Serif"/>
          <w:sz w:val="28"/>
          <w:szCs w:val="28"/>
        </w:rPr>
        <w:t xml:space="preserve">комплексное психолого-медико-педагогическое обследование </w:t>
      </w:r>
      <w:r w:rsidR="0011339E">
        <w:rPr>
          <w:rFonts w:ascii="Liberation Serif" w:hAnsi="Liberation Serif"/>
          <w:sz w:val="28"/>
          <w:szCs w:val="28"/>
        </w:rPr>
        <w:t xml:space="preserve">прошли </w:t>
      </w:r>
      <w:r w:rsidR="003E3E24">
        <w:rPr>
          <w:rFonts w:ascii="Liberation Serif" w:hAnsi="Liberation Serif"/>
          <w:sz w:val="28"/>
          <w:szCs w:val="28"/>
        </w:rPr>
        <w:t xml:space="preserve">                   </w:t>
      </w:r>
      <w:r w:rsidR="0011339E">
        <w:rPr>
          <w:rFonts w:ascii="Liberation Serif" w:hAnsi="Liberation Serif"/>
          <w:sz w:val="28"/>
          <w:szCs w:val="28"/>
        </w:rPr>
        <w:t xml:space="preserve">848 </w:t>
      </w:r>
      <w:proofErr w:type="gramStart"/>
      <w:r w:rsidR="0011339E">
        <w:rPr>
          <w:rFonts w:ascii="Liberation Serif" w:hAnsi="Liberation Serif"/>
          <w:sz w:val="28"/>
          <w:szCs w:val="28"/>
        </w:rPr>
        <w:t>обучающихся</w:t>
      </w:r>
      <w:proofErr w:type="gramEnd"/>
      <w:r w:rsidRPr="0079145A">
        <w:rPr>
          <w:rFonts w:ascii="Liberation Serif" w:hAnsi="Liberation Serif"/>
          <w:sz w:val="28"/>
          <w:szCs w:val="28"/>
        </w:rPr>
        <w:t xml:space="preserve">. </w:t>
      </w:r>
    </w:p>
    <w:p w:rsidR="0079145A" w:rsidRPr="0079145A" w:rsidRDefault="0079145A" w:rsidP="002E707D">
      <w:pPr>
        <w:widowControl/>
        <w:snapToGrid/>
        <w:ind w:firstLine="680"/>
        <w:jc w:val="both"/>
        <w:rPr>
          <w:rFonts w:ascii="Liberation Serif" w:hAnsi="Liberation Serif"/>
          <w:sz w:val="28"/>
          <w:szCs w:val="28"/>
        </w:rPr>
      </w:pPr>
      <w:r w:rsidRPr="0079145A">
        <w:rPr>
          <w:rFonts w:ascii="Liberation Serif" w:hAnsi="Liberation Serif"/>
          <w:sz w:val="28"/>
          <w:szCs w:val="28"/>
        </w:rPr>
        <w:t xml:space="preserve">Одним из ведущих направлений деятельности в 2020 году стало сохранение здоровья детей и работников МОУ в условиях риска заноса и распространения новой </w:t>
      </w:r>
      <w:proofErr w:type="spellStart"/>
      <w:r w:rsidRPr="0079145A">
        <w:rPr>
          <w:rFonts w:ascii="Liberation Serif" w:hAnsi="Liberation Serif"/>
          <w:sz w:val="28"/>
          <w:szCs w:val="28"/>
        </w:rPr>
        <w:t>коронавирусной</w:t>
      </w:r>
      <w:proofErr w:type="spellEnd"/>
      <w:r w:rsidRPr="0079145A">
        <w:rPr>
          <w:rFonts w:ascii="Liberation Serif" w:hAnsi="Liberation Serif"/>
          <w:sz w:val="28"/>
          <w:szCs w:val="28"/>
        </w:rPr>
        <w:t xml:space="preserve"> инфекции. Во всех МОУ организованы профилактические мероприятия в соответствии с требованиями новых санитарных правил: создан запас средств индивидуальной защиты, установлены локтевые дозаторы с антисептиками для обработки рук; имеются и соблюдаются графики питьевого режима, проветривания, </w:t>
      </w:r>
      <w:proofErr w:type="spellStart"/>
      <w:r w:rsidRPr="0079145A">
        <w:rPr>
          <w:rFonts w:ascii="Liberation Serif" w:hAnsi="Liberation Serif"/>
          <w:sz w:val="28"/>
          <w:szCs w:val="28"/>
        </w:rPr>
        <w:t>кварцевания</w:t>
      </w:r>
      <w:proofErr w:type="spellEnd"/>
      <w:r w:rsidRPr="0079145A">
        <w:rPr>
          <w:rFonts w:ascii="Liberation Serif" w:hAnsi="Liberation Serif"/>
          <w:sz w:val="28"/>
          <w:szCs w:val="28"/>
        </w:rPr>
        <w:t xml:space="preserve"> и уборки помещений. Ведется утренний «фильтр» детей и сотрудников, термометрия, соблюдается ступенчатый режим прихода детей в школу, рассаживание детей за столами и организация сна с соблюдением социального </w:t>
      </w:r>
      <w:proofErr w:type="spellStart"/>
      <w:r w:rsidRPr="0079145A">
        <w:rPr>
          <w:rFonts w:ascii="Liberation Serif" w:hAnsi="Liberation Serif"/>
          <w:sz w:val="28"/>
          <w:szCs w:val="28"/>
        </w:rPr>
        <w:t>дистанцирования</w:t>
      </w:r>
      <w:proofErr w:type="spellEnd"/>
      <w:r w:rsidRPr="0079145A">
        <w:rPr>
          <w:rFonts w:ascii="Liberation Serif" w:hAnsi="Liberation Serif"/>
          <w:sz w:val="28"/>
          <w:szCs w:val="28"/>
        </w:rPr>
        <w:t>. Общая сумма затрат на приобретение устройств (средств) дезинфекции и медицинского контроля для муниципальных</w:t>
      </w:r>
      <w:r w:rsidR="0011339E">
        <w:rPr>
          <w:rFonts w:ascii="Liberation Serif" w:hAnsi="Liberation Serif"/>
          <w:sz w:val="28"/>
          <w:szCs w:val="28"/>
        </w:rPr>
        <w:t xml:space="preserve"> образовательных</w:t>
      </w:r>
      <w:r w:rsidRPr="0079145A">
        <w:rPr>
          <w:rFonts w:ascii="Liberation Serif" w:hAnsi="Liberation Serif"/>
          <w:sz w:val="28"/>
          <w:szCs w:val="28"/>
        </w:rPr>
        <w:t xml:space="preserve"> организаций составила 47,3 млн. руб.</w:t>
      </w:r>
    </w:p>
    <w:p w:rsidR="0079145A" w:rsidRPr="0079145A" w:rsidRDefault="0079145A" w:rsidP="002E707D">
      <w:pPr>
        <w:widowControl/>
        <w:snapToGrid/>
        <w:ind w:firstLine="680"/>
        <w:jc w:val="both"/>
        <w:rPr>
          <w:rFonts w:ascii="Liberation Serif" w:hAnsi="Liberation Serif"/>
          <w:sz w:val="28"/>
          <w:szCs w:val="28"/>
        </w:rPr>
      </w:pPr>
      <w:r w:rsidRPr="0079145A">
        <w:rPr>
          <w:rFonts w:ascii="Liberation Serif" w:hAnsi="Liberation Serif"/>
          <w:sz w:val="28"/>
          <w:szCs w:val="28"/>
        </w:rPr>
        <w:t xml:space="preserve">Одним из ведущих показателей является охват детей и подростков от </w:t>
      </w:r>
      <w:r w:rsidR="003E3E24">
        <w:rPr>
          <w:rFonts w:ascii="Liberation Serif" w:hAnsi="Liberation Serif"/>
          <w:sz w:val="28"/>
          <w:szCs w:val="28"/>
        </w:rPr>
        <w:t xml:space="preserve">             </w:t>
      </w:r>
      <w:r w:rsidRPr="0079145A">
        <w:rPr>
          <w:rFonts w:ascii="Liberation Serif" w:hAnsi="Liberation Serif"/>
          <w:sz w:val="28"/>
          <w:szCs w:val="28"/>
        </w:rPr>
        <w:t xml:space="preserve">6,5 до 18 лет общим образованием. На начало 2020-2021 учебного года не приступили к обучению 5 чел. </w:t>
      </w:r>
    </w:p>
    <w:p w:rsidR="0011339E" w:rsidRDefault="0079145A" w:rsidP="002E707D">
      <w:pPr>
        <w:widowControl/>
        <w:snapToGrid/>
        <w:ind w:firstLine="680"/>
        <w:jc w:val="both"/>
        <w:rPr>
          <w:sz w:val="28"/>
          <w:szCs w:val="28"/>
        </w:rPr>
      </w:pPr>
      <w:r w:rsidRPr="0079145A">
        <w:rPr>
          <w:rFonts w:ascii="Liberation Serif" w:hAnsi="Liberation Serif"/>
          <w:sz w:val="28"/>
          <w:szCs w:val="28"/>
        </w:rPr>
        <w:t>Завершающим этапом освоения образовательной программы среднего общего образования является госу</w:t>
      </w:r>
      <w:r>
        <w:rPr>
          <w:rFonts w:ascii="Liberation Serif" w:hAnsi="Liberation Serif"/>
          <w:sz w:val="28"/>
          <w:szCs w:val="28"/>
        </w:rPr>
        <w:t>дарственная итоговая аттестация</w:t>
      </w:r>
      <w:r w:rsidRPr="00CF346D">
        <w:rPr>
          <w:sz w:val="28"/>
          <w:szCs w:val="28"/>
        </w:rPr>
        <w:t xml:space="preserve">. </w:t>
      </w:r>
    </w:p>
    <w:p w:rsidR="0079145A" w:rsidRDefault="0079145A" w:rsidP="002E707D">
      <w:pPr>
        <w:widowControl/>
        <w:snapToGrid/>
        <w:ind w:firstLine="680"/>
        <w:jc w:val="both"/>
        <w:rPr>
          <w:rFonts w:ascii="Liberation Serif" w:hAnsi="Liberation Serif"/>
          <w:sz w:val="28"/>
          <w:szCs w:val="28"/>
        </w:rPr>
      </w:pPr>
      <w:r w:rsidRPr="0079145A">
        <w:rPr>
          <w:rFonts w:ascii="Liberation Serif" w:hAnsi="Liberation Serif"/>
          <w:sz w:val="28"/>
          <w:szCs w:val="28"/>
        </w:rPr>
        <w:t xml:space="preserve">В связи со сложившейся в 2020 году эпидемиологической ситуацией выпускники 11 классов не сдавали ЕГЭ для получения аттестата о среднем общем образовании, аттестаты были выданы на основании итоговых годовых отметок. ЕГЭ был организован и проведён только для тех выпускников, которым результаты нужны для поступления в вуз. </w:t>
      </w:r>
    </w:p>
    <w:p w:rsidR="0079145A" w:rsidRDefault="0079145A" w:rsidP="002E707D">
      <w:pPr>
        <w:widowControl/>
        <w:snapToGrid/>
        <w:ind w:firstLine="680"/>
        <w:jc w:val="both"/>
        <w:rPr>
          <w:rFonts w:ascii="Liberation Serif" w:hAnsi="Liberation Serif"/>
          <w:sz w:val="28"/>
          <w:szCs w:val="28"/>
        </w:rPr>
      </w:pPr>
      <w:r w:rsidRPr="0079145A">
        <w:rPr>
          <w:rFonts w:ascii="Liberation Serif" w:hAnsi="Liberation Serif"/>
          <w:sz w:val="28"/>
          <w:szCs w:val="28"/>
        </w:rPr>
        <w:t xml:space="preserve">По итогам учебного года к государственной итоговой аттестации было допущено </w:t>
      </w:r>
      <w:r w:rsidR="0011339E">
        <w:rPr>
          <w:rFonts w:ascii="Liberation Serif" w:hAnsi="Liberation Serif"/>
          <w:sz w:val="28"/>
          <w:szCs w:val="28"/>
        </w:rPr>
        <w:t>100% обучающихся 11(12) классов</w:t>
      </w:r>
      <w:r w:rsidRPr="0079145A">
        <w:rPr>
          <w:rFonts w:ascii="Liberation Serif" w:hAnsi="Liberation Serif"/>
          <w:sz w:val="28"/>
          <w:szCs w:val="28"/>
        </w:rPr>
        <w:t xml:space="preserve">. Результаты ЕГЭ 2020 года сопоставимы с результатами прошлых лет, что подтверждает стабильность, прозрачность и объективность проведения </w:t>
      </w:r>
      <w:r w:rsidR="0011339E">
        <w:rPr>
          <w:rFonts w:ascii="Liberation Serif" w:hAnsi="Liberation Serif"/>
          <w:sz w:val="28"/>
          <w:szCs w:val="28"/>
        </w:rPr>
        <w:t>ЕГЭ</w:t>
      </w:r>
      <w:r w:rsidRPr="0079145A">
        <w:rPr>
          <w:rFonts w:ascii="Liberation Serif" w:hAnsi="Liberation Serif"/>
          <w:sz w:val="28"/>
          <w:szCs w:val="28"/>
        </w:rPr>
        <w:t>, колебания средних арифметических тестовых баллов в пределах 2-3 баллов не говорят об улучшении или повышении качества образования.</w:t>
      </w:r>
    </w:p>
    <w:p w:rsidR="0079145A" w:rsidRPr="0079145A" w:rsidRDefault="0079145A" w:rsidP="002E707D">
      <w:pPr>
        <w:widowControl/>
        <w:snapToGrid/>
        <w:ind w:firstLine="680"/>
        <w:jc w:val="both"/>
        <w:rPr>
          <w:rFonts w:ascii="Liberation Serif" w:hAnsi="Liberation Serif"/>
          <w:sz w:val="28"/>
          <w:szCs w:val="28"/>
        </w:rPr>
      </w:pPr>
      <w:r w:rsidRPr="0079145A">
        <w:rPr>
          <w:rFonts w:ascii="Liberation Serif" w:hAnsi="Liberation Serif"/>
          <w:sz w:val="28"/>
          <w:szCs w:val="28"/>
        </w:rPr>
        <w:t xml:space="preserve">Не преодолели минимальный порог по русскому языку 2 выпускника из 651 чел. Медиана по городу составила 72 балла, более 90 баллов набрали </w:t>
      </w:r>
      <w:r w:rsidR="00D45DB8">
        <w:rPr>
          <w:rFonts w:ascii="Liberation Serif" w:hAnsi="Liberation Serif"/>
          <w:sz w:val="28"/>
          <w:szCs w:val="28"/>
        </w:rPr>
        <w:t xml:space="preserve">               </w:t>
      </w:r>
      <w:r w:rsidRPr="0079145A">
        <w:rPr>
          <w:rFonts w:ascii="Liberation Serif" w:hAnsi="Liberation Serif"/>
          <w:sz w:val="28"/>
          <w:szCs w:val="28"/>
        </w:rPr>
        <w:t>52 выпускника. В число школ с лучшими результатами по русскому языку вошли Средние школы № 1, 3, 15, 17, 25, 31, 34, Каменск-Уральская гимназия, Лицей № 9.</w:t>
      </w:r>
    </w:p>
    <w:p w:rsidR="0079145A" w:rsidRPr="0079145A" w:rsidRDefault="0079145A" w:rsidP="002E707D">
      <w:pPr>
        <w:widowControl/>
        <w:snapToGrid/>
        <w:ind w:firstLine="680"/>
        <w:jc w:val="both"/>
        <w:rPr>
          <w:rFonts w:ascii="Liberation Serif" w:hAnsi="Liberation Serif"/>
          <w:sz w:val="28"/>
          <w:szCs w:val="28"/>
        </w:rPr>
      </w:pPr>
      <w:r w:rsidRPr="0079145A">
        <w:rPr>
          <w:rFonts w:ascii="Liberation Serif" w:hAnsi="Liberation Serif"/>
          <w:sz w:val="28"/>
          <w:szCs w:val="28"/>
        </w:rPr>
        <w:t>Успешно сдали экзамен по математике профильного уровня 94% выпускников из 425 участников. Медиана составила 62 балла. Высокие баллы (от 81 и выше) получили 32 выпускника (7,6%). Лучшие результаты показали Средняя школа № 3 (медиана 72 балла), Лицей № 10 (70 баллов), Средние школы № 2, 5, 22, 25, 35 и Лицей № 9.</w:t>
      </w:r>
    </w:p>
    <w:p w:rsidR="0079145A" w:rsidRPr="0079145A" w:rsidRDefault="0079145A" w:rsidP="002E707D">
      <w:pPr>
        <w:widowControl/>
        <w:snapToGrid/>
        <w:ind w:firstLine="680"/>
        <w:jc w:val="both"/>
        <w:rPr>
          <w:rFonts w:ascii="Liberation Serif" w:hAnsi="Liberation Serif"/>
          <w:sz w:val="28"/>
          <w:szCs w:val="28"/>
        </w:rPr>
      </w:pPr>
      <w:proofErr w:type="gramStart"/>
      <w:r w:rsidRPr="0079145A">
        <w:rPr>
          <w:rFonts w:ascii="Liberation Serif" w:hAnsi="Liberation Serif"/>
          <w:sz w:val="28"/>
          <w:szCs w:val="28"/>
        </w:rPr>
        <w:lastRenderedPageBreak/>
        <w:t xml:space="preserve">35 выпускников удостоены высокой оценки и награждены медалями </w:t>
      </w:r>
      <w:r w:rsidRPr="0079145A">
        <w:rPr>
          <w:rFonts w:ascii="Liberation Serif" w:hAnsi="Liberation Serif"/>
          <w:sz w:val="28"/>
          <w:szCs w:val="28"/>
        </w:rPr>
        <w:br/>
        <w:t>«За особые успехи в учении».</w:t>
      </w:r>
      <w:proofErr w:type="gramEnd"/>
    </w:p>
    <w:p w:rsidR="00B92FA4" w:rsidRPr="00B92FA4" w:rsidRDefault="00B92FA4" w:rsidP="002E707D">
      <w:pPr>
        <w:widowControl/>
        <w:snapToGrid/>
        <w:ind w:firstLine="680"/>
        <w:jc w:val="both"/>
        <w:rPr>
          <w:rFonts w:ascii="Liberation Serif" w:hAnsi="Liberation Serif"/>
          <w:sz w:val="28"/>
          <w:szCs w:val="28"/>
        </w:rPr>
      </w:pPr>
      <w:r w:rsidRPr="00B92FA4">
        <w:rPr>
          <w:rFonts w:ascii="Liberation Serif" w:hAnsi="Liberation Serif"/>
          <w:sz w:val="28"/>
          <w:szCs w:val="28"/>
        </w:rPr>
        <w:t>Основной государственный экзамен</w:t>
      </w:r>
      <w:r>
        <w:rPr>
          <w:rFonts w:ascii="Liberation Serif" w:hAnsi="Liberation Serif"/>
          <w:sz w:val="28"/>
          <w:szCs w:val="28"/>
        </w:rPr>
        <w:t xml:space="preserve"> (ОГЭ) в 2020 году выпускники                   9</w:t>
      </w:r>
      <w:r w:rsidRPr="00B92FA4">
        <w:rPr>
          <w:rFonts w:ascii="Liberation Serif" w:hAnsi="Liberation Serif"/>
          <w:sz w:val="28"/>
          <w:szCs w:val="28"/>
        </w:rPr>
        <w:t xml:space="preserve"> классов не сдавали из-за эпидемиологической ситуации. </w:t>
      </w:r>
      <w:proofErr w:type="gramStart"/>
      <w:r w:rsidRPr="00B92FA4">
        <w:rPr>
          <w:rFonts w:ascii="Liberation Serif" w:hAnsi="Liberation Serif"/>
          <w:sz w:val="28"/>
          <w:szCs w:val="28"/>
        </w:rPr>
        <w:t xml:space="preserve">Все выпускники, своевременно подавшие заявления на итоговую аттестацию, имеющие «зачет» </w:t>
      </w:r>
      <w:r w:rsidRPr="00B92FA4">
        <w:rPr>
          <w:rFonts w:ascii="Liberation Serif" w:hAnsi="Liberation Serif"/>
          <w:sz w:val="28"/>
          <w:szCs w:val="28"/>
        </w:rPr>
        <w:br/>
        <w:t>за итоговое устное собеседование, в полном объёме выполнившие учебный план за 9 класс и имеющие годовые отметки не ниже удовлетворительных, получили аттестаты об основном общем образовании.</w:t>
      </w:r>
      <w:proofErr w:type="gramEnd"/>
      <w:r w:rsidRPr="00B92FA4">
        <w:rPr>
          <w:rFonts w:ascii="Liberation Serif" w:hAnsi="Liberation Serif"/>
          <w:sz w:val="28"/>
          <w:szCs w:val="28"/>
        </w:rPr>
        <w:t xml:space="preserve"> Из 18</w:t>
      </w:r>
      <w:r>
        <w:rPr>
          <w:rFonts w:ascii="Liberation Serif" w:hAnsi="Liberation Serif"/>
          <w:sz w:val="28"/>
          <w:szCs w:val="28"/>
        </w:rPr>
        <w:t>04 выпускников                 9</w:t>
      </w:r>
      <w:r w:rsidRPr="00B92FA4">
        <w:rPr>
          <w:rFonts w:ascii="Liberation Serif" w:hAnsi="Liberation Serif"/>
          <w:sz w:val="28"/>
          <w:szCs w:val="28"/>
        </w:rPr>
        <w:t xml:space="preserve"> классов не получили аттестаты 2 чел., так как они не получили «зачет» за итоговое собеседование по русскому языку. Аттестаты с отличием получили </w:t>
      </w:r>
      <w:r w:rsidR="003E3E24">
        <w:rPr>
          <w:rFonts w:ascii="Liberation Serif" w:hAnsi="Liberation Serif"/>
          <w:sz w:val="28"/>
          <w:szCs w:val="28"/>
        </w:rPr>
        <w:t xml:space="preserve"> </w:t>
      </w:r>
      <w:r w:rsidRPr="00B92FA4">
        <w:rPr>
          <w:rFonts w:ascii="Liberation Serif" w:hAnsi="Liberation Serif"/>
          <w:sz w:val="28"/>
          <w:szCs w:val="28"/>
        </w:rPr>
        <w:t>47 выпускников.</w:t>
      </w:r>
    </w:p>
    <w:p w:rsidR="00B92FA4" w:rsidRPr="00B92FA4" w:rsidRDefault="00B92FA4" w:rsidP="002E707D">
      <w:pPr>
        <w:ind w:firstLine="680"/>
        <w:jc w:val="both"/>
        <w:rPr>
          <w:rFonts w:ascii="Liberation Serif" w:hAnsi="Liberation Serif"/>
          <w:sz w:val="28"/>
          <w:szCs w:val="28"/>
        </w:rPr>
      </w:pPr>
      <w:r w:rsidRPr="00B92FA4">
        <w:rPr>
          <w:rFonts w:ascii="Liberation Serif" w:hAnsi="Liberation Serif"/>
          <w:sz w:val="28"/>
          <w:szCs w:val="28"/>
        </w:rPr>
        <w:t>Продолжена реализация проекта «Уральская инженерная школа», в рамках которой Средней школой № 34 закуплены лабораторные комплексы для учебной практической и проектной деятельности по химии, биологии, экологии и физике, интерактивная панель, 3</w:t>
      </w:r>
      <w:r w:rsidR="0011339E">
        <w:rPr>
          <w:rFonts w:ascii="Liberation Serif" w:hAnsi="Liberation Serif"/>
          <w:sz w:val="28"/>
          <w:szCs w:val="28"/>
          <w:lang w:val="en-US"/>
        </w:rPr>
        <w:t>D</w:t>
      </w:r>
      <w:r w:rsidRPr="00B92FA4">
        <w:rPr>
          <w:rFonts w:ascii="Liberation Serif" w:hAnsi="Liberation Serif"/>
          <w:sz w:val="28"/>
          <w:szCs w:val="28"/>
        </w:rPr>
        <w:t>-принтер, способствующие развитию интереса обучающихся к выполнению наблюдений и экспериментов, применению современных методов научных исследований. Объем финансирования составил 2,8 млн. руб.</w:t>
      </w:r>
    </w:p>
    <w:p w:rsidR="00B92FA4" w:rsidRPr="00B92FA4" w:rsidRDefault="00B92FA4" w:rsidP="002E707D">
      <w:pPr>
        <w:ind w:firstLine="680"/>
        <w:jc w:val="both"/>
        <w:rPr>
          <w:rFonts w:ascii="Liberation Serif" w:hAnsi="Liberation Serif"/>
          <w:sz w:val="28"/>
          <w:szCs w:val="28"/>
        </w:rPr>
      </w:pPr>
      <w:r w:rsidRPr="00B92FA4">
        <w:rPr>
          <w:rFonts w:ascii="Liberation Serif" w:hAnsi="Liberation Serif"/>
          <w:sz w:val="28"/>
          <w:szCs w:val="28"/>
        </w:rPr>
        <w:t>В рамках реализации проекта «Уральская инженерная школа» в 2019-2020 учебном году при содействии благотворительного фонда «</w:t>
      </w:r>
      <w:proofErr w:type="spellStart"/>
      <w:r w:rsidRPr="00B92FA4">
        <w:rPr>
          <w:rFonts w:ascii="Liberation Serif" w:hAnsi="Liberation Serif"/>
          <w:sz w:val="28"/>
          <w:szCs w:val="28"/>
        </w:rPr>
        <w:t>Синара</w:t>
      </w:r>
      <w:proofErr w:type="spellEnd"/>
      <w:r w:rsidRPr="00B92FA4">
        <w:rPr>
          <w:rFonts w:ascii="Liberation Serif" w:hAnsi="Liberation Serif"/>
          <w:sz w:val="28"/>
          <w:szCs w:val="28"/>
        </w:rPr>
        <w:t xml:space="preserve">» шестой раз реализовывался </w:t>
      </w:r>
      <w:proofErr w:type="spellStart"/>
      <w:r w:rsidRPr="00B92FA4">
        <w:rPr>
          <w:rFonts w:ascii="Liberation Serif" w:hAnsi="Liberation Serif"/>
          <w:sz w:val="28"/>
          <w:szCs w:val="28"/>
        </w:rPr>
        <w:t>профори</w:t>
      </w:r>
      <w:r w:rsidR="00D92CBC">
        <w:rPr>
          <w:rFonts w:ascii="Liberation Serif" w:hAnsi="Liberation Serif"/>
          <w:sz w:val="28"/>
          <w:szCs w:val="28"/>
        </w:rPr>
        <w:t>е</w:t>
      </w:r>
      <w:r w:rsidRPr="00B92FA4">
        <w:rPr>
          <w:rFonts w:ascii="Liberation Serif" w:hAnsi="Liberation Serif"/>
          <w:sz w:val="28"/>
          <w:szCs w:val="28"/>
        </w:rPr>
        <w:t>нтационный</w:t>
      </w:r>
      <w:proofErr w:type="spellEnd"/>
      <w:r w:rsidRPr="00B92FA4">
        <w:rPr>
          <w:rFonts w:ascii="Liberation Serif" w:hAnsi="Liberation Serif"/>
          <w:sz w:val="28"/>
          <w:szCs w:val="28"/>
        </w:rPr>
        <w:t xml:space="preserve"> проект «Точка опоры».</w:t>
      </w:r>
      <w:r w:rsidR="003E3E24">
        <w:rPr>
          <w:rFonts w:ascii="Liberation Serif" w:hAnsi="Liberation Serif"/>
          <w:sz w:val="28"/>
          <w:szCs w:val="28"/>
        </w:rPr>
        <w:t xml:space="preserve"> </w:t>
      </w:r>
      <w:r w:rsidRPr="00B92FA4">
        <w:rPr>
          <w:rFonts w:ascii="Liberation Serif" w:hAnsi="Liberation Serif"/>
          <w:sz w:val="28"/>
          <w:szCs w:val="28"/>
        </w:rPr>
        <w:t xml:space="preserve">За шесть лет реализации проекта количество его участников выросло с 8 муниципальных общеобразовательных учреждений до 25, что составляет 83% всех школ города и свидетельствует о возрастающей популярности проекта. </w:t>
      </w:r>
    </w:p>
    <w:p w:rsidR="0011339E" w:rsidRDefault="00B92FA4" w:rsidP="002E707D">
      <w:pPr>
        <w:widowControl/>
        <w:snapToGrid/>
        <w:ind w:firstLine="680"/>
        <w:jc w:val="both"/>
        <w:rPr>
          <w:rFonts w:ascii="Liberation Serif" w:hAnsi="Liberation Serif"/>
          <w:sz w:val="28"/>
          <w:szCs w:val="28"/>
        </w:rPr>
      </w:pPr>
      <w:r w:rsidRPr="00B92FA4">
        <w:rPr>
          <w:rFonts w:ascii="Liberation Serif" w:hAnsi="Liberation Serif"/>
          <w:sz w:val="28"/>
          <w:szCs w:val="28"/>
        </w:rPr>
        <w:t xml:space="preserve">В 2019-2020 учебном году в проекте принимали участие 625 учащихся </w:t>
      </w:r>
      <w:r w:rsidR="003E3E24">
        <w:rPr>
          <w:rFonts w:ascii="Liberation Serif" w:hAnsi="Liberation Serif"/>
          <w:sz w:val="28"/>
          <w:szCs w:val="28"/>
        </w:rPr>
        <w:t xml:space="preserve">           </w:t>
      </w:r>
      <w:r w:rsidRPr="00B92FA4">
        <w:rPr>
          <w:rFonts w:ascii="Liberation Serif" w:hAnsi="Liberation Serif"/>
          <w:sz w:val="28"/>
          <w:szCs w:val="28"/>
        </w:rPr>
        <w:t>8-10 классов. В рамках проекта для учащихся были организованы «Живые уроки» - заняти</w:t>
      </w:r>
      <w:r w:rsidR="0011339E">
        <w:rPr>
          <w:rFonts w:ascii="Liberation Serif" w:hAnsi="Liberation Serif"/>
          <w:sz w:val="28"/>
          <w:szCs w:val="28"/>
        </w:rPr>
        <w:t>я</w:t>
      </w:r>
      <w:r w:rsidRPr="00B92FA4">
        <w:rPr>
          <w:rFonts w:ascii="Liberation Serif" w:hAnsi="Liberation Serif"/>
          <w:sz w:val="28"/>
          <w:szCs w:val="28"/>
        </w:rPr>
        <w:t xml:space="preserve"> в современно оборудованных мастерских, лабораториях в учреждениях среднего</w:t>
      </w:r>
      <w:r w:rsidR="0011339E">
        <w:rPr>
          <w:rFonts w:ascii="Liberation Serif" w:hAnsi="Liberation Serif"/>
          <w:sz w:val="28"/>
          <w:szCs w:val="28"/>
        </w:rPr>
        <w:t xml:space="preserve"> профессионального образования. </w:t>
      </w:r>
      <w:r w:rsidRPr="00B92FA4">
        <w:rPr>
          <w:rFonts w:ascii="Liberation Serif" w:hAnsi="Liberation Serif"/>
          <w:sz w:val="28"/>
          <w:szCs w:val="28"/>
        </w:rPr>
        <w:t xml:space="preserve">За время реализации проекта в школах-призерах оснащено 17 профильных кабинетов. </w:t>
      </w:r>
    </w:p>
    <w:p w:rsidR="00B92FA4" w:rsidRPr="00B92FA4" w:rsidRDefault="00B92FA4" w:rsidP="002E707D">
      <w:pPr>
        <w:widowControl/>
        <w:snapToGrid/>
        <w:ind w:firstLine="680"/>
        <w:jc w:val="both"/>
        <w:rPr>
          <w:rFonts w:ascii="Liberation Serif" w:hAnsi="Liberation Serif"/>
          <w:sz w:val="28"/>
          <w:szCs w:val="28"/>
        </w:rPr>
      </w:pPr>
      <w:r w:rsidRPr="00B92FA4">
        <w:rPr>
          <w:rFonts w:ascii="Liberation Serif" w:hAnsi="Liberation Serif"/>
          <w:sz w:val="28"/>
          <w:szCs w:val="28"/>
        </w:rPr>
        <w:t xml:space="preserve">Учащиеся ЦДО принимали участие в Международной игре-конкурсе </w:t>
      </w:r>
      <w:r w:rsidRPr="00B92FA4">
        <w:rPr>
          <w:rFonts w:ascii="Liberation Serif" w:hAnsi="Liberation Serif"/>
          <w:sz w:val="28"/>
          <w:szCs w:val="28"/>
        </w:rPr>
        <w:br/>
        <w:t xml:space="preserve">по информатике и </w:t>
      </w:r>
      <w:proofErr w:type="gramStart"/>
      <w:r w:rsidRPr="00B92FA4">
        <w:rPr>
          <w:rFonts w:ascii="Liberation Serif" w:hAnsi="Liberation Serif"/>
          <w:sz w:val="28"/>
          <w:szCs w:val="28"/>
        </w:rPr>
        <w:t>ИТ</w:t>
      </w:r>
      <w:proofErr w:type="gramEnd"/>
      <w:r w:rsidRPr="00B92FA4">
        <w:rPr>
          <w:rFonts w:ascii="Liberation Serif" w:hAnsi="Liberation Serif"/>
          <w:sz w:val="28"/>
          <w:szCs w:val="28"/>
        </w:rPr>
        <w:t xml:space="preserve"> «</w:t>
      </w:r>
      <w:proofErr w:type="spellStart"/>
      <w:r w:rsidRPr="00B92FA4">
        <w:rPr>
          <w:rFonts w:ascii="Liberation Serif" w:hAnsi="Liberation Serif"/>
          <w:sz w:val="28"/>
          <w:szCs w:val="28"/>
        </w:rPr>
        <w:t>Инфознайка</w:t>
      </w:r>
      <w:proofErr w:type="spellEnd"/>
      <w:r w:rsidRPr="00B92FA4">
        <w:rPr>
          <w:rFonts w:ascii="Liberation Serif" w:hAnsi="Liberation Serif"/>
          <w:sz w:val="28"/>
          <w:szCs w:val="28"/>
        </w:rPr>
        <w:t>», 11 чел. получили дипломы муниципального уровня, 12 чел. - дипломы федерального уровня.</w:t>
      </w:r>
    </w:p>
    <w:p w:rsidR="00B92FA4" w:rsidRPr="00B92FA4" w:rsidRDefault="00B92FA4" w:rsidP="002E707D">
      <w:pPr>
        <w:widowControl/>
        <w:snapToGrid/>
        <w:ind w:firstLine="680"/>
        <w:jc w:val="both"/>
        <w:rPr>
          <w:rFonts w:ascii="Liberation Serif" w:hAnsi="Liberation Serif"/>
          <w:sz w:val="28"/>
          <w:szCs w:val="28"/>
        </w:rPr>
      </w:pPr>
      <w:r w:rsidRPr="00B92FA4">
        <w:rPr>
          <w:rFonts w:ascii="Liberation Serif" w:hAnsi="Liberation Serif"/>
          <w:sz w:val="28"/>
          <w:szCs w:val="28"/>
        </w:rPr>
        <w:t>Команда 5 учащихся ЦДО второй год принимала участие в международном конкурсе детских инженерных команд. Вместе с ребятами над проектом «Канатная дорога» работали и педагоги ЦДО. Команда получила большой опыт при разработке проекта.</w:t>
      </w:r>
    </w:p>
    <w:p w:rsidR="00B92FA4" w:rsidRPr="00B92FA4" w:rsidRDefault="00B92FA4" w:rsidP="002E707D">
      <w:pPr>
        <w:widowControl/>
        <w:snapToGrid/>
        <w:ind w:firstLine="680"/>
        <w:jc w:val="both"/>
        <w:rPr>
          <w:rFonts w:ascii="Liberation Serif" w:hAnsi="Liberation Serif"/>
          <w:sz w:val="28"/>
          <w:szCs w:val="28"/>
        </w:rPr>
      </w:pPr>
      <w:r w:rsidRPr="00B92FA4">
        <w:rPr>
          <w:rFonts w:ascii="Liberation Serif" w:hAnsi="Liberation Serif"/>
          <w:sz w:val="28"/>
          <w:szCs w:val="28"/>
        </w:rPr>
        <w:t xml:space="preserve">2 ученика ЦДО приняли участие в конкурсном отборе и приглашены </w:t>
      </w:r>
      <w:r w:rsidRPr="00B92FA4">
        <w:rPr>
          <w:rFonts w:ascii="Liberation Serif" w:hAnsi="Liberation Serif"/>
          <w:sz w:val="28"/>
          <w:szCs w:val="28"/>
        </w:rPr>
        <w:br/>
        <w:t xml:space="preserve">на обучение на инженерную смену в </w:t>
      </w:r>
      <w:r>
        <w:rPr>
          <w:rFonts w:ascii="Liberation Serif" w:hAnsi="Liberation Serif"/>
          <w:sz w:val="28"/>
          <w:szCs w:val="28"/>
        </w:rPr>
        <w:t xml:space="preserve">загородный центр </w:t>
      </w:r>
      <w:r w:rsidRPr="00B92FA4">
        <w:rPr>
          <w:rFonts w:ascii="Liberation Serif" w:hAnsi="Liberation Serif"/>
          <w:sz w:val="28"/>
          <w:szCs w:val="28"/>
        </w:rPr>
        <w:t>«</w:t>
      </w:r>
      <w:proofErr w:type="spellStart"/>
      <w:r w:rsidRPr="00B92FA4">
        <w:rPr>
          <w:rFonts w:ascii="Liberation Serif" w:hAnsi="Liberation Serif"/>
          <w:sz w:val="28"/>
          <w:szCs w:val="28"/>
        </w:rPr>
        <w:t>Таватуй</w:t>
      </w:r>
      <w:proofErr w:type="spellEnd"/>
      <w:r w:rsidRPr="00B92FA4">
        <w:rPr>
          <w:rFonts w:ascii="Liberation Serif" w:hAnsi="Liberation Serif"/>
          <w:sz w:val="28"/>
          <w:szCs w:val="28"/>
        </w:rPr>
        <w:t>».</w:t>
      </w:r>
    </w:p>
    <w:p w:rsidR="00B92FA4" w:rsidRPr="009C2D32" w:rsidRDefault="00B92FA4" w:rsidP="002E707D">
      <w:pPr>
        <w:widowControl/>
        <w:snapToGrid/>
        <w:ind w:firstLine="680"/>
        <w:jc w:val="both"/>
        <w:rPr>
          <w:rFonts w:ascii="Liberation Serif" w:hAnsi="Liberation Serif"/>
          <w:sz w:val="28"/>
          <w:szCs w:val="28"/>
        </w:rPr>
      </w:pPr>
      <w:r w:rsidRPr="009C2D32">
        <w:rPr>
          <w:rFonts w:ascii="Liberation Serif" w:hAnsi="Liberation Serif"/>
          <w:sz w:val="28"/>
          <w:szCs w:val="28"/>
        </w:rPr>
        <w:t xml:space="preserve">Учащаяся детского объединения «Робототехника» Шипицына Надежда  (педагог Киселева И.А.) победила во Всероссийском конкурсе на участие в тематической смене </w:t>
      </w:r>
      <w:proofErr w:type="spellStart"/>
      <w:r w:rsidRPr="009C2D32">
        <w:rPr>
          <w:rFonts w:ascii="Liberation Serif" w:hAnsi="Liberation Serif"/>
          <w:sz w:val="28"/>
          <w:szCs w:val="28"/>
        </w:rPr>
        <w:t>WorldSkills</w:t>
      </w:r>
      <w:proofErr w:type="spellEnd"/>
      <w:r w:rsidR="00D45DB8">
        <w:rPr>
          <w:rFonts w:ascii="Liberation Serif" w:hAnsi="Liberation Serif"/>
          <w:sz w:val="28"/>
          <w:szCs w:val="28"/>
        </w:rPr>
        <w:t xml:space="preserve"> </w:t>
      </w:r>
      <w:proofErr w:type="spellStart"/>
      <w:r w:rsidRPr="009C2D32">
        <w:rPr>
          <w:rFonts w:ascii="Liberation Serif" w:hAnsi="Liberation Serif"/>
          <w:sz w:val="28"/>
          <w:szCs w:val="28"/>
        </w:rPr>
        <w:t>Russia</w:t>
      </w:r>
      <w:proofErr w:type="spellEnd"/>
      <w:r w:rsidR="00D45DB8">
        <w:rPr>
          <w:rFonts w:ascii="Liberation Serif" w:hAnsi="Liberation Serif"/>
          <w:sz w:val="28"/>
          <w:szCs w:val="28"/>
        </w:rPr>
        <w:t xml:space="preserve"> </w:t>
      </w:r>
      <w:proofErr w:type="spellStart"/>
      <w:r w:rsidRPr="009C2D32">
        <w:rPr>
          <w:rFonts w:ascii="Liberation Serif" w:hAnsi="Liberation Serif"/>
          <w:sz w:val="28"/>
          <w:szCs w:val="28"/>
        </w:rPr>
        <w:t>Juniors</w:t>
      </w:r>
      <w:proofErr w:type="spellEnd"/>
      <w:r w:rsidRPr="009C2D32">
        <w:rPr>
          <w:rFonts w:ascii="Liberation Serif" w:hAnsi="Liberation Serif"/>
          <w:sz w:val="28"/>
          <w:szCs w:val="28"/>
        </w:rPr>
        <w:t xml:space="preserve"> в ВДЦ «Орленок» в компетенции «Мобильная робототехника».</w:t>
      </w:r>
    </w:p>
    <w:p w:rsidR="00B92FA4" w:rsidRPr="009C2D32" w:rsidRDefault="00B92FA4" w:rsidP="002E707D">
      <w:pPr>
        <w:widowControl/>
        <w:snapToGrid/>
        <w:ind w:firstLine="680"/>
        <w:jc w:val="both"/>
        <w:rPr>
          <w:rFonts w:ascii="Liberation Serif" w:hAnsi="Liberation Serif"/>
          <w:sz w:val="28"/>
          <w:szCs w:val="28"/>
        </w:rPr>
      </w:pPr>
      <w:r w:rsidRPr="009C2D32">
        <w:rPr>
          <w:rFonts w:ascii="Liberation Serif" w:hAnsi="Liberation Serif"/>
          <w:sz w:val="28"/>
          <w:szCs w:val="28"/>
        </w:rPr>
        <w:t>В региональном этапе олимпиады по робототех</w:t>
      </w:r>
      <w:r w:rsidR="00D92CBC">
        <w:rPr>
          <w:rFonts w:ascii="Liberation Serif" w:hAnsi="Liberation Serif"/>
          <w:sz w:val="28"/>
          <w:szCs w:val="28"/>
        </w:rPr>
        <w:t>н</w:t>
      </w:r>
      <w:r w:rsidRPr="009C2D32">
        <w:rPr>
          <w:rFonts w:ascii="Liberation Serif" w:hAnsi="Liberation Serif"/>
          <w:sz w:val="28"/>
          <w:szCs w:val="28"/>
        </w:rPr>
        <w:t>ике РобоФест-2020 приняли участие 2 команды ЦДО (7 чел.) – победители муниципального этапа (педагог Киселева И.А.), в категории «</w:t>
      </w:r>
      <w:proofErr w:type="spellStart"/>
      <w:r w:rsidRPr="009C2D32">
        <w:rPr>
          <w:rFonts w:ascii="Liberation Serif" w:hAnsi="Liberation Serif"/>
          <w:sz w:val="28"/>
          <w:szCs w:val="28"/>
        </w:rPr>
        <w:t>РобоКарусель</w:t>
      </w:r>
      <w:proofErr w:type="spellEnd"/>
      <w:r w:rsidRPr="009C2D32">
        <w:rPr>
          <w:rFonts w:ascii="Liberation Serif" w:hAnsi="Liberation Serif"/>
          <w:sz w:val="28"/>
          <w:szCs w:val="28"/>
        </w:rPr>
        <w:t xml:space="preserve">» команда «Тесла» (5 чел.) заняла 2 место и рекомендована для участия в заключительном Всероссийском этапе в г. Москва. </w:t>
      </w:r>
    </w:p>
    <w:p w:rsidR="00B92FA4" w:rsidRPr="009C2D32" w:rsidRDefault="00B92FA4" w:rsidP="002E707D">
      <w:pPr>
        <w:widowControl/>
        <w:snapToGrid/>
        <w:ind w:firstLine="680"/>
        <w:jc w:val="both"/>
        <w:rPr>
          <w:rFonts w:ascii="Liberation Serif" w:hAnsi="Liberation Serif"/>
          <w:sz w:val="28"/>
          <w:szCs w:val="28"/>
        </w:rPr>
      </w:pPr>
      <w:r w:rsidRPr="009C2D32">
        <w:rPr>
          <w:rFonts w:ascii="Liberation Serif" w:hAnsi="Liberation Serif"/>
          <w:sz w:val="28"/>
          <w:szCs w:val="28"/>
        </w:rPr>
        <w:lastRenderedPageBreak/>
        <w:t xml:space="preserve">В I городском </w:t>
      </w:r>
      <w:proofErr w:type="spellStart"/>
      <w:r w:rsidRPr="009C2D32">
        <w:rPr>
          <w:rFonts w:ascii="Liberation Serif" w:hAnsi="Liberation Serif"/>
          <w:sz w:val="28"/>
          <w:szCs w:val="28"/>
        </w:rPr>
        <w:t>хакатоне</w:t>
      </w:r>
      <w:proofErr w:type="spellEnd"/>
      <w:r w:rsidRPr="009C2D32">
        <w:rPr>
          <w:rFonts w:ascii="Liberation Serif" w:hAnsi="Liberation Serif"/>
          <w:sz w:val="28"/>
          <w:szCs w:val="28"/>
        </w:rPr>
        <w:t xml:space="preserve"> по проектированию приборов и устройств «Комфортная городская среда» в рамках VII открытого областного фестиваля технического творчества и современных технологий «Город </w:t>
      </w:r>
      <w:proofErr w:type="spellStart"/>
      <w:r w:rsidRPr="009C2D32">
        <w:rPr>
          <w:rFonts w:ascii="Liberation Serif" w:hAnsi="Liberation Serif"/>
          <w:sz w:val="28"/>
          <w:szCs w:val="28"/>
        </w:rPr>
        <w:t>ТехноТворчества</w:t>
      </w:r>
      <w:proofErr w:type="spellEnd"/>
      <w:r w:rsidRPr="009C2D32">
        <w:rPr>
          <w:rFonts w:ascii="Liberation Serif" w:hAnsi="Liberation Serif"/>
          <w:sz w:val="28"/>
          <w:szCs w:val="28"/>
        </w:rPr>
        <w:t xml:space="preserve"> – 2020» принимала участие команда</w:t>
      </w:r>
      <w:r w:rsidR="00FA0264">
        <w:rPr>
          <w:rFonts w:ascii="Liberation Serif" w:hAnsi="Liberation Serif"/>
          <w:sz w:val="28"/>
          <w:szCs w:val="28"/>
        </w:rPr>
        <w:t xml:space="preserve"> </w:t>
      </w:r>
      <w:r w:rsidRPr="009C2D32">
        <w:rPr>
          <w:rFonts w:ascii="Liberation Serif" w:hAnsi="Liberation Serif"/>
          <w:sz w:val="28"/>
          <w:szCs w:val="28"/>
        </w:rPr>
        <w:t>учащи</w:t>
      </w:r>
      <w:r w:rsidR="009C2D32" w:rsidRPr="009C2D32">
        <w:rPr>
          <w:rFonts w:ascii="Liberation Serif" w:hAnsi="Liberation Serif"/>
          <w:sz w:val="28"/>
          <w:szCs w:val="28"/>
        </w:rPr>
        <w:t>х</w:t>
      </w:r>
      <w:r w:rsidRPr="009C2D32">
        <w:rPr>
          <w:rFonts w:ascii="Liberation Serif" w:hAnsi="Liberation Serif"/>
          <w:sz w:val="28"/>
          <w:szCs w:val="28"/>
        </w:rPr>
        <w:t xml:space="preserve">ся старшей группы детского объединения «Робототехника» </w:t>
      </w:r>
      <w:r w:rsidR="009C2D32" w:rsidRPr="009C2D32">
        <w:rPr>
          <w:rFonts w:ascii="Liberation Serif" w:hAnsi="Liberation Serif"/>
          <w:sz w:val="28"/>
          <w:szCs w:val="28"/>
        </w:rPr>
        <w:t xml:space="preserve">(5 чел.) </w:t>
      </w:r>
      <w:r w:rsidRPr="009C2D32">
        <w:rPr>
          <w:rFonts w:ascii="Liberation Serif" w:hAnsi="Liberation Serif"/>
          <w:sz w:val="28"/>
          <w:szCs w:val="28"/>
        </w:rPr>
        <w:t>и получила Диплом за 3 место.</w:t>
      </w:r>
    </w:p>
    <w:p w:rsidR="009C2D32" w:rsidRPr="009C2D32" w:rsidRDefault="009C2D32" w:rsidP="002E707D">
      <w:pPr>
        <w:widowControl/>
        <w:snapToGrid/>
        <w:ind w:firstLine="680"/>
        <w:jc w:val="both"/>
        <w:rPr>
          <w:rFonts w:ascii="Liberation Serif" w:hAnsi="Liberation Serif"/>
          <w:sz w:val="28"/>
          <w:szCs w:val="28"/>
        </w:rPr>
      </w:pPr>
      <w:r w:rsidRPr="009C2D32">
        <w:rPr>
          <w:rFonts w:ascii="Liberation Serif" w:hAnsi="Liberation Serif"/>
          <w:sz w:val="28"/>
          <w:szCs w:val="28"/>
        </w:rPr>
        <w:t>В V Всероссийской (с международным участием) научно-практической конференции учащихся имени Н.И. Лобачевского в г. Казань принял участие Зимин Михаил, представив проект в секции «Инженерно-техническая» и получив Диплом III степени.</w:t>
      </w:r>
    </w:p>
    <w:p w:rsidR="009C2D32" w:rsidRPr="009C2D32" w:rsidRDefault="009C2D32" w:rsidP="002E707D">
      <w:pPr>
        <w:widowControl/>
        <w:snapToGrid/>
        <w:ind w:firstLine="680"/>
        <w:jc w:val="both"/>
        <w:rPr>
          <w:rFonts w:ascii="Liberation Serif" w:hAnsi="Liberation Serif"/>
          <w:sz w:val="28"/>
          <w:szCs w:val="28"/>
        </w:rPr>
      </w:pPr>
      <w:r w:rsidRPr="009C2D32">
        <w:rPr>
          <w:rFonts w:ascii="Liberation Serif" w:hAnsi="Liberation Serif"/>
          <w:sz w:val="28"/>
          <w:szCs w:val="28"/>
        </w:rPr>
        <w:t xml:space="preserve">В рамках реализации федерального проекта «Успех каждого ребенка» </w:t>
      </w:r>
      <w:r w:rsidRPr="009C2D32">
        <w:rPr>
          <w:rFonts w:ascii="Liberation Serif" w:hAnsi="Liberation Serif"/>
          <w:sz w:val="28"/>
          <w:szCs w:val="28"/>
        </w:rPr>
        <w:br/>
        <w:t xml:space="preserve">в сентябре 2020 года заключено соглашение с Фондом поддержки талантливых детей и молодёжи «Золотое сечение» в </w:t>
      </w:r>
      <w:proofErr w:type="gramStart"/>
      <w:r w:rsidRPr="009C2D32">
        <w:rPr>
          <w:rFonts w:ascii="Liberation Serif" w:hAnsi="Liberation Serif"/>
          <w:sz w:val="28"/>
          <w:szCs w:val="28"/>
        </w:rPr>
        <w:t>соответствии</w:t>
      </w:r>
      <w:proofErr w:type="gramEnd"/>
      <w:r w:rsidRPr="009C2D32">
        <w:rPr>
          <w:rFonts w:ascii="Liberation Serif" w:hAnsi="Liberation Serif"/>
          <w:sz w:val="28"/>
          <w:szCs w:val="28"/>
        </w:rPr>
        <w:t xml:space="preserve"> с которым для                             62 учащихся 9-10 классов реализуются образовательные курсы по подготовке одаренных детей к участию в олимпиадах различного уровня по предметам математика, информатика на базе Средних школ № 3, 34, Лицея № 9, Центра дополнительного образования. </w:t>
      </w:r>
    </w:p>
    <w:p w:rsidR="009C2D32" w:rsidRPr="009C2D32" w:rsidRDefault="009C2D32" w:rsidP="002E707D">
      <w:pPr>
        <w:widowControl/>
        <w:snapToGrid/>
        <w:ind w:firstLine="680"/>
        <w:jc w:val="both"/>
        <w:rPr>
          <w:rFonts w:ascii="Liberation Serif" w:hAnsi="Liberation Serif"/>
          <w:sz w:val="28"/>
          <w:szCs w:val="28"/>
        </w:rPr>
      </w:pPr>
      <w:r w:rsidRPr="009C2D32">
        <w:rPr>
          <w:rFonts w:ascii="Liberation Serif" w:hAnsi="Liberation Serif"/>
          <w:sz w:val="28"/>
          <w:szCs w:val="28"/>
        </w:rPr>
        <w:t>В 2020 году в муниципальном этапе предметных олимпиад участвовали              1 485 учащихся с 7 по 11 класс из 29 общеобразовательных учреждений по                  17 общеобразовательным предметам, из них стали победителями и призерами 431 учащийся.</w:t>
      </w:r>
    </w:p>
    <w:p w:rsidR="009C2D32" w:rsidRPr="009C2D32" w:rsidRDefault="009C2D32" w:rsidP="002E707D">
      <w:pPr>
        <w:widowControl/>
        <w:snapToGrid/>
        <w:ind w:firstLine="680"/>
        <w:jc w:val="both"/>
        <w:rPr>
          <w:rFonts w:ascii="Liberation Serif" w:hAnsi="Liberation Serif"/>
          <w:sz w:val="28"/>
          <w:szCs w:val="28"/>
        </w:rPr>
      </w:pPr>
      <w:r w:rsidRPr="009C2D32">
        <w:rPr>
          <w:rFonts w:ascii="Liberation Serif" w:hAnsi="Liberation Serif"/>
          <w:sz w:val="28"/>
          <w:szCs w:val="28"/>
        </w:rPr>
        <w:t>На муниципальный этап научно-практической конференции по защите исследовательских проектов в рамках XVIII областного фестиваля «Юные интеллектуалы Среднего Урала» для учащихся 6-11 классов был заявлен                     61 исследовательский проект. В результате 19 учащихся стали победителями,                7 работ рекомендованы на областной этап. На региональный этап - очную защиту</w:t>
      </w:r>
      <w:r w:rsidR="00E054ED" w:rsidRPr="00E054ED">
        <w:rPr>
          <w:rFonts w:ascii="Liberation Serif" w:hAnsi="Liberation Serif"/>
          <w:sz w:val="28"/>
          <w:szCs w:val="28"/>
        </w:rPr>
        <w:t xml:space="preserve"> </w:t>
      </w:r>
      <w:r w:rsidRPr="009C2D32">
        <w:rPr>
          <w:rFonts w:ascii="Liberation Serif" w:hAnsi="Liberation Serif"/>
          <w:sz w:val="28"/>
          <w:szCs w:val="28"/>
        </w:rPr>
        <w:t>были приглашены 3 чел., Каримова Карина (Лицей № 9) заняла 2 место.</w:t>
      </w:r>
    </w:p>
    <w:p w:rsidR="009C2D32" w:rsidRPr="009C2D32" w:rsidRDefault="009C2D32" w:rsidP="002E707D">
      <w:pPr>
        <w:widowControl/>
        <w:snapToGrid/>
        <w:ind w:firstLine="680"/>
        <w:jc w:val="both"/>
        <w:rPr>
          <w:rFonts w:ascii="Liberation Serif" w:hAnsi="Liberation Serif"/>
          <w:sz w:val="28"/>
          <w:szCs w:val="28"/>
        </w:rPr>
      </w:pPr>
      <w:r w:rsidRPr="009C2D32">
        <w:rPr>
          <w:rFonts w:ascii="Liberation Serif" w:hAnsi="Liberation Serif"/>
          <w:sz w:val="28"/>
          <w:szCs w:val="28"/>
        </w:rPr>
        <w:t xml:space="preserve">По состоянию на 31.12.2020г. в образовательном процессе используется </w:t>
      </w:r>
      <w:r w:rsidR="003E3E24">
        <w:rPr>
          <w:rFonts w:ascii="Liberation Serif" w:hAnsi="Liberation Serif"/>
          <w:sz w:val="28"/>
          <w:szCs w:val="28"/>
        </w:rPr>
        <w:t xml:space="preserve">          </w:t>
      </w:r>
      <w:r w:rsidRPr="009C2D32">
        <w:rPr>
          <w:rFonts w:ascii="Liberation Serif" w:hAnsi="Liberation Serif"/>
          <w:sz w:val="28"/>
          <w:szCs w:val="28"/>
        </w:rPr>
        <w:t>8</w:t>
      </w:r>
      <w:r w:rsidR="003E3E24">
        <w:rPr>
          <w:rFonts w:ascii="Liberation Serif" w:hAnsi="Liberation Serif"/>
          <w:sz w:val="28"/>
          <w:szCs w:val="28"/>
        </w:rPr>
        <w:t xml:space="preserve"> </w:t>
      </w:r>
      <w:r w:rsidRPr="009C2D32">
        <w:rPr>
          <w:rFonts w:ascii="Liberation Serif" w:hAnsi="Liberation Serif"/>
          <w:sz w:val="28"/>
          <w:szCs w:val="28"/>
        </w:rPr>
        <w:t xml:space="preserve">307 компьютеров. На один персональный компьютер, используемый в учебных целях, приходится 2,3 учащихся. Все общеобразовательные учреждения имеют программное обеспечение, соответствующее современным требованиям.  </w:t>
      </w:r>
    </w:p>
    <w:p w:rsidR="009C2D32" w:rsidRPr="000B6BB1" w:rsidRDefault="009C2D32"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Расширяется спектр муниципальных услуг, оказываемых в электронном виде через единый портал государственных услуг. Все 100% общеобразовательных учреждений предоставляют муниципальные услуги «Зачисление в общеобразовательное учреждение» с использованием автоматизированной системы «Е-услуги. Образование», «Предоставление информации о текущей успеваемости учащегося, ведение электронного дневника и электронного журнала успеваемости» с использованием информационной системы «Дневник.ru».</w:t>
      </w:r>
    </w:p>
    <w:p w:rsidR="009C2D32" w:rsidRPr="000B6BB1" w:rsidRDefault="009C2D32"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Охват горячим питанием в общеобразовательных учреждениях по итогам 2020 года составил 95,7%, в том числе в начальной школе – 100% (все обучающиеся с 1 по 4 класс обеспечены бесплатным питанием - завтраком), в среднем и старшем звене – 95%. </w:t>
      </w:r>
    </w:p>
    <w:p w:rsidR="009C2D32" w:rsidRPr="000B6BB1" w:rsidRDefault="009C2D32"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Во всех муниципальных общеобразовательных учреждениях сформирована нормативная база, определяющая стратегические направления деятельности и регламентирующая профилактическую работу, разработаны и реализуются программы профилактической направленности: «Профилактика </w:t>
      </w:r>
      <w:r w:rsidRPr="000B6BB1">
        <w:rPr>
          <w:rFonts w:ascii="Liberation Serif" w:hAnsi="Liberation Serif"/>
          <w:sz w:val="28"/>
          <w:szCs w:val="28"/>
        </w:rPr>
        <w:lastRenderedPageBreak/>
        <w:t>противоправного поведения», «Профилактика ВИЧ-инфекции», «Профилактика употребления ПАВ», «Профилактика суицидального поведения несовершеннолетних», «Формирование культуры здорового и безопасного образа жизни подростков», «Твой выбор» и др.</w:t>
      </w:r>
    </w:p>
    <w:p w:rsidR="009C2D32" w:rsidRPr="000B6BB1" w:rsidRDefault="009C2D32"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В новом городском профилактическом проекте «Краски жизни» принимают участие все общеобразовательные учреждения. Задачами проекта являются: создание условий для успешной социализации и самореализации подростков.</w:t>
      </w:r>
    </w:p>
    <w:p w:rsidR="009C2D32" w:rsidRPr="000B6BB1" w:rsidRDefault="009C2D32"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В 2019-2020 учебном году были реализованы городские социально-педагогические проекты «Будь здоров!», «Крепкая семья – счастливый город», «Сияй, Земля Уральская!», «Долг памяти». В проектах приняли участие учащиеся 56 классов из 30 муниципальных общеобразовательных учреждений. В рамках проектов было проведено 31 мероприятие. </w:t>
      </w:r>
    </w:p>
    <w:p w:rsidR="009C2D32" w:rsidRPr="000B6BB1" w:rsidRDefault="009C2D32"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В ежегодной комплексной Спартакиаде образовательных учреждений Синарского и Красногорского районов приняли участие более </w:t>
      </w:r>
      <w:r w:rsidR="003E3E24">
        <w:rPr>
          <w:rFonts w:ascii="Liberation Serif" w:hAnsi="Liberation Serif"/>
          <w:sz w:val="28"/>
          <w:szCs w:val="28"/>
        </w:rPr>
        <w:t xml:space="preserve">                                 </w:t>
      </w:r>
      <w:r w:rsidRPr="000B6BB1">
        <w:rPr>
          <w:rFonts w:ascii="Liberation Serif" w:hAnsi="Liberation Serif"/>
          <w:sz w:val="28"/>
          <w:szCs w:val="28"/>
        </w:rPr>
        <w:t>2</w:t>
      </w:r>
      <w:r w:rsidR="003E3E24">
        <w:rPr>
          <w:rFonts w:ascii="Liberation Serif" w:hAnsi="Liberation Serif"/>
          <w:sz w:val="28"/>
          <w:szCs w:val="28"/>
        </w:rPr>
        <w:t xml:space="preserve"> </w:t>
      </w:r>
      <w:r w:rsidRPr="000B6BB1">
        <w:rPr>
          <w:rFonts w:ascii="Liberation Serif" w:hAnsi="Liberation Serif"/>
          <w:sz w:val="28"/>
          <w:szCs w:val="28"/>
        </w:rPr>
        <w:t>500 обучающихся из 29 муниципальных общеобразовательных учреждений.</w:t>
      </w:r>
    </w:p>
    <w:p w:rsidR="009C2D32" w:rsidRPr="000B6BB1" w:rsidRDefault="009C2D32"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В 2020 году 223 школьника приняли участие в сдаче нормативов комплекса ГТО, из них выполнили нормативы испытаний (тестов) на золотой знак 78 чел., серебряный знак - 87 чел., бронзовый знак - 58 чел.</w:t>
      </w:r>
    </w:p>
    <w:p w:rsidR="009C2D32" w:rsidRPr="000B6BB1" w:rsidRDefault="009C2D32" w:rsidP="002E707D">
      <w:pPr>
        <w:widowControl/>
        <w:snapToGrid/>
        <w:ind w:firstLine="680"/>
        <w:jc w:val="both"/>
        <w:rPr>
          <w:rFonts w:ascii="Liberation Serif" w:hAnsi="Liberation Serif"/>
          <w:sz w:val="28"/>
          <w:szCs w:val="28"/>
        </w:rPr>
      </w:pPr>
      <w:proofErr w:type="gramStart"/>
      <w:r w:rsidRPr="000B6BB1">
        <w:rPr>
          <w:rFonts w:ascii="Liberation Serif" w:hAnsi="Liberation Serif"/>
          <w:sz w:val="28"/>
          <w:szCs w:val="28"/>
        </w:rPr>
        <w:t xml:space="preserve">В 2020 году на подготовку образовательных организаций к новому учебному году за счет средств местного бюджета направлено 53,1 млн. руб. </w:t>
      </w:r>
      <w:r w:rsidR="00D45DB8">
        <w:rPr>
          <w:rFonts w:ascii="Liberation Serif" w:hAnsi="Liberation Serif"/>
          <w:sz w:val="28"/>
          <w:szCs w:val="28"/>
        </w:rPr>
        <w:t xml:space="preserve">             </w:t>
      </w:r>
      <w:r w:rsidRPr="000B6BB1">
        <w:rPr>
          <w:rFonts w:ascii="Liberation Serif" w:hAnsi="Liberation Serif"/>
          <w:sz w:val="28"/>
          <w:szCs w:val="28"/>
        </w:rPr>
        <w:t>(в 2019 году – 122,1 млн. руб.), в том числе 42,2 млн. руб. на ремонт зданий (замена окон, входных групп, ремонт систем отопления, водоснабжения, кровли, полов, сантехнические работы и др.), 6,52 млн. руб. на обеспечение пожарной безопасности, 4,38 млн. руб. на</w:t>
      </w:r>
      <w:proofErr w:type="gramEnd"/>
      <w:r w:rsidRPr="000B6BB1">
        <w:rPr>
          <w:rFonts w:ascii="Liberation Serif" w:hAnsi="Liberation Serif"/>
          <w:sz w:val="28"/>
          <w:szCs w:val="28"/>
        </w:rPr>
        <w:t xml:space="preserve"> обеспечение санитарно-эпидемиологического состояния.</w:t>
      </w:r>
    </w:p>
    <w:p w:rsidR="009C2D32" w:rsidRPr="000B6BB1" w:rsidRDefault="009C2D32"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Общая сумма привлеченных муниципальными общеобразовательными учреждениями внебюджетных средств составила более 30 млн. руб. Большую помощь в ремонте школ, приобретении оборудования оказывают предприятия и организации, родители обучающихся, депутаты. В 2020 году муниципальным общеобразовательным учреждениям денежные средства выделяли АО «</w:t>
      </w:r>
      <w:proofErr w:type="spellStart"/>
      <w:r w:rsidRPr="000B6BB1">
        <w:rPr>
          <w:rFonts w:ascii="Liberation Serif" w:hAnsi="Liberation Serif"/>
          <w:sz w:val="28"/>
          <w:szCs w:val="28"/>
        </w:rPr>
        <w:t>СинТЗ</w:t>
      </w:r>
      <w:proofErr w:type="spellEnd"/>
      <w:r w:rsidRPr="000B6BB1">
        <w:rPr>
          <w:rFonts w:ascii="Liberation Serif" w:hAnsi="Liberation Serif"/>
          <w:sz w:val="28"/>
          <w:szCs w:val="28"/>
        </w:rPr>
        <w:t xml:space="preserve">» в сумме 3,4 млн. руб., благотворительный фонд «Центр социальных программ </w:t>
      </w:r>
      <w:proofErr w:type="spellStart"/>
      <w:r w:rsidRPr="000B6BB1">
        <w:rPr>
          <w:rFonts w:ascii="Liberation Serif" w:hAnsi="Liberation Serif"/>
          <w:sz w:val="28"/>
          <w:szCs w:val="28"/>
        </w:rPr>
        <w:t>РУСАЛ</w:t>
      </w:r>
      <w:r w:rsidR="00D92CBC">
        <w:rPr>
          <w:rFonts w:ascii="Liberation Serif" w:hAnsi="Liberation Serif"/>
          <w:sz w:val="28"/>
          <w:szCs w:val="28"/>
        </w:rPr>
        <w:t>а</w:t>
      </w:r>
      <w:proofErr w:type="spellEnd"/>
      <w:r w:rsidR="00D92CBC">
        <w:rPr>
          <w:rFonts w:ascii="Liberation Serif" w:hAnsi="Liberation Serif"/>
          <w:sz w:val="28"/>
          <w:szCs w:val="28"/>
        </w:rPr>
        <w:t>»</w:t>
      </w:r>
      <w:r w:rsidRPr="000B6BB1">
        <w:rPr>
          <w:rFonts w:ascii="Liberation Serif" w:hAnsi="Liberation Serif"/>
          <w:sz w:val="28"/>
          <w:szCs w:val="28"/>
        </w:rPr>
        <w:t xml:space="preserve"> – 4,8 млн. руб.</w:t>
      </w:r>
    </w:p>
    <w:p w:rsidR="009C2D32" w:rsidRPr="000B6BB1" w:rsidRDefault="009C2D32"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Ключевым звеном в достижении целей образования являются педагогические кадры. Общее количество педагогических работников в системе образования по состоянию на 20.09.2020г. составляло 2</w:t>
      </w:r>
      <w:r w:rsidR="00D45DB8">
        <w:rPr>
          <w:rFonts w:ascii="Liberation Serif" w:hAnsi="Liberation Serif"/>
          <w:sz w:val="28"/>
          <w:szCs w:val="28"/>
        </w:rPr>
        <w:t xml:space="preserve"> </w:t>
      </w:r>
      <w:r w:rsidRPr="000B6BB1">
        <w:rPr>
          <w:rFonts w:ascii="Liberation Serif" w:hAnsi="Liberation Serif"/>
          <w:sz w:val="28"/>
          <w:szCs w:val="28"/>
        </w:rPr>
        <w:t>571 чел., в том числе 1</w:t>
      </w:r>
      <w:r w:rsidR="003E3E24">
        <w:rPr>
          <w:rFonts w:ascii="Liberation Serif" w:hAnsi="Liberation Serif"/>
          <w:sz w:val="28"/>
          <w:szCs w:val="28"/>
        </w:rPr>
        <w:t> </w:t>
      </w:r>
      <w:r w:rsidRPr="000B6BB1">
        <w:rPr>
          <w:rFonts w:ascii="Liberation Serif" w:hAnsi="Liberation Serif"/>
          <w:sz w:val="28"/>
          <w:szCs w:val="28"/>
        </w:rPr>
        <w:t>126</w:t>
      </w:r>
      <w:r w:rsidR="003E3E24">
        <w:rPr>
          <w:rFonts w:ascii="Liberation Serif" w:hAnsi="Liberation Serif"/>
          <w:sz w:val="28"/>
          <w:szCs w:val="28"/>
        </w:rPr>
        <w:t xml:space="preserve"> </w:t>
      </w:r>
      <w:r w:rsidRPr="000B6BB1">
        <w:rPr>
          <w:rFonts w:ascii="Liberation Serif" w:hAnsi="Liberation Serif"/>
          <w:sz w:val="28"/>
          <w:szCs w:val="28"/>
        </w:rPr>
        <w:t>работник</w:t>
      </w:r>
      <w:r w:rsidR="004E700C" w:rsidRPr="000B6BB1">
        <w:rPr>
          <w:rFonts w:ascii="Liberation Serif" w:hAnsi="Liberation Serif"/>
          <w:sz w:val="28"/>
          <w:szCs w:val="28"/>
        </w:rPr>
        <w:t>ов</w:t>
      </w:r>
      <w:r w:rsidRPr="000B6BB1">
        <w:rPr>
          <w:rFonts w:ascii="Liberation Serif" w:hAnsi="Liberation Serif"/>
          <w:sz w:val="28"/>
          <w:szCs w:val="28"/>
        </w:rPr>
        <w:t xml:space="preserve"> школ, 1</w:t>
      </w:r>
      <w:r w:rsidR="00D45DB8">
        <w:rPr>
          <w:rFonts w:ascii="Liberation Serif" w:hAnsi="Liberation Serif"/>
          <w:sz w:val="28"/>
          <w:szCs w:val="28"/>
        </w:rPr>
        <w:t xml:space="preserve"> </w:t>
      </w:r>
      <w:r w:rsidRPr="000B6BB1">
        <w:rPr>
          <w:rFonts w:ascii="Liberation Serif" w:hAnsi="Liberation Serif"/>
          <w:sz w:val="28"/>
          <w:szCs w:val="28"/>
        </w:rPr>
        <w:t xml:space="preserve">384 </w:t>
      </w:r>
      <w:r w:rsidR="004E700C" w:rsidRPr="000B6BB1">
        <w:rPr>
          <w:rFonts w:ascii="Liberation Serif" w:hAnsi="Liberation Serif"/>
          <w:sz w:val="28"/>
          <w:szCs w:val="28"/>
        </w:rPr>
        <w:t xml:space="preserve">работников </w:t>
      </w:r>
      <w:r w:rsidRPr="000B6BB1">
        <w:rPr>
          <w:rFonts w:ascii="Liberation Serif" w:hAnsi="Liberation Serif"/>
          <w:sz w:val="28"/>
          <w:szCs w:val="28"/>
        </w:rPr>
        <w:t xml:space="preserve">детских садов, 61 </w:t>
      </w:r>
      <w:r w:rsidR="004E700C" w:rsidRPr="000B6BB1">
        <w:rPr>
          <w:rFonts w:ascii="Liberation Serif" w:hAnsi="Liberation Serif"/>
          <w:sz w:val="28"/>
          <w:szCs w:val="28"/>
        </w:rPr>
        <w:t xml:space="preserve">работник </w:t>
      </w:r>
      <w:r w:rsidRPr="000B6BB1">
        <w:rPr>
          <w:rFonts w:ascii="Liberation Serif" w:hAnsi="Liberation Serif"/>
          <w:sz w:val="28"/>
          <w:szCs w:val="28"/>
        </w:rPr>
        <w:t>ЦДО и ЦПМСС. Обеспеченность педагогическими кадрами на протяжении пос</w:t>
      </w:r>
      <w:r w:rsidR="0011339E">
        <w:rPr>
          <w:rFonts w:ascii="Liberation Serif" w:hAnsi="Liberation Serif"/>
          <w:sz w:val="28"/>
          <w:szCs w:val="28"/>
        </w:rPr>
        <w:t>ледних лет составляет около 97%</w:t>
      </w:r>
      <w:r w:rsidRPr="000B6BB1">
        <w:rPr>
          <w:rFonts w:ascii="Liberation Serif" w:hAnsi="Liberation Serif"/>
          <w:sz w:val="28"/>
          <w:szCs w:val="28"/>
        </w:rPr>
        <w:t xml:space="preserve">. </w:t>
      </w:r>
    </w:p>
    <w:p w:rsidR="004E700C" w:rsidRPr="000B6BB1" w:rsidRDefault="004E700C"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Эффективность реализации национального проекта «Образование» во многом зависит от профессионализма педагогов и руководителей образовательных организаций. Для обеспечения развития качества образования с 2019 года реализуется проект «Учитель будущего». Одним из основных механизмов профессионального становления и развития педагогических кадров является система дополнительного профессионального образования. В </w:t>
      </w:r>
      <w:r w:rsidR="00D45DB8">
        <w:rPr>
          <w:rFonts w:ascii="Liberation Serif" w:hAnsi="Liberation Serif"/>
          <w:sz w:val="28"/>
          <w:szCs w:val="28"/>
        </w:rPr>
        <w:t xml:space="preserve">                 </w:t>
      </w:r>
      <w:r w:rsidRPr="000B6BB1">
        <w:rPr>
          <w:rFonts w:ascii="Liberation Serif" w:hAnsi="Liberation Serif"/>
          <w:sz w:val="28"/>
          <w:szCs w:val="28"/>
        </w:rPr>
        <w:t xml:space="preserve">2020 году по программам дополнительного профессионального образования прошли обучение 98% педагогических и руководящих работников, в том числе </w:t>
      </w:r>
      <w:r w:rsidRPr="000B6BB1">
        <w:rPr>
          <w:rFonts w:ascii="Liberation Serif" w:hAnsi="Liberation Serif"/>
          <w:sz w:val="28"/>
          <w:szCs w:val="28"/>
        </w:rPr>
        <w:lastRenderedPageBreak/>
        <w:t xml:space="preserve">с использованием современных цифровых технологий. </w:t>
      </w:r>
      <w:proofErr w:type="gramStart"/>
      <w:r w:rsidRPr="000B6BB1">
        <w:rPr>
          <w:rFonts w:ascii="Liberation Serif" w:hAnsi="Liberation Serif"/>
          <w:sz w:val="28"/>
          <w:szCs w:val="28"/>
        </w:rPr>
        <w:t xml:space="preserve">В рамках реализации проекта «Учитель будущего» в апробации модели аттестации руководителей общеобразовательных организаций на основе требований профессионального стандарта руководителя образовательной организации с использованием федерального фонда регулярно обновляемых оценочных средств, механизмов общественной оценки с использованием публичных форм процедуры аттестации приняли участие директора Средних школ № 19, 20, 37. 22 учителя начальных классов и 11 руководящих работников приняли участие </w:t>
      </w:r>
      <w:r w:rsidRPr="000B6BB1">
        <w:rPr>
          <w:rFonts w:ascii="Liberation Serif" w:hAnsi="Liberation Serif"/>
          <w:sz w:val="28"/>
          <w:szCs w:val="28"/>
        </w:rPr>
        <w:br/>
        <w:t>в исследовании компетенций работников</w:t>
      </w:r>
      <w:proofErr w:type="gramEnd"/>
      <w:r w:rsidRPr="000B6BB1">
        <w:rPr>
          <w:rFonts w:ascii="Liberation Serif" w:hAnsi="Liberation Serif"/>
          <w:sz w:val="28"/>
          <w:szCs w:val="28"/>
        </w:rPr>
        <w:t xml:space="preserve"> образовательных организаций, осуществляющих образовательную деятельность по образовательным программам общего образования, </w:t>
      </w:r>
      <w:proofErr w:type="gramStart"/>
      <w:r w:rsidRPr="000B6BB1">
        <w:rPr>
          <w:rFonts w:ascii="Liberation Serif" w:hAnsi="Liberation Serif"/>
          <w:sz w:val="28"/>
          <w:szCs w:val="28"/>
        </w:rPr>
        <w:t>организованно</w:t>
      </w:r>
      <w:r w:rsidR="00E054ED">
        <w:rPr>
          <w:rFonts w:ascii="Liberation Serif" w:hAnsi="Liberation Serif"/>
          <w:sz w:val="28"/>
          <w:szCs w:val="28"/>
        </w:rPr>
        <w:t>м</w:t>
      </w:r>
      <w:proofErr w:type="gramEnd"/>
      <w:r w:rsidRPr="000B6BB1">
        <w:rPr>
          <w:rFonts w:ascii="Liberation Serif" w:hAnsi="Liberation Serif"/>
          <w:sz w:val="28"/>
          <w:szCs w:val="28"/>
        </w:rPr>
        <w:t xml:space="preserve"> Федеральной службой по надзору в сфере образования и науки.</w:t>
      </w:r>
    </w:p>
    <w:p w:rsidR="004E700C" w:rsidRPr="000B6BB1" w:rsidRDefault="004E700C" w:rsidP="002E707D">
      <w:pPr>
        <w:tabs>
          <w:tab w:val="left" w:pos="900"/>
        </w:tabs>
        <w:ind w:firstLine="680"/>
        <w:jc w:val="both"/>
        <w:rPr>
          <w:rFonts w:ascii="Liberation Serif" w:hAnsi="Liberation Serif"/>
          <w:sz w:val="28"/>
          <w:szCs w:val="28"/>
        </w:rPr>
      </w:pPr>
      <w:r w:rsidRPr="000B6BB1">
        <w:rPr>
          <w:rFonts w:ascii="Liberation Serif" w:hAnsi="Liberation Serif"/>
          <w:sz w:val="28"/>
          <w:szCs w:val="28"/>
        </w:rPr>
        <w:t xml:space="preserve">Эффективной формой повышения мотивации педагогов к творческому саморазвитию, профессиональному росту являются конкурсы. </w:t>
      </w:r>
    </w:p>
    <w:p w:rsidR="004E700C" w:rsidRPr="000B6BB1" w:rsidRDefault="004E700C"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В финале муниципального этапа Всероссийского конкурса «Учитель года-2020» участие принимали 6 педагогов из Средних школ № 16, 21, 22, 25, 40, Лицея № 9, муниципального этапа Всероссийского профессионального конкурса «Воспитатель года-2020» - 7 педагогов из Детских садов № 1, 8, 12, 13, 33, 86, 90. </w:t>
      </w:r>
    </w:p>
    <w:p w:rsidR="004E700C" w:rsidRPr="000B6BB1" w:rsidRDefault="004E700C"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Победителем муниципального этапа Всероссийского профессионального конкурса «Воспитатель года</w:t>
      </w:r>
      <w:r w:rsidR="00E054ED">
        <w:rPr>
          <w:rFonts w:ascii="Liberation Serif" w:hAnsi="Liberation Serif"/>
          <w:sz w:val="28"/>
          <w:szCs w:val="28"/>
        </w:rPr>
        <w:t xml:space="preserve"> </w:t>
      </w:r>
      <w:r w:rsidRPr="000B6BB1">
        <w:rPr>
          <w:rFonts w:ascii="Liberation Serif" w:hAnsi="Liberation Serif"/>
          <w:sz w:val="28"/>
          <w:szCs w:val="28"/>
        </w:rPr>
        <w:t>-</w:t>
      </w:r>
      <w:r w:rsidR="00E054ED">
        <w:rPr>
          <w:rFonts w:ascii="Liberation Serif" w:hAnsi="Liberation Serif"/>
          <w:sz w:val="28"/>
          <w:szCs w:val="28"/>
        </w:rPr>
        <w:t xml:space="preserve"> </w:t>
      </w:r>
      <w:r w:rsidRPr="000B6BB1">
        <w:rPr>
          <w:rFonts w:ascii="Liberation Serif" w:hAnsi="Liberation Serif"/>
          <w:sz w:val="28"/>
          <w:szCs w:val="28"/>
        </w:rPr>
        <w:t xml:space="preserve">2020» стала Мальцева И.В., воспитатель Детского сада № 13, призерами – Костылева К.А., воспитатель Детского сада № 8 </w:t>
      </w:r>
      <w:r w:rsidR="00D45DB8">
        <w:rPr>
          <w:rFonts w:ascii="Liberation Serif" w:hAnsi="Liberation Serif"/>
          <w:sz w:val="28"/>
          <w:szCs w:val="28"/>
        </w:rPr>
        <w:t xml:space="preserve">               </w:t>
      </w:r>
      <w:r w:rsidRPr="000B6BB1">
        <w:rPr>
          <w:rFonts w:ascii="Liberation Serif" w:hAnsi="Liberation Serif"/>
          <w:sz w:val="28"/>
          <w:szCs w:val="28"/>
        </w:rPr>
        <w:t>(2 место), Шихова Е.А., воспитатель Детского сада № 1 (3 место).</w:t>
      </w:r>
    </w:p>
    <w:p w:rsidR="004E700C" w:rsidRPr="000B6BB1" w:rsidRDefault="004E700C"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Победителем муниципального этапа Всероссийского конкурса «Учитель года - 2020» стала Лыкова И.В., учитель биологии Средней школы № 21, призерами – </w:t>
      </w:r>
      <w:proofErr w:type="spellStart"/>
      <w:r w:rsidRPr="000B6BB1">
        <w:rPr>
          <w:rFonts w:ascii="Liberation Serif" w:hAnsi="Liberation Serif"/>
          <w:sz w:val="28"/>
          <w:szCs w:val="28"/>
        </w:rPr>
        <w:t>Шаркунова</w:t>
      </w:r>
      <w:proofErr w:type="spellEnd"/>
      <w:r w:rsidRPr="000B6BB1">
        <w:rPr>
          <w:rFonts w:ascii="Liberation Serif" w:hAnsi="Liberation Serif"/>
          <w:sz w:val="28"/>
          <w:szCs w:val="28"/>
        </w:rPr>
        <w:t xml:space="preserve"> Н.В., учитель английского языка Лицея № 9 (2 место), </w:t>
      </w:r>
      <w:proofErr w:type="spellStart"/>
      <w:r w:rsidRPr="000B6BB1">
        <w:rPr>
          <w:rFonts w:ascii="Liberation Serif" w:hAnsi="Liberation Serif"/>
          <w:sz w:val="28"/>
          <w:szCs w:val="28"/>
        </w:rPr>
        <w:t>Услова</w:t>
      </w:r>
      <w:proofErr w:type="spellEnd"/>
      <w:r w:rsidRPr="000B6BB1">
        <w:rPr>
          <w:rFonts w:ascii="Liberation Serif" w:hAnsi="Liberation Serif"/>
          <w:sz w:val="28"/>
          <w:szCs w:val="28"/>
        </w:rPr>
        <w:t xml:space="preserve"> О.А, учитель русского языка и литературы Средней школы № 16                            (3 место). </w:t>
      </w:r>
    </w:p>
    <w:p w:rsidR="004E700C" w:rsidRPr="000B6BB1" w:rsidRDefault="004E700C" w:rsidP="002E707D">
      <w:pPr>
        <w:widowControl/>
        <w:snapToGrid/>
        <w:ind w:firstLine="680"/>
        <w:jc w:val="both"/>
        <w:rPr>
          <w:rFonts w:ascii="Liberation Serif" w:hAnsi="Liberation Serif"/>
          <w:sz w:val="28"/>
          <w:szCs w:val="28"/>
        </w:rPr>
      </w:pPr>
      <w:proofErr w:type="gramStart"/>
      <w:r w:rsidRPr="000B6BB1">
        <w:rPr>
          <w:rFonts w:ascii="Liberation Serif" w:hAnsi="Liberation Serif"/>
          <w:sz w:val="28"/>
          <w:szCs w:val="28"/>
        </w:rPr>
        <w:t>Педагоги-победители получили денежное вознаграждение: за первое место – 40 тыс. руб., за второе – 20 тыс. руб., за третье - по 15 тыс. руб.</w:t>
      </w:r>
      <w:proofErr w:type="gramEnd"/>
    </w:p>
    <w:p w:rsidR="004E700C" w:rsidRPr="000B6BB1" w:rsidRDefault="004E700C" w:rsidP="002E707D">
      <w:pPr>
        <w:widowControl/>
        <w:snapToGrid/>
        <w:ind w:firstLine="680"/>
        <w:jc w:val="both"/>
        <w:rPr>
          <w:rFonts w:ascii="Liberation Serif" w:hAnsi="Liberation Serif"/>
          <w:sz w:val="28"/>
          <w:szCs w:val="28"/>
        </w:rPr>
      </w:pPr>
      <w:proofErr w:type="gramStart"/>
      <w:r w:rsidRPr="000B6BB1">
        <w:rPr>
          <w:rFonts w:ascii="Liberation Serif" w:hAnsi="Liberation Serif"/>
          <w:sz w:val="28"/>
          <w:szCs w:val="28"/>
        </w:rPr>
        <w:t>По итогам конкурса на присуждение премий лучшим учителям за достижения в педагогической деятельности в Свердловской области</w:t>
      </w:r>
      <w:proofErr w:type="gramEnd"/>
      <w:r w:rsidRPr="000B6BB1">
        <w:rPr>
          <w:rFonts w:ascii="Liberation Serif" w:hAnsi="Liberation Serif"/>
          <w:sz w:val="28"/>
          <w:szCs w:val="28"/>
        </w:rPr>
        <w:t xml:space="preserve"> в </w:t>
      </w:r>
      <w:r w:rsidR="00D45DB8">
        <w:rPr>
          <w:rFonts w:ascii="Liberation Serif" w:hAnsi="Liberation Serif"/>
          <w:sz w:val="28"/>
          <w:szCs w:val="28"/>
        </w:rPr>
        <w:t xml:space="preserve">                  </w:t>
      </w:r>
      <w:r w:rsidRPr="000B6BB1">
        <w:rPr>
          <w:rFonts w:ascii="Liberation Serif" w:hAnsi="Liberation Serif"/>
          <w:sz w:val="28"/>
          <w:szCs w:val="28"/>
        </w:rPr>
        <w:t xml:space="preserve">2020 году Лыкова И.В. вошла в число лучших учителей Свердловской области. </w:t>
      </w:r>
    </w:p>
    <w:p w:rsidR="004E700C" w:rsidRPr="000B6BB1" w:rsidRDefault="004E700C"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Третье место в региональном этапе Всероссийского конкурса профессионального мастерства «Педагог-психолог 2020» в Свердловской области заняла Таскина Е.А. </w:t>
      </w:r>
    </w:p>
    <w:p w:rsidR="004E700C" w:rsidRPr="000B6BB1" w:rsidRDefault="004E700C"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В региональном этапе XI Всероссийского конкурса «Учитель здоровья России» в Свердловской области среди общеобразовательных школ 2 место заняла Фотеева Е.Н., учитель начальных классов Центра образования «Аксиома», среди дошкольных образовательных учреждений 3 место – </w:t>
      </w:r>
      <w:proofErr w:type="spellStart"/>
      <w:r w:rsidRPr="000B6BB1">
        <w:rPr>
          <w:rFonts w:ascii="Liberation Serif" w:hAnsi="Liberation Serif"/>
          <w:sz w:val="28"/>
          <w:szCs w:val="28"/>
        </w:rPr>
        <w:t>Паюсова</w:t>
      </w:r>
      <w:proofErr w:type="spellEnd"/>
      <w:r w:rsidRPr="000B6BB1">
        <w:rPr>
          <w:rFonts w:ascii="Liberation Serif" w:hAnsi="Liberation Serif"/>
          <w:sz w:val="28"/>
          <w:szCs w:val="28"/>
        </w:rPr>
        <w:t xml:space="preserve"> Д.А., инструктор по физической культуре Детского сада № 5. </w:t>
      </w:r>
    </w:p>
    <w:p w:rsidR="004E700C" w:rsidRPr="000B6BB1" w:rsidRDefault="004E700C"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В областном конкурсе «Образование без границ» учитель-логопед Детского сада № 90 Мешалкина С</w:t>
      </w:r>
      <w:r w:rsidR="00D45DB8">
        <w:rPr>
          <w:rFonts w:ascii="Liberation Serif" w:hAnsi="Liberation Serif"/>
          <w:sz w:val="28"/>
          <w:szCs w:val="28"/>
        </w:rPr>
        <w:t>.</w:t>
      </w:r>
      <w:r w:rsidRPr="000B6BB1">
        <w:rPr>
          <w:rFonts w:ascii="Liberation Serif" w:hAnsi="Liberation Serif"/>
          <w:sz w:val="28"/>
          <w:szCs w:val="28"/>
        </w:rPr>
        <w:t>Г</w:t>
      </w:r>
      <w:r w:rsidR="00D45DB8">
        <w:rPr>
          <w:rFonts w:ascii="Liberation Serif" w:hAnsi="Liberation Serif"/>
          <w:sz w:val="28"/>
          <w:szCs w:val="28"/>
        </w:rPr>
        <w:t>.</w:t>
      </w:r>
      <w:r w:rsidRPr="000B6BB1">
        <w:rPr>
          <w:rFonts w:ascii="Liberation Serif" w:hAnsi="Liberation Serif"/>
          <w:sz w:val="28"/>
          <w:szCs w:val="28"/>
        </w:rPr>
        <w:t xml:space="preserve"> заняла первое место. </w:t>
      </w:r>
    </w:p>
    <w:p w:rsidR="004E700C" w:rsidRPr="000B6BB1" w:rsidRDefault="004E700C"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В 2020 году 120 педагогических работников приняли участие в                             17 конкурсах профессионального мастерства различного уровня. </w:t>
      </w:r>
    </w:p>
    <w:p w:rsidR="004E700C" w:rsidRPr="000B6BB1" w:rsidRDefault="004E700C"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Участие в конкурсах профессионального мастерства принимают и руководящие работники:</w:t>
      </w:r>
    </w:p>
    <w:p w:rsidR="004E700C" w:rsidRPr="000B6BB1" w:rsidRDefault="004E700C"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lastRenderedPageBreak/>
        <w:t xml:space="preserve">- в областном конкурсе «Лидер в образовании» в 2020 году участие принимали руководители Детского сада № 78 и Средних школ № 19, 34. Директор Средней школы № 19 Рязанцева С.А. по итогам финала конкурса заняла 4 место; </w:t>
      </w:r>
    </w:p>
    <w:p w:rsidR="004E700C" w:rsidRPr="000B6BB1" w:rsidRDefault="004E700C"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по итогам участия </w:t>
      </w:r>
      <w:proofErr w:type="gramStart"/>
      <w:r w:rsidRPr="000B6BB1">
        <w:rPr>
          <w:rFonts w:ascii="Liberation Serif" w:hAnsi="Liberation Serif"/>
          <w:sz w:val="28"/>
          <w:szCs w:val="28"/>
        </w:rPr>
        <w:t>в</w:t>
      </w:r>
      <w:proofErr w:type="gramEnd"/>
      <w:r w:rsidRPr="000B6BB1">
        <w:rPr>
          <w:rFonts w:ascii="Liberation Serif" w:hAnsi="Liberation Serif"/>
          <w:sz w:val="28"/>
          <w:szCs w:val="28"/>
        </w:rPr>
        <w:t xml:space="preserve"> Всероссийском конкурсе «Лучшая школа России 2020» в число 100 лучших вошла средняя школа № 34. </w:t>
      </w:r>
      <w:proofErr w:type="gramStart"/>
      <w:r w:rsidRPr="000B6BB1">
        <w:rPr>
          <w:rFonts w:ascii="Liberation Serif" w:hAnsi="Liberation Serif"/>
          <w:sz w:val="28"/>
          <w:szCs w:val="28"/>
        </w:rPr>
        <w:t xml:space="preserve">В номинациях «Лучший директор России», «Лучший завуч УВР», «Лучший завуч ВР» в 100 лучших вошли Говорухина Н.И., директор Средней школы № 34, Кадочникова Н.В., заместитель директора по УВР Лицея № 9 (в настоящее время директор Каменск-Уральская гимназия), </w:t>
      </w:r>
      <w:proofErr w:type="spellStart"/>
      <w:r w:rsidRPr="000B6BB1">
        <w:rPr>
          <w:rFonts w:ascii="Liberation Serif" w:hAnsi="Liberation Serif"/>
          <w:sz w:val="28"/>
          <w:szCs w:val="28"/>
        </w:rPr>
        <w:t>Зацепина</w:t>
      </w:r>
      <w:proofErr w:type="spellEnd"/>
      <w:r w:rsidRPr="000B6BB1">
        <w:rPr>
          <w:rFonts w:ascii="Liberation Serif" w:hAnsi="Liberation Serif"/>
          <w:sz w:val="28"/>
          <w:szCs w:val="28"/>
        </w:rPr>
        <w:t xml:space="preserve"> О.Е., заместитель директора по ВР Средней школы № 34 и Хомутова М.Н., заместитель директора по ВР Центра образования «Аксиома»</w:t>
      </w:r>
      <w:r w:rsidR="000B6BB1">
        <w:rPr>
          <w:rFonts w:ascii="Liberation Serif" w:hAnsi="Liberation Serif"/>
          <w:sz w:val="28"/>
          <w:szCs w:val="28"/>
        </w:rPr>
        <w:t>.</w:t>
      </w:r>
      <w:proofErr w:type="gramEnd"/>
    </w:p>
    <w:p w:rsidR="004E700C" w:rsidRPr="000B6BB1" w:rsidRDefault="004E700C"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В 2020 году 13 учительских команд общеобразовательных учреждений приняли участие в профессиональном конкурсе «Учитель будущего». Итогом участия в конкурсе является победа учительской команды Средней школы                 № 34 на региональном этапе федерального профессионального конкурса «Учитель будущего», которая будет представлять Уральский федеральный округ в финале федерального профессионального конкурса «Учитель будущего» в 2021 году. </w:t>
      </w:r>
    </w:p>
    <w:p w:rsidR="004E700C" w:rsidRPr="000B6BB1" w:rsidRDefault="004E700C"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Одним из процессов, обуславливающих непрерывное развитие профессиональной компетентности педагога, является аттестация. В 2020 году прошли аттестацию 617 педагогических работников, что составило 23% от всех педагогических работников. По состоянию на 31.12.2020г. общее количество аттестованных педагогических работников составляет 82,7% от числа всех педагогических работников, из них 824 чел. (30,8%) имеют высшую квалификационную категорию, 1</w:t>
      </w:r>
      <w:r w:rsidR="00C660B8">
        <w:rPr>
          <w:rFonts w:ascii="Liberation Serif" w:hAnsi="Liberation Serif"/>
          <w:sz w:val="28"/>
          <w:szCs w:val="28"/>
        </w:rPr>
        <w:t xml:space="preserve"> </w:t>
      </w:r>
      <w:r w:rsidRPr="000B6BB1">
        <w:rPr>
          <w:rFonts w:ascii="Liberation Serif" w:hAnsi="Liberation Serif"/>
          <w:sz w:val="28"/>
          <w:szCs w:val="28"/>
        </w:rPr>
        <w:t xml:space="preserve">121 чел. (42%) – первую квалификационную категорию. </w:t>
      </w:r>
    </w:p>
    <w:p w:rsidR="000B6BB1" w:rsidRPr="000B6BB1" w:rsidRDefault="000B6BB1"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В 2020 году проводилась целенаправленная работа по реализации задач, поставленных национальным проектом «Образование»:</w:t>
      </w:r>
    </w:p>
    <w:p w:rsidR="000B6BB1" w:rsidRPr="000B6BB1" w:rsidRDefault="000B6BB1"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средняя заработная плата педагогических работников дошкольных образовательных учреждений доведена до средней зарплаты по общему образованию;</w:t>
      </w:r>
    </w:p>
    <w:p w:rsidR="000B6BB1" w:rsidRPr="000B6BB1" w:rsidRDefault="000B6BB1"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средняя заработная плата педагогических работников общеобразовательных учреждений превышает ср</w:t>
      </w:r>
      <w:r w:rsidR="00112CEF">
        <w:rPr>
          <w:rFonts w:ascii="Liberation Serif" w:hAnsi="Liberation Serif"/>
          <w:sz w:val="28"/>
          <w:szCs w:val="28"/>
        </w:rPr>
        <w:t>еднюю заработную плату по городскому округу</w:t>
      </w:r>
      <w:r w:rsidRPr="000B6BB1">
        <w:rPr>
          <w:rFonts w:ascii="Liberation Serif" w:hAnsi="Liberation Serif"/>
          <w:sz w:val="28"/>
          <w:szCs w:val="28"/>
        </w:rPr>
        <w:t>;</w:t>
      </w:r>
    </w:p>
    <w:p w:rsidR="000B6BB1" w:rsidRPr="000B6BB1" w:rsidRDefault="000B6BB1"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средняя заработная плата педагогических работников дополнительного образования доведена до средней зарплаты учителей;</w:t>
      </w:r>
    </w:p>
    <w:p w:rsidR="000B6BB1" w:rsidRPr="000B6BB1" w:rsidRDefault="000B6BB1"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число высококвалифицированных работников в системе образования составляет 30,8% (2019 год - 27,0%);</w:t>
      </w:r>
    </w:p>
    <w:p w:rsidR="000B6BB1" w:rsidRPr="000B6BB1" w:rsidRDefault="000B6BB1"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разработана и реализуется система мер, направленных на повышение эффективности единого государственного экзамена; </w:t>
      </w:r>
    </w:p>
    <w:p w:rsidR="000B6BB1" w:rsidRPr="000B6BB1" w:rsidRDefault="000B6BB1"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разработана и осуществляется система мер, направленных на выявление и поддержку одарённых детей;</w:t>
      </w:r>
    </w:p>
    <w:p w:rsidR="000B6BB1" w:rsidRPr="000B6BB1" w:rsidRDefault="000B6BB1"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разработан и реализуется план мероприятий по реализации проекта «Уральская инженерная школа»;</w:t>
      </w:r>
    </w:p>
    <w:p w:rsidR="000B6BB1" w:rsidRPr="000B6BB1" w:rsidRDefault="000B6BB1"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реализуется программа развития сети дошкольных образовательных учреждений;</w:t>
      </w:r>
    </w:p>
    <w:p w:rsidR="000B6BB1" w:rsidRPr="000B6BB1" w:rsidRDefault="000B6BB1"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lastRenderedPageBreak/>
        <w:t>- доля работников системы образования, прошедших повышение квалификации, составляет 98% (2019 год – 77%);</w:t>
      </w:r>
    </w:p>
    <w:p w:rsidR="000B6BB1" w:rsidRPr="000B6BB1" w:rsidRDefault="000B6BB1"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по дополнительным образовательным программам обучаются 38% детей в возрасте от 5 до 18 лет.</w:t>
      </w:r>
    </w:p>
    <w:p w:rsidR="007D3E4D" w:rsidRPr="000B6BB1" w:rsidRDefault="0081152B" w:rsidP="002E707D">
      <w:pPr>
        <w:widowControl/>
        <w:snapToGrid/>
        <w:ind w:firstLine="680"/>
        <w:jc w:val="both"/>
        <w:rPr>
          <w:rFonts w:ascii="Liberation Serif" w:hAnsi="Liberation Serif"/>
          <w:i/>
          <w:sz w:val="28"/>
          <w:szCs w:val="28"/>
        </w:rPr>
      </w:pPr>
      <w:r w:rsidRPr="000B6BB1">
        <w:rPr>
          <w:rFonts w:ascii="Liberation Serif" w:hAnsi="Liberation Serif"/>
          <w:i/>
          <w:sz w:val="28"/>
          <w:szCs w:val="28"/>
        </w:rPr>
        <w:t>Задачи 202</w:t>
      </w:r>
      <w:r w:rsidR="000B6BB1" w:rsidRPr="000B6BB1">
        <w:rPr>
          <w:rFonts w:ascii="Liberation Serif" w:hAnsi="Liberation Serif"/>
          <w:i/>
          <w:sz w:val="28"/>
          <w:szCs w:val="28"/>
        </w:rPr>
        <w:t>1</w:t>
      </w:r>
      <w:r w:rsidRPr="000B6BB1">
        <w:rPr>
          <w:rFonts w:ascii="Liberation Serif" w:hAnsi="Liberation Serif"/>
          <w:i/>
          <w:sz w:val="28"/>
          <w:szCs w:val="28"/>
        </w:rPr>
        <w:t xml:space="preserve"> года</w:t>
      </w:r>
      <w:r w:rsidR="00FA0264">
        <w:rPr>
          <w:rFonts w:ascii="Liberation Serif" w:hAnsi="Liberation Serif"/>
          <w:i/>
          <w:sz w:val="28"/>
          <w:szCs w:val="28"/>
        </w:rPr>
        <w:t xml:space="preserve"> </w:t>
      </w:r>
      <w:r w:rsidRPr="000B6BB1">
        <w:rPr>
          <w:rFonts w:ascii="Liberation Serif" w:hAnsi="Liberation Serif"/>
          <w:i/>
          <w:sz w:val="28"/>
          <w:szCs w:val="28"/>
        </w:rPr>
        <w:t>в сфере образования:</w:t>
      </w:r>
    </w:p>
    <w:p w:rsidR="000B6BB1" w:rsidRPr="000B6BB1" w:rsidRDefault="007D3E4D"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w:t>
      </w:r>
      <w:r w:rsidR="0081152B" w:rsidRPr="000B6BB1">
        <w:rPr>
          <w:rFonts w:ascii="Liberation Serif" w:hAnsi="Liberation Serif"/>
          <w:sz w:val="28"/>
          <w:szCs w:val="28"/>
        </w:rPr>
        <w:t xml:space="preserve">обеспечение 100% доступности дошкольного образования для детей </w:t>
      </w:r>
      <w:r w:rsidR="0081152B" w:rsidRPr="000B6BB1">
        <w:rPr>
          <w:rFonts w:ascii="Liberation Serif" w:hAnsi="Liberation Serif"/>
          <w:sz w:val="28"/>
          <w:szCs w:val="28"/>
        </w:rPr>
        <w:br/>
        <w:t xml:space="preserve">в возрасте от </w:t>
      </w:r>
      <w:r w:rsidR="000B6BB1" w:rsidRPr="000B6BB1">
        <w:rPr>
          <w:rFonts w:ascii="Liberation Serif" w:hAnsi="Liberation Serif"/>
          <w:sz w:val="28"/>
          <w:szCs w:val="28"/>
        </w:rPr>
        <w:t>1,5</w:t>
      </w:r>
      <w:r w:rsidR="0081152B" w:rsidRPr="000B6BB1">
        <w:rPr>
          <w:rFonts w:ascii="Liberation Serif" w:hAnsi="Liberation Serif"/>
          <w:sz w:val="28"/>
          <w:szCs w:val="28"/>
        </w:rPr>
        <w:t xml:space="preserve"> до 7 лет;</w:t>
      </w:r>
    </w:p>
    <w:p w:rsidR="000B6BB1" w:rsidRPr="000B6BB1" w:rsidRDefault="000B6BB1"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поэтапный перевод школ на работу в одну смену, создание благоприятных условий нахождения ребенка в школе;</w:t>
      </w:r>
    </w:p>
    <w:p w:rsidR="007D3E4D" w:rsidRPr="000B6BB1" w:rsidRDefault="007D3E4D"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w:t>
      </w:r>
      <w:r w:rsidR="0081152B" w:rsidRPr="000B6BB1">
        <w:rPr>
          <w:rFonts w:ascii="Liberation Serif" w:hAnsi="Liberation Serif"/>
          <w:sz w:val="28"/>
          <w:szCs w:val="28"/>
        </w:rPr>
        <w:t xml:space="preserve">реализация </w:t>
      </w:r>
      <w:r w:rsidR="000B6BB1" w:rsidRPr="000B6BB1">
        <w:rPr>
          <w:rFonts w:ascii="Liberation Serif" w:hAnsi="Liberation Serif"/>
          <w:sz w:val="28"/>
          <w:szCs w:val="28"/>
        </w:rPr>
        <w:t xml:space="preserve">федерального государственного образовательного стандарта (ФГОС) </w:t>
      </w:r>
      <w:r w:rsidR="0081152B" w:rsidRPr="000B6BB1">
        <w:rPr>
          <w:rFonts w:ascii="Liberation Serif" w:hAnsi="Liberation Serif"/>
          <w:sz w:val="28"/>
          <w:szCs w:val="28"/>
        </w:rPr>
        <w:t>начального общего, основного общего и среднего общего образования;</w:t>
      </w:r>
    </w:p>
    <w:p w:rsidR="007D3E4D" w:rsidRPr="000B6BB1" w:rsidRDefault="007D3E4D"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w:t>
      </w:r>
      <w:r w:rsidR="0081152B" w:rsidRPr="000B6BB1">
        <w:rPr>
          <w:rFonts w:ascii="Liberation Serif" w:hAnsi="Liberation Serif"/>
          <w:sz w:val="28"/>
          <w:szCs w:val="28"/>
        </w:rPr>
        <w:t>обеспечение организационно-правовых, методических, материально-технических условий для введения новых ФГОС, успешного прохождения государственной (итоговой) аттестации, в том числе выпускниками 11 (12) классов в форме ЕГЭ и выпускниками 9 классов в стандартизированной форме;</w:t>
      </w:r>
    </w:p>
    <w:p w:rsidR="007D3E4D" w:rsidRPr="000B6BB1" w:rsidRDefault="007D3E4D"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w:t>
      </w:r>
      <w:r w:rsidR="0081152B" w:rsidRPr="000B6BB1">
        <w:rPr>
          <w:rFonts w:ascii="Liberation Serif" w:hAnsi="Liberation Serif"/>
          <w:sz w:val="28"/>
          <w:szCs w:val="28"/>
        </w:rPr>
        <w:t>повышение роли воспитательного потенциала образовательных учреждений, укрепление и развитие воспитательных функций образовательных учреждений всех видов;</w:t>
      </w:r>
    </w:p>
    <w:p w:rsidR="007D3E4D" w:rsidRPr="000B6BB1" w:rsidRDefault="007D3E4D"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w:t>
      </w:r>
      <w:r w:rsidR="0081152B" w:rsidRPr="000B6BB1">
        <w:rPr>
          <w:rFonts w:ascii="Liberation Serif" w:hAnsi="Liberation Serif"/>
          <w:sz w:val="28"/>
          <w:szCs w:val="28"/>
        </w:rPr>
        <w:t xml:space="preserve">расширение спектра услуг, предоставляемых детскими садами семьям, </w:t>
      </w:r>
      <w:r w:rsidR="0081152B" w:rsidRPr="000B6BB1">
        <w:rPr>
          <w:rFonts w:ascii="Liberation Serif" w:hAnsi="Liberation Serif"/>
          <w:sz w:val="28"/>
          <w:szCs w:val="28"/>
        </w:rPr>
        <w:br/>
        <w:t>в которых дети не посещают детские сады;</w:t>
      </w:r>
    </w:p>
    <w:p w:rsidR="007D3E4D" w:rsidRPr="000B6BB1" w:rsidRDefault="007D3E4D"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w:t>
      </w:r>
      <w:r w:rsidR="0081152B" w:rsidRPr="000B6BB1">
        <w:rPr>
          <w:rFonts w:ascii="Liberation Serif" w:hAnsi="Liberation Serif"/>
          <w:sz w:val="28"/>
          <w:szCs w:val="28"/>
        </w:rPr>
        <w:t>совершенствование системы мероприятий для выявления и поддержки одаренных детей в различных областях интеллектуальной и творческой деятельности;</w:t>
      </w:r>
    </w:p>
    <w:p w:rsidR="007D3E4D" w:rsidRPr="000B6BB1" w:rsidRDefault="007D3E4D"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w:t>
      </w:r>
      <w:r w:rsidR="0081152B" w:rsidRPr="000B6BB1">
        <w:rPr>
          <w:rFonts w:ascii="Liberation Serif" w:hAnsi="Liberation Serif"/>
          <w:sz w:val="28"/>
          <w:szCs w:val="28"/>
        </w:rPr>
        <w:t>обеспечение реализации проекта «Уральская инженерная школа»;</w:t>
      </w:r>
    </w:p>
    <w:p w:rsidR="007D3E4D" w:rsidRPr="000B6BB1" w:rsidRDefault="007D3E4D"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w:t>
      </w:r>
      <w:r w:rsidR="0081152B" w:rsidRPr="000B6BB1">
        <w:rPr>
          <w:rFonts w:ascii="Liberation Serif" w:hAnsi="Liberation Serif"/>
          <w:sz w:val="28"/>
          <w:szCs w:val="28"/>
        </w:rPr>
        <w:t>развитие технической основы современных информационных образовательных технологий, повышение доли обучающихся, имеющих доступ к современным информационным технологиям;</w:t>
      </w:r>
    </w:p>
    <w:p w:rsidR="007D3E4D" w:rsidRPr="000B6BB1" w:rsidRDefault="007D3E4D"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w:t>
      </w:r>
      <w:r w:rsidR="0081152B" w:rsidRPr="000B6BB1">
        <w:rPr>
          <w:rFonts w:ascii="Liberation Serif" w:hAnsi="Liberation Serif"/>
          <w:sz w:val="28"/>
          <w:szCs w:val="28"/>
        </w:rPr>
        <w:t>создание условий для профессиональной ориентации школьников на получение рабочих профессий и специальностей;</w:t>
      </w:r>
    </w:p>
    <w:p w:rsidR="007D3E4D" w:rsidRPr="000B6BB1" w:rsidRDefault="007D3E4D"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w:t>
      </w:r>
      <w:r w:rsidR="0081152B" w:rsidRPr="000B6BB1">
        <w:rPr>
          <w:rFonts w:ascii="Liberation Serif" w:hAnsi="Liberation Serif"/>
          <w:sz w:val="28"/>
          <w:szCs w:val="28"/>
        </w:rPr>
        <w:t>совершенствование условий по сохранению и укреплению физического и психического здоровья детей;</w:t>
      </w:r>
    </w:p>
    <w:p w:rsidR="007D3E4D" w:rsidRPr="000B6BB1" w:rsidRDefault="007D3E4D"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w:t>
      </w:r>
      <w:r w:rsidR="0081152B" w:rsidRPr="000B6BB1">
        <w:rPr>
          <w:rFonts w:ascii="Liberation Serif" w:hAnsi="Liberation Serif"/>
          <w:sz w:val="28"/>
          <w:szCs w:val="28"/>
        </w:rPr>
        <w:t>развитие дополнительного образования;</w:t>
      </w:r>
    </w:p>
    <w:p w:rsidR="007D3E4D" w:rsidRPr="000B6BB1" w:rsidRDefault="007D3E4D"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w:t>
      </w:r>
      <w:r w:rsidR="0081152B" w:rsidRPr="000B6BB1">
        <w:rPr>
          <w:rFonts w:ascii="Liberation Serif" w:hAnsi="Liberation Serif"/>
          <w:sz w:val="28"/>
          <w:szCs w:val="28"/>
        </w:rPr>
        <w:t>реализация механизма персонифицированного учета детей, получающих дополнительное образование за счет средств бюджетов различных уровней;</w:t>
      </w:r>
    </w:p>
    <w:p w:rsidR="007D3E4D" w:rsidRPr="000B6BB1" w:rsidRDefault="007D3E4D"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w:t>
      </w:r>
      <w:r w:rsidR="0081152B" w:rsidRPr="000B6BB1">
        <w:rPr>
          <w:rFonts w:ascii="Liberation Serif" w:hAnsi="Liberation Serif"/>
          <w:sz w:val="28"/>
          <w:szCs w:val="28"/>
        </w:rPr>
        <w:t>развитие сетевого взаимодействия между муниципальными образовательными учреждениями, учреждениями высшего и среднего профессионального образования, промышленными предприятиями;</w:t>
      </w:r>
    </w:p>
    <w:p w:rsidR="007D3E4D" w:rsidRPr="000B6BB1" w:rsidRDefault="007D3E4D"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w:t>
      </w:r>
      <w:r w:rsidR="0081152B" w:rsidRPr="000B6BB1">
        <w:rPr>
          <w:rFonts w:ascii="Liberation Serif" w:hAnsi="Liberation Serif"/>
          <w:sz w:val="28"/>
          <w:szCs w:val="28"/>
        </w:rPr>
        <w:t>совершенствование работы по повышению профессионального мастерства работников образования, распространению и внедрению инновационных педагогических технологий и методик;</w:t>
      </w:r>
    </w:p>
    <w:p w:rsidR="007D3E4D" w:rsidRPr="000B6BB1" w:rsidRDefault="007D3E4D"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w:t>
      </w:r>
      <w:r w:rsidR="0081152B" w:rsidRPr="000B6BB1">
        <w:rPr>
          <w:rFonts w:ascii="Liberation Serif" w:hAnsi="Liberation Serif"/>
          <w:sz w:val="28"/>
          <w:szCs w:val="28"/>
        </w:rPr>
        <w:t>увеличение доли аттестованных педагогических и руководящих работников за счет увеличения доли педагогических работников, аттестовавшихся с целью установления квалификационной категории;</w:t>
      </w:r>
    </w:p>
    <w:p w:rsidR="007D3E4D" w:rsidRPr="000B6BB1" w:rsidRDefault="007D3E4D"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w:t>
      </w:r>
      <w:r w:rsidR="0081152B" w:rsidRPr="000B6BB1">
        <w:rPr>
          <w:rFonts w:ascii="Liberation Serif" w:hAnsi="Liberation Serif"/>
          <w:sz w:val="28"/>
          <w:szCs w:val="28"/>
        </w:rPr>
        <w:t>активизация работы по экономии и оптимизации расходов и привлечению внебюджетных средств;</w:t>
      </w:r>
    </w:p>
    <w:p w:rsidR="007D3E4D" w:rsidRPr="000B6BB1" w:rsidRDefault="007D3E4D"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t xml:space="preserve">- </w:t>
      </w:r>
      <w:r w:rsidR="0081152B" w:rsidRPr="000B6BB1">
        <w:rPr>
          <w:rFonts w:ascii="Liberation Serif" w:hAnsi="Liberation Serif"/>
          <w:sz w:val="28"/>
          <w:szCs w:val="28"/>
        </w:rPr>
        <w:t>совершенствование материально-технической базы образовательных учреждений;</w:t>
      </w:r>
    </w:p>
    <w:p w:rsidR="0081152B" w:rsidRPr="000B6BB1" w:rsidRDefault="007D3E4D" w:rsidP="002E707D">
      <w:pPr>
        <w:widowControl/>
        <w:snapToGrid/>
        <w:ind w:firstLine="680"/>
        <w:jc w:val="both"/>
        <w:rPr>
          <w:rFonts w:ascii="Liberation Serif" w:hAnsi="Liberation Serif"/>
          <w:sz w:val="28"/>
          <w:szCs w:val="28"/>
        </w:rPr>
      </w:pPr>
      <w:r w:rsidRPr="000B6BB1">
        <w:rPr>
          <w:rFonts w:ascii="Liberation Serif" w:hAnsi="Liberation Serif"/>
          <w:sz w:val="28"/>
          <w:szCs w:val="28"/>
        </w:rPr>
        <w:lastRenderedPageBreak/>
        <w:t xml:space="preserve">- </w:t>
      </w:r>
      <w:r w:rsidR="0081152B" w:rsidRPr="000B6BB1">
        <w:rPr>
          <w:rFonts w:ascii="Liberation Serif" w:hAnsi="Liberation Serif"/>
          <w:sz w:val="28"/>
          <w:szCs w:val="28"/>
        </w:rPr>
        <w:t>реализация мер по созданию безопасных условий обучения в муниципальных образовательных учреждениях, проведение капитального ремонта и текущих ремонтных работ, выполнение предписаний органов государственного надзора.</w:t>
      </w:r>
    </w:p>
    <w:p w:rsidR="000559E7" w:rsidRPr="009B1CDB" w:rsidRDefault="000559E7" w:rsidP="002E707D">
      <w:pPr>
        <w:pStyle w:val="a3"/>
        <w:ind w:firstLine="680"/>
        <w:jc w:val="center"/>
        <w:rPr>
          <w:rFonts w:ascii="Times New Roman" w:hAnsi="Times New Roman" w:cs="Times New Roman"/>
          <w:b/>
          <w:bCs/>
          <w:sz w:val="28"/>
          <w:szCs w:val="28"/>
          <w:highlight w:val="lightGray"/>
        </w:rPr>
      </w:pPr>
    </w:p>
    <w:p w:rsidR="000559E7" w:rsidRPr="00DC046E" w:rsidRDefault="000559E7" w:rsidP="0045553B">
      <w:pPr>
        <w:pStyle w:val="a3"/>
        <w:jc w:val="center"/>
        <w:rPr>
          <w:rFonts w:ascii="Liberation Serif" w:hAnsi="Liberation Serif" w:cs="Times New Roman"/>
          <w:b/>
          <w:bCs/>
          <w:sz w:val="28"/>
          <w:szCs w:val="28"/>
        </w:rPr>
      </w:pPr>
      <w:r w:rsidRPr="00DC046E">
        <w:rPr>
          <w:rFonts w:ascii="Liberation Serif" w:hAnsi="Liberation Serif" w:cs="Times New Roman"/>
          <w:b/>
          <w:bCs/>
          <w:sz w:val="28"/>
          <w:szCs w:val="28"/>
        </w:rPr>
        <w:t>Культура</w:t>
      </w:r>
    </w:p>
    <w:p w:rsidR="000559E7" w:rsidRPr="00DC046E" w:rsidRDefault="000559E7" w:rsidP="002E707D">
      <w:pPr>
        <w:pStyle w:val="a3"/>
        <w:ind w:firstLine="680"/>
        <w:jc w:val="center"/>
        <w:rPr>
          <w:rFonts w:ascii="Liberation Serif" w:hAnsi="Liberation Serif" w:cs="Times New Roman"/>
          <w:b/>
          <w:bCs/>
          <w:sz w:val="28"/>
          <w:szCs w:val="28"/>
          <w:highlight w:val="lightGray"/>
        </w:rPr>
      </w:pPr>
    </w:p>
    <w:p w:rsidR="00DC046E" w:rsidRPr="00775010" w:rsidRDefault="00DC046E" w:rsidP="002E707D">
      <w:pPr>
        <w:tabs>
          <w:tab w:val="left" w:pos="180"/>
        </w:tabs>
        <w:ind w:firstLine="680"/>
        <w:jc w:val="both"/>
        <w:rPr>
          <w:rFonts w:ascii="Liberation Serif" w:hAnsi="Liberation Serif"/>
          <w:sz w:val="28"/>
          <w:szCs w:val="28"/>
        </w:rPr>
      </w:pPr>
      <w:r w:rsidRPr="00775010">
        <w:rPr>
          <w:rFonts w:ascii="Liberation Serif" w:hAnsi="Liberation Serif"/>
          <w:sz w:val="28"/>
          <w:szCs w:val="28"/>
          <w:lang w:eastAsia="en-US"/>
        </w:rPr>
        <w:t>Сеть муниципальных учреждений сферы культуры в 2020 году состояла из 5 учреждений клубного типа, 1 музея, централизованной библиотечной системы (в которую входит 14 библиотек), театра драмы и 1 учреждения дополнительного образования в области искусств.</w:t>
      </w:r>
    </w:p>
    <w:p w:rsidR="00775010" w:rsidRPr="00775010" w:rsidRDefault="00775010" w:rsidP="002E707D">
      <w:pPr>
        <w:ind w:firstLine="680"/>
        <w:jc w:val="both"/>
        <w:rPr>
          <w:rFonts w:ascii="Liberation Serif" w:hAnsi="Liberation Serif"/>
          <w:sz w:val="28"/>
          <w:szCs w:val="28"/>
        </w:rPr>
      </w:pPr>
      <w:r w:rsidRPr="00775010">
        <w:rPr>
          <w:rFonts w:ascii="Liberation Serif" w:hAnsi="Liberation Serif"/>
          <w:sz w:val="28"/>
          <w:szCs w:val="28"/>
        </w:rPr>
        <w:t>В 2020 году произошло снижение основных показателей деятельности учреждений культуры в связи с тем, что с 23 марта по сентябрь они были закрыты для посетителей</w:t>
      </w:r>
      <w:r>
        <w:rPr>
          <w:rFonts w:ascii="Liberation Serif" w:hAnsi="Liberation Serif"/>
          <w:sz w:val="28"/>
          <w:szCs w:val="28"/>
        </w:rPr>
        <w:t xml:space="preserve"> из-за угрозы распространения новой </w:t>
      </w:r>
      <w:proofErr w:type="spellStart"/>
      <w:r>
        <w:rPr>
          <w:rFonts w:ascii="Liberation Serif" w:hAnsi="Liberation Serif"/>
          <w:sz w:val="28"/>
          <w:szCs w:val="28"/>
        </w:rPr>
        <w:t>коронавирусной</w:t>
      </w:r>
      <w:proofErr w:type="spellEnd"/>
      <w:r>
        <w:rPr>
          <w:rFonts w:ascii="Liberation Serif" w:hAnsi="Liberation Serif"/>
          <w:sz w:val="28"/>
          <w:szCs w:val="28"/>
        </w:rPr>
        <w:t xml:space="preserve"> инфекции, в</w:t>
      </w:r>
      <w:r w:rsidRPr="00775010">
        <w:rPr>
          <w:rFonts w:ascii="Liberation Serif" w:hAnsi="Liberation Serif"/>
          <w:sz w:val="28"/>
          <w:szCs w:val="28"/>
        </w:rPr>
        <w:t xml:space="preserve"> 4 квартале проведение мероприятий в помещениях было возможно только при 50% заполнении залов. </w:t>
      </w:r>
    </w:p>
    <w:p w:rsidR="00DC046E" w:rsidRPr="00DB471B" w:rsidRDefault="00DC046E" w:rsidP="002E707D">
      <w:pPr>
        <w:ind w:firstLine="680"/>
        <w:jc w:val="both"/>
        <w:rPr>
          <w:sz w:val="26"/>
          <w:szCs w:val="26"/>
        </w:rPr>
      </w:pPr>
      <w:r w:rsidRPr="00DB471B">
        <w:rPr>
          <w:sz w:val="26"/>
          <w:szCs w:val="26"/>
        </w:rPr>
        <w:tab/>
      </w:r>
      <w:r w:rsidRPr="00DC046E">
        <w:rPr>
          <w:rFonts w:ascii="Liberation Serif" w:hAnsi="Liberation Serif"/>
          <w:sz w:val="28"/>
          <w:szCs w:val="28"/>
        </w:rPr>
        <w:t>Контрольные параметры экономических и социальных показателей, установленных в муниципальных заданиях учреждениям сферы культуры на 2020 год, достигнуты в пределах допустимых отклонений. Плановый показатель по привлечению средств от приносящей до</w:t>
      </w:r>
      <w:r>
        <w:rPr>
          <w:rFonts w:ascii="Liberation Serif" w:hAnsi="Liberation Serif"/>
          <w:sz w:val="28"/>
          <w:szCs w:val="28"/>
        </w:rPr>
        <w:t>ход деятельности выполнен на 65</w:t>
      </w:r>
      <w:r w:rsidRPr="00DC046E">
        <w:rPr>
          <w:rFonts w:ascii="Liberation Serif" w:hAnsi="Liberation Serif"/>
          <w:sz w:val="28"/>
          <w:szCs w:val="28"/>
        </w:rPr>
        <w:t>%</w:t>
      </w:r>
      <w:r w:rsidR="003E3E24">
        <w:rPr>
          <w:rFonts w:ascii="Liberation Serif" w:hAnsi="Liberation Serif"/>
          <w:sz w:val="28"/>
          <w:szCs w:val="28"/>
        </w:rPr>
        <w:t xml:space="preserve"> </w:t>
      </w:r>
      <w:r w:rsidRPr="00DC046E">
        <w:rPr>
          <w:rFonts w:ascii="Liberation Serif" w:hAnsi="Liberation Serif"/>
          <w:sz w:val="28"/>
          <w:szCs w:val="28"/>
        </w:rPr>
        <w:t xml:space="preserve">в </w:t>
      </w:r>
      <w:r>
        <w:rPr>
          <w:rFonts w:ascii="Liberation Serif" w:hAnsi="Liberation Serif"/>
          <w:sz w:val="28"/>
          <w:szCs w:val="28"/>
        </w:rPr>
        <w:t xml:space="preserve">связи с введением ограничительных мер из-за </w:t>
      </w:r>
      <w:r w:rsidRPr="00DC046E">
        <w:rPr>
          <w:rFonts w:ascii="Liberation Serif" w:hAnsi="Liberation Serif"/>
          <w:sz w:val="28"/>
          <w:szCs w:val="28"/>
        </w:rPr>
        <w:t xml:space="preserve">угрозы распространения новой </w:t>
      </w:r>
      <w:proofErr w:type="spellStart"/>
      <w:r w:rsidRPr="00DC046E">
        <w:rPr>
          <w:rFonts w:ascii="Liberation Serif" w:hAnsi="Liberation Serif"/>
          <w:sz w:val="28"/>
          <w:szCs w:val="28"/>
        </w:rPr>
        <w:t>коронавирусной</w:t>
      </w:r>
      <w:proofErr w:type="spellEnd"/>
      <w:r w:rsidRPr="00DC046E">
        <w:rPr>
          <w:rFonts w:ascii="Liberation Serif" w:hAnsi="Liberation Serif"/>
          <w:sz w:val="28"/>
          <w:szCs w:val="28"/>
        </w:rPr>
        <w:t xml:space="preserve"> инфекции</w:t>
      </w:r>
      <w:r w:rsidR="002A3B0A">
        <w:rPr>
          <w:rFonts w:ascii="Liberation Serif" w:hAnsi="Liberation Serif"/>
          <w:sz w:val="28"/>
          <w:szCs w:val="28"/>
        </w:rPr>
        <w:t>. О</w:t>
      </w:r>
      <w:r w:rsidRPr="00DC046E">
        <w:rPr>
          <w:rFonts w:ascii="Liberation Serif" w:hAnsi="Liberation Serif"/>
          <w:sz w:val="28"/>
          <w:szCs w:val="28"/>
        </w:rPr>
        <w:t xml:space="preserve">бъем </w:t>
      </w:r>
      <w:r w:rsidR="007F52C9">
        <w:rPr>
          <w:rFonts w:ascii="Liberation Serif" w:hAnsi="Liberation Serif"/>
          <w:sz w:val="28"/>
          <w:szCs w:val="28"/>
        </w:rPr>
        <w:t xml:space="preserve">недополученных </w:t>
      </w:r>
      <w:r w:rsidRPr="00DC046E">
        <w:rPr>
          <w:rFonts w:ascii="Liberation Serif" w:hAnsi="Liberation Serif"/>
          <w:sz w:val="28"/>
          <w:szCs w:val="28"/>
        </w:rPr>
        <w:t>доходов, не обеспеченных источниками компенсации, в учреждениях, подведомственных Управлени</w:t>
      </w:r>
      <w:r w:rsidR="002A3B0A">
        <w:rPr>
          <w:rFonts w:ascii="Liberation Serif" w:hAnsi="Liberation Serif"/>
          <w:sz w:val="28"/>
          <w:szCs w:val="28"/>
        </w:rPr>
        <w:t>ю</w:t>
      </w:r>
      <w:r w:rsidRPr="00DC046E">
        <w:rPr>
          <w:rFonts w:ascii="Liberation Serif" w:hAnsi="Liberation Serif"/>
          <w:sz w:val="28"/>
          <w:szCs w:val="28"/>
        </w:rPr>
        <w:t xml:space="preserve"> культуры, в 2020 году</w:t>
      </w:r>
      <w:r w:rsidR="002A3B0A">
        <w:rPr>
          <w:rFonts w:ascii="Liberation Serif" w:hAnsi="Liberation Serif"/>
          <w:sz w:val="28"/>
          <w:szCs w:val="28"/>
        </w:rPr>
        <w:t xml:space="preserve"> составил </w:t>
      </w:r>
      <w:r w:rsidRPr="00DC046E">
        <w:rPr>
          <w:rFonts w:ascii="Liberation Serif" w:hAnsi="Liberation Serif"/>
          <w:sz w:val="28"/>
          <w:szCs w:val="28"/>
        </w:rPr>
        <w:t>14</w:t>
      </w:r>
      <w:r w:rsidR="002A3B0A">
        <w:rPr>
          <w:rFonts w:ascii="Liberation Serif" w:hAnsi="Liberation Serif"/>
          <w:sz w:val="28"/>
          <w:szCs w:val="28"/>
        </w:rPr>
        <w:t>,8 млн</w:t>
      </w:r>
      <w:r w:rsidRPr="00DC046E">
        <w:rPr>
          <w:rFonts w:ascii="Liberation Serif" w:hAnsi="Liberation Serif"/>
          <w:sz w:val="28"/>
          <w:szCs w:val="28"/>
        </w:rPr>
        <w:t>. руб. Учреждения недополучили средства, которые планирова</w:t>
      </w:r>
      <w:r w:rsidR="002A3B0A">
        <w:rPr>
          <w:rFonts w:ascii="Liberation Serif" w:hAnsi="Liberation Serif"/>
          <w:sz w:val="28"/>
          <w:szCs w:val="28"/>
        </w:rPr>
        <w:t>л</w:t>
      </w:r>
      <w:r w:rsidRPr="00DC046E">
        <w:rPr>
          <w:rFonts w:ascii="Liberation Serif" w:hAnsi="Liberation Serif"/>
          <w:sz w:val="28"/>
          <w:szCs w:val="28"/>
        </w:rPr>
        <w:t>о</w:t>
      </w:r>
      <w:r w:rsidR="002A3B0A">
        <w:rPr>
          <w:rFonts w:ascii="Liberation Serif" w:hAnsi="Liberation Serif"/>
          <w:sz w:val="28"/>
          <w:szCs w:val="28"/>
        </w:rPr>
        <w:t>сь</w:t>
      </w:r>
      <w:r w:rsidR="00FA0264">
        <w:rPr>
          <w:rFonts w:ascii="Liberation Serif" w:hAnsi="Liberation Serif"/>
          <w:sz w:val="28"/>
          <w:szCs w:val="28"/>
        </w:rPr>
        <w:t xml:space="preserve"> </w:t>
      </w:r>
      <w:r w:rsidR="002A3B0A">
        <w:rPr>
          <w:rFonts w:ascii="Liberation Serif" w:hAnsi="Liberation Serif"/>
          <w:sz w:val="28"/>
          <w:szCs w:val="28"/>
        </w:rPr>
        <w:t>на</w:t>
      </w:r>
      <w:r w:rsidRPr="00DC046E">
        <w:rPr>
          <w:rFonts w:ascii="Liberation Serif" w:hAnsi="Liberation Serif"/>
          <w:sz w:val="28"/>
          <w:szCs w:val="28"/>
        </w:rPr>
        <w:t>править на оплату первоочередных расходов, в том числе на заработную плату.</w:t>
      </w:r>
    </w:p>
    <w:p w:rsidR="00033D6F" w:rsidRDefault="002A3B0A" w:rsidP="002E707D">
      <w:pPr>
        <w:tabs>
          <w:tab w:val="left" w:pos="180"/>
        </w:tabs>
        <w:ind w:firstLine="680"/>
        <w:jc w:val="both"/>
        <w:rPr>
          <w:rFonts w:ascii="Liberation Serif" w:hAnsi="Liberation Serif"/>
          <w:sz w:val="28"/>
          <w:szCs w:val="28"/>
        </w:rPr>
      </w:pPr>
      <w:r w:rsidRPr="002A3B0A">
        <w:rPr>
          <w:rFonts w:ascii="Liberation Serif" w:hAnsi="Liberation Serif"/>
          <w:sz w:val="28"/>
          <w:szCs w:val="28"/>
        </w:rPr>
        <w:t xml:space="preserve">В 2020 году учреждениями клубного типа организовано </w:t>
      </w:r>
      <w:r w:rsidR="003E3E24">
        <w:rPr>
          <w:rFonts w:ascii="Liberation Serif" w:hAnsi="Liberation Serif"/>
          <w:sz w:val="28"/>
          <w:szCs w:val="28"/>
        </w:rPr>
        <w:t xml:space="preserve">                                 </w:t>
      </w:r>
      <w:r w:rsidRPr="002A3B0A">
        <w:rPr>
          <w:rFonts w:ascii="Liberation Serif" w:hAnsi="Liberation Serif"/>
          <w:sz w:val="28"/>
          <w:szCs w:val="28"/>
        </w:rPr>
        <w:t>1</w:t>
      </w:r>
      <w:r w:rsidR="00D45DB8">
        <w:rPr>
          <w:rFonts w:ascii="Liberation Serif" w:hAnsi="Liberation Serif"/>
          <w:sz w:val="28"/>
          <w:szCs w:val="28"/>
        </w:rPr>
        <w:t xml:space="preserve"> </w:t>
      </w:r>
      <w:r w:rsidRPr="002A3B0A">
        <w:rPr>
          <w:rFonts w:ascii="Liberation Serif" w:hAnsi="Liberation Serif"/>
          <w:sz w:val="28"/>
          <w:szCs w:val="28"/>
        </w:rPr>
        <w:t>010 мероприятий, на которых присутствовало 253</w:t>
      </w:r>
      <w:r>
        <w:rPr>
          <w:rFonts w:ascii="Liberation Serif" w:hAnsi="Liberation Serif"/>
          <w:sz w:val="28"/>
          <w:szCs w:val="28"/>
        </w:rPr>
        <w:t>,</w:t>
      </w:r>
      <w:r w:rsidRPr="002A3B0A">
        <w:rPr>
          <w:rFonts w:ascii="Liberation Serif" w:hAnsi="Liberation Serif"/>
          <w:sz w:val="28"/>
          <w:szCs w:val="28"/>
        </w:rPr>
        <w:t>8</w:t>
      </w:r>
      <w:r>
        <w:rPr>
          <w:rFonts w:ascii="Liberation Serif" w:hAnsi="Liberation Serif"/>
          <w:sz w:val="28"/>
          <w:szCs w:val="28"/>
        </w:rPr>
        <w:t xml:space="preserve"> тыс.</w:t>
      </w:r>
      <w:r w:rsidRPr="002A3B0A">
        <w:rPr>
          <w:rFonts w:ascii="Liberation Serif" w:hAnsi="Liberation Serif"/>
          <w:sz w:val="28"/>
          <w:szCs w:val="28"/>
        </w:rPr>
        <w:t xml:space="preserve"> зрителей. В культурно-досуговых учреждениях работает 185 клубных формирований, в которых на постоянной основе занимается 3 688 участников. Вы</w:t>
      </w:r>
      <w:r w:rsidR="00112CEF">
        <w:rPr>
          <w:rFonts w:ascii="Liberation Serif" w:hAnsi="Liberation Serif"/>
          <w:sz w:val="28"/>
          <w:szCs w:val="28"/>
        </w:rPr>
        <w:t xml:space="preserve">ставки и мероприятия </w:t>
      </w:r>
      <w:r w:rsidRPr="002A3B0A">
        <w:rPr>
          <w:rFonts w:ascii="Liberation Serif" w:hAnsi="Liberation Serif"/>
          <w:sz w:val="28"/>
          <w:szCs w:val="28"/>
        </w:rPr>
        <w:t>краеведческого музея и его подразделения</w:t>
      </w:r>
      <w:r w:rsidR="00033D6F">
        <w:rPr>
          <w:rFonts w:ascii="Liberation Serif" w:hAnsi="Liberation Serif"/>
          <w:sz w:val="28"/>
          <w:szCs w:val="28"/>
        </w:rPr>
        <w:t xml:space="preserve"> (</w:t>
      </w:r>
      <w:r w:rsidRPr="002A3B0A">
        <w:rPr>
          <w:rFonts w:ascii="Liberation Serif" w:hAnsi="Liberation Serif"/>
          <w:sz w:val="28"/>
          <w:szCs w:val="28"/>
        </w:rPr>
        <w:t>выставочного зала</w:t>
      </w:r>
      <w:r w:rsidR="00033D6F">
        <w:rPr>
          <w:rFonts w:ascii="Liberation Serif" w:hAnsi="Liberation Serif"/>
          <w:sz w:val="28"/>
          <w:szCs w:val="28"/>
        </w:rPr>
        <w:t>)</w:t>
      </w:r>
      <w:r w:rsidRPr="002A3B0A">
        <w:rPr>
          <w:rFonts w:ascii="Liberation Serif" w:hAnsi="Liberation Serif"/>
          <w:sz w:val="28"/>
          <w:szCs w:val="28"/>
        </w:rPr>
        <w:t xml:space="preserve"> посетили 97</w:t>
      </w:r>
      <w:r w:rsidR="00033D6F">
        <w:rPr>
          <w:rFonts w:ascii="Liberation Serif" w:hAnsi="Liberation Serif"/>
          <w:sz w:val="28"/>
          <w:szCs w:val="28"/>
        </w:rPr>
        <w:t>,</w:t>
      </w:r>
      <w:r w:rsidRPr="002A3B0A">
        <w:rPr>
          <w:rFonts w:ascii="Liberation Serif" w:hAnsi="Liberation Serif"/>
          <w:sz w:val="28"/>
          <w:szCs w:val="28"/>
        </w:rPr>
        <w:t>3</w:t>
      </w:r>
      <w:r w:rsidR="00033D6F">
        <w:rPr>
          <w:rFonts w:ascii="Liberation Serif" w:hAnsi="Liberation Serif"/>
          <w:sz w:val="28"/>
          <w:szCs w:val="28"/>
        </w:rPr>
        <w:t xml:space="preserve"> тыс.</w:t>
      </w:r>
      <w:r w:rsidR="00FD4025" w:rsidRPr="00FD4025">
        <w:rPr>
          <w:rFonts w:ascii="Liberation Serif" w:hAnsi="Liberation Serif"/>
          <w:sz w:val="28"/>
          <w:szCs w:val="28"/>
        </w:rPr>
        <w:t xml:space="preserve"> </w:t>
      </w:r>
      <w:proofErr w:type="spellStart"/>
      <w:r w:rsidRPr="002A3B0A">
        <w:rPr>
          <w:rFonts w:ascii="Liberation Serif" w:hAnsi="Liberation Serif"/>
          <w:sz w:val="28"/>
          <w:szCs w:val="28"/>
        </w:rPr>
        <w:t>каменцев</w:t>
      </w:r>
      <w:proofErr w:type="spellEnd"/>
      <w:r w:rsidRPr="002A3B0A">
        <w:rPr>
          <w:rFonts w:ascii="Liberation Serif" w:hAnsi="Liberation Serif"/>
          <w:sz w:val="28"/>
          <w:szCs w:val="28"/>
        </w:rPr>
        <w:t xml:space="preserve"> и гостей города. Муниципальный театр драмы осуществил прокат 156 спектаклей, которые посетили 17</w:t>
      </w:r>
      <w:r w:rsidR="00033D6F">
        <w:rPr>
          <w:rFonts w:ascii="Liberation Serif" w:hAnsi="Liberation Serif"/>
          <w:sz w:val="28"/>
          <w:szCs w:val="28"/>
        </w:rPr>
        <w:t>,</w:t>
      </w:r>
      <w:r w:rsidRPr="002A3B0A">
        <w:rPr>
          <w:rFonts w:ascii="Liberation Serif" w:hAnsi="Liberation Serif"/>
          <w:sz w:val="28"/>
          <w:szCs w:val="28"/>
        </w:rPr>
        <w:t>3</w:t>
      </w:r>
      <w:r w:rsidR="00033D6F">
        <w:rPr>
          <w:rFonts w:ascii="Liberation Serif" w:hAnsi="Liberation Serif"/>
          <w:sz w:val="28"/>
          <w:szCs w:val="28"/>
        </w:rPr>
        <w:t xml:space="preserve"> тыс.</w:t>
      </w:r>
      <w:r w:rsidRPr="002A3B0A">
        <w:rPr>
          <w:rFonts w:ascii="Liberation Serif" w:hAnsi="Liberation Serif"/>
          <w:sz w:val="28"/>
          <w:szCs w:val="28"/>
        </w:rPr>
        <w:t xml:space="preserve"> зрителей. Услугами 14 муниципальных библиотек польз</w:t>
      </w:r>
      <w:r w:rsidR="007F52C9">
        <w:rPr>
          <w:rFonts w:ascii="Liberation Serif" w:hAnsi="Liberation Serif"/>
          <w:sz w:val="28"/>
          <w:szCs w:val="28"/>
        </w:rPr>
        <w:t xml:space="preserve">овались </w:t>
      </w:r>
      <w:r w:rsidRPr="002A3B0A">
        <w:rPr>
          <w:rFonts w:ascii="Liberation Serif" w:hAnsi="Liberation Serif"/>
          <w:sz w:val="28"/>
          <w:szCs w:val="28"/>
        </w:rPr>
        <w:t>47</w:t>
      </w:r>
      <w:r w:rsidR="00033D6F">
        <w:rPr>
          <w:rFonts w:ascii="Liberation Serif" w:hAnsi="Liberation Serif"/>
          <w:sz w:val="28"/>
          <w:szCs w:val="28"/>
        </w:rPr>
        <w:t>,</w:t>
      </w:r>
      <w:r w:rsidRPr="002A3B0A">
        <w:rPr>
          <w:rFonts w:ascii="Liberation Serif" w:hAnsi="Liberation Serif"/>
          <w:sz w:val="28"/>
          <w:szCs w:val="28"/>
        </w:rPr>
        <w:t>6</w:t>
      </w:r>
      <w:r w:rsidR="00033D6F">
        <w:rPr>
          <w:rFonts w:ascii="Liberation Serif" w:hAnsi="Liberation Serif"/>
          <w:sz w:val="28"/>
          <w:szCs w:val="28"/>
        </w:rPr>
        <w:t xml:space="preserve"> тыс.</w:t>
      </w:r>
      <w:r w:rsidRPr="002A3B0A">
        <w:rPr>
          <w:rFonts w:ascii="Liberation Serif" w:hAnsi="Liberation Serif"/>
          <w:sz w:val="28"/>
          <w:szCs w:val="28"/>
        </w:rPr>
        <w:t xml:space="preserve"> читателей, </w:t>
      </w:r>
      <w:r w:rsidR="007F52C9">
        <w:rPr>
          <w:rFonts w:ascii="Liberation Serif" w:hAnsi="Liberation Serif"/>
          <w:sz w:val="28"/>
          <w:szCs w:val="28"/>
        </w:rPr>
        <w:t xml:space="preserve">было </w:t>
      </w:r>
      <w:r w:rsidRPr="002A3B0A">
        <w:rPr>
          <w:rFonts w:ascii="Liberation Serif" w:hAnsi="Liberation Serif"/>
          <w:sz w:val="28"/>
          <w:szCs w:val="28"/>
        </w:rPr>
        <w:t>зафиксировано 307</w:t>
      </w:r>
      <w:r w:rsidR="00033D6F">
        <w:rPr>
          <w:rFonts w:ascii="Liberation Serif" w:hAnsi="Liberation Serif"/>
          <w:sz w:val="28"/>
          <w:szCs w:val="28"/>
        </w:rPr>
        <w:t>,</w:t>
      </w:r>
      <w:r w:rsidRPr="002A3B0A">
        <w:rPr>
          <w:rFonts w:ascii="Liberation Serif" w:hAnsi="Liberation Serif"/>
          <w:sz w:val="28"/>
          <w:szCs w:val="28"/>
        </w:rPr>
        <w:t>0</w:t>
      </w:r>
      <w:r w:rsidR="00033D6F">
        <w:rPr>
          <w:rFonts w:ascii="Liberation Serif" w:hAnsi="Liberation Serif"/>
          <w:sz w:val="28"/>
          <w:szCs w:val="28"/>
        </w:rPr>
        <w:t xml:space="preserve"> тыс.</w:t>
      </w:r>
      <w:r w:rsidRPr="002A3B0A">
        <w:rPr>
          <w:rFonts w:ascii="Liberation Serif" w:hAnsi="Liberation Serif"/>
          <w:sz w:val="28"/>
          <w:szCs w:val="28"/>
        </w:rPr>
        <w:t xml:space="preserve"> посещений, 136</w:t>
      </w:r>
      <w:r w:rsidR="00033D6F">
        <w:rPr>
          <w:rFonts w:ascii="Liberation Serif" w:hAnsi="Liberation Serif"/>
          <w:sz w:val="28"/>
          <w:szCs w:val="28"/>
        </w:rPr>
        <w:t>,4</w:t>
      </w:r>
      <w:r w:rsidR="00D20ED7">
        <w:rPr>
          <w:rFonts w:ascii="Liberation Serif" w:hAnsi="Liberation Serif"/>
          <w:sz w:val="28"/>
          <w:szCs w:val="28"/>
        </w:rPr>
        <w:t xml:space="preserve"> </w:t>
      </w:r>
      <w:r w:rsidR="00033D6F">
        <w:rPr>
          <w:rFonts w:ascii="Liberation Serif" w:hAnsi="Liberation Serif"/>
          <w:sz w:val="28"/>
          <w:szCs w:val="28"/>
        </w:rPr>
        <w:t xml:space="preserve">тыс. </w:t>
      </w:r>
      <w:r w:rsidRPr="002A3B0A">
        <w:rPr>
          <w:rFonts w:ascii="Liberation Serif" w:hAnsi="Liberation Serif"/>
          <w:sz w:val="28"/>
          <w:szCs w:val="28"/>
        </w:rPr>
        <w:t>раз воспользовались услугами библиотек удалённые пользователи через сеть Интернет.</w:t>
      </w:r>
      <w:r w:rsidR="00FA0264">
        <w:rPr>
          <w:rFonts w:ascii="Liberation Serif" w:hAnsi="Liberation Serif"/>
          <w:sz w:val="28"/>
          <w:szCs w:val="28"/>
        </w:rPr>
        <w:t xml:space="preserve"> </w:t>
      </w:r>
      <w:r w:rsidR="007F52C9" w:rsidRPr="00DC046E">
        <w:rPr>
          <w:rFonts w:ascii="Liberation Serif" w:hAnsi="Liberation Serif"/>
          <w:sz w:val="28"/>
          <w:szCs w:val="28"/>
        </w:rPr>
        <w:t>Все библиотеки имеют широкополосный доступ в Интернет и подключены к Национальной электронной библиотеке.</w:t>
      </w:r>
    </w:p>
    <w:p w:rsidR="00033D6F" w:rsidRPr="00033D6F" w:rsidRDefault="00033D6F" w:rsidP="002E707D">
      <w:pPr>
        <w:tabs>
          <w:tab w:val="left" w:pos="180"/>
        </w:tabs>
        <w:ind w:firstLine="680"/>
        <w:jc w:val="both"/>
        <w:rPr>
          <w:rFonts w:ascii="Liberation Serif" w:hAnsi="Liberation Serif"/>
          <w:sz w:val="28"/>
          <w:szCs w:val="28"/>
        </w:rPr>
      </w:pPr>
      <w:r w:rsidRPr="00033D6F">
        <w:rPr>
          <w:rFonts w:ascii="Liberation Serif" w:hAnsi="Liberation Serif"/>
          <w:sz w:val="28"/>
          <w:szCs w:val="28"/>
        </w:rPr>
        <w:t xml:space="preserve">Несмотря на ограничения, связанные с пандемией, работа учреждений культуры была яркой, творческой, разнообразной. Заметно повысились объем и качество материалов, размещаемых в сети </w:t>
      </w:r>
      <w:r>
        <w:rPr>
          <w:rFonts w:ascii="Liberation Serif" w:hAnsi="Liberation Serif"/>
          <w:sz w:val="28"/>
          <w:szCs w:val="28"/>
        </w:rPr>
        <w:t>И</w:t>
      </w:r>
      <w:r w:rsidRPr="00033D6F">
        <w:rPr>
          <w:rFonts w:ascii="Liberation Serif" w:hAnsi="Liberation Serif"/>
          <w:sz w:val="28"/>
          <w:szCs w:val="28"/>
        </w:rPr>
        <w:t>нтернет и</w:t>
      </w:r>
      <w:r w:rsidR="00897FA3">
        <w:rPr>
          <w:rFonts w:ascii="Liberation Serif" w:hAnsi="Liberation Serif"/>
          <w:sz w:val="28"/>
          <w:szCs w:val="28"/>
        </w:rPr>
        <w:t xml:space="preserve"> </w:t>
      </w:r>
      <w:r w:rsidRPr="00033D6F">
        <w:rPr>
          <w:rFonts w:ascii="Liberation Serif" w:hAnsi="Liberation Serif"/>
          <w:sz w:val="28"/>
          <w:szCs w:val="28"/>
        </w:rPr>
        <w:t xml:space="preserve">в социальных сетях, были найдены удачные онлайн-форматы. </w:t>
      </w:r>
    </w:p>
    <w:p w:rsidR="00033D6F" w:rsidRPr="007F52C9" w:rsidRDefault="00557113" w:rsidP="002E707D">
      <w:pPr>
        <w:tabs>
          <w:tab w:val="left" w:pos="180"/>
        </w:tabs>
        <w:ind w:firstLine="680"/>
        <w:jc w:val="both"/>
        <w:rPr>
          <w:sz w:val="28"/>
          <w:szCs w:val="28"/>
        </w:rPr>
      </w:pPr>
      <w:r w:rsidRPr="007F52C9">
        <w:rPr>
          <w:sz w:val="28"/>
          <w:szCs w:val="28"/>
        </w:rPr>
        <w:t xml:space="preserve">Основные события </w:t>
      </w:r>
      <w:r w:rsidRPr="007F52C9">
        <w:rPr>
          <w:sz w:val="28"/>
          <w:szCs w:val="28"/>
          <w:lang w:val="en-US"/>
        </w:rPr>
        <w:t xml:space="preserve">2020 </w:t>
      </w:r>
      <w:r w:rsidRPr="007F52C9">
        <w:rPr>
          <w:sz w:val="28"/>
          <w:szCs w:val="28"/>
        </w:rPr>
        <w:t>года:</w:t>
      </w:r>
    </w:p>
    <w:p w:rsidR="00033D6F" w:rsidRPr="00557113" w:rsidRDefault="00033D6F" w:rsidP="002E707D">
      <w:pPr>
        <w:pStyle w:val="aff1"/>
        <w:numPr>
          <w:ilvl w:val="0"/>
          <w:numId w:val="2"/>
        </w:numPr>
        <w:tabs>
          <w:tab w:val="left" w:pos="993"/>
        </w:tabs>
        <w:ind w:left="0" w:firstLine="680"/>
        <w:jc w:val="both"/>
        <w:rPr>
          <w:rFonts w:ascii="Liberation Serif" w:hAnsi="Liberation Serif"/>
          <w:sz w:val="28"/>
          <w:szCs w:val="28"/>
        </w:rPr>
      </w:pPr>
      <w:r w:rsidRPr="00557113">
        <w:rPr>
          <w:rFonts w:ascii="Liberation Serif" w:hAnsi="Liberation Serif"/>
          <w:i/>
          <w:sz w:val="28"/>
          <w:szCs w:val="28"/>
        </w:rPr>
        <w:t>«</w:t>
      </w:r>
      <w:proofErr w:type="spellStart"/>
      <w:r w:rsidRPr="00557113">
        <w:rPr>
          <w:rFonts w:ascii="Liberation Serif" w:hAnsi="Liberation Serif"/>
          <w:i/>
          <w:sz w:val="28"/>
          <w:szCs w:val="28"/>
        </w:rPr>
        <w:t>БиблиоНочь</w:t>
      </w:r>
      <w:proofErr w:type="spellEnd"/>
      <w:r w:rsidRPr="00557113">
        <w:rPr>
          <w:rFonts w:ascii="Liberation Serif" w:hAnsi="Liberation Serif"/>
          <w:i/>
          <w:sz w:val="28"/>
          <w:szCs w:val="28"/>
        </w:rPr>
        <w:t>»</w:t>
      </w:r>
      <w:r w:rsidRPr="00557113">
        <w:rPr>
          <w:rFonts w:ascii="Liberation Serif" w:hAnsi="Liberation Serif"/>
          <w:sz w:val="28"/>
          <w:szCs w:val="28"/>
        </w:rPr>
        <w:t xml:space="preserve"> в </w:t>
      </w:r>
      <w:r w:rsidR="00557113" w:rsidRPr="00557113">
        <w:rPr>
          <w:rFonts w:ascii="Liberation Serif" w:hAnsi="Liberation Serif"/>
          <w:sz w:val="28"/>
          <w:szCs w:val="28"/>
        </w:rPr>
        <w:t xml:space="preserve">онлайн </w:t>
      </w:r>
      <w:r w:rsidRPr="00557113">
        <w:rPr>
          <w:rFonts w:ascii="Liberation Serif" w:hAnsi="Liberation Serif"/>
          <w:sz w:val="28"/>
          <w:szCs w:val="28"/>
        </w:rPr>
        <w:t xml:space="preserve">формате </w:t>
      </w:r>
      <w:r w:rsidR="00557113">
        <w:rPr>
          <w:rFonts w:ascii="Liberation Serif" w:hAnsi="Liberation Serif"/>
          <w:sz w:val="28"/>
          <w:szCs w:val="28"/>
        </w:rPr>
        <w:t xml:space="preserve">прошла </w:t>
      </w:r>
      <w:r w:rsidRPr="00557113">
        <w:rPr>
          <w:rFonts w:ascii="Liberation Serif" w:hAnsi="Liberation Serif"/>
          <w:sz w:val="28"/>
          <w:szCs w:val="28"/>
        </w:rPr>
        <w:t>на официальных сайтах учреждений и в группах в социальных сетях.  Самыми популярными мероприятиями стали различные игры и викторины. Все желающие смогли проверить свои знания в играх «Угадай книгу по картинке»</w:t>
      </w:r>
      <w:r w:rsidR="00557113">
        <w:rPr>
          <w:rFonts w:ascii="Liberation Serif" w:hAnsi="Liberation Serif"/>
          <w:sz w:val="28"/>
          <w:szCs w:val="28"/>
        </w:rPr>
        <w:t xml:space="preserve">, </w:t>
      </w:r>
      <w:r w:rsidRPr="00557113">
        <w:rPr>
          <w:rFonts w:ascii="Liberation Serif" w:hAnsi="Liberation Serif"/>
          <w:sz w:val="28"/>
          <w:szCs w:val="28"/>
        </w:rPr>
        <w:t xml:space="preserve">«Угадай </w:t>
      </w:r>
      <w:r w:rsidRPr="00557113">
        <w:rPr>
          <w:rFonts w:ascii="Liberation Serif" w:hAnsi="Liberation Serif"/>
          <w:sz w:val="28"/>
          <w:szCs w:val="28"/>
        </w:rPr>
        <w:lastRenderedPageBreak/>
        <w:t>экранизацию по кадру», в игре «Составь пару» по кадрам из фильмов определить героя литературного произведения (Ц</w:t>
      </w:r>
      <w:r w:rsidR="005C5130">
        <w:rPr>
          <w:rFonts w:ascii="Liberation Serif" w:hAnsi="Liberation Serif"/>
          <w:sz w:val="28"/>
          <w:szCs w:val="28"/>
        </w:rPr>
        <w:t>ентральная городская библиотека и</w:t>
      </w:r>
      <w:r w:rsidRPr="00557113">
        <w:rPr>
          <w:rFonts w:ascii="Liberation Serif" w:hAnsi="Liberation Serif"/>
          <w:sz w:val="28"/>
          <w:szCs w:val="28"/>
        </w:rPr>
        <w:t xml:space="preserve">м. </w:t>
      </w:r>
      <w:r w:rsidR="00557113">
        <w:rPr>
          <w:rFonts w:ascii="Liberation Serif" w:hAnsi="Liberation Serif"/>
          <w:sz w:val="28"/>
          <w:szCs w:val="28"/>
        </w:rPr>
        <w:t xml:space="preserve">А.С. </w:t>
      </w:r>
      <w:r w:rsidRPr="00557113">
        <w:rPr>
          <w:rFonts w:ascii="Liberation Serif" w:hAnsi="Liberation Serif"/>
          <w:sz w:val="28"/>
          <w:szCs w:val="28"/>
        </w:rPr>
        <w:t>Пушкина). Викторину «Мой город Каменск-Уральский в Великой Отечественной войне» и кроссворд «С книгой к Победе» п</w:t>
      </w:r>
      <w:r w:rsidR="00557113">
        <w:rPr>
          <w:rFonts w:ascii="Liberation Serif" w:hAnsi="Liberation Serif"/>
          <w:sz w:val="28"/>
          <w:szCs w:val="28"/>
        </w:rPr>
        <w:t xml:space="preserve">одготовила </w:t>
      </w:r>
      <w:r w:rsidRPr="00557113">
        <w:rPr>
          <w:rFonts w:ascii="Liberation Serif" w:hAnsi="Liberation Serif"/>
          <w:sz w:val="28"/>
          <w:szCs w:val="28"/>
        </w:rPr>
        <w:t>Ц</w:t>
      </w:r>
      <w:r w:rsidR="005C5130">
        <w:rPr>
          <w:rFonts w:ascii="Liberation Serif" w:hAnsi="Liberation Serif"/>
          <w:sz w:val="28"/>
          <w:szCs w:val="28"/>
        </w:rPr>
        <w:t xml:space="preserve">ентральная детская библиотека </w:t>
      </w:r>
      <w:r w:rsidRPr="00557113">
        <w:rPr>
          <w:rFonts w:ascii="Liberation Serif" w:hAnsi="Liberation Serif"/>
          <w:sz w:val="28"/>
          <w:szCs w:val="28"/>
        </w:rPr>
        <w:t xml:space="preserve">им. </w:t>
      </w:r>
      <w:r w:rsidR="00557113">
        <w:rPr>
          <w:rFonts w:ascii="Liberation Serif" w:hAnsi="Liberation Serif"/>
          <w:sz w:val="28"/>
          <w:szCs w:val="28"/>
        </w:rPr>
        <w:t xml:space="preserve">П.П. </w:t>
      </w:r>
      <w:r w:rsidRPr="00557113">
        <w:rPr>
          <w:rFonts w:ascii="Liberation Serif" w:hAnsi="Liberation Serif"/>
          <w:sz w:val="28"/>
          <w:szCs w:val="28"/>
        </w:rPr>
        <w:t xml:space="preserve">Бажова. В двух играх библиотеки </w:t>
      </w:r>
      <w:r w:rsidR="003E3E24">
        <w:rPr>
          <w:rFonts w:ascii="Liberation Serif" w:hAnsi="Liberation Serif"/>
          <w:sz w:val="28"/>
          <w:szCs w:val="28"/>
        </w:rPr>
        <w:t xml:space="preserve">             </w:t>
      </w:r>
      <w:r w:rsidRPr="00557113">
        <w:rPr>
          <w:rFonts w:ascii="Liberation Serif" w:hAnsi="Liberation Serif"/>
          <w:sz w:val="28"/>
          <w:szCs w:val="28"/>
        </w:rPr>
        <w:t>№</w:t>
      </w:r>
      <w:r w:rsidR="003E3E24">
        <w:rPr>
          <w:rFonts w:ascii="Liberation Serif" w:hAnsi="Liberation Serif"/>
          <w:sz w:val="28"/>
          <w:szCs w:val="28"/>
        </w:rPr>
        <w:t xml:space="preserve"> </w:t>
      </w:r>
      <w:r w:rsidRPr="00557113">
        <w:rPr>
          <w:rFonts w:ascii="Liberation Serif" w:hAnsi="Liberation Serif"/>
          <w:sz w:val="28"/>
          <w:szCs w:val="28"/>
        </w:rPr>
        <w:t xml:space="preserve">8 приняло участие более 630 чел.  </w:t>
      </w:r>
      <w:r w:rsidR="00557113">
        <w:rPr>
          <w:rFonts w:ascii="Liberation Serif" w:hAnsi="Liberation Serif"/>
          <w:sz w:val="28"/>
          <w:szCs w:val="28"/>
        </w:rPr>
        <w:t>В</w:t>
      </w:r>
      <w:r w:rsidRPr="00557113">
        <w:rPr>
          <w:rFonts w:ascii="Liberation Serif" w:hAnsi="Liberation Serif"/>
          <w:sz w:val="28"/>
          <w:szCs w:val="28"/>
        </w:rPr>
        <w:t>иртуальн</w:t>
      </w:r>
      <w:r w:rsidR="00557113">
        <w:rPr>
          <w:rFonts w:ascii="Liberation Serif" w:hAnsi="Liberation Serif"/>
          <w:sz w:val="28"/>
          <w:szCs w:val="28"/>
        </w:rPr>
        <w:t>ый</w:t>
      </w:r>
      <w:r w:rsidR="00FA0264">
        <w:rPr>
          <w:rFonts w:ascii="Liberation Serif" w:hAnsi="Liberation Serif"/>
          <w:sz w:val="28"/>
          <w:szCs w:val="28"/>
        </w:rPr>
        <w:t xml:space="preserve"> </w:t>
      </w:r>
      <w:proofErr w:type="spellStart"/>
      <w:r w:rsidRPr="00557113">
        <w:rPr>
          <w:rFonts w:ascii="Liberation Serif" w:hAnsi="Liberation Serif"/>
          <w:sz w:val="28"/>
          <w:szCs w:val="28"/>
        </w:rPr>
        <w:t>квест</w:t>
      </w:r>
      <w:proofErr w:type="spellEnd"/>
      <w:r w:rsidRPr="00557113">
        <w:rPr>
          <w:rFonts w:ascii="Liberation Serif" w:hAnsi="Liberation Serif"/>
          <w:sz w:val="28"/>
          <w:szCs w:val="28"/>
        </w:rPr>
        <w:t xml:space="preserve"> «Путешествие по городам-героям на поезде Победы» </w:t>
      </w:r>
      <w:r w:rsidR="00557113">
        <w:rPr>
          <w:rFonts w:ascii="Liberation Serif" w:hAnsi="Liberation Serif"/>
          <w:sz w:val="28"/>
          <w:szCs w:val="28"/>
        </w:rPr>
        <w:t xml:space="preserve">подготовили </w:t>
      </w:r>
      <w:r w:rsidRPr="00557113">
        <w:rPr>
          <w:rFonts w:ascii="Liberation Serif" w:hAnsi="Liberation Serif"/>
          <w:sz w:val="28"/>
          <w:szCs w:val="28"/>
        </w:rPr>
        <w:t>сотрудники библиотеки № 10, историко-литературны</w:t>
      </w:r>
      <w:r w:rsidR="00557113">
        <w:rPr>
          <w:rFonts w:ascii="Liberation Serif" w:hAnsi="Liberation Serif"/>
          <w:sz w:val="28"/>
          <w:szCs w:val="28"/>
        </w:rPr>
        <w:t>й</w:t>
      </w:r>
      <w:r w:rsidRPr="00557113">
        <w:rPr>
          <w:rFonts w:ascii="Liberation Serif" w:hAnsi="Liberation Serif"/>
          <w:sz w:val="28"/>
          <w:szCs w:val="28"/>
        </w:rPr>
        <w:t xml:space="preserve"> онлайн-</w:t>
      </w:r>
      <w:proofErr w:type="spellStart"/>
      <w:r w:rsidRPr="00557113">
        <w:rPr>
          <w:rFonts w:ascii="Liberation Serif" w:hAnsi="Liberation Serif"/>
          <w:sz w:val="28"/>
          <w:szCs w:val="28"/>
        </w:rPr>
        <w:t>квест</w:t>
      </w:r>
      <w:proofErr w:type="spellEnd"/>
      <w:r w:rsidRPr="00557113">
        <w:rPr>
          <w:rFonts w:ascii="Liberation Serif" w:hAnsi="Liberation Serif"/>
          <w:sz w:val="28"/>
          <w:szCs w:val="28"/>
        </w:rPr>
        <w:t xml:space="preserve"> «По путям-дорожкам фронтовым»</w:t>
      </w:r>
      <w:r w:rsidR="00557113">
        <w:rPr>
          <w:rFonts w:ascii="Liberation Serif" w:hAnsi="Liberation Serif"/>
          <w:sz w:val="28"/>
          <w:szCs w:val="28"/>
        </w:rPr>
        <w:t xml:space="preserve"> - </w:t>
      </w:r>
      <w:r w:rsidRPr="00557113">
        <w:rPr>
          <w:rFonts w:ascii="Liberation Serif" w:hAnsi="Liberation Serif"/>
          <w:sz w:val="28"/>
          <w:szCs w:val="28"/>
        </w:rPr>
        <w:t>сотрудники библиотеки № 12.  Библиотека № 17 организовала онлайн конкурс чтецов «За нас сражались прадеды и деды». Библиотека № 16 (Центр национальных культур) объявила онлайн-</w:t>
      </w:r>
      <w:proofErr w:type="spellStart"/>
      <w:r w:rsidRPr="00557113">
        <w:rPr>
          <w:rFonts w:ascii="Liberation Serif" w:hAnsi="Liberation Serif"/>
          <w:sz w:val="28"/>
          <w:szCs w:val="28"/>
        </w:rPr>
        <w:t>флешмоб</w:t>
      </w:r>
      <w:proofErr w:type="spellEnd"/>
      <w:r w:rsidRPr="00557113">
        <w:rPr>
          <w:rFonts w:ascii="Liberation Serif" w:hAnsi="Liberation Serif"/>
          <w:sz w:val="28"/>
          <w:szCs w:val="28"/>
        </w:rPr>
        <w:t xml:space="preserve"> «Нашей памяти песни» и онлайн-марафон военной поэзии «</w:t>
      </w:r>
      <w:proofErr w:type="gramStart"/>
      <w:r w:rsidRPr="00557113">
        <w:rPr>
          <w:rFonts w:ascii="Liberation Serif" w:hAnsi="Liberation Serif"/>
          <w:sz w:val="28"/>
          <w:szCs w:val="28"/>
        </w:rPr>
        <w:t>Сквозь</w:t>
      </w:r>
      <w:proofErr w:type="gramEnd"/>
      <w:r w:rsidRPr="00557113">
        <w:rPr>
          <w:rFonts w:ascii="Liberation Serif" w:hAnsi="Liberation Serif"/>
          <w:sz w:val="28"/>
          <w:szCs w:val="28"/>
        </w:rPr>
        <w:t xml:space="preserve"> года звенит Победа». Всего в рамках «</w:t>
      </w:r>
      <w:proofErr w:type="spellStart"/>
      <w:r w:rsidRPr="00557113">
        <w:rPr>
          <w:rFonts w:ascii="Liberation Serif" w:hAnsi="Liberation Serif"/>
          <w:sz w:val="28"/>
          <w:szCs w:val="28"/>
        </w:rPr>
        <w:t>БиблиоНочи</w:t>
      </w:r>
      <w:proofErr w:type="spellEnd"/>
      <w:r w:rsidRPr="00557113">
        <w:rPr>
          <w:rFonts w:ascii="Liberation Serif" w:hAnsi="Liberation Serif"/>
          <w:sz w:val="28"/>
          <w:szCs w:val="28"/>
        </w:rPr>
        <w:t>» состоялось 40 онлайн мероприятий.</w:t>
      </w:r>
    </w:p>
    <w:p w:rsidR="00033D6F" w:rsidRPr="001A1EB0" w:rsidRDefault="00033D6F" w:rsidP="002E707D">
      <w:pPr>
        <w:pStyle w:val="aff1"/>
        <w:numPr>
          <w:ilvl w:val="0"/>
          <w:numId w:val="2"/>
        </w:numPr>
        <w:tabs>
          <w:tab w:val="left" w:pos="993"/>
        </w:tabs>
        <w:ind w:left="0" w:firstLine="680"/>
        <w:jc w:val="both"/>
        <w:rPr>
          <w:rFonts w:ascii="Liberation Serif" w:hAnsi="Liberation Serif"/>
          <w:sz w:val="28"/>
          <w:szCs w:val="28"/>
        </w:rPr>
      </w:pPr>
      <w:r w:rsidRPr="00557113">
        <w:rPr>
          <w:rFonts w:ascii="Liberation Serif" w:hAnsi="Liberation Serif"/>
          <w:i/>
          <w:sz w:val="28"/>
          <w:szCs w:val="28"/>
        </w:rPr>
        <w:t>Всероссийская акция «Ночь музеев»</w:t>
      </w:r>
      <w:r w:rsidR="003E3E24">
        <w:rPr>
          <w:rFonts w:ascii="Liberation Serif" w:hAnsi="Liberation Serif"/>
          <w:i/>
          <w:sz w:val="28"/>
          <w:szCs w:val="28"/>
        </w:rPr>
        <w:t xml:space="preserve"> </w:t>
      </w:r>
      <w:r w:rsidRPr="001A1EB0">
        <w:rPr>
          <w:rFonts w:ascii="Liberation Serif" w:hAnsi="Liberation Serif"/>
          <w:sz w:val="28"/>
          <w:szCs w:val="28"/>
        </w:rPr>
        <w:t>прошла в онлайн формате. Мероприятия акции были посвящены 75-летию Победы в Великой Отечественной войне</w:t>
      </w:r>
      <w:r w:rsidR="00CF1FFC">
        <w:rPr>
          <w:rFonts w:ascii="Liberation Serif" w:hAnsi="Liberation Serif"/>
          <w:sz w:val="28"/>
          <w:szCs w:val="28"/>
        </w:rPr>
        <w:t xml:space="preserve"> и прошли под </w:t>
      </w:r>
      <w:r w:rsidRPr="001A1EB0">
        <w:rPr>
          <w:rFonts w:ascii="Liberation Serif" w:hAnsi="Liberation Serif"/>
          <w:sz w:val="28"/>
          <w:szCs w:val="28"/>
        </w:rPr>
        <w:t xml:space="preserve">девизом «История Памяти». </w:t>
      </w:r>
      <w:r w:rsidR="007D2C46">
        <w:rPr>
          <w:rFonts w:ascii="Liberation Serif" w:hAnsi="Liberation Serif"/>
          <w:sz w:val="28"/>
          <w:szCs w:val="28"/>
        </w:rPr>
        <w:t xml:space="preserve">По </w:t>
      </w:r>
      <w:r w:rsidRPr="001A1EB0">
        <w:rPr>
          <w:rFonts w:ascii="Liberation Serif" w:hAnsi="Liberation Serif"/>
          <w:sz w:val="28"/>
          <w:szCs w:val="28"/>
        </w:rPr>
        <w:t>итог</w:t>
      </w:r>
      <w:r w:rsidR="007D2C46">
        <w:rPr>
          <w:rFonts w:ascii="Liberation Serif" w:hAnsi="Liberation Serif"/>
          <w:sz w:val="28"/>
          <w:szCs w:val="28"/>
        </w:rPr>
        <w:t>ам</w:t>
      </w:r>
      <w:r w:rsidRPr="001A1EB0">
        <w:rPr>
          <w:rFonts w:ascii="Liberation Serif" w:hAnsi="Liberation Serif"/>
          <w:sz w:val="28"/>
          <w:szCs w:val="28"/>
        </w:rPr>
        <w:t xml:space="preserve"> областного конкурса «На лучшую Ночь музеев»</w:t>
      </w:r>
      <w:r w:rsidR="007D2C46">
        <w:rPr>
          <w:rFonts w:ascii="Liberation Serif" w:hAnsi="Liberation Serif"/>
          <w:sz w:val="28"/>
          <w:szCs w:val="28"/>
        </w:rPr>
        <w:t xml:space="preserve"> в</w:t>
      </w:r>
      <w:r w:rsidRPr="001A1EB0">
        <w:rPr>
          <w:rFonts w:ascii="Liberation Serif" w:hAnsi="Liberation Serif"/>
          <w:sz w:val="28"/>
          <w:szCs w:val="28"/>
        </w:rPr>
        <w:t xml:space="preserve"> номинации «Самая «памятная» Ночь музеев» </w:t>
      </w:r>
      <w:r w:rsidR="007D2C46">
        <w:rPr>
          <w:rFonts w:ascii="Liberation Serif" w:hAnsi="Liberation Serif"/>
          <w:sz w:val="28"/>
          <w:szCs w:val="28"/>
        </w:rPr>
        <w:t xml:space="preserve">призового места </w:t>
      </w:r>
      <w:r w:rsidRPr="001A1EB0">
        <w:rPr>
          <w:rFonts w:ascii="Liberation Serif" w:hAnsi="Liberation Serif"/>
          <w:sz w:val="28"/>
          <w:szCs w:val="28"/>
        </w:rPr>
        <w:t>удостоен Каменск-Уральский краеведческий музей им</w:t>
      </w:r>
      <w:r w:rsidR="005C5130">
        <w:rPr>
          <w:rFonts w:ascii="Liberation Serif" w:hAnsi="Liberation Serif"/>
          <w:sz w:val="28"/>
          <w:szCs w:val="28"/>
        </w:rPr>
        <w:t xml:space="preserve">. </w:t>
      </w:r>
      <w:r w:rsidRPr="001A1EB0">
        <w:rPr>
          <w:rFonts w:ascii="Liberation Serif" w:hAnsi="Liberation Serif"/>
          <w:sz w:val="28"/>
          <w:szCs w:val="28"/>
        </w:rPr>
        <w:t xml:space="preserve">И.Я. </w:t>
      </w:r>
      <w:proofErr w:type="spellStart"/>
      <w:r w:rsidRPr="001A1EB0">
        <w:rPr>
          <w:rFonts w:ascii="Liberation Serif" w:hAnsi="Liberation Serif"/>
          <w:sz w:val="28"/>
          <w:szCs w:val="28"/>
        </w:rPr>
        <w:t>Стяжкина</w:t>
      </w:r>
      <w:proofErr w:type="spellEnd"/>
      <w:r w:rsidRPr="001A1EB0">
        <w:rPr>
          <w:rFonts w:ascii="Liberation Serif" w:hAnsi="Liberation Serif"/>
          <w:sz w:val="28"/>
          <w:szCs w:val="28"/>
        </w:rPr>
        <w:t>. Общее количество просмотров «Ночи музеев»</w:t>
      </w:r>
      <w:r w:rsidR="005C5130">
        <w:rPr>
          <w:rFonts w:ascii="Liberation Serif" w:hAnsi="Liberation Serif"/>
          <w:sz w:val="28"/>
          <w:szCs w:val="28"/>
        </w:rPr>
        <w:t xml:space="preserve"> - </w:t>
      </w:r>
      <w:r w:rsidRPr="001A1EB0">
        <w:rPr>
          <w:rFonts w:ascii="Liberation Serif" w:hAnsi="Liberation Serif"/>
          <w:sz w:val="28"/>
          <w:szCs w:val="28"/>
        </w:rPr>
        <w:t>5</w:t>
      </w:r>
      <w:r w:rsidR="003E3E24">
        <w:rPr>
          <w:rFonts w:ascii="Liberation Serif" w:hAnsi="Liberation Serif"/>
          <w:sz w:val="28"/>
          <w:szCs w:val="28"/>
        </w:rPr>
        <w:t xml:space="preserve"> </w:t>
      </w:r>
      <w:r w:rsidRPr="001A1EB0">
        <w:rPr>
          <w:rFonts w:ascii="Liberation Serif" w:hAnsi="Liberation Serif"/>
          <w:sz w:val="28"/>
          <w:szCs w:val="28"/>
        </w:rPr>
        <w:t>586</w:t>
      </w:r>
      <w:r w:rsidR="007D2C46">
        <w:rPr>
          <w:rFonts w:ascii="Liberation Serif" w:hAnsi="Liberation Serif"/>
          <w:sz w:val="28"/>
          <w:szCs w:val="28"/>
        </w:rPr>
        <w:t xml:space="preserve"> просмотров</w:t>
      </w:r>
      <w:r w:rsidRPr="001A1EB0">
        <w:rPr>
          <w:rFonts w:ascii="Liberation Serif" w:hAnsi="Liberation Serif"/>
          <w:sz w:val="28"/>
          <w:szCs w:val="28"/>
        </w:rPr>
        <w:t>.</w:t>
      </w:r>
    </w:p>
    <w:p w:rsidR="007D2C46" w:rsidRDefault="00033D6F" w:rsidP="002E707D">
      <w:pPr>
        <w:pStyle w:val="aff1"/>
        <w:numPr>
          <w:ilvl w:val="0"/>
          <w:numId w:val="2"/>
        </w:numPr>
        <w:tabs>
          <w:tab w:val="left" w:pos="993"/>
        </w:tabs>
        <w:ind w:left="0" w:firstLine="680"/>
        <w:jc w:val="both"/>
        <w:rPr>
          <w:rFonts w:ascii="Liberation Serif" w:hAnsi="Liberation Serif"/>
          <w:sz w:val="28"/>
          <w:szCs w:val="28"/>
        </w:rPr>
      </w:pPr>
      <w:r w:rsidRPr="007D2C46">
        <w:rPr>
          <w:rFonts w:ascii="Liberation Serif" w:hAnsi="Liberation Serif"/>
          <w:i/>
          <w:sz w:val="28"/>
          <w:szCs w:val="28"/>
        </w:rPr>
        <w:t>Социально</w:t>
      </w:r>
      <w:r w:rsidR="00401EA5">
        <w:rPr>
          <w:rFonts w:ascii="Liberation Serif" w:hAnsi="Liberation Serif"/>
          <w:i/>
          <w:sz w:val="28"/>
          <w:szCs w:val="28"/>
        </w:rPr>
        <w:t>-</w:t>
      </w:r>
      <w:r w:rsidRPr="007D2C46">
        <w:rPr>
          <w:rFonts w:ascii="Liberation Serif" w:hAnsi="Liberation Serif"/>
          <w:i/>
          <w:sz w:val="28"/>
          <w:szCs w:val="28"/>
        </w:rPr>
        <w:t>культурный центр</w:t>
      </w:r>
      <w:r w:rsidRPr="001A1EB0">
        <w:rPr>
          <w:rFonts w:ascii="Liberation Serif" w:hAnsi="Liberation Serif"/>
          <w:sz w:val="28"/>
          <w:szCs w:val="28"/>
        </w:rPr>
        <w:t xml:space="preserve"> принял участие </w:t>
      </w:r>
      <w:proofErr w:type="gramStart"/>
      <w:r w:rsidRPr="001A1EB0">
        <w:rPr>
          <w:rFonts w:ascii="Liberation Serif" w:hAnsi="Liberation Serif"/>
          <w:sz w:val="28"/>
          <w:szCs w:val="28"/>
        </w:rPr>
        <w:t>в</w:t>
      </w:r>
      <w:proofErr w:type="gramEnd"/>
      <w:r w:rsidR="007D2C46">
        <w:rPr>
          <w:rFonts w:ascii="Liberation Serif" w:hAnsi="Liberation Serif"/>
          <w:sz w:val="28"/>
          <w:szCs w:val="28"/>
        </w:rPr>
        <w:t>:</w:t>
      </w:r>
    </w:p>
    <w:p w:rsidR="007D2C46" w:rsidRDefault="00033D6F" w:rsidP="002E707D">
      <w:pPr>
        <w:ind w:firstLine="680"/>
        <w:jc w:val="both"/>
        <w:rPr>
          <w:rFonts w:ascii="Liberation Serif" w:hAnsi="Liberation Serif"/>
          <w:sz w:val="28"/>
          <w:szCs w:val="28"/>
        </w:rPr>
      </w:pPr>
      <w:r w:rsidRPr="001A1EB0">
        <w:rPr>
          <w:rFonts w:ascii="Liberation Serif" w:hAnsi="Liberation Serif"/>
          <w:sz w:val="28"/>
          <w:szCs w:val="28"/>
        </w:rPr>
        <w:t xml:space="preserve">- </w:t>
      </w:r>
      <w:r w:rsidRPr="00CF1FFC">
        <w:rPr>
          <w:rFonts w:ascii="Liberation Serif" w:hAnsi="Liberation Serif"/>
          <w:i/>
          <w:sz w:val="28"/>
          <w:szCs w:val="28"/>
        </w:rPr>
        <w:t>акци</w:t>
      </w:r>
      <w:r w:rsidR="007D2C46" w:rsidRPr="00CF1FFC">
        <w:rPr>
          <w:rFonts w:ascii="Liberation Serif" w:hAnsi="Liberation Serif"/>
          <w:i/>
          <w:sz w:val="28"/>
          <w:szCs w:val="28"/>
        </w:rPr>
        <w:t>и</w:t>
      </w:r>
      <w:r w:rsidRPr="00CF1FFC">
        <w:rPr>
          <w:rFonts w:ascii="Liberation Serif" w:hAnsi="Liberation Serif"/>
          <w:i/>
          <w:sz w:val="28"/>
          <w:szCs w:val="28"/>
        </w:rPr>
        <w:t xml:space="preserve"> «Всероссийское исполнение Гимна»</w:t>
      </w:r>
      <w:r w:rsidRPr="001A1EB0">
        <w:rPr>
          <w:rFonts w:ascii="Liberation Serif" w:hAnsi="Liberation Serif"/>
          <w:sz w:val="28"/>
          <w:szCs w:val="28"/>
        </w:rPr>
        <w:t xml:space="preserve"> в честь Дня России</w:t>
      </w:r>
      <w:r w:rsidR="007D2C46">
        <w:rPr>
          <w:rFonts w:ascii="Liberation Serif" w:hAnsi="Liberation Serif"/>
          <w:sz w:val="28"/>
          <w:szCs w:val="28"/>
        </w:rPr>
        <w:t>, в</w:t>
      </w:r>
      <w:r w:rsidRPr="001A1EB0">
        <w:rPr>
          <w:rFonts w:ascii="Liberation Serif" w:hAnsi="Liberation Serif"/>
          <w:sz w:val="28"/>
          <w:szCs w:val="28"/>
        </w:rPr>
        <w:t xml:space="preserve"> трёх дворах Каменска-Уральского был исполнен гимн Р</w:t>
      </w:r>
      <w:r w:rsidR="007D2C46">
        <w:rPr>
          <w:rFonts w:ascii="Liberation Serif" w:hAnsi="Liberation Serif"/>
          <w:sz w:val="28"/>
          <w:szCs w:val="28"/>
        </w:rPr>
        <w:t xml:space="preserve">оссийской </w:t>
      </w:r>
      <w:r w:rsidRPr="001A1EB0">
        <w:rPr>
          <w:rFonts w:ascii="Liberation Serif" w:hAnsi="Liberation Serif"/>
          <w:sz w:val="28"/>
          <w:szCs w:val="28"/>
        </w:rPr>
        <w:t>Ф</w:t>
      </w:r>
      <w:r w:rsidR="007D2C46">
        <w:rPr>
          <w:rFonts w:ascii="Liberation Serif" w:hAnsi="Liberation Serif"/>
          <w:sz w:val="28"/>
          <w:szCs w:val="28"/>
        </w:rPr>
        <w:t>едерации</w:t>
      </w:r>
      <w:r w:rsidRPr="001A1EB0">
        <w:rPr>
          <w:rFonts w:ascii="Liberation Serif" w:hAnsi="Liberation Serif"/>
          <w:sz w:val="28"/>
          <w:szCs w:val="28"/>
        </w:rPr>
        <w:t>, патриотические песни</w:t>
      </w:r>
      <w:r w:rsidR="007D2C46">
        <w:rPr>
          <w:rFonts w:ascii="Liberation Serif" w:hAnsi="Liberation Serif"/>
          <w:sz w:val="28"/>
          <w:szCs w:val="28"/>
        </w:rPr>
        <w:t xml:space="preserve">; </w:t>
      </w:r>
    </w:p>
    <w:p w:rsidR="00033D6F" w:rsidRPr="001A1EB0" w:rsidRDefault="007D2C46" w:rsidP="002E707D">
      <w:pPr>
        <w:ind w:firstLine="680"/>
        <w:jc w:val="both"/>
        <w:rPr>
          <w:rFonts w:ascii="Liberation Serif" w:hAnsi="Liberation Serif"/>
          <w:sz w:val="28"/>
          <w:szCs w:val="28"/>
        </w:rPr>
      </w:pPr>
      <w:r>
        <w:rPr>
          <w:rFonts w:ascii="Liberation Serif" w:hAnsi="Liberation Serif"/>
          <w:sz w:val="28"/>
          <w:szCs w:val="28"/>
        </w:rPr>
        <w:t xml:space="preserve">- </w:t>
      </w:r>
      <w:r w:rsidRPr="00CF1FFC">
        <w:rPr>
          <w:rFonts w:ascii="Liberation Serif" w:hAnsi="Liberation Serif"/>
          <w:i/>
          <w:sz w:val="28"/>
          <w:szCs w:val="28"/>
        </w:rPr>
        <w:t>всероссийской акции</w:t>
      </w:r>
      <w:r w:rsidR="00033D6F" w:rsidRPr="00CF1FFC">
        <w:rPr>
          <w:rFonts w:ascii="Liberation Serif" w:hAnsi="Liberation Serif"/>
          <w:i/>
          <w:sz w:val="28"/>
          <w:szCs w:val="28"/>
        </w:rPr>
        <w:t xml:space="preserve"> «Слово Победителя»</w:t>
      </w:r>
      <w:r>
        <w:rPr>
          <w:rFonts w:ascii="Liberation Serif" w:hAnsi="Liberation Serif"/>
          <w:sz w:val="28"/>
          <w:szCs w:val="28"/>
        </w:rPr>
        <w:t xml:space="preserve">, </w:t>
      </w:r>
      <w:r w:rsidR="00C54E9C" w:rsidRPr="001A1EB0">
        <w:rPr>
          <w:rFonts w:ascii="Liberation Serif" w:hAnsi="Liberation Serif"/>
          <w:sz w:val="28"/>
          <w:szCs w:val="28"/>
        </w:rPr>
        <w:t xml:space="preserve">в </w:t>
      </w:r>
      <w:r w:rsidR="00C54E9C">
        <w:rPr>
          <w:rFonts w:ascii="Liberation Serif" w:hAnsi="Liberation Serif"/>
          <w:sz w:val="28"/>
          <w:szCs w:val="28"/>
        </w:rPr>
        <w:t>И</w:t>
      </w:r>
      <w:r w:rsidR="00C54E9C" w:rsidRPr="001A1EB0">
        <w:rPr>
          <w:rFonts w:ascii="Liberation Serif" w:hAnsi="Liberation Serif"/>
          <w:sz w:val="28"/>
          <w:szCs w:val="28"/>
        </w:rPr>
        <w:t xml:space="preserve">нтернете </w:t>
      </w:r>
      <w:r>
        <w:rPr>
          <w:rFonts w:ascii="Liberation Serif" w:hAnsi="Liberation Serif"/>
          <w:sz w:val="28"/>
          <w:szCs w:val="28"/>
        </w:rPr>
        <w:t>пров</w:t>
      </w:r>
      <w:r w:rsidR="00C54E9C">
        <w:rPr>
          <w:rFonts w:ascii="Liberation Serif" w:hAnsi="Liberation Serif"/>
          <w:sz w:val="28"/>
          <w:szCs w:val="28"/>
        </w:rPr>
        <w:t>одилась</w:t>
      </w:r>
      <w:r>
        <w:rPr>
          <w:rFonts w:ascii="Liberation Serif" w:hAnsi="Liberation Serif"/>
          <w:sz w:val="28"/>
          <w:szCs w:val="28"/>
        </w:rPr>
        <w:t xml:space="preserve"> т</w:t>
      </w:r>
      <w:r w:rsidR="00033D6F" w:rsidRPr="001A1EB0">
        <w:rPr>
          <w:rFonts w:ascii="Liberation Serif" w:hAnsi="Liberation Serif"/>
          <w:sz w:val="28"/>
          <w:szCs w:val="28"/>
        </w:rPr>
        <w:t xml:space="preserve">рансляция документального фильма об участнике </w:t>
      </w:r>
      <w:r w:rsidR="00C54E9C">
        <w:rPr>
          <w:rFonts w:ascii="Liberation Serif" w:hAnsi="Liberation Serif"/>
          <w:sz w:val="28"/>
          <w:szCs w:val="28"/>
        </w:rPr>
        <w:t>с</w:t>
      </w:r>
      <w:r w:rsidR="00033D6F" w:rsidRPr="001A1EB0">
        <w:rPr>
          <w:rFonts w:ascii="Liberation Serif" w:hAnsi="Liberation Serif"/>
          <w:sz w:val="28"/>
          <w:szCs w:val="28"/>
        </w:rPr>
        <w:t xml:space="preserve">оветско-японской войны 1945 года </w:t>
      </w:r>
      <w:proofErr w:type="spellStart"/>
      <w:r w:rsidR="00033D6F" w:rsidRPr="001A1EB0">
        <w:rPr>
          <w:rFonts w:ascii="Liberation Serif" w:hAnsi="Liberation Serif"/>
          <w:sz w:val="28"/>
          <w:szCs w:val="28"/>
        </w:rPr>
        <w:t>Лямине</w:t>
      </w:r>
      <w:proofErr w:type="spellEnd"/>
      <w:r w:rsidR="00033D6F" w:rsidRPr="001A1EB0">
        <w:rPr>
          <w:rFonts w:ascii="Liberation Serif" w:hAnsi="Liberation Serif"/>
          <w:sz w:val="28"/>
          <w:szCs w:val="28"/>
        </w:rPr>
        <w:t xml:space="preserve"> В.М.</w:t>
      </w:r>
      <w:r>
        <w:rPr>
          <w:rFonts w:ascii="Liberation Serif" w:hAnsi="Liberation Serif"/>
          <w:sz w:val="28"/>
          <w:szCs w:val="28"/>
        </w:rPr>
        <w:t>;</w:t>
      </w:r>
    </w:p>
    <w:p w:rsidR="00033D6F" w:rsidRPr="001A1EB0" w:rsidRDefault="00033D6F" w:rsidP="002E707D">
      <w:pPr>
        <w:ind w:firstLine="680"/>
        <w:jc w:val="both"/>
        <w:rPr>
          <w:rFonts w:ascii="Liberation Serif" w:hAnsi="Liberation Serif"/>
          <w:sz w:val="28"/>
          <w:szCs w:val="28"/>
        </w:rPr>
      </w:pPr>
      <w:r w:rsidRPr="001A1EB0">
        <w:rPr>
          <w:rFonts w:ascii="Liberation Serif" w:hAnsi="Liberation Serif"/>
          <w:sz w:val="28"/>
          <w:szCs w:val="28"/>
        </w:rPr>
        <w:t xml:space="preserve">- </w:t>
      </w:r>
      <w:r w:rsidRPr="00CF1FFC">
        <w:rPr>
          <w:rFonts w:ascii="Liberation Serif" w:hAnsi="Liberation Serif"/>
          <w:i/>
          <w:sz w:val="28"/>
          <w:szCs w:val="28"/>
        </w:rPr>
        <w:t>всероссийской акции «Фестиваль уличного кино»</w:t>
      </w:r>
      <w:r w:rsidR="007D2C46">
        <w:rPr>
          <w:rFonts w:ascii="Liberation Serif" w:hAnsi="Liberation Serif"/>
          <w:sz w:val="28"/>
          <w:szCs w:val="28"/>
        </w:rPr>
        <w:t>, на</w:t>
      </w:r>
      <w:r w:rsidR="00FA0264">
        <w:rPr>
          <w:rFonts w:ascii="Liberation Serif" w:hAnsi="Liberation Serif"/>
          <w:sz w:val="28"/>
          <w:szCs w:val="28"/>
        </w:rPr>
        <w:t xml:space="preserve"> </w:t>
      </w:r>
      <w:r w:rsidR="007D2C46" w:rsidRPr="001A1EB0">
        <w:rPr>
          <w:rFonts w:ascii="Liberation Serif" w:hAnsi="Liberation Serif"/>
          <w:sz w:val="28"/>
          <w:szCs w:val="28"/>
        </w:rPr>
        <w:t>экран</w:t>
      </w:r>
      <w:r w:rsidR="007D2C46">
        <w:rPr>
          <w:rFonts w:ascii="Liberation Serif" w:hAnsi="Liberation Serif"/>
          <w:sz w:val="28"/>
          <w:szCs w:val="28"/>
        </w:rPr>
        <w:t>е</w:t>
      </w:r>
      <w:r w:rsidR="007D2C46" w:rsidRPr="001A1EB0">
        <w:rPr>
          <w:rFonts w:ascii="Liberation Serif" w:hAnsi="Liberation Serif"/>
          <w:sz w:val="28"/>
          <w:szCs w:val="28"/>
        </w:rPr>
        <w:t xml:space="preserve"> на здании «Каменск-Арен</w:t>
      </w:r>
      <w:r w:rsidR="007D2C46">
        <w:rPr>
          <w:rFonts w:ascii="Liberation Serif" w:hAnsi="Liberation Serif"/>
          <w:sz w:val="28"/>
          <w:szCs w:val="28"/>
        </w:rPr>
        <w:t>а</w:t>
      </w:r>
      <w:r w:rsidR="007D2C46" w:rsidRPr="001A1EB0">
        <w:rPr>
          <w:rFonts w:ascii="Liberation Serif" w:hAnsi="Liberation Serif"/>
          <w:sz w:val="28"/>
          <w:szCs w:val="28"/>
        </w:rPr>
        <w:t>»</w:t>
      </w:r>
      <w:r w:rsidR="007D2C46">
        <w:rPr>
          <w:rFonts w:ascii="Liberation Serif" w:hAnsi="Liberation Serif"/>
          <w:sz w:val="28"/>
          <w:szCs w:val="28"/>
        </w:rPr>
        <w:t xml:space="preserve"> б</w:t>
      </w:r>
      <w:r w:rsidRPr="001A1EB0">
        <w:rPr>
          <w:rFonts w:ascii="Liberation Serif" w:hAnsi="Liberation Serif"/>
          <w:sz w:val="28"/>
          <w:szCs w:val="28"/>
        </w:rPr>
        <w:t>ыло показано 10 короткометражных фильмов, зрители голосовали светом фонариков за понравившиеся работы начинающих  режиссеров;</w:t>
      </w:r>
    </w:p>
    <w:p w:rsidR="00033D6F" w:rsidRPr="001A1EB0" w:rsidRDefault="00033D6F" w:rsidP="002E707D">
      <w:pPr>
        <w:ind w:firstLine="680"/>
        <w:jc w:val="both"/>
        <w:rPr>
          <w:rFonts w:ascii="Liberation Serif" w:hAnsi="Liberation Serif"/>
          <w:sz w:val="28"/>
          <w:szCs w:val="28"/>
        </w:rPr>
      </w:pPr>
      <w:r w:rsidRPr="001A1EB0">
        <w:rPr>
          <w:rFonts w:ascii="Liberation Serif" w:hAnsi="Liberation Serif"/>
          <w:sz w:val="28"/>
          <w:szCs w:val="28"/>
        </w:rPr>
        <w:t xml:space="preserve">- </w:t>
      </w:r>
      <w:r w:rsidRPr="00CF1FFC">
        <w:rPr>
          <w:rFonts w:ascii="Liberation Serif" w:hAnsi="Liberation Serif"/>
          <w:i/>
          <w:sz w:val="28"/>
          <w:szCs w:val="28"/>
        </w:rPr>
        <w:t>всероссийской акции «Ночь кино»</w:t>
      </w:r>
      <w:r w:rsidR="007D2C46">
        <w:rPr>
          <w:rFonts w:ascii="Liberation Serif" w:hAnsi="Liberation Serif"/>
          <w:sz w:val="28"/>
          <w:szCs w:val="28"/>
        </w:rPr>
        <w:t>, на</w:t>
      </w:r>
      <w:r w:rsidR="007D2C46" w:rsidRPr="001A1EB0">
        <w:rPr>
          <w:rFonts w:ascii="Liberation Serif" w:hAnsi="Liberation Serif"/>
          <w:sz w:val="28"/>
          <w:szCs w:val="28"/>
        </w:rPr>
        <w:t xml:space="preserve"> экран</w:t>
      </w:r>
      <w:r w:rsidR="007D2C46">
        <w:rPr>
          <w:rFonts w:ascii="Liberation Serif" w:hAnsi="Liberation Serif"/>
          <w:sz w:val="28"/>
          <w:szCs w:val="28"/>
        </w:rPr>
        <w:t>е</w:t>
      </w:r>
      <w:r w:rsidR="007D2C46" w:rsidRPr="001A1EB0">
        <w:rPr>
          <w:rFonts w:ascii="Liberation Serif" w:hAnsi="Liberation Serif"/>
          <w:sz w:val="28"/>
          <w:szCs w:val="28"/>
        </w:rPr>
        <w:t xml:space="preserve"> на здании «Каменск-Арен</w:t>
      </w:r>
      <w:r w:rsidR="007D2C46">
        <w:rPr>
          <w:rFonts w:ascii="Liberation Serif" w:hAnsi="Liberation Serif"/>
          <w:sz w:val="28"/>
          <w:szCs w:val="28"/>
        </w:rPr>
        <w:t>а</w:t>
      </w:r>
      <w:r w:rsidR="007D2C46" w:rsidRPr="001A1EB0">
        <w:rPr>
          <w:rFonts w:ascii="Liberation Serif" w:hAnsi="Liberation Serif"/>
          <w:sz w:val="28"/>
          <w:szCs w:val="28"/>
        </w:rPr>
        <w:t>»</w:t>
      </w:r>
      <w:r w:rsidR="007D2C46">
        <w:rPr>
          <w:rFonts w:ascii="Liberation Serif" w:hAnsi="Liberation Serif"/>
          <w:sz w:val="28"/>
          <w:szCs w:val="28"/>
        </w:rPr>
        <w:t xml:space="preserve"> б</w:t>
      </w:r>
      <w:r w:rsidRPr="001A1EB0">
        <w:rPr>
          <w:rFonts w:ascii="Liberation Serif" w:hAnsi="Liberation Serif"/>
          <w:sz w:val="28"/>
          <w:szCs w:val="28"/>
        </w:rPr>
        <w:t xml:space="preserve">ыли показаны 3 самых кассовых фильма отечественного кинопроката: «Холоп», «Лёд 2» и анимационный фильм «Иван Царевич и Серый Волк 4»; </w:t>
      </w:r>
    </w:p>
    <w:p w:rsidR="00033D6F" w:rsidRDefault="00033D6F" w:rsidP="002E707D">
      <w:pPr>
        <w:ind w:firstLine="680"/>
        <w:jc w:val="both"/>
        <w:rPr>
          <w:rFonts w:ascii="Liberation Serif" w:hAnsi="Liberation Serif"/>
          <w:sz w:val="28"/>
          <w:szCs w:val="28"/>
        </w:rPr>
      </w:pPr>
      <w:r w:rsidRPr="001A1EB0">
        <w:rPr>
          <w:rFonts w:ascii="Liberation Serif" w:hAnsi="Liberation Serif"/>
          <w:sz w:val="28"/>
          <w:szCs w:val="28"/>
        </w:rPr>
        <w:t xml:space="preserve">- </w:t>
      </w:r>
      <w:r w:rsidRPr="00CF1FFC">
        <w:rPr>
          <w:rFonts w:ascii="Liberation Serif" w:hAnsi="Liberation Serif"/>
          <w:i/>
          <w:sz w:val="28"/>
          <w:szCs w:val="28"/>
        </w:rPr>
        <w:t>всероссийской акции «Детский фестиваль моделей военной техники времён Великой Отечественной войны»</w:t>
      </w:r>
      <w:r w:rsidR="00C54E9C">
        <w:rPr>
          <w:rFonts w:ascii="Liberation Serif" w:hAnsi="Liberation Serif"/>
          <w:sz w:val="28"/>
          <w:szCs w:val="28"/>
        </w:rPr>
        <w:t>, на</w:t>
      </w:r>
      <w:r w:rsidR="00C54E9C" w:rsidRPr="001A1EB0">
        <w:rPr>
          <w:rFonts w:ascii="Liberation Serif" w:hAnsi="Liberation Serif"/>
          <w:sz w:val="28"/>
          <w:szCs w:val="28"/>
        </w:rPr>
        <w:t xml:space="preserve"> экран</w:t>
      </w:r>
      <w:r w:rsidR="00C54E9C">
        <w:rPr>
          <w:rFonts w:ascii="Liberation Serif" w:hAnsi="Liberation Serif"/>
          <w:sz w:val="28"/>
          <w:szCs w:val="28"/>
        </w:rPr>
        <w:t>е</w:t>
      </w:r>
      <w:r w:rsidR="00C54E9C" w:rsidRPr="001A1EB0">
        <w:rPr>
          <w:rFonts w:ascii="Liberation Serif" w:hAnsi="Liberation Serif"/>
          <w:sz w:val="28"/>
          <w:szCs w:val="28"/>
        </w:rPr>
        <w:t xml:space="preserve"> на здании «Каменск-Арен</w:t>
      </w:r>
      <w:r w:rsidR="00C54E9C">
        <w:rPr>
          <w:rFonts w:ascii="Liberation Serif" w:hAnsi="Liberation Serif"/>
          <w:sz w:val="28"/>
          <w:szCs w:val="28"/>
        </w:rPr>
        <w:t>а</w:t>
      </w:r>
      <w:r w:rsidR="00C54E9C" w:rsidRPr="001A1EB0">
        <w:rPr>
          <w:rFonts w:ascii="Liberation Serif" w:hAnsi="Liberation Serif"/>
          <w:sz w:val="28"/>
          <w:szCs w:val="28"/>
        </w:rPr>
        <w:t>»</w:t>
      </w:r>
      <w:r w:rsidR="00C54E9C">
        <w:rPr>
          <w:rFonts w:ascii="Liberation Serif" w:hAnsi="Liberation Serif"/>
          <w:sz w:val="28"/>
          <w:szCs w:val="28"/>
        </w:rPr>
        <w:t xml:space="preserve"> проводилась т</w:t>
      </w:r>
      <w:r w:rsidRPr="001A1EB0">
        <w:rPr>
          <w:rFonts w:ascii="Liberation Serif" w:hAnsi="Liberation Serif"/>
          <w:sz w:val="28"/>
          <w:szCs w:val="28"/>
        </w:rPr>
        <w:t xml:space="preserve">рансляция работ воспитанников клуба стендового моделизма «Литник», кружков </w:t>
      </w:r>
      <w:proofErr w:type="spellStart"/>
      <w:r w:rsidRPr="001A1EB0">
        <w:rPr>
          <w:rFonts w:ascii="Liberation Serif" w:hAnsi="Liberation Serif"/>
          <w:sz w:val="28"/>
          <w:szCs w:val="28"/>
        </w:rPr>
        <w:t>авиамоделирования</w:t>
      </w:r>
      <w:proofErr w:type="spellEnd"/>
      <w:r w:rsidRPr="001A1EB0">
        <w:rPr>
          <w:rFonts w:ascii="Liberation Serif" w:hAnsi="Liberation Serif"/>
          <w:sz w:val="28"/>
          <w:szCs w:val="28"/>
        </w:rPr>
        <w:t xml:space="preserve"> Детского культурного центра и Центра дополнительного образования;</w:t>
      </w:r>
    </w:p>
    <w:p w:rsidR="00033D6F" w:rsidRPr="001A1EB0" w:rsidRDefault="00033D6F" w:rsidP="002E707D">
      <w:pPr>
        <w:ind w:firstLine="680"/>
        <w:jc w:val="both"/>
        <w:rPr>
          <w:rFonts w:ascii="Liberation Serif" w:hAnsi="Liberation Serif"/>
          <w:sz w:val="28"/>
          <w:szCs w:val="28"/>
        </w:rPr>
      </w:pPr>
      <w:r w:rsidRPr="001A1EB0">
        <w:rPr>
          <w:rFonts w:ascii="Liberation Serif" w:hAnsi="Liberation Serif"/>
          <w:sz w:val="28"/>
          <w:szCs w:val="28"/>
        </w:rPr>
        <w:t xml:space="preserve">- </w:t>
      </w:r>
      <w:r w:rsidRPr="00CF1FFC">
        <w:rPr>
          <w:rFonts w:ascii="Liberation Serif" w:hAnsi="Liberation Serif"/>
          <w:i/>
          <w:sz w:val="28"/>
          <w:szCs w:val="28"/>
        </w:rPr>
        <w:t>всероссийской акции «Великое кино Великой страны»</w:t>
      </w:r>
      <w:r w:rsidR="00C54E9C">
        <w:rPr>
          <w:rFonts w:ascii="Liberation Serif" w:hAnsi="Liberation Serif"/>
          <w:sz w:val="28"/>
          <w:szCs w:val="28"/>
        </w:rPr>
        <w:t>, проводилась т</w:t>
      </w:r>
      <w:r w:rsidRPr="001A1EB0">
        <w:rPr>
          <w:rFonts w:ascii="Liberation Serif" w:hAnsi="Liberation Serif"/>
          <w:sz w:val="28"/>
          <w:szCs w:val="28"/>
        </w:rPr>
        <w:t>рансляция художественного фильма Сергея Бондарчука «Судьба человека».</w:t>
      </w:r>
    </w:p>
    <w:p w:rsidR="00033D6F" w:rsidRPr="001A1EB0" w:rsidRDefault="00033D6F" w:rsidP="002E707D">
      <w:pPr>
        <w:ind w:firstLine="680"/>
        <w:jc w:val="both"/>
        <w:rPr>
          <w:rFonts w:ascii="Liberation Serif" w:hAnsi="Liberation Serif"/>
          <w:sz w:val="28"/>
          <w:szCs w:val="28"/>
        </w:rPr>
      </w:pPr>
      <w:r w:rsidRPr="001A1EB0">
        <w:rPr>
          <w:rFonts w:ascii="Liberation Serif" w:hAnsi="Liberation Serif"/>
          <w:sz w:val="28"/>
          <w:szCs w:val="28"/>
        </w:rPr>
        <w:t xml:space="preserve">Общее количество участников акций </w:t>
      </w:r>
      <w:r w:rsidR="00C54E9C">
        <w:rPr>
          <w:rFonts w:ascii="Liberation Serif" w:hAnsi="Liberation Serif"/>
          <w:sz w:val="28"/>
          <w:szCs w:val="28"/>
        </w:rPr>
        <w:t xml:space="preserve">составило </w:t>
      </w:r>
      <w:r w:rsidRPr="001A1EB0">
        <w:rPr>
          <w:rFonts w:ascii="Liberation Serif" w:hAnsi="Liberation Serif"/>
          <w:sz w:val="28"/>
          <w:szCs w:val="28"/>
        </w:rPr>
        <w:t>1</w:t>
      </w:r>
      <w:r w:rsidR="00D45DB8">
        <w:rPr>
          <w:rFonts w:ascii="Liberation Serif" w:hAnsi="Liberation Serif"/>
          <w:sz w:val="28"/>
          <w:szCs w:val="28"/>
        </w:rPr>
        <w:t xml:space="preserve"> </w:t>
      </w:r>
      <w:r w:rsidRPr="001A1EB0">
        <w:rPr>
          <w:rFonts w:ascii="Liberation Serif" w:hAnsi="Liberation Serif"/>
          <w:sz w:val="28"/>
          <w:szCs w:val="28"/>
        </w:rPr>
        <w:t>054 чел.</w:t>
      </w:r>
    </w:p>
    <w:p w:rsidR="00033D6F" w:rsidRPr="001A1EB0" w:rsidRDefault="00033D6F" w:rsidP="002E707D">
      <w:pPr>
        <w:ind w:firstLine="680"/>
        <w:jc w:val="both"/>
        <w:rPr>
          <w:rFonts w:ascii="Liberation Serif" w:hAnsi="Liberation Serif"/>
          <w:sz w:val="28"/>
          <w:szCs w:val="28"/>
        </w:rPr>
      </w:pPr>
      <w:r w:rsidRPr="001A1EB0">
        <w:rPr>
          <w:rFonts w:ascii="Liberation Serif" w:hAnsi="Liberation Serif"/>
          <w:sz w:val="28"/>
          <w:szCs w:val="28"/>
        </w:rPr>
        <w:t xml:space="preserve">В период самоизоляции все учреждения культуры работали со зрителями дистанционно и реализовали ряд интересных </w:t>
      </w:r>
      <w:proofErr w:type="gramStart"/>
      <w:r w:rsidRPr="001A1EB0">
        <w:rPr>
          <w:rFonts w:ascii="Liberation Serif" w:hAnsi="Liberation Serif"/>
          <w:sz w:val="28"/>
          <w:szCs w:val="28"/>
        </w:rPr>
        <w:t>интернет-проектов</w:t>
      </w:r>
      <w:proofErr w:type="gramEnd"/>
      <w:r w:rsidRPr="001A1EB0">
        <w:rPr>
          <w:rFonts w:ascii="Liberation Serif" w:hAnsi="Liberation Serif"/>
          <w:sz w:val="28"/>
          <w:szCs w:val="28"/>
        </w:rPr>
        <w:t xml:space="preserve"> и конкурсов:</w:t>
      </w:r>
    </w:p>
    <w:p w:rsidR="00033D6F" w:rsidRPr="001A1EB0" w:rsidRDefault="00033D6F" w:rsidP="002E707D">
      <w:pPr>
        <w:ind w:firstLine="680"/>
        <w:jc w:val="both"/>
        <w:rPr>
          <w:rFonts w:ascii="Liberation Serif" w:hAnsi="Liberation Serif"/>
          <w:sz w:val="28"/>
          <w:szCs w:val="28"/>
        </w:rPr>
      </w:pPr>
      <w:r w:rsidRPr="001A1EB0">
        <w:rPr>
          <w:rFonts w:ascii="Liberation Serif" w:hAnsi="Liberation Serif"/>
          <w:sz w:val="28"/>
          <w:szCs w:val="28"/>
        </w:rPr>
        <w:t xml:space="preserve">- </w:t>
      </w:r>
      <w:r w:rsidRPr="00C54E9C">
        <w:rPr>
          <w:rFonts w:ascii="Liberation Serif" w:hAnsi="Liberation Serif"/>
          <w:i/>
          <w:sz w:val="28"/>
          <w:szCs w:val="28"/>
        </w:rPr>
        <w:t>проект «Песни Победы»</w:t>
      </w:r>
      <w:r w:rsidR="00C54E9C">
        <w:rPr>
          <w:rFonts w:ascii="Liberation Serif" w:hAnsi="Liberation Serif"/>
          <w:i/>
          <w:sz w:val="28"/>
          <w:szCs w:val="28"/>
        </w:rPr>
        <w:t xml:space="preserve">, </w:t>
      </w:r>
      <w:r w:rsidR="00C54E9C" w:rsidRPr="00C54E9C">
        <w:rPr>
          <w:rFonts w:ascii="Liberation Serif" w:hAnsi="Liberation Serif"/>
          <w:sz w:val="28"/>
          <w:szCs w:val="28"/>
        </w:rPr>
        <w:t>к</w:t>
      </w:r>
      <w:r w:rsidRPr="001A1EB0">
        <w:rPr>
          <w:rFonts w:ascii="Liberation Serif" w:hAnsi="Liberation Serif"/>
          <w:sz w:val="28"/>
          <w:szCs w:val="28"/>
        </w:rPr>
        <w:t xml:space="preserve"> 75-летию Победы лучшие песни о войне исполнили сотрудники ДК «Юность», ДК «Металлург», Д</w:t>
      </w:r>
      <w:r w:rsidR="005C5130">
        <w:rPr>
          <w:rFonts w:ascii="Liberation Serif" w:hAnsi="Liberation Serif"/>
          <w:sz w:val="28"/>
          <w:szCs w:val="28"/>
        </w:rPr>
        <w:t>етского культурного центра, социально-культурного центра</w:t>
      </w:r>
      <w:r w:rsidRPr="001A1EB0">
        <w:rPr>
          <w:rFonts w:ascii="Liberation Serif" w:hAnsi="Liberation Serif"/>
          <w:sz w:val="28"/>
          <w:szCs w:val="28"/>
        </w:rPr>
        <w:t xml:space="preserve">, участники творческих коллективов и </w:t>
      </w:r>
      <w:r w:rsidRPr="001A1EB0">
        <w:rPr>
          <w:rFonts w:ascii="Liberation Serif" w:hAnsi="Liberation Serif"/>
          <w:sz w:val="28"/>
          <w:szCs w:val="28"/>
        </w:rPr>
        <w:lastRenderedPageBreak/>
        <w:t>учащиеся детских школ искусств. Уникальность проекта заключа</w:t>
      </w:r>
      <w:r w:rsidR="00C54E9C">
        <w:rPr>
          <w:rFonts w:ascii="Liberation Serif" w:hAnsi="Liberation Serif"/>
          <w:sz w:val="28"/>
          <w:szCs w:val="28"/>
        </w:rPr>
        <w:t xml:space="preserve">лась </w:t>
      </w:r>
      <w:r w:rsidRPr="001A1EB0">
        <w:rPr>
          <w:rFonts w:ascii="Liberation Serif" w:hAnsi="Liberation Serif"/>
          <w:sz w:val="28"/>
          <w:szCs w:val="28"/>
        </w:rPr>
        <w:t>в том, что все исполнители п</w:t>
      </w:r>
      <w:r w:rsidR="00C54E9C">
        <w:rPr>
          <w:rFonts w:ascii="Liberation Serif" w:hAnsi="Liberation Serif"/>
          <w:sz w:val="28"/>
          <w:szCs w:val="28"/>
        </w:rPr>
        <w:t xml:space="preserve">ели </w:t>
      </w:r>
      <w:r w:rsidRPr="001A1EB0">
        <w:rPr>
          <w:rFonts w:ascii="Liberation Serif" w:hAnsi="Liberation Serif"/>
          <w:sz w:val="28"/>
          <w:szCs w:val="28"/>
        </w:rPr>
        <w:t>у себя дома, а затем изображение и голоса свод</w:t>
      </w:r>
      <w:r w:rsidR="00C54E9C">
        <w:rPr>
          <w:rFonts w:ascii="Liberation Serif" w:hAnsi="Liberation Serif"/>
          <w:sz w:val="28"/>
          <w:szCs w:val="28"/>
        </w:rPr>
        <w:t xml:space="preserve">ились </w:t>
      </w:r>
      <w:r w:rsidRPr="001A1EB0">
        <w:rPr>
          <w:rFonts w:ascii="Liberation Serif" w:hAnsi="Liberation Serif"/>
          <w:sz w:val="28"/>
          <w:szCs w:val="28"/>
        </w:rPr>
        <w:t>в обще</w:t>
      </w:r>
      <w:r w:rsidR="00C54E9C">
        <w:rPr>
          <w:rFonts w:ascii="Liberation Serif" w:hAnsi="Liberation Serif"/>
          <w:sz w:val="28"/>
          <w:szCs w:val="28"/>
        </w:rPr>
        <w:t>е</w:t>
      </w:r>
      <w:r w:rsidRPr="001A1EB0">
        <w:rPr>
          <w:rFonts w:ascii="Liberation Serif" w:hAnsi="Liberation Serif"/>
          <w:sz w:val="28"/>
          <w:szCs w:val="28"/>
        </w:rPr>
        <w:t xml:space="preserve"> видео;</w:t>
      </w:r>
    </w:p>
    <w:p w:rsidR="00033D6F" w:rsidRPr="001A1EB0" w:rsidRDefault="00033D6F" w:rsidP="002E707D">
      <w:pPr>
        <w:ind w:firstLine="680"/>
        <w:jc w:val="both"/>
        <w:rPr>
          <w:rFonts w:ascii="Liberation Serif" w:hAnsi="Liberation Serif"/>
          <w:sz w:val="28"/>
          <w:szCs w:val="28"/>
        </w:rPr>
      </w:pPr>
      <w:r w:rsidRPr="00C54E9C">
        <w:rPr>
          <w:rFonts w:ascii="Liberation Serif" w:hAnsi="Liberation Serif"/>
          <w:i/>
          <w:sz w:val="28"/>
          <w:szCs w:val="28"/>
        </w:rPr>
        <w:t>- онлайн-проект «В День Победы…»</w:t>
      </w:r>
      <w:r w:rsidR="00C54E9C">
        <w:rPr>
          <w:rFonts w:ascii="Liberation Serif" w:hAnsi="Liberation Serif"/>
          <w:sz w:val="28"/>
          <w:szCs w:val="28"/>
        </w:rPr>
        <w:t>, н</w:t>
      </w:r>
      <w:r w:rsidRPr="001A1EB0">
        <w:rPr>
          <w:rFonts w:ascii="Liberation Serif" w:hAnsi="Liberation Serif"/>
          <w:sz w:val="28"/>
          <w:szCs w:val="28"/>
        </w:rPr>
        <w:t xml:space="preserve">а страницах </w:t>
      </w:r>
      <w:proofErr w:type="spellStart"/>
      <w:r w:rsidRPr="001A1EB0">
        <w:rPr>
          <w:rFonts w:ascii="Liberation Serif" w:hAnsi="Liberation Serif"/>
          <w:sz w:val="28"/>
          <w:szCs w:val="28"/>
        </w:rPr>
        <w:t>соцсетей</w:t>
      </w:r>
      <w:proofErr w:type="spellEnd"/>
      <w:r w:rsidRPr="001A1EB0">
        <w:rPr>
          <w:rFonts w:ascii="Liberation Serif" w:hAnsi="Liberation Serif"/>
          <w:sz w:val="28"/>
          <w:szCs w:val="28"/>
        </w:rPr>
        <w:t xml:space="preserve"> артисты  Театра драмы  читали воспоминания жителей Каменска-Уральского о своих родственниках, прошедших дорогами Великой Отечественной войны</w:t>
      </w:r>
      <w:r w:rsidR="00C54E9C">
        <w:rPr>
          <w:rFonts w:ascii="Liberation Serif" w:hAnsi="Liberation Serif"/>
          <w:sz w:val="28"/>
          <w:szCs w:val="28"/>
        </w:rPr>
        <w:t xml:space="preserve">, </w:t>
      </w:r>
      <w:r w:rsidRPr="001A1EB0">
        <w:rPr>
          <w:rFonts w:ascii="Liberation Serif" w:hAnsi="Liberation Serif"/>
          <w:sz w:val="28"/>
          <w:szCs w:val="28"/>
        </w:rPr>
        <w:t>9 мая на городском телеканале РИМ-ТВ состоялась премьера документальной музыкально-поэтической композиции «В День Победы…»;</w:t>
      </w:r>
    </w:p>
    <w:p w:rsidR="00033D6F" w:rsidRPr="001A1EB0" w:rsidRDefault="00033D6F" w:rsidP="002E707D">
      <w:pPr>
        <w:ind w:firstLine="680"/>
        <w:jc w:val="both"/>
        <w:rPr>
          <w:rFonts w:ascii="Liberation Serif" w:hAnsi="Liberation Serif"/>
          <w:sz w:val="28"/>
          <w:szCs w:val="28"/>
        </w:rPr>
      </w:pPr>
      <w:r w:rsidRPr="001A1EB0">
        <w:rPr>
          <w:rFonts w:ascii="Liberation Serif" w:hAnsi="Liberation Serif"/>
          <w:sz w:val="28"/>
          <w:szCs w:val="28"/>
        </w:rPr>
        <w:t xml:space="preserve">- в формате онлайн представлена автобиографическая повесть «Побег» известного в 60-е годы прошлого века </w:t>
      </w:r>
      <w:proofErr w:type="spellStart"/>
      <w:r w:rsidRPr="001A1EB0">
        <w:rPr>
          <w:rFonts w:ascii="Liberation Serif" w:hAnsi="Liberation Serif"/>
          <w:sz w:val="28"/>
          <w:szCs w:val="28"/>
        </w:rPr>
        <w:t>каменского</w:t>
      </w:r>
      <w:proofErr w:type="spellEnd"/>
      <w:r w:rsidRPr="001A1EB0">
        <w:rPr>
          <w:rFonts w:ascii="Liberation Serif" w:hAnsi="Liberation Serif"/>
          <w:sz w:val="28"/>
          <w:szCs w:val="28"/>
        </w:rPr>
        <w:t xml:space="preserve"> журналиста и театрального деятеля Василия </w:t>
      </w:r>
      <w:proofErr w:type="spellStart"/>
      <w:r w:rsidRPr="001A1EB0">
        <w:rPr>
          <w:rFonts w:ascii="Liberation Serif" w:hAnsi="Liberation Serif"/>
          <w:sz w:val="28"/>
          <w:szCs w:val="28"/>
        </w:rPr>
        <w:t>Шендрикова</w:t>
      </w:r>
      <w:proofErr w:type="spellEnd"/>
      <w:r w:rsidRPr="001A1EB0">
        <w:rPr>
          <w:rFonts w:ascii="Liberation Serif" w:hAnsi="Liberation Serif"/>
          <w:sz w:val="28"/>
          <w:szCs w:val="28"/>
        </w:rPr>
        <w:t xml:space="preserve"> о побеге из фашистского плена;</w:t>
      </w:r>
    </w:p>
    <w:p w:rsidR="00033D6F" w:rsidRPr="001A1EB0" w:rsidRDefault="00033D6F" w:rsidP="002E707D">
      <w:pPr>
        <w:ind w:firstLine="680"/>
        <w:jc w:val="both"/>
        <w:rPr>
          <w:rFonts w:ascii="Liberation Serif" w:hAnsi="Liberation Serif"/>
          <w:sz w:val="28"/>
          <w:szCs w:val="28"/>
        </w:rPr>
      </w:pPr>
      <w:r w:rsidRPr="001A1EB0">
        <w:rPr>
          <w:rFonts w:ascii="Liberation Serif" w:hAnsi="Liberation Serif"/>
          <w:sz w:val="28"/>
          <w:szCs w:val="28"/>
        </w:rPr>
        <w:t xml:space="preserve">- </w:t>
      </w:r>
      <w:r w:rsidRPr="00C54E9C">
        <w:rPr>
          <w:rFonts w:ascii="Liberation Serif" w:hAnsi="Liberation Serif"/>
          <w:i/>
          <w:sz w:val="28"/>
          <w:szCs w:val="28"/>
        </w:rPr>
        <w:t>акцию «Поющий город»</w:t>
      </w:r>
      <w:r w:rsidRPr="001A1EB0">
        <w:rPr>
          <w:rFonts w:ascii="Liberation Serif" w:hAnsi="Liberation Serif"/>
          <w:sz w:val="28"/>
          <w:szCs w:val="28"/>
        </w:rPr>
        <w:t xml:space="preserve"> осуществил С</w:t>
      </w:r>
      <w:r w:rsidR="005C5130">
        <w:rPr>
          <w:rFonts w:ascii="Liberation Serif" w:hAnsi="Liberation Serif"/>
          <w:sz w:val="28"/>
          <w:szCs w:val="28"/>
        </w:rPr>
        <w:t>оциально-культурный центр,</w:t>
      </w:r>
      <w:r w:rsidR="003E3E24">
        <w:rPr>
          <w:rFonts w:ascii="Liberation Serif" w:hAnsi="Liberation Serif"/>
          <w:sz w:val="28"/>
          <w:szCs w:val="28"/>
        </w:rPr>
        <w:t xml:space="preserve"> </w:t>
      </w:r>
      <w:r w:rsidRPr="001A1EB0">
        <w:rPr>
          <w:rFonts w:ascii="Liberation Serif" w:hAnsi="Liberation Serif"/>
          <w:sz w:val="28"/>
          <w:szCs w:val="28"/>
        </w:rPr>
        <w:t xml:space="preserve">9 мая девять лучших песен о Победе были исполнены городскими вокалистами в эфире местных телеканалов и </w:t>
      </w:r>
      <w:proofErr w:type="gramStart"/>
      <w:r w:rsidRPr="001A1EB0">
        <w:rPr>
          <w:rFonts w:ascii="Liberation Serif" w:hAnsi="Liberation Serif"/>
          <w:sz w:val="28"/>
          <w:szCs w:val="28"/>
        </w:rPr>
        <w:t>интернет-порталов</w:t>
      </w:r>
      <w:proofErr w:type="gramEnd"/>
      <w:r w:rsidRPr="001A1EB0">
        <w:rPr>
          <w:rFonts w:ascii="Liberation Serif" w:hAnsi="Liberation Serif"/>
          <w:sz w:val="28"/>
          <w:szCs w:val="28"/>
        </w:rPr>
        <w:t>;</w:t>
      </w:r>
    </w:p>
    <w:p w:rsidR="00033D6F" w:rsidRPr="001A1EB0" w:rsidRDefault="00033D6F" w:rsidP="002E707D">
      <w:pPr>
        <w:ind w:firstLine="680"/>
        <w:jc w:val="both"/>
        <w:rPr>
          <w:rFonts w:ascii="Liberation Serif" w:hAnsi="Liberation Serif"/>
          <w:sz w:val="28"/>
          <w:szCs w:val="28"/>
        </w:rPr>
      </w:pPr>
      <w:r w:rsidRPr="001A1EB0">
        <w:rPr>
          <w:rFonts w:ascii="Liberation Serif" w:hAnsi="Liberation Serif"/>
          <w:sz w:val="28"/>
          <w:szCs w:val="28"/>
        </w:rPr>
        <w:t xml:space="preserve">- </w:t>
      </w:r>
      <w:r w:rsidRPr="00C54E9C">
        <w:rPr>
          <w:rFonts w:ascii="Liberation Serif" w:hAnsi="Liberation Serif"/>
          <w:i/>
          <w:sz w:val="28"/>
          <w:szCs w:val="28"/>
        </w:rPr>
        <w:t>спецпроект «Вехи памяти и славы»</w:t>
      </w:r>
      <w:r w:rsidRPr="001A1EB0">
        <w:rPr>
          <w:rFonts w:ascii="Liberation Serif" w:hAnsi="Liberation Serif"/>
          <w:sz w:val="28"/>
          <w:szCs w:val="28"/>
        </w:rPr>
        <w:t xml:space="preserve"> реализовала Центральная городская библиотека им. А.С. Пушкина – это реальные истории людей о жизни в тылу и на фронте, в селе и в городе, рассказанные очевидцами войны, их детьми, внуками и правнуками;</w:t>
      </w:r>
    </w:p>
    <w:p w:rsidR="00033D6F" w:rsidRPr="001A1EB0" w:rsidRDefault="00033D6F" w:rsidP="002E707D">
      <w:pPr>
        <w:ind w:firstLine="680"/>
        <w:jc w:val="both"/>
        <w:rPr>
          <w:rFonts w:ascii="Liberation Serif" w:hAnsi="Liberation Serif"/>
          <w:sz w:val="28"/>
          <w:szCs w:val="28"/>
        </w:rPr>
      </w:pPr>
      <w:r w:rsidRPr="001A1EB0">
        <w:rPr>
          <w:rFonts w:ascii="Liberation Serif" w:hAnsi="Liberation Serif"/>
          <w:sz w:val="28"/>
          <w:szCs w:val="28"/>
        </w:rPr>
        <w:t xml:space="preserve">- </w:t>
      </w:r>
      <w:r w:rsidRPr="006F5EDB">
        <w:rPr>
          <w:rFonts w:ascii="Liberation Serif" w:hAnsi="Liberation Serif"/>
          <w:i/>
          <w:sz w:val="28"/>
          <w:szCs w:val="28"/>
        </w:rPr>
        <w:t>проект «Чудо поэзии»</w:t>
      </w:r>
      <w:r w:rsidR="006F5EDB">
        <w:rPr>
          <w:rFonts w:ascii="Liberation Serif" w:hAnsi="Liberation Serif"/>
          <w:i/>
          <w:sz w:val="28"/>
          <w:szCs w:val="28"/>
        </w:rPr>
        <w:t>,</w:t>
      </w:r>
      <w:r w:rsidR="006F5EDB" w:rsidRPr="006F5EDB">
        <w:rPr>
          <w:rFonts w:ascii="Liberation Serif" w:hAnsi="Liberation Serif"/>
          <w:sz w:val="28"/>
          <w:szCs w:val="28"/>
        </w:rPr>
        <w:t xml:space="preserve"> с</w:t>
      </w:r>
      <w:r w:rsidRPr="001A1EB0">
        <w:rPr>
          <w:rFonts w:ascii="Liberation Serif" w:hAnsi="Liberation Serif"/>
          <w:sz w:val="28"/>
          <w:szCs w:val="28"/>
        </w:rPr>
        <w:t xml:space="preserve">тихи </w:t>
      </w:r>
      <w:proofErr w:type="spellStart"/>
      <w:r w:rsidRPr="001A1EB0">
        <w:rPr>
          <w:rFonts w:ascii="Liberation Serif" w:hAnsi="Liberation Serif"/>
          <w:sz w:val="28"/>
          <w:szCs w:val="28"/>
        </w:rPr>
        <w:t>каменских</w:t>
      </w:r>
      <w:proofErr w:type="spellEnd"/>
      <w:r w:rsidRPr="001A1EB0">
        <w:rPr>
          <w:rFonts w:ascii="Liberation Serif" w:hAnsi="Liberation Serif"/>
          <w:sz w:val="28"/>
          <w:szCs w:val="28"/>
        </w:rPr>
        <w:t xml:space="preserve"> поэтов в авторском исполнении</w:t>
      </w:r>
      <w:r w:rsidR="006F5EDB">
        <w:rPr>
          <w:rFonts w:ascii="Liberation Serif" w:hAnsi="Liberation Serif"/>
          <w:sz w:val="28"/>
          <w:szCs w:val="28"/>
        </w:rPr>
        <w:t xml:space="preserve"> и </w:t>
      </w:r>
      <w:r w:rsidRPr="001A1EB0">
        <w:rPr>
          <w:rFonts w:ascii="Liberation Serif" w:hAnsi="Liberation Serif"/>
          <w:sz w:val="28"/>
          <w:szCs w:val="28"/>
        </w:rPr>
        <w:t>в прочтении актёров и прост</w:t>
      </w:r>
      <w:r w:rsidR="006F5EDB">
        <w:rPr>
          <w:rFonts w:ascii="Liberation Serif" w:hAnsi="Liberation Serif"/>
          <w:sz w:val="28"/>
          <w:szCs w:val="28"/>
        </w:rPr>
        <w:t xml:space="preserve">ых </w:t>
      </w:r>
      <w:r w:rsidRPr="001A1EB0">
        <w:rPr>
          <w:rFonts w:ascii="Liberation Serif" w:hAnsi="Liberation Serif"/>
          <w:sz w:val="28"/>
          <w:szCs w:val="28"/>
        </w:rPr>
        <w:t>людей. Проект запущен литературным клубом «Феникс» ДК «Юность»;</w:t>
      </w:r>
    </w:p>
    <w:p w:rsidR="00033D6F" w:rsidRPr="00775010" w:rsidRDefault="00033D6F" w:rsidP="002E707D">
      <w:pPr>
        <w:ind w:firstLine="680"/>
        <w:jc w:val="both"/>
        <w:rPr>
          <w:rFonts w:ascii="Liberation Serif" w:hAnsi="Liberation Serif"/>
          <w:sz w:val="28"/>
          <w:szCs w:val="28"/>
        </w:rPr>
      </w:pPr>
      <w:r w:rsidRPr="001A1EB0">
        <w:rPr>
          <w:rFonts w:ascii="Liberation Serif" w:hAnsi="Liberation Serif"/>
          <w:sz w:val="28"/>
          <w:szCs w:val="28"/>
        </w:rPr>
        <w:t xml:space="preserve">- </w:t>
      </w:r>
      <w:r w:rsidRPr="006F5EDB">
        <w:rPr>
          <w:rFonts w:ascii="Liberation Serif" w:hAnsi="Liberation Serif"/>
          <w:i/>
          <w:sz w:val="28"/>
          <w:szCs w:val="28"/>
        </w:rPr>
        <w:t>акция-</w:t>
      </w:r>
      <w:proofErr w:type="spellStart"/>
      <w:r w:rsidRPr="006F5EDB">
        <w:rPr>
          <w:rFonts w:ascii="Liberation Serif" w:hAnsi="Liberation Serif"/>
          <w:i/>
          <w:sz w:val="28"/>
          <w:szCs w:val="28"/>
        </w:rPr>
        <w:t>челлендж</w:t>
      </w:r>
      <w:proofErr w:type="spellEnd"/>
      <w:r w:rsidRPr="006F5EDB">
        <w:rPr>
          <w:rFonts w:ascii="Liberation Serif" w:hAnsi="Liberation Serif"/>
          <w:i/>
          <w:sz w:val="28"/>
          <w:szCs w:val="28"/>
        </w:rPr>
        <w:t xml:space="preserve"> «Город. Улица. Писатель»</w:t>
      </w:r>
      <w:r w:rsidRPr="001A1EB0">
        <w:rPr>
          <w:rFonts w:ascii="Liberation Serif" w:hAnsi="Liberation Serif"/>
          <w:sz w:val="28"/>
          <w:szCs w:val="28"/>
        </w:rPr>
        <w:t xml:space="preserve"> библиотеки № 12</w:t>
      </w:r>
      <w:r w:rsidR="006F5EDB">
        <w:rPr>
          <w:rFonts w:ascii="Liberation Serif" w:hAnsi="Liberation Serif"/>
          <w:sz w:val="28"/>
          <w:szCs w:val="28"/>
        </w:rPr>
        <w:t>, к</w:t>
      </w:r>
      <w:r w:rsidRPr="001A1EB0">
        <w:rPr>
          <w:rFonts w:ascii="Liberation Serif" w:hAnsi="Liberation Serif"/>
          <w:sz w:val="28"/>
          <w:szCs w:val="28"/>
        </w:rPr>
        <w:t xml:space="preserve">аждые две недели на страничках библиотеки в </w:t>
      </w:r>
      <w:proofErr w:type="spellStart"/>
      <w:r w:rsidRPr="001A1EB0">
        <w:rPr>
          <w:rFonts w:ascii="Liberation Serif" w:hAnsi="Liberation Serif"/>
          <w:sz w:val="28"/>
          <w:szCs w:val="28"/>
        </w:rPr>
        <w:t>соцсетях</w:t>
      </w:r>
      <w:proofErr w:type="spellEnd"/>
      <w:r w:rsidRPr="001A1EB0">
        <w:rPr>
          <w:rFonts w:ascii="Liberation Serif" w:hAnsi="Liberation Serif"/>
          <w:sz w:val="28"/>
          <w:szCs w:val="28"/>
        </w:rPr>
        <w:t xml:space="preserve"> появлялись названия улиц нашего города, которые носят имя известного писателя или поэта</w:t>
      </w:r>
      <w:r w:rsidR="006F5EDB">
        <w:rPr>
          <w:rFonts w:ascii="Liberation Serif" w:hAnsi="Liberation Serif"/>
          <w:sz w:val="28"/>
          <w:szCs w:val="28"/>
        </w:rPr>
        <w:t>, у</w:t>
      </w:r>
      <w:r w:rsidRPr="001A1EB0">
        <w:rPr>
          <w:rFonts w:ascii="Liberation Serif" w:hAnsi="Liberation Serif"/>
          <w:sz w:val="28"/>
          <w:szCs w:val="28"/>
        </w:rPr>
        <w:t xml:space="preserve">частникам акции </w:t>
      </w:r>
      <w:r w:rsidRPr="00775010">
        <w:rPr>
          <w:rFonts w:ascii="Liberation Serif" w:hAnsi="Liberation Serif"/>
          <w:sz w:val="28"/>
          <w:szCs w:val="28"/>
        </w:rPr>
        <w:t>нужно было найти эту улицу и сделать на ней фото с книгой или портретом писателя;</w:t>
      </w:r>
    </w:p>
    <w:p w:rsidR="00033D6F" w:rsidRPr="00775010" w:rsidRDefault="00033D6F"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Pr="00775010">
        <w:rPr>
          <w:rFonts w:ascii="Liberation Serif" w:hAnsi="Liberation Serif"/>
          <w:i/>
          <w:sz w:val="28"/>
          <w:szCs w:val="28"/>
        </w:rPr>
        <w:t>конкурс «#</w:t>
      </w:r>
      <w:proofErr w:type="spellStart"/>
      <w:r w:rsidRPr="00775010">
        <w:rPr>
          <w:rFonts w:ascii="Liberation Serif" w:hAnsi="Liberation Serif"/>
          <w:i/>
          <w:sz w:val="28"/>
          <w:szCs w:val="28"/>
        </w:rPr>
        <w:t>разгуляемсядома</w:t>
      </w:r>
      <w:proofErr w:type="spellEnd"/>
      <w:r w:rsidRPr="00775010">
        <w:rPr>
          <w:rFonts w:ascii="Liberation Serif" w:hAnsi="Liberation Serif"/>
          <w:i/>
          <w:sz w:val="28"/>
          <w:szCs w:val="28"/>
        </w:rPr>
        <w:t>»</w:t>
      </w:r>
      <w:r w:rsidR="006F5EDB" w:rsidRPr="00775010">
        <w:rPr>
          <w:rFonts w:ascii="Liberation Serif" w:hAnsi="Liberation Serif"/>
          <w:sz w:val="28"/>
          <w:szCs w:val="28"/>
        </w:rPr>
        <w:t>, л</w:t>
      </w:r>
      <w:r w:rsidRPr="00775010">
        <w:rPr>
          <w:rFonts w:ascii="Liberation Serif" w:hAnsi="Liberation Serif"/>
          <w:sz w:val="28"/>
          <w:szCs w:val="28"/>
        </w:rPr>
        <w:t>юбое домашнее творчество детей и взрослых</w:t>
      </w:r>
      <w:r w:rsidR="006F5EDB" w:rsidRPr="00775010">
        <w:rPr>
          <w:rFonts w:ascii="Liberation Serif" w:hAnsi="Liberation Serif"/>
          <w:sz w:val="28"/>
          <w:szCs w:val="28"/>
        </w:rPr>
        <w:t xml:space="preserve"> (</w:t>
      </w:r>
      <w:r w:rsidRPr="00775010">
        <w:rPr>
          <w:rFonts w:ascii="Liberation Serif" w:hAnsi="Liberation Serif"/>
          <w:sz w:val="28"/>
          <w:szCs w:val="28"/>
        </w:rPr>
        <w:t>песни, стихи, танцы</w:t>
      </w:r>
      <w:r w:rsidR="006F5EDB" w:rsidRPr="00775010">
        <w:rPr>
          <w:rFonts w:ascii="Liberation Serif" w:hAnsi="Liberation Serif"/>
          <w:sz w:val="28"/>
          <w:szCs w:val="28"/>
        </w:rPr>
        <w:t>)</w:t>
      </w:r>
      <w:r w:rsidRPr="00775010">
        <w:rPr>
          <w:rFonts w:ascii="Liberation Serif" w:hAnsi="Liberation Serif"/>
          <w:sz w:val="28"/>
          <w:szCs w:val="28"/>
        </w:rPr>
        <w:t xml:space="preserve"> на страницах </w:t>
      </w:r>
      <w:proofErr w:type="spellStart"/>
      <w:r w:rsidRPr="00775010">
        <w:rPr>
          <w:rFonts w:ascii="Liberation Serif" w:hAnsi="Liberation Serif"/>
          <w:sz w:val="28"/>
          <w:szCs w:val="28"/>
        </w:rPr>
        <w:t>соцсетей</w:t>
      </w:r>
      <w:proofErr w:type="spellEnd"/>
      <w:r w:rsidRPr="00775010">
        <w:rPr>
          <w:rFonts w:ascii="Liberation Serif" w:hAnsi="Liberation Serif"/>
          <w:sz w:val="28"/>
          <w:szCs w:val="28"/>
        </w:rPr>
        <w:t xml:space="preserve"> регулярно размещали организаторы ДК «Юность»;</w:t>
      </w:r>
    </w:p>
    <w:p w:rsidR="00033D6F" w:rsidRPr="00775010" w:rsidRDefault="00033D6F"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Pr="00775010">
        <w:rPr>
          <w:rFonts w:ascii="Liberation Serif" w:hAnsi="Liberation Serif"/>
          <w:i/>
          <w:sz w:val="28"/>
          <w:szCs w:val="28"/>
        </w:rPr>
        <w:t>конкурс «Письмо в прошлое»</w:t>
      </w:r>
      <w:r w:rsidR="00D45DB8">
        <w:rPr>
          <w:rFonts w:ascii="Liberation Serif" w:hAnsi="Liberation Serif"/>
          <w:i/>
          <w:sz w:val="28"/>
          <w:szCs w:val="28"/>
        </w:rPr>
        <w:t xml:space="preserve"> </w:t>
      </w:r>
      <w:r w:rsidR="006F5EDB" w:rsidRPr="00775010">
        <w:rPr>
          <w:rFonts w:ascii="Liberation Serif" w:hAnsi="Liberation Serif"/>
          <w:sz w:val="28"/>
          <w:szCs w:val="28"/>
        </w:rPr>
        <w:t>ДК «Юность»</w:t>
      </w:r>
      <w:r w:rsidR="00CF1FFC" w:rsidRPr="00775010">
        <w:rPr>
          <w:rFonts w:ascii="Liberation Serif" w:hAnsi="Liberation Serif"/>
          <w:sz w:val="28"/>
          <w:szCs w:val="28"/>
        </w:rPr>
        <w:t>, у</w:t>
      </w:r>
      <w:r w:rsidRPr="00775010">
        <w:rPr>
          <w:rFonts w:ascii="Liberation Serif" w:hAnsi="Liberation Serif"/>
          <w:sz w:val="28"/>
          <w:szCs w:val="28"/>
        </w:rPr>
        <w:t>чащимся было предложено написать и записать на видео своё письмо, адресованное сверстнику, жившему в годы Великой Отечественной войны;</w:t>
      </w:r>
    </w:p>
    <w:p w:rsidR="00033D6F" w:rsidRPr="00775010" w:rsidRDefault="00033D6F"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proofErr w:type="spellStart"/>
      <w:r w:rsidRPr="00775010">
        <w:rPr>
          <w:rFonts w:ascii="Liberation Serif" w:hAnsi="Liberation Serif"/>
          <w:i/>
          <w:sz w:val="28"/>
          <w:szCs w:val="28"/>
        </w:rPr>
        <w:t>ютуб</w:t>
      </w:r>
      <w:proofErr w:type="spellEnd"/>
      <w:r w:rsidRPr="00775010">
        <w:rPr>
          <w:rFonts w:ascii="Liberation Serif" w:hAnsi="Liberation Serif"/>
          <w:i/>
          <w:sz w:val="28"/>
          <w:szCs w:val="28"/>
        </w:rPr>
        <w:t>-проект «Перекрёсток судеб»</w:t>
      </w:r>
      <w:r w:rsidR="00B107A4" w:rsidRPr="00775010">
        <w:rPr>
          <w:rFonts w:ascii="Liberation Serif" w:hAnsi="Liberation Serif"/>
          <w:i/>
          <w:sz w:val="28"/>
          <w:szCs w:val="28"/>
        </w:rPr>
        <w:t xml:space="preserve">, </w:t>
      </w:r>
      <w:r w:rsidR="00B107A4" w:rsidRPr="00775010">
        <w:rPr>
          <w:rFonts w:ascii="Liberation Serif" w:hAnsi="Liberation Serif"/>
          <w:sz w:val="28"/>
          <w:szCs w:val="28"/>
        </w:rPr>
        <w:t>ч</w:t>
      </w:r>
      <w:r w:rsidRPr="00775010">
        <w:rPr>
          <w:rFonts w:ascii="Liberation Serif" w:hAnsi="Liberation Serif"/>
          <w:sz w:val="28"/>
          <w:szCs w:val="28"/>
        </w:rPr>
        <w:t xml:space="preserve">итка артистами Театра драмы рукописи Ксении </w:t>
      </w:r>
      <w:proofErr w:type="spellStart"/>
      <w:r w:rsidRPr="00775010">
        <w:rPr>
          <w:rFonts w:ascii="Liberation Serif" w:hAnsi="Liberation Serif"/>
          <w:sz w:val="28"/>
          <w:szCs w:val="28"/>
        </w:rPr>
        <w:t>Шалобаевой</w:t>
      </w:r>
      <w:proofErr w:type="spellEnd"/>
      <w:r w:rsidRPr="00775010">
        <w:rPr>
          <w:rFonts w:ascii="Liberation Serif" w:hAnsi="Liberation Serif"/>
          <w:sz w:val="28"/>
          <w:szCs w:val="28"/>
        </w:rPr>
        <w:t xml:space="preserve"> «Каменский театр: перекрёсток судеб»;</w:t>
      </w:r>
    </w:p>
    <w:p w:rsidR="00033D6F" w:rsidRPr="00775010" w:rsidRDefault="00033D6F"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00B107A4" w:rsidRPr="00775010">
        <w:rPr>
          <w:rFonts w:ascii="Liberation Serif" w:hAnsi="Liberation Serif"/>
          <w:i/>
          <w:sz w:val="28"/>
          <w:szCs w:val="28"/>
        </w:rPr>
        <w:t xml:space="preserve">образовательный проект для детей </w:t>
      </w:r>
      <w:r w:rsidRPr="00775010">
        <w:rPr>
          <w:rFonts w:ascii="Liberation Serif" w:hAnsi="Liberation Serif"/>
          <w:i/>
          <w:sz w:val="28"/>
          <w:szCs w:val="28"/>
        </w:rPr>
        <w:t>«Театральная академия»</w:t>
      </w:r>
      <w:r w:rsidR="00B107A4" w:rsidRPr="00775010">
        <w:rPr>
          <w:rFonts w:ascii="Liberation Serif" w:hAnsi="Liberation Serif"/>
          <w:i/>
          <w:sz w:val="28"/>
          <w:szCs w:val="28"/>
        </w:rPr>
        <w:t>,</w:t>
      </w:r>
      <w:r w:rsidR="003E3E24">
        <w:rPr>
          <w:rFonts w:ascii="Liberation Serif" w:hAnsi="Liberation Serif"/>
          <w:i/>
          <w:sz w:val="28"/>
          <w:szCs w:val="28"/>
        </w:rPr>
        <w:t xml:space="preserve"> </w:t>
      </w:r>
      <w:r w:rsidR="00B107A4" w:rsidRPr="00775010">
        <w:rPr>
          <w:rFonts w:ascii="Liberation Serif" w:hAnsi="Liberation Serif"/>
          <w:sz w:val="28"/>
          <w:szCs w:val="28"/>
        </w:rPr>
        <w:t>п</w:t>
      </w:r>
      <w:r w:rsidRPr="00775010">
        <w:rPr>
          <w:rFonts w:ascii="Liberation Serif" w:hAnsi="Liberation Serif"/>
          <w:sz w:val="28"/>
          <w:szCs w:val="28"/>
        </w:rPr>
        <w:t xml:space="preserve">ерсонажи детских спектаклей </w:t>
      </w:r>
      <w:r w:rsidR="00B107A4" w:rsidRPr="00775010">
        <w:rPr>
          <w:rFonts w:ascii="Liberation Serif" w:hAnsi="Liberation Serif"/>
          <w:sz w:val="28"/>
          <w:szCs w:val="28"/>
        </w:rPr>
        <w:t>Т</w:t>
      </w:r>
      <w:r w:rsidRPr="00775010">
        <w:rPr>
          <w:rFonts w:ascii="Liberation Serif" w:hAnsi="Liberation Serif"/>
          <w:sz w:val="28"/>
          <w:szCs w:val="28"/>
        </w:rPr>
        <w:t>еатра драмы в доступной форме рассказывали детям об элементах театра и театрального спектакля;</w:t>
      </w:r>
    </w:p>
    <w:p w:rsidR="00033D6F" w:rsidRPr="00775010" w:rsidRDefault="00033D6F"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Pr="00775010">
        <w:rPr>
          <w:rFonts w:ascii="Liberation Serif" w:hAnsi="Liberation Serif"/>
          <w:i/>
          <w:sz w:val="28"/>
          <w:szCs w:val="28"/>
        </w:rPr>
        <w:t>онлайн-цикл «</w:t>
      </w:r>
      <w:proofErr w:type="spellStart"/>
      <w:r w:rsidRPr="00775010">
        <w:rPr>
          <w:rFonts w:ascii="Liberation Serif" w:hAnsi="Liberation Serif"/>
          <w:i/>
          <w:sz w:val="28"/>
          <w:szCs w:val="28"/>
        </w:rPr>
        <w:t>Чудетские</w:t>
      </w:r>
      <w:proofErr w:type="spellEnd"/>
      <w:r w:rsidRPr="00775010">
        <w:rPr>
          <w:rFonts w:ascii="Liberation Serif" w:hAnsi="Liberation Serif"/>
          <w:i/>
          <w:sz w:val="28"/>
          <w:szCs w:val="28"/>
        </w:rPr>
        <w:t xml:space="preserve"> стихи»</w:t>
      </w:r>
      <w:r w:rsidRPr="00775010">
        <w:rPr>
          <w:rFonts w:ascii="Liberation Serif" w:hAnsi="Liberation Serif"/>
          <w:sz w:val="28"/>
          <w:szCs w:val="28"/>
        </w:rPr>
        <w:t xml:space="preserve"> Театр</w:t>
      </w:r>
      <w:r w:rsidR="00B107A4" w:rsidRPr="00775010">
        <w:rPr>
          <w:rFonts w:ascii="Liberation Serif" w:hAnsi="Liberation Serif"/>
          <w:sz w:val="28"/>
          <w:szCs w:val="28"/>
        </w:rPr>
        <w:t>а</w:t>
      </w:r>
      <w:r w:rsidRPr="00775010">
        <w:rPr>
          <w:rFonts w:ascii="Liberation Serif" w:hAnsi="Liberation Serif"/>
          <w:sz w:val="28"/>
          <w:szCs w:val="28"/>
        </w:rPr>
        <w:t xml:space="preserve"> драмы, популяризация современной поэзии для детей в яркой театральной форме;</w:t>
      </w:r>
    </w:p>
    <w:p w:rsidR="00033D6F" w:rsidRPr="00775010" w:rsidRDefault="00033D6F" w:rsidP="002E707D">
      <w:pPr>
        <w:ind w:firstLine="680"/>
        <w:jc w:val="both"/>
        <w:rPr>
          <w:rFonts w:ascii="Liberation Serif" w:hAnsi="Liberation Serif"/>
          <w:sz w:val="28"/>
          <w:szCs w:val="28"/>
        </w:rPr>
      </w:pPr>
      <w:r w:rsidRPr="00775010">
        <w:rPr>
          <w:rFonts w:ascii="Liberation Serif" w:hAnsi="Liberation Serif"/>
          <w:sz w:val="28"/>
          <w:szCs w:val="28"/>
        </w:rPr>
        <w:t>- 9 мая информационный веб-портал «Культура-</w:t>
      </w:r>
      <w:proofErr w:type="spellStart"/>
      <w:r w:rsidRPr="00775010">
        <w:rPr>
          <w:rFonts w:ascii="Liberation Serif" w:hAnsi="Liberation Serif"/>
          <w:sz w:val="28"/>
          <w:szCs w:val="28"/>
        </w:rPr>
        <w:t>Урала</w:t>
      </w:r>
      <w:proofErr w:type="gramStart"/>
      <w:r w:rsidRPr="00775010">
        <w:rPr>
          <w:rFonts w:ascii="Liberation Serif" w:hAnsi="Liberation Serif"/>
          <w:sz w:val="28"/>
          <w:szCs w:val="28"/>
        </w:rPr>
        <w:t>.Р</w:t>
      </w:r>
      <w:proofErr w:type="gramEnd"/>
      <w:r w:rsidRPr="00775010">
        <w:rPr>
          <w:rFonts w:ascii="Liberation Serif" w:hAnsi="Liberation Serif"/>
          <w:sz w:val="28"/>
          <w:szCs w:val="28"/>
        </w:rPr>
        <w:t>Ф</w:t>
      </w:r>
      <w:proofErr w:type="spellEnd"/>
      <w:r w:rsidRPr="00775010">
        <w:rPr>
          <w:rFonts w:ascii="Liberation Serif" w:hAnsi="Liberation Serif"/>
          <w:sz w:val="28"/>
          <w:szCs w:val="28"/>
        </w:rPr>
        <w:t xml:space="preserve">» совместно с театрами региона представил </w:t>
      </w:r>
      <w:r w:rsidRPr="00775010">
        <w:rPr>
          <w:rFonts w:ascii="Liberation Serif" w:hAnsi="Liberation Serif"/>
          <w:i/>
          <w:sz w:val="28"/>
          <w:szCs w:val="28"/>
        </w:rPr>
        <w:t>онлайн-марафон «Парад военных спектаклей»</w:t>
      </w:r>
      <w:r w:rsidRPr="00775010">
        <w:rPr>
          <w:rFonts w:ascii="Liberation Serif" w:hAnsi="Liberation Serif"/>
          <w:sz w:val="28"/>
          <w:szCs w:val="28"/>
        </w:rPr>
        <w:t xml:space="preserve">, посвященный 75-летию Победы.  Театр драмы участвовал со спектаклем «Завтра была война» по одноимённой повести Бориса Васильева </w:t>
      </w:r>
      <w:r w:rsidR="00B107A4" w:rsidRPr="00775010">
        <w:rPr>
          <w:rFonts w:ascii="Liberation Serif" w:hAnsi="Liberation Serif"/>
          <w:sz w:val="28"/>
          <w:szCs w:val="28"/>
        </w:rPr>
        <w:t>(р</w:t>
      </w:r>
      <w:r w:rsidRPr="00775010">
        <w:rPr>
          <w:rFonts w:ascii="Liberation Serif" w:hAnsi="Liberation Serif"/>
          <w:sz w:val="28"/>
          <w:szCs w:val="28"/>
        </w:rPr>
        <w:t>ежиссёр</w:t>
      </w:r>
      <w:r w:rsidR="00C660B8">
        <w:rPr>
          <w:rFonts w:ascii="Liberation Serif" w:hAnsi="Liberation Serif"/>
          <w:sz w:val="28"/>
          <w:szCs w:val="28"/>
        </w:rPr>
        <w:t xml:space="preserve"> </w:t>
      </w:r>
      <w:proofErr w:type="spellStart"/>
      <w:r w:rsidR="00B107A4" w:rsidRPr="00775010">
        <w:rPr>
          <w:rFonts w:ascii="Liberation Serif" w:hAnsi="Liberation Serif"/>
          <w:sz w:val="28"/>
          <w:szCs w:val="28"/>
        </w:rPr>
        <w:t>И.Симанова</w:t>
      </w:r>
      <w:proofErr w:type="spellEnd"/>
      <w:r w:rsidR="00B107A4" w:rsidRPr="00775010">
        <w:rPr>
          <w:rFonts w:ascii="Liberation Serif" w:hAnsi="Liberation Serif"/>
          <w:sz w:val="28"/>
          <w:szCs w:val="28"/>
        </w:rPr>
        <w:t>)</w:t>
      </w:r>
      <w:r w:rsidRPr="00775010">
        <w:rPr>
          <w:rFonts w:ascii="Liberation Serif" w:hAnsi="Liberation Serif"/>
          <w:sz w:val="28"/>
          <w:szCs w:val="28"/>
        </w:rPr>
        <w:t>;</w:t>
      </w:r>
    </w:p>
    <w:p w:rsidR="00033D6F" w:rsidRPr="00775010" w:rsidRDefault="00033D6F"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Pr="00775010">
        <w:rPr>
          <w:rFonts w:ascii="Liberation Serif" w:hAnsi="Liberation Serif"/>
          <w:i/>
          <w:sz w:val="28"/>
          <w:szCs w:val="28"/>
        </w:rPr>
        <w:t xml:space="preserve">фото и </w:t>
      </w:r>
      <w:proofErr w:type="spellStart"/>
      <w:r w:rsidRPr="00775010">
        <w:rPr>
          <w:rFonts w:ascii="Liberation Serif" w:hAnsi="Liberation Serif"/>
          <w:i/>
          <w:sz w:val="28"/>
          <w:szCs w:val="28"/>
        </w:rPr>
        <w:t>видеоконкурсы</w:t>
      </w:r>
      <w:proofErr w:type="spellEnd"/>
      <w:r w:rsidRPr="00775010">
        <w:rPr>
          <w:rFonts w:ascii="Liberation Serif" w:hAnsi="Liberation Serif"/>
          <w:i/>
          <w:sz w:val="28"/>
          <w:szCs w:val="28"/>
        </w:rPr>
        <w:t xml:space="preserve"> «Наши любимые питомцы», «Наши руки не для скуки», «</w:t>
      </w:r>
      <w:proofErr w:type="spellStart"/>
      <w:r w:rsidRPr="00775010">
        <w:rPr>
          <w:rFonts w:ascii="Liberation Serif" w:hAnsi="Liberation Serif"/>
          <w:i/>
          <w:sz w:val="28"/>
          <w:szCs w:val="28"/>
        </w:rPr>
        <w:t>Селфи</w:t>
      </w:r>
      <w:proofErr w:type="spellEnd"/>
      <w:r w:rsidRPr="00775010">
        <w:rPr>
          <w:rFonts w:ascii="Liberation Serif" w:hAnsi="Liberation Serif"/>
          <w:i/>
          <w:sz w:val="28"/>
          <w:szCs w:val="28"/>
        </w:rPr>
        <w:t xml:space="preserve"> с книгой», «Мастер-фломастер»</w:t>
      </w:r>
      <w:r w:rsidRPr="00775010">
        <w:rPr>
          <w:rFonts w:ascii="Liberation Serif" w:hAnsi="Liberation Serif"/>
          <w:sz w:val="28"/>
          <w:szCs w:val="28"/>
        </w:rPr>
        <w:t>;</w:t>
      </w:r>
    </w:p>
    <w:p w:rsidR="00033D6F" w:rsidRPr="00775010" w:rsidRDefault="00033D6F"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Pr="00775010">
        <w:rPr>
          <w:rFonts w:ascii="Liberation Serif" w:hAnsi="Liberation Serif"/>
          <w:i/>
          <w:sz w:val="28"/>
          <w:szCs w:val="28"/>
        </w:rPr>
        <w:t>мастер-классы</w:t>
      </w:r>
      <w:r w:rsidRPr="00775010">
        <w:rPr>
          <w:rFonts w:ascii="Liberation Serif" w:hAnsi="Liberation Serif"/>
          <w:sz w:val="28"/>
          <w:szCs w:val="28"/>
        </w:rPr>
        <w:t xml:space="preserve"> от руководителей любительских объединений города, </w:t>
      </w:r>
      <w:r w:rsidRPr="00775010">
        <w:rPr>
          <w:rFonts w:ascii="Liberation Serif" w:hAnsi="Liberation Serif"/>
          <w:sz w:val="28"/>
          <w:szCs w:val="28"/>
        </w:rPr>
        <w:lastRenderedPageBreak/>
        <w:t>библиотекарей, художников, музейщиков, преподавателей;</w:t>
      </w:r>
    </w:p>
    <w:p w:rsidR="00033D6F" w:rsidRPr="00775010" w:rsidRDefault="00033D6F"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Pr="00775010">
        <w:rPr>
          <w:rFonts w:ascii="Liberation Serif" w:hAnsi="Liberation Serif"/>
          <w:i/>
          <w:sz w:val="28"/>
          <w:szCs w:val="28"/>
        </w:rPr>
        <w:t>онлайн-занятия</w:t>
      </w:r>
      <w:r w:rsidRPr="00775010">
        <w:rPr>
          <w:rFonts w:ascii="Liberation Serif" w:hAnsi="Liberation Serif"/>
          <w:sz w:val="28"/>
          <w:szCs w:val="28"/>
        </w:rPr>
        <w:t xml:space="preserve"> в клубных формированиях</w:t>
      </w:r>
      <w:r w:rsidR="00B107A4" w:rsidRPr="00775010">
        <w:rPr>
          <w:rFonts w:ascii="Liberation Serif" w:hAnsi="Liberation Serif"/>
          <w:sz w:val="28"/>
          <w:szCs w:val="28"/>
        </w:rPr>
        <w:t>, онлайн уроки программирования;</w:t>
      </w:r>
    </w:p>
    <w:p w:rsidR="00033D6F" w:rsidRPr="00775010" w:rsidRDefault="00B107A4"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00033D6F" w:rsidRPr="00775010">
        <w:rPr>
          <w:rFonts w:ascii="Liberation Serif" w:hAnsi="Liberation Serif"/>
          <w:i/>
          <w:sz w:val="28"/>
          <w:szCs w:val="28"/>
        </w:rPr>
        <w:t>V фестиваль уличных культур «Мой город-2020»</w:t>
      </w:r>
      <w:r w:rsidR="00033D6F" w:rsidRPr="00775010">
        <w:rPr>
          <w:rFonts w:ascii="Liberation Serif" w:hAnsi="Liberation Serif"/>
          <w:sz w:val="28"/>
          <w:szCs w:val="28"/>
        </w:rPr>
        <w:t xml:space="preserve"> ДК «Металлург» состоялся в онлайн-формате. В фестивале приняли участие 14 исполнителей из городов Свер</w:t>
      </w:r>
      <w:r w:rsidRPr="00775010">
        <w:rPr>
          <w:rFonts w:ascii="Liberation Serif" w:hAnsi="Liberation Serif"/>
          <w:sz w:val="28"/>
          <w:szCs w:val="28"/>
        </w:rPr>
        <w:t>дловской и Курганской областей;</w:t>
      </w:r>
    </w:p>
    <w:p w:rsidR="00205D54" w:rsidRPr="00775010" w:rsidRDefault="00B107A4"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00205D54" w:rsidRPr="00775010">
        <w:rPr>
          <w:rFonts w:ascii="Liberation Serif" w:hAnsi="Liberation Serif"/>
          <w:i/>
          <w:sz w:val="28"/>
          <w:szCs w:val="28"/>
        </w:rPr>
        <w:t xml:space="preserve">познавательно-развлекательный </w:t>
      </w:r>
      <w:proofErr w:type="spellStart"/>
      <w:r w:rsidR="00205D54" w:rsidRPr="00775010">
        <w:rPr>
          <w:rFonts w:ascii="Liberation Serif" w:hAnsi="Liberation Serif"/>
          <w:i/>
          <w:sz w:val="28"/>
          <w:szCs w:val="28"/>
        </w:rPr>
        <w:t>квест</w:t>
      </w:r>
      <w:proofErr w:type="spellEnd"/>
      <w:r w:rsidR="00FA0264">
        <w:rPr>
          <w:rFonts w:ascii="Liberation Serif" w:hAnsi="Liberation Serif"/>
          <w:i/>
          <w:sz w:val="28"/>
          <w:szCs w:val="28"/>
        </w:rPr>
        <w:t xml:space="preserve"> </w:t>
      </w:r>
      <w:r w:rsidRPr="00775010">
        <w:rPr>
          <w:rFonts w:ascii="Liberation Serif" w:hAnsi="Liberation Serif"/>
          <w:i/>
          <w:sz w:val="28"/>
          <w:szCs w:val="28"/>
        </w:rPr>
        <w:t>«#</w:t>
      </w:r>
      <w:proofErr w:type="spellStart"/>
      <w:r w:rsidRPr="00775010">
        <w:rPr>
          <w:rFonts w:ascii="Liberation Serif" w:hAnsi="Liberation Serif"/>
          <w:i/>
          <w:sz w:val="28"/>
          <w:szCs w:val="28"/>
        </w:rPr>
        <w:t>ЗнайКаменск</w:t>
      </w:r>
      <w:proofErr w:type="spellEnd"/>
      <w:r w:rsidRPr="00775010">
        <w:rPr>
          <w:rFonts w:ascii="Liberation Serif" w:hAnsi="Liberation Serif"/>
          <w:i/>
          <w:sz w:val="28"/>
          <w:szCs w:val="28"/>
        </w:rPr>
        <w:t xml:space="preserve">» </w:t>
      </w:r>
      <w:r w:rsidRPr="00775010">
        <w:rPr>
          <w:rFonts w:ascii="Liberation Serif" w:hAnsi="Liberation Serif"/>
          <w:sz w:val="28"/>
          <w:szCs w:val="28"/>
        </w:rPr>
        <w:t xml:space="preserve">к </w:t>
      </w:r>
      <w:r w:rsidR="00033D6F" w:rsidRPr="00775010">
        <w:rPr>
          <w:rFonts w:ascii="Liberation Serif" w:hAnsi="Liberation Serif"/>
          <w:sz w:val="28"/>
          <w:szCs w:val="28"/>
        </w:rPr>
        <w:t>319 дн</w:t>
      </w:r>
      <w:r w:rsidRPr="00775010">
        <w:rPr>
          <w:rFonts w:ascii="Liberation Serif" w:hAnsi="Liberation Serif"/>
          <w:sz w:val="28"/>
          <w:szCs w:val="28"/>
        </w:rPr>
        <w:t>ю</w:t>
      </w:r>
      <w:r w:rsidR="00033D6F" w:rsidRPr="00775010">
        <w:rPr>
          <w:rFonts w:ascii="Liberation Serif" w:hAnsi="Liberation Serif"/>
          <w:sz w:val="28"/>
          <w:szCs w:val="28"/>
        </w:rPr>
        <w:t xml:space="preserve"> рождения Каменск</w:t>
      </w:r>
      <w:r w:rsidRPr="00775010">
        <w:rPr>
          <w:rFonts w:ascii="Liberation Serif" w:hAnsi="Liberation Serif"/>
          <w:sz w:val="28"/>
          <w:szCs w:val="28"/>
        </w:rPr>
        <w:t>а</w:t>
      </w:r>
      <w:r w:rsidR="00033D6F" w:rsidRPr="00775010">
        <w:rPr>
          <w:rFonts w:ascii="Liberation Serif" w:hAnsi="Liberation Serif"/>
          <w:sz w:val="28"/>
          <w:szCs w:val="28"/>
        </w:rPr>
        <w:t>-Уральск</w:t>
      </w:r>
      <w:r w:rsidRPr="00775010">
        <w:rPr>
          <w:rFonts w:ascii="Liberation Serif" w:hAnsi="Liberation Serif"/>
          <w:sz w:val="28"/>
          <w:szCs w:val="28"/>
        </w:rPr>
        <w:t>ого</w:t>
      </w:r>
      <w:r w:rsidR="00205D54" w:rsidRPr="00775010">
        <w:rPr>
          <w:rFonts w:ascii="Liberation Serif" w:hAnsi="Liberation Serif"/>
          <w:sz w:val="28"/>
          <w:szCs w:val="28"/>
        </w:rPr>
        <w:t xml:space="preserve">, было организовано </w:t>
      </w:r>
      <w:r w:rsidR="00033D6F" w:rsidRPr="00775010">
        <w:rPr>
          <w:rFonts w:ascii="Liberation Serif" w:hAnsi="Liberation Serif"/>
          <w:sz w:val="28"/>
          <w:szCs w:val="28"/>
        </w:rPr>
        <w:t>34</w:t>
      </w:r>
      <w:r w:rsidR="00205D54" w:rsidRPr="00775010">
        <w:rPr>
          <w:rFonts w:ascii="Liberation Serif" w:hAnsi="Liberation Serif"/>
          <w:sz w:val="28"/>
          <w:szCs w:val="28"/>
        </w:rPr>
        <w:t xml:space="preserve"> станции, н</w:t>
      </w:r>
      <w:r w:rsidR="00033D6F" w:rsidRPr="00775010">
        <w:rPr>
          <w:rFonts w:ascii="Liberation Serif" w:hAnsi="Liberation Serif"/>
          <w:sz w:val="28"/>
          <w:szCs w:val="28"/>
        </w:rPr>
        <w:t>а каждой размещался QR-код</w:t>
      </w:r>
      <w:r w:rsidR="00205D54" w:rsidRPr="00775010">
        <w:rPr>
          <w:rFonts w:ascii="Liberation Serif" w:hAnsi="Liberation Serif"/>
          <w:sz w:val="28"/>
          <w:szCs w:val="28"/>
        </w:rPr>
        <w:t>, с</w:t>
      </w:r>
      <w:r w:rsidR="00033D6F" w:rsidRPr="00775010">
        <w:rPr>
          <w:rFonts w:ascii="Liberation Serif" w:hAnsi="Liberation Serif"/>
          <w:sz w:val="28"/>
          <w:szCs w:val="28"/>
        </w:rPr>
        <w:t xml:space="preserve">читав </w:t>
      </w:r>
      <w:r w:rsidR="00205D54" w:rsidRPr="00775010">
        <w:rPr>
          <w:rFonts w:ascii="Liberation Serif" w:hAnsi="Liberation Serif"/>
          <w:sz w:val="28"/>
          <w:szCs w:val="28"/>
        </w:rPr>
        <w:t>который участники</w:t>
      </w:r>
      <w:r w:rsidR="00033D6F" w:rsidRPr="00775010">
        <w:rPr>
          <w:rFonts w:ascii="Liberation Serif" w:hAnsi="Liberation Serif"/>
          <w:sz w:val="28"/>
          <w:szCs w:val="28"/>
        </w:rPr>
        <w:t xml:space="preserve"> получали информацию об истории родного города, его достопримечательностях</w:t>
      </w:r>
      <w:r w:rsidR="00205D54" w:rsidRPr="00775010">
        <w:rPr>
          <w:rFonts w:ascii="Liberation Serif" w:hAnsi="Liberation Serif"/>
          <w:sz w:val="28"/>
          <w:szCs w:val="28"/>
        </w:rPr>
        <w:t>;</w:t>
      </w:r>
    </w:p>
    <w:p w:rsidR="00205D54" w:rsidRPr="00775010" w:rsidRDefault="00205D54" w:rsidP="002E707D">
      <w:pPr>
        <w:ind w:firstLine="680"/>
        <w:jc w:val="both"/>
        <w:rPr>
          <w:rFonts w:ascii="Liberation Serif" w:hAnsi="Liberation Serif"/>
          <w:sz w:val="28"/>
          <w:szCs w:val="28"/>
        </w:rPr>
      </w:pPr>
      <w:r w:rsidRPr="00775010">
        <w:rPr>
          <w:rFonts w:ascii="Liberation Serif" w:hAnsi="Liberation Serif"/>
          <w:sz w:val="28"/>
          <w:szCs w:val="28"/>
        </w:rPr>
        <w:t xml:space="preserve">- в </w:t>
      </w:r>
      <w:r w:rsidR="00033D6F" w:rsidRPr="00775010">
        <w:rPr>
          <w:rFonts w:ascii="Liberation Serif" w:hAnsi="Liberation Serif"/>
          <w:sz w:val="28"/>
          <w:szCs w:val="28"/>
        </w:rPr>
        <w:t>август</w:t>
      </w:r>
      <w:r w:rsidRPr="00775010">
        <w:rPr>
          <w:rFonts w:ascii="Liberation Serif" w:hAnsi="Liberation Serif"/>
          <w:sz w:val="28"/>
          <w:szCs w:val="28"/>
        </w:rPr>
        <w:t>е</w:t>
      </w:r>
      <w:r w:rsidR="00033D6F" w:rsidRPr="00775010">
        <w:rPr>
          <w:rFonts w:ascii="Liberation Serif" w:hAnsi="Liberation Serif"/>
          <w:sz w:val="28"/>
          <w:szCs w:val="28"/>
        </w:rPr>
        <w:t xml:space="preserve"> состоялся </w:t>
      </w:r>
      <w:r w:rsidR="00033D6F" w:rsidRPr="00775010">
        <w:rPr>
          <w:rFonts w:ascii="Liberation Serif" w:hAnsi="Liberation Serif"/>
          <w:i/>
          <w:sz w:val="28"/>
          <w:szCs w:val="28"/>
        </w:rPr>
        <w:t>фестиваль авторской песни «Зелёная карета»</w:t>
      </w:r>
      <w:r w:rsidR="00033D6F" w:rsidRPr="00775010">
        <w:rPr>
          <w:rFonts w:ascii="Liberation Serif" w:hAnsi="Liberation Serif"/>
          <w:sz w:val="28"/>
          <w:szCs w:val="28"/>
        </w:rPr>
        <w:t>, который прошел в телевизионном прямом эфире</w:t>
      </w:r>
      <w:r w:rsidRPr="00775010">
        <w:rPr>
          <w:rFonts w:ascii="Liberation Serif" w:hAnsi="Liberation Serif"/>
          <w:sz w:val="28"/>
          <w:szCs w:val="28"/>
        </w:rPr>
        <w:t>, с</w:t>
      </w:r>
      <w:r w:rsidR="00033D6F" w:rsidRPr="00775010">
        <w:rPr>
          <w:rFonts w:ascii="Liberation Serif" w:hAnsi="Liberation Serif"/>
          <w:sz w:val="28"/>
          <w:szCs w:val="28"/>
        </w:rPr>
        <w:t>остоялась незабываемая онлайн-вс</w:t>
      </w:r>
      <w:r w:rsidR="000E1883">
        <w:rPr>
          <w:rFonts w:ascii="Liberation Serif" w:hAnsi="Liberation Serif"/>
          <w:sz w:val="28"/>
          <w:szCs w:val="28"/>
        </w:rPr>
        <w:t>треча с бардами со всего света;</w:t>
      </w:r>
    </w:p>
    <w:p w:rsidR="00205D54" w:rsidRPr="00775010" w:rsidRDefault="00205D54" w:rsidP="002E707D">
      <w:pPr>
        <w:ind w:firstLine="680"/>
        <w:jc w:val="both"/>
        <w:rPr>
          <w:rFonts w:ascii="Liberation Serif" w:hAnsi="Liberation Serif"/>
          <w:sz w:val="28"/>
          <w:szCs w:val="28"/>
        </w:rPr>
      </w:pPr>
      <w:r w:rsidRPr="00775010">
        <w:rPr>
          <w:rFonts w:ascii="Liberation Serif" w:hAnsi="Liberation Serif"/>
          <w:sz w:val="28"/>
          <w:szCs w:val="28"/>
        </w:rPr>
        <w:t>- б</w:t>
      </w:r>
      <w:r w:rsidR="00033D6F" w:rsidRPr="00775010">
        <w:rPr>
          <w:rFonts w:ascii="Liberation Serif" w:hAnsi="Liberation Serif"/>
          <w:sz w:val="28"/>
          <w:szCs w:val="28"/>
        </w:rPr>
        <w:t xml:space="preserve">иблиотечная система Каменска-Уральского впервые приняла участие во </w:t>
      </w:r>
      <w:r w:rsidR="00033D6F" w:rsidRPr="00775010">
        <w:rPr>
          <w:rFonts w:ascii="Liberation Serif" w:hAnsi="Liberation Serif"/>
          <w:i/>
          <w:sz w:val="28"/>
          <w:szCs w:val="28"/>
        </w:rPr>
        <w:t>Всероссийской социокультурной акции «Бегущая книга-2020»</w:t>
      </w:r>
      <w:r w:rsidR="00033D6F" w:rsidRPr="00775010">
        <w:rPr>
          <w:rFonts w:ascii="Liberation Serif" w:hAnsi="Liberation Serif"/>
          <w:sz w:val="28"/>
          <w:szCs w:val="28"/>
        </w:rPr>
        <w:t>, которая прошла в формате интеллектуального забега. 1 сентября библиотекари одновременно стартовали в Синарском и Красногорском районах. Их забег проходил по определенному маршруту, на протяжении которого горожанам зада</w:t>
      </w:r>
      <w:r w:rsidRPr="00775010">
        <w:rPr>
          <w:rFonts w:ascii="Liberation Serif" w:hAnsi="Liberation Serif"/>
          <w:sz w:val="28"/>
          <w:szCs w:val="28"/>
        </w:rPr>
        <w:t>вались</w:t>
      </w:r>
      <w:r w:rsidR="00033D6F" w:rsidRPr="00775010">
        <w:rPr>
          <w:rFonts w:ascii="Liberation Serif" w:hAnsi="Liberation Serif"/>
          <w:sz w:val="28"/>
          <w:szCs w:val="28"/>
        </w:rPr>
        <w:t xml:space="preserve"> вопросы на эрудицию</w:t>
      </w:r>
      <w:r w:rsidRPr="00775010">
        <w:rPr>
          <w:rFonts w:ascii="Liberation Serif" w:hAnsi="Liberation Serif"/>
          <w:sz w:val="28"/>
          <w:szCs w:val="28"/>
        </w:rPr>
        <w:t xml:space="preserve"> и дарились книги з</w:t>
      </w:r>
      <w:r w:rsidR="00033D6F" w:rsidRPr="00775010">
        <w:rPr>
          <w:rFonts w:ascii="Liberation Serif" w:hAnsi="Liberation Serif"/>
          <w:sz w:val="28"/>
          <w:szCs w:val="28"/>
        </w:rPr>
        <w:t>а правильный ответ</w:t>
      </w:r>
      <w:r w:rsidRPr="00775010">
        <w:rPr>
          <w:rFonts w:ascii="Liberation Serif" w:hAnsi="Liberation Serif"/>
          <w:sz w:val="28"/>
          <w:szCs w:val="28"/>
        </w:rPr>
        <w:t>;</w:t>
      </w:r>
    </w:p>
    <w:p w:rsidR="004C2C62" w:rsidRPr="00775010" w:rsidRDefault="00205D54"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Pr="00775010">
        <w:rPr>
          <w:rFonts w:ascii="Liberation Serif" w:hAnsi="Liberation Serif"/>
          <w:i/>
          <w:sz w:val="28"/>
          <w:szCs w:val="28"/>
        </w:rPr>
        <w:t>ф</w:t>
      </w:r>
      <w:r w:rsidR="00033D6F" w:rsidRPr="00775010">
        <w:rPr>
          <w:rFonts w:ascii="Liberation Serif" w:hAnsi="Liberation Serif"/>
          <w:i/>
          <w:sz w:val="28"/>
          <w:szCs w:val="28"/>
        </w:rPr>
        <w:t>естиваль казачьей культуры «Родники уральского казачества»</w:t>
      </w:r>
      <w:r w:rsidR="000E1883">
        <w:rPr>
          <w:rFonts w:ascii="Liberation Serif" w:hAnsi="Liberation Serif"/>
          <w:sz w:val="28"/>
          <w:szCs w:val="28"/>
        </w:rPr>
        <w:t xml:space="preserve">, </w:t>
      </w:r>
      <w:r w:rsidR="000E1883" w:rsidRPr="00775010">
        <w:rPr>
          <w:rFonts w:ascii="Liberation Serif" w:hAnsi="Liberation Serif"/>
          <w:sz w:val="28"/>
          <w:szCs w:val="28"/>
        </w:rPr>
        <w:t>приурочен</w:t>
      </w:r>
      <w:r w:rsidR="000E1883">
        <w:rPr>
          <w:rFonts w:ascii="Liberation Serif" w:hAnsi="Liberation Serif"/>
          <w:sz w:val="28"/>
          <w:szCs w:val="28"/>
        </w:rPr>
        <w:t>н</w:t>
      </w:r>
      <w:r w:rsidR="000E1883" w:rsidRPr="00775010">
        <w:rPr>
          <w:rFonts w:ascii="Liberation Serif" w:hAnsi="Liberation Serif"/>
          <w:sz w:val="28"/>
          <w:szCs w:val="28"/>
        </w:rPr>
        <w:t>ы</w:t>
      </w:r>
      <w:r w:rsidR="000E1883">
        <w:rPr>
          <w:rFonts w:ascii="Liberation Serif" w:hAnsi="Liberation Serif"/>
          <w:sz w:val="28"/>
          <w:szCs w:val="28"/>
        </w:rPr>
        <w:t>й</w:t>
      </w:r>
      <w:r w:rsidR="000E1883" w:rsidRPr="00775010">
        <w:rPr>
          <w:rFonts w:ascii="Liberation Serif" w:hAnsi="Liberation Serif"/>
          <w:sz w:val="28"/>
          <w:szCs w:val="28"/>
        </w:rPr>
        <w:t xml:space="preserve"> ко Дню памяти святого Александра Невского, небесного покровителя Каменска-Уральского</w:t>
      </w:r>
      <w:r w:rsidR="000E1883">
        <w:rPr>
          <w:rFonts w:ascii="Liberation Serif" w:hAnsi="Liberation Serif"/>
          <w:sz w:val="28"/>
          <w:szCs w:val="28"/>
        </w:rPr>
        <w:t xml:space="preserve"> - </w:t>
      </w:r>
      <w:r w:rsidR="00033D6F" w:rsidRPr="00775010">
        <w:rPr>
          <w:rFonts w:ascii="Liberation Serif" w:hAnsi="Liberation Serif"/>
          <w:sz w:val="28"/>
          <w:szCs w:val="28"/>
        </w:rPr>
        <w:t xml:space="preserve">12 сентября на </w:t>
      </w:r>
      <w:proofErr w:type="spellStart"/>
      <w:r w:rsidR="00033D6F" w:rsidRPr="00775010">
        <w:rPr>
          <w:rFonts w:ascii="Liberation Serif" w:hAnsi="Liberation Serif"/>
          <w:sz w:val="28"/>
          <w:szCs w:val="28"/>
        </w:rPr>
        <w:t>мототрассе</w:t>
      </w:r>
      <w:proofErr w:type="spellEnd"/>
      <w:r w:rsidR="00033D6F" w:rsidRPr="00775010">
        <w:rPr>
          <w:rFonts w:ascii="Liberation Serif" w:hAnsi="Liberation Serif"/>
          <w:sz w:val="28"/>
          <w:szCs w:val="28"/>
        </w:rPr>
        <w:t xml:space="preserve"> «Юность» состоял</w:t>
      </w:r>
      <w:r w:rsidRPr="00775010">
        <w:rPr>
          <w:rFonts w:ascii="Liberation Serif" w:hAnsi="Liberation Serif"/>
          <w:sz w:val="28"/>
          <w:szCs w:val="28"/>
        </w:rPr>
        <w:t>и</w:t>
      </w:r>
      <w:r w:rsidR="00033D6F" w:rsidRPr="00775010">
        <w:rPr>
          <w:rFonts w:ascii="Liberation Serif" w:hAnsi="Liberation Serif"/>
          <w:sz w:val="28"/>
          <w:szCs w:val="28"/>
        </w:rPr>
        <w:t xml:space="preserve">сь </w:t>
      </w:r>
      <w:r w:rsidRPr="00775010">
        <w:rPr>
          <w:rFonts w:ascii="Liberation Serif" w:hAnsi="Liberation Serif"/>
          <w:sz w:val="28"/>
          <w:szCs w:val="28"/>
        </w:rPr>
        <w:t>т</w:t>
      </w:r>
      <w:r w:rsidR="00033D6F" w:rsidRPr="00775010">
        <w:rPr>
          <w:rFonts w:ascii="Liberation Serif" w:hAnsi="Liberation Serif"/>
          <w:sz w:val="28"/>
          <w:szCs w:val="28"/>
        </w:rPr>
        <w:t>ретьи городские традиционные казачьи игры «Казачья застава»</w:t>
      </w:r>
      <w:r w:rsidRPr="00775010">
        <w:rPr>
          <w:rFonts w:ascii="Liberation Serif" w:hAnsi="Liberation Serif"/>
          <w:sz w:val="28"/>
          <w:szCs w:val="28"/>
        </w:rPr>
        <w:t xml:space="preserve"> и т</w:t>
      </w:r>
      <w:r w:rsidR="00033D6F" w:rsidRPr="00775010">
        <w:rPr>
          <w:rFonts w:ascii="Liberation Serif" w:hAnsi="Liberation Serif"/>
          <w:sz w:val="28"/>
          <w:szCs w:val="28"/>
        </w:rPr>
        <w:t>ретий городской фестиваль-конкурс казачьего творчества «Родники уральского казачества».</w:t>
      </w:r>
      <w:r w:rsidR="00401EA5">
        <w:rPr>
          <w:rFonts w:ascii="Liberation Serif" w:hAnsi="Liberation Serif"/>
          <w:sz w:val="28"/>
          <w:szCs w:val="28"/>
        </w:rPr>
        <w:t xml:space="preserve"> </w:t>
      </w:r>
      <w:r w:rsidR="00033D6F" w:rsidRPr="00775010">
        <w:rPr>
          <w:rFonts w:ascii="Liberation Serif" w:hAnsi="Liberation Serif"/>
          <w:sz w:val="28"/>
          <w:szCs w:val="28"/>
        </w:rPr>
        <w:t>С</w:t>
      </w:r>
      <w:r w:rsidR="000E1883">
        <w:rPr>
          <w:rFonts w:ascii="Liberation Serif" w:hAnsi="Liberation Serif"/>
          <w:sz w:val="28"/>
          <w:szCs w:val="28"/>
        </w:rPr>
        <w:t>оциально</w:t>
      </w:r>
      <w:r w:rsidR="00904AD9">
        <w:rPr>
          <w:rFonts w:ascii="Liberation Serif" w:hAnsi="Liberation Serif"/>
          <w:sz w:val="28"/>
          <w:szCs w:val="28"/>
        </w:rPr>
        <w:t>-</w:t>
      </w:r>
      <w:r w:rsidR="000E1883">
        <w:rPr>
          <w:rFonts w:ascii="Liberation Serif" w:hAnsi="Liberation Serif"/>
          <w:sz w:val="28"/>
          <w:szCs w:val="28"/>
        </w:rPr>
        <w:t>культурный центр</w:t>
      </w:r>
      <w:r w:rsidR="00033D6F" w:rsidRPr="00775010">
        <w:rPr>
          <w:rFonts w:ascii="Liberation Serif" w:hAnsi="Liberation Serif"/>
          <w:sz w:val="28"/>
          <w:szCs w:val="28"/>
        </w:rPr>
        <w:t xml:space="preserve"> выступил </w:t>
      </w:r>
      <w:proofErr w:type="spellStart"/>
      <w:r w:rsidR="00033D6F" w:rsidRPr="00775010">
        <w:rPr>
          <w:rFonts w:ascii="Liberation Serif" w:hAnsi="Liberation Serif"/>
          <w:sz w:val="28"/>
          <w:szCs w:val="28"/>
        </w:rPr>
        <w:t>соорганизатором</w:t>
      </w:r>
      <w:proofErr w:type="spellEnd"/>
      <w:r w:rsidR="00033D6F" w:rsidRPr="00775010">
        <w:rPr>
          <w:rFonts w:ascii="Liberation Serif" w:hAnsi="Liberation Serif"/>
          <w:sz w:val="28"/>
          <w:szCs w:val="28"/>
        </w:rPr>
        <w:t xml:space="preserve"> данного </w:t>
      </w:r>
      <w:r w:rsidR="000376F9" w:rsidRPr="00775010">
        <w:rPr>
          <w:rFonts w:ascii="Liberation Serif" w:hAnsi="Liberation Serif"/>
          <w:sz w:val="28"/>
          <w:szCs w:val="28"/>
        </w:rPr>
        <w:t>мероприятия</w:t>
      </w:r>
      <w:r w:rsidR="00033D6F" w:rsidRPr="00775010">
        <w:rPr>
          <w:rFonts w:ascii="Liberation Serif" w:hAnsi="Liberation Serif"/>
          <w:sz w:val="28"/>
          <w:szCs w:val="28"/>
        </w:rPr>
        <w:t xml:space="preserve">. </w:t>
      </w:r>
    </w:p>
    <w:p w:rsidR="00033D6F" w:rsidRPr="00775010" w:rsidRDefault="004C2C62"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00033D6F" w:rsidRPr="00775010">
        <w:rPr>
          <w:rFonts w:ascii="Liberation Serif" w:hAnsi="Liberation Serif"/>
          <w:i/>
          <w:sz w:val="28"/>
          <w:szCs w:val="28"/>
        </w:rPr>
        <w:t>IV историко-культурн</w:t>
      </w:r>
      <w:r w:rsidRPr="00775010">
        <w:rPr>
          <w:rFonts w:ascii="Liberation Serif" w:hAnsi="Liberation Serif"/>
          <w:i/>
          <w:sz w:val="28"/>
          <w:szCs w:val="28"/>
        </w:rPr>
        <w:t>ый</w:t>
      </w:r>
      <w:r w:rsidR="00033D6F" w:rsidRPr="00775010">
        <w:rPr>
          <w:rFonts w:ascii="Liberation Serif" w:hAnsi="Liberation Serif"/>
          <w:i/>
          <w:sz w:val="28"/>
          <w:szCs w:val="28"/>
        </w:rPr>
        <w:t xml:space="preserve"> фестивал</w:t>
      </w:r>
      <w:r w:rsidRPr="00775010">
        <w:rPr>
          <w:rFonts w:ascii="Liberation Serif" w:hAnsi="Liberation Serif"/>
          <w:i/>
          <w:sz w:val="28"/>
          <w:szCs w:val="28"/>
        </w:rPr>
        <w:t>ь</w:t>
      </w:r>
      <w:r w:rsidR="00033D6F" w:rsidRPr="00775010">
        <w:rPr>
          <w:rFonts w:ascii="Liberation Serif" w:hAnsi="Liberation Serif"/>
          <w:i/>
          <w:sz w:val="28"/>
          <w:szCs w:val="28"/>
        </w:rPr>
        <w:t xml:space="preserve"> «Музы и Пушки»</w:t>
      </w:r>
      <w:r w:rsidRPr="00775010">
        <w:rPr>
          <w:rFonts w:ascii="Liberation Serif" w:hAnsi="Liberation Serif"/>
          <w:sz w:val="28"/>
          <w:szCs w:val="28"/>
        </w:rPr>
        <w:t>, в</w:t>
      </w:r>
      <w:r w:rsidR="00033D6F" w:rsidRPr="00775010">
        <w:rPr>
          <w:rFonts w:ascii="Liberation Serif" w:hAnsi="Liberation Serif"/>
          <w:sz w:val="28"/>
          <w:szCs w:val="28"/>
        </w:rPr>
        <w:t xml:space="preserve"> программе фестиваля: прием руды и чеканка «Счастливых монет», чемпионат по толканию ядра, старинные уральские игры и загадки из коллекции </w:t>
      </w:r>
      <w:proofErr w:type="spellStart"/>
      <w:r w:rsidR="00033D6F" w:rsidRPr="00775010">
        <w:rPr>
          <w:rFonts w:ascii="Liberation Serif" w:hAnsi="Liberation Serif"/>
          <w:sz w:val="28"/>
          <w:szCs w:val="28"/>
        </w:rPr>
        <w:t>каменского</w:t>
      </w:r>
      <w:proofErr w:type="spellEnd"/>
      <w:r w:rsidR="00033D6F" w:rsidRPr="00775010">
        <w:rPr>
          <w:rFonts w:ascii="Liberation Serif" w:hAnsi="Liberation Serif"/>
          <w:sz w:val="28"/>
          <w:szCs w:val="28"/>
        </w:rPr>
        <w:t xml:space="preserve"> фольклориста Ивана </w:t>
      </w:r>
      <w:proofErr w:type="spellStart"/>
      <w:r w:rsidR="00033D6F" w:rsidRPr="00775010">
        <w:rPr>
          <w:rFonts w:ascii="Liberation Serif" w:hAnsi="Liberation Serif"/>
          <w:sz w:val="28"/>
          <w:szCs w:val="28"/>
        </w:rPr>
        <w:t>Стяжкина</w:t>
      </w:r>
      <w:proofErr w:type="spellEnd"/>
      <w:r w:rsidR="00033D6F" w:rsidRPr="00775010">
        <w:rPr>
          <w:rFonts w:ascii="Liberation Serif" w:hAnsi="Liberation Serif"/>
          <w:sz w:val="28"/>
          <w:szCs w:val="28"/>
        </w:rPr>
        <w:t xml:space="preserve">, игровая площадка, фотозона, мастер-классы, продажа сувениров, рок-концерт с участием </w:t>
      </w:r>
      <w:proofErr w:type="spellStart"/>
      <w:r w:rsidR="00033D6F" w:rsidRPr="00775010">
        <w:rPr>
          <w:rFonts w:ascii="Liberation Serif" w:hAnsi="Liberation Serif"/>
          <w:sz w:val="28"/>
          <w:szCs w:val="28"/>
        </w:rPr>
        <w:t>каменских</w:t>
      </w:r>
      <w:proofErr w:type="spellEnd"/>
      <w:r w:rsidR="00033D6F" w:rsidRPr="00775010">
        <w:rPr>
          <w:rFonts w:ascii="Liberation Serif" w:hAnsi="Liberation Serif"/>
          <w:sz w:val="28"/>
          <w:szCs w:val="28"/>
        </w:rPr>
        <w:t xml:space="preserve"> групп и гостей</w:t>
      </w:r>
      <w:r w:rsidR="000E1883">
        <w:rPr>
          <w:rFonts w:ascii="Liberation Serif" w:hAnsi="Liberation Serif"/>
          <w:sz w:val="28"/>
          <w:szCs w:val="28"/>
        </w:rPr>
        <w:t xml:space="preserve"> из</w:t>
      </w:r>
      <w:r w:rsidR="003E3E24">
        <w:rPr>
          <w:rFonts w:ascii="Liberation Serif" w:hAnsi="Liberation Serif"/>
          <w:sz w:val="28"/>
          <w:szCs w:val="28"/>
        </w:rPr>
        <w:t xml:space="preserve">               </w:t>
      </w:r>
      <w:r w:rsidRPr="00775010">
        <w:rPr>
          <w:rFonts w:ascii="Liberation Serif" w:hAnsi="Liberation Serif"/>
          <w:sz w:val="28"/>
          <w:szCs w:val="28"/>
        </w:rPr>
        <w:t xml:space="preserve">г. </w:t>
      </w:r>
      <w:r w:rsidR="00033D6F" w:rsidRPr="00775010">
        <w:rPr>
          <w:rFonts w:ascii="Liberation Serif" w:hAnsi="Liberation Serif"/>
          <w:sz w:val="28"/>
          <w:szCs w:val="28"/>
        </w:rPr>
        <w:t xml:space="preserve">Екатеринбург - группы «Красная скрипка». В рамках фестиваля </w:t>
      </w:r>
      <w:r w:rsidR="000E1883">
        <w:rPr>
          <w:rFonts w:ascii="Liberation Serif" w:hAnsi="Liberation Serif"/>
          <w:sz w:val="28"/>
          <w:szCs w:val="28"/>
        </w:rPr>
        <w:t xml:space="preserve">прошел </w:t>
      </w:r>
      <w:r w:rsidRPr="00775010">
        <w:rPr>
          <w:rFonts w:ascii="Liberation Serif" w:hAnsi="Liberation Serif"/>
          <w:sz w:val="28"/>
          <w:szCs w:val="28"/>
        </w:rPr>
        <w:t>Пушка-</w:t>
      </w:r>
      <w:proofErr w:type="spellStart"/>
      <w:r w:rsidRPr="00775010">
        <w:rPr>
          <w:rFonts w:ascii="Liberation Serif" w:hAnsi="Liberation Serif"/>
          <w:sz w:val="28"/>
          <w:szCs w:val="28"/>
        </w:rPr>
        <w:t>квест</w:t>
      </w:r>
      <w:proofErr w:type="spellEnd"/>
      <w:r w:rsidR="00033D6F" w:rsidRPr="00775010">
        <w:rPr>
          <w:rFonts w:ascii="Liberation Serif" w:hAnsi="Liberation Serif"/>
          <w:sz w:val="28"/>
          <w:szCs w:val="28"/>
        </w:rPr>
        <w:t xml:space="preserve">. </w:t>
      </w:r>
      <w:r w:rsidRPr="00775010">
        <w:rPr>
          <w:rFonts w:ascii="Liberation Serif" w:hAnsi="Liberation Serif"/>
          <w:sz w:val="28"/>
          <w:szCs w:val="28"/>
        </w:rPr>
        <w:t>В</w:t>
      </w:r>
      <w:r w:rsidR="00033D6F" w:rsidRPr="00775010">
        <w:rPr>
          <w:rFonts w:ascii="Liberation Serif" w:hAnsi="Liberation Serif"/>
          <w:sz w:val="28"/>
          <w:szCs w:val="28"/>
        </w:rPr>
        <w:t>ечер завершился огненным шоу.</w:t>
      </w:r>
    </w:p>
    <w:p w:rsidR="00B25C6B" w:rsidRPr="00775010" w:rsidRDefault="00AB3369" w:rsidP="002E707D">
      <w:pPr>
        <w:ind w:firstLine="680"/>
        <w:jc w:val="both"/>
        <w:rPr>
          <w:rFonts w:ascii="Liberation Serif" w:hAnsi="Liberation Serif"/>
          <w:sz w:val="28"/>
          <w:szCs w:val="28"/>
        </w:rPr>
      </w:pPr>
      <w:r w:rsidRPr="00775010">
        <w:rPr>
          <w:rFonts w:ascii="Liberation Serif" w:hAnsi="Liberation Serif"/>
          <w:sz w:val="28"/>
          <w:szCs w:val="28"/>
        </w:rPr>
        <w:t xml:space="preserve">С 2019 года учреждения культуры активно </w:t>
      </w:r>
      <w:r w:rsidR="00B25C6B" w:rsidRPr="00775010">
        <w:rPr>
          <w:rFonts w:ascii="Liberation Serif" w:hAnsi="Liberation Serif"/>
          <w:sz w:val="28"/>
          <w:szCs w:val="28"/>
        </w:rPr>
        <w:t xml:space="preserve">проводят мероприятия на </w:t>
      </w:r>
      <w:r w:rsidR="000E1883">
        <w:rPr>
          <w:rFonts w:ascii="Liberation Serif" w:hAnsi="Liberation Serif"/>
          <w:sz w:val="28"/>
          <w:szCs w:val="28"/>
        </w:rPr>
        <w:t xml:space="preserve">дворовых и общественных </w:t>
      </w:r>
      <w:r w:rsidR="00B25C6B" w:rsidRPr="00775010">
        <w:rPr>
          <w:rFonts w:ascii="Liberation Serif" w:hAnsi="Liberation Serif"/>
          <w:sz w:val="28"/>
          <w:szCs w:val="28"/>
        </w:rPr>
        <w:t xml:space="preserve">территориях, благоустроенных </w:t>
      </w:r>
      <w:r w:rsidR="000E1883">
        <w:rPr>
          <w:rFonts w:ascii="Liberation Serif" w:hAnsi="Liberation Serif"/>
          <w:sz w:val="28"/>
          <w:szCs w:val="28"/>
        </w:rPr>
        <w:t xml:space="preserve">в рамках муниципальной </w:t>
      </w:r>
      <w:r w:rsidRPr="00775010">
        <w:rPr>
          <w:rFonts w:ascii="Liberation Serif" w:hAnsi="Liberation Serif"/>
          <w:sz w:val="28"/>
          <w:szCs w:val="28"/>
        </w:rPr>
        <w:t>программ</w:t>
      </w:r>
      <w:r w:rsidR="000E1883">
        <w:rPr>
          <w:rFonts w:ascii="Liberation Serif" w:hAnsi="Liberation Serif"/>
          <w:sz w:val="28"/>
          <w:szCs w:val="28"/>
        </w:rPr>
        <w:t>ы</w:t>
      </w:r>
      <w:r w:rsidRPr="00775010">
        <w:rPr>
          <w:rFonts w:ascii="Liberation Serif" w:hAnsi="Liberation Serif"/>
          <w:sz w:val="28"/>
          <w:szCs w:val="28"/>
        </w:rPr>
        <w:t xml:space="preserve"> по формированию комфортной городской среды. В 2020 году было организован</w:t>
      </w:r>
      <w:r w:rsidR="00B25C6B" w:rsidRPr="00775010">
        <w:rPr>
          <w:rFonts w:ascii="Liberation Serif" w:hAnsi="Liberation Serif"/>
          <w:sz w:val="28"/>
          <w:szCs w:val="28"/>
        </w:rPr>
        <w:t>о 28 праздников двор</w:t>
      </w:r>
      <w:r w:rsidR="000E1883">
        <w:rPr>
          <w:rFonts w:ascii="Liberation Serif" w:hAnsi="Liberation Serif"/>
          <w:sz w:val="28"/>
          <w:szCs w:val="28"/>
        </w:rPr>
        <w:t>а</w:t>
      </w:r>
      <w:r w:rsidR="00B25C6B" w:rsidRPr="00775010">
        <w:rPr>
          <w:rFonts w:ascii="Liberation Serif" w:hAnsi="Liberation Serif"/>
          <w:sz w:val="28"/>
          <w:szCs w:val="28"/>
        </w:rPr>
        <w:t xml:space="preserve"> на </w:t>
      </w:r>
      <w:r w:rsidRPr="00775010">
        <w:rPr>
          <w:rFonts w:ascii="Liberation Serif" w:hAnsi="Liberation Serif"/>
          <w:sz w:val="28"/>
          <w:szCs w:val="28"/>
        </w:rPr>
        <w:t>благоустроенных территориях. Активной культурной жизнью жили парк «Космос» и территория возле «</w:t>
      </w:r>
      <w:proofErr w:type="gramStart"/>
      <w:r w:rsidRPr="00775010">
        <w:rPr>
          <w:rFonts w:ascii="Liberation Serif" w:hAnsi="Liberation Serif"/>
          <w:sz w:val="28"/>
          <w:szCs w:val="28"/>
        </w:rPr>
        <w:t>Каменск-Арены</w:t>
      </w:r>
      <w:proofErr w:type="gramEnd"/>
      <w:r w:rsidRPr="00775010">
        <w:rPr>
          <w:rFonts w:ascii="Liberation Serif" w:hAnsi="Liberation Serif"/>
          <w:sz w:val="28"/>
          <w:szCs w:val="28"/>
        </w:rPr>
        <w:t>». Новой площадкой стал открывшийся после реконструкции фонтан на площади Горького, на которой были организованы игры и развлечения для детей.</w:t>
      </w:r>
    </w:p>
    <w:p w:rsidR="00B25C6B" w:rsidRPr="00775010" w:rsidRDefault="00B25C6B" w:rsidP="002E707D">
      <w:pPr>
        <w:ind w:firstLine="680"/>
        <w:jc w:val="both"/>
        <w:rPr>
          <w:rFonts w:ascii="Liberation Serif" w:hAnsi="Liberation Serif"/>
          <w:i/>
          <w:sz w:val="28"/>
          <w:szCs w:val="28"/>
        </w:rPr>
      </w:pPr>
      <w:r w:rsidRPr="00775010">
        <w:rPr>
          <w:rFonts w:ascii="Liberation Serif" w:hAnsi="Liberation Serif"/>
          <w:sz w:val="28"/>
          <w:szCs w:val="28"/>
        </w:rPr>
        <w:t xml:space="preserve">2020 год </w:t>
      </w:r>
      <w:r w:rsidR="0035555D">
        <w:rPr>
          <w:rFonts w:ascii="Liberation Serif" w:hAnsi="Liberation Serif"/>
          <w:sz w:val="28"/>
          <w:szCs w:val="28"/>
        </w:rPr>
        <w:t xml:space="preserve">был </w:t>
      </w:r>
      <w:r w:rsidRPr="00775010">
        <w:rPr>
          <w:rFonts w:ascii="Liberation Serif" w:hAnsi="Liberation Serif"/>
          <w:sz w:val="28"/>
          <w:szCs w:val="28"/>
        </w:rPr>
        <w:t xml:space="preserve">богат на победы </w:t>
      </w:r>
      <w:r w:rsidRPr="00775010">
        <w:rPr>
          <w:rFonts w:ascii="Liberation Serif" w:hAnsi="Liberation Serif"/>
          <w:i/>
          <w:sz w:val="28"/>
          <w:szCs w:val="28"/>
        </w:rPr>
        <w:t xml:space="preserve">в </w:t>
      </w:r>
      <w:proofErr w:type="spellStart"/>
      <w:r w:rsidRPr="00775010">
        <w:rPr>
          <w:rFonts w:ascii="Liberation Serif" w:hAnsi="Liberation Serif"/>
          <w:i/>
          <w:sz w:val="28"/>
          <w:szCs w:val="28"/>
        </w:rPr>
        <w:t>грантовых</w:t>
      </w:r>
      <w:proofErr w:type="spellEnd"/>
      <w:r w:rsidRPr="00775010">
        <w:rPr>
          <w:rFonts w:ascii="Liberation Serif" w:hAnsi="Liberation Serif"/>
          <w:i/>
          <w:sz w:val="28"/>
          <w:szCs w:val="28"/>
        </w:rPr>
        <w:t xml:space="preserve"> конкурсах:</w:t>
      </w:r>
    </w:p>
    <w:p w:rsidR="00B25C6B" w:rsidRPr="00775010" w:rsidRDefault="00B25C6B" w:rsidP="002E707D">
      <w:pPr>
        <w:pStyle w:val="aff1"/>
        <w:numPr>
          <w:ilvl w:val="0"/>
          <w:numId w:val="2"/>
        </w:numPr>
        <w:tabs>
          <w:tab w:val="left" w:pos="993"/>
        </w:tabs>
        <w:ind w:left="0" w:firstLine="680"/>
        <w:jc w:val="both"/>
        <w:rPr>
          <w:rFonts w:ascii="Liberation Serif" w:hAnsi="Liberation Serif"/>
          <w:sz w:val="28"/>
          <w:szCs w:val="28"/>
        </w:rPr>
      </w:pPr>
      <w:r w:rsidRPr="00775010">
        <w:rPr>
          <w:rFonts w:ascii="Liberation Serif" w:hAnsi="Liberation Serif"/>
          <w:sz w:val="28"/>
          <w:szCs w:val="28"/>
        </w:rPr>
        <w:t>Театр драмы:</w:t>
      </w:r>
    </w:p>
    <w:p w:rsidR="00B25C6B" w:rsidRPr="00775010" w:rsidRDefault="00B25C6B" w:rsidP="002E707D">
      <w:pPr>
        <w:ind w:firstLine="680"/>
        <w:jc w:val="both"/>
        <w:rPr>
          <w:rFonts w:ascii="Liberation Serif" w:hAnsi="Liberation Serif"/>
          <w:sz w:val="28"/>
          <w:szCs w:val="28"/>
        </w:rPr>
      </w:pPr>
      <w:r w:rsidRPr="00775010">
        <w:rPr>
          <w:rFonts w:ascii="Liberation Serif" w:hAnsi="Liberation Serif"/>
          <w:sz w:val="28"/>
          <w:szCs w:val="28"/>
        </w:rPr>
        <w:t xml:space="preserve">- реализован Губернаторский грант </w:t>
      </w:r>
      <w:r w:rsidR="00002108" w:rsidRPr="00775010">
        <w:rPr>
          <w:rFonts w:ascii="Liberation Serif" w:hAnsi="Liberation Serif"/>
          <w:sz w:val="28"/>
          <w:szCs w:val="28"/>
        </w:rPr>
        <w:t>(</w:t>
      </w:r>
      <w:r w:rsidRPr="00775010">
        <w:rPr>
          <w:rFonts w:ascii="Liberation Serif" w:hAnsi="Liberation Serif"/>
          <w:sz w:val="28"/>
          <w:szCs w:val="28"/>
        </w:rPr>
        <w:t>500 тыс. руб.</w:t>
      </w:r>
      <w:r w:rsidR="00002108" w:rsidRPr="00775010">
        <w:rPr>
          <w:rFonts w:ascii="Liberation Serif" w:hAnsi="Liberation Serif"/>
          <w:sz w:val="28"/>
          <w:szCs w:val="28"/>
        </w:rPr>
        <w:t>)</w:t>
      </w:r>
      <w:r w:rsidRPr="00775010">
        <w:rPr>
          <w:rFonts w:ascii="Liberation Serif" w:hAnsi="Liberation Serif"/>
          <w:sz w:val="28"/>
          <w:szCs w:val="28"/>
        </w:rPr>
        <w:t xml:space="preserve"> на постановку спектакля для детей «Кто?»;</w:t>
      </w:r>
    </w:p>
    <w:p w:rsidR="00B25C6B" w:rsidRPr="00775010" w:rsidRDefault="00B25C6B" w:rsidP="002E707D">
      <w:pPr>
        <w:ind w:firstLine="680"/>
        <w:jc w:val="both"/>
        <w:rPr>
          <w:rFonts w:ascii="Liberation Serif" w:hAnsi="Liberation Serif"/>
          <w:sz w:val="28"/>
          <w:szCs w:val="28"/>
        </w:rPr>
      </w:pPr>
      <w:r w:rsidRPr="00775010">
        <w:rPr>
          <w:rFonts w:ascii="Liberation Serif" w:hAnsi="Liberation Serif"/>
          <w:sz w:val="28"/>
          <w:szCs w:val="28"/>
        </w:rPr>
        <w:t xml:space="preserve">- получена субсидия на поддержку творческой деятельности муниципальных театров в городах с численностью населения до 300 тыс. чел. </w:t>
      </w:r>
      <w:r w:rsidR="00002108" w:rsidRPr="00775010">
        <w:rPr>
          <w:rFonts w:ascii="Liberation Serif" w:hAnsi="Liberation Serif"/>
          <w:sz w:val="28"/>
          <w:szCs w:val="28"/>
        </w:rPr>
        <w:lastRenderedPageBreak/>
        <w:t>(</w:t>
      </w:r>
      <w:r w:rsidRPr="00775010">
        <w:rPr>
          <w:rFonts w:ascii="Liberation Serif" w:hAnsi="Liberation Serif"/>
          <w:sz w:val="28"/>
          <w:szCs w:val="28"/>
        </w:rPr>
        <w:t>4,57 млн. руб.</w:t>
      </w:r>
      <w:r w:rsidR="00002108" w:rsidRPr="00775010">
        <w:rPr>
          <w:rFonts w:ascii="Liberation Serif" w:hAnsi="Liberation Serif"/>
          <w:sz w:val="28"/>
          <w:szCs w:val="28"/>
        </w:rPr>
        <w:t>)</w:t>
      </w:r>
      <w:r w:rsidRPr="00775010">
        <w:rPr>
          <w:rFonts w:ascii="Liberation Serif" w:hAnsi="Liberation Serif"/>
          <w:sz w:val="28"/>
          <w:szCs w:val="28"/>
        </w:rPr>
        <w:t xml:space="preserve"> на постановку спектакля «</w:t>
      </w:r>
      <w:proofErr w:type="spellStart"/>
      <w:r w:rsidRPr="00775010">
        <w:rPr>
          <w:rFonts w:ascii="Liberation Serif" w:hAnsi="Liberation Serif"/>
          <w:sz w:val="28"/>
          <w:szCs w:val="28"/>
        </w:rPr>
        <w:t>Эмже</w:t>
      </w:r>
      <w:proofErr w:type="spellEnd"/>
      <w:r w:rsidRPr="00775010">
        <w:rPr>
          <w:rFonts w:ascii="Liberation Serif" w:hAnsi="Liberation Serif"/>
          <w:sz w:val="28"/>
          <w:szCs w:val="28"/>
        </w:rPr>
        <w:t>. Обратная перспектива», приобретение и установку новых кресел для зрителей в малом зале, приобретение кабины для звукозаписи и иного технологического оборудования;</w:t>
      </w:r>
    </w:p>
    <w:p w:rsidR="00B25C6B" w:rsidRPr="00775010" w:rsidRDefault="00B25C6B" w:rsidP="002E707D">
      <w:pPr>
        <w:ind w:firstLine="680"/>
        <w:jc w:val="both"/>
        <w:rPr>
          <w:rFonts w:ascii="Liberation Serif" w:hAnsi="Liberation Serif"/>
          <w:sz w:val="28"/>
          <w:szCs w:val="28"/>
        </w:rPr>
      </w:pPr>
      <w:r w:rsidRPr="00775010">
        <w:rPr>
          <w:rFonts w:ascii="Liberation Serif" w:hAnsi="Liberation Serif"/>
          <w:sz w:val="28"/>
          <w:szCs w:val="28"/>
        </w:rPr>
        <w:t xml:space="preserve">- получена стипендия Министерства культуры Свердловской области ведущим деятелям культуры и искусства и талантливой молодежи, профессионально работающим в сфере искусства, на постановку спектакля «Лавина» </w:t>
      </w:r>
      <w:r w:rsidR="00002108" w:rsidRPr="00775010">
        <w:rPr>
          <w:rFonts w:ascii="Liberation Serif" w:hAnsi="Liberation Serif"/>
          <w:sz w:val="28"/>
          <w:szCs w:val="28"/>
        </w:rPr>
        <w:t>(</w:t>
      </w:r>
      <w:r w:rsidRPr="00775010">
        <w:rPr>
          <w:rFonts w:ascii="Liberation Serif" w:hAnsi="Liberation Serif"/>
          <w:sz w:val="28"/>
          <w:szCs w:val="28"/>
        </w:rPr>
        <w:t>80,0 тыс. руб.</w:t>
      </w:r>
      <w:r w:rsidR="00002108" w:rsidRPr="00775010">
        <w:rPr>
          <w:rFonts w:ascii="Liberation Serif" w:hAnsi="Liberation Serif"/>
          <w:sz w:val="28"/>
          <w:szCs w:val="28"/>
        </w:rPr>
        <w:t>)</w:t>
      </w:r>
      <w:r w:rsidRPr="00775010">
        <w:rPr>
          <w:rFonts w:ascii="Liberation Serif" w:hAnsi="Liberation Serif"/>
          <w:sz w:val="28"/>
          <w:szCs w:val="28"/>
        </w:rPr>
        <w:t xml:space="preserve">, режиссер Вячеслав </w:t>
      </w:r>
      <w:proofErr w:type="spellStart"/>
      <w:r w:rsidRPr="00775010">
        <w:rPr>
          <w:rFonts w:ascii="Liberation Serif" w:hAnsi="Liberation Serif"/>
          <w:sz w:val="28"/>
          <w:szCs w:val="28"/>
        </w:rPr>
        <w:t>Соловиченко</w:t>
      </w:r>
      <w:proofErr w:type="spellEnd"/>
      <w:r w:rsidRPr="00775010">
        <w:rPr>
          <w:rFonts w:ascii="Liberation Serif" w:hAnsi="Liberation Serif"/>
          <w:sz w:val="28"/>
          <w:szCs w:val="28"/>
        </w:rPr>
        <w:t>;</w:t>
      </w:r>
    </w:p>
    <w:p w:rsidR="00B25C6B" w:rsidRPr="00775010" w:rsidRDefault="00B25C6B" w:rsidP="002E707D">
      <w:pPr>
        <w:ind w:firstLine="680"/>
        <w:jc w:val="both"/>
        <w:rPr>
          <w:rFonts w:ascii="Liberation Serif" w:hAnsi="Liberation Serif"/>
          <w:sz w:val="28"/>
          <w:szCs w:val="28"/>
        </w:rPr>
      </w:pPr>
      <w:r w:rsidRPr="00775010">
        <w:rPr>
          <w:rFonts w:ascii="Liberation Serif" w:hAnsi="Liberation Serif"/>
          <w:sz w:val="28"/>
          <w:szCs w:val="28"/>
        </w:rPr>
        <w:t xml:space="preserve">- выигран грант конкурса «Зелёная волна» в рамках социальной программы </w:t>
      </w:r>
      <w:proofErr w:type="spellStart"/>
      <w:r w:rsidRPr="00775010">
        <w:rPr>
          <w:rFonts w:ascii="Liberation Serif" w:hAnsi="Liberation Serif"/>
          <w:sz w:val="28"/>
          <w:szCs w:val="28"/>
        </w:rPr>
        <w:t>РУСАЛа</w:t>
      </w:r>
      <w:proofErr w:type="spellEnd"/>
      <w:r w:rsidRPr="00775010">
        <w:rPr>
          <w:rFonts w:ascii="Liberation Serif" w:hAnsi="Liberation Serif"/>
          <w:sz w:val="28"/>
          <w:szCs w:val="28"/>
        </w:rPr>
        <w:t xml:space="preserve"> «Помогать просто» </w:t>
      </w:r>
      <w:r w:rsidR="00002108" w:rsidRPr="00775010">
        <w:rPr>
          <w:rFonts w:ascii="Liberation Serif" w:hAnsi="Liberation Serif"/>
          <w:sz w:val="28"/>
          <w:szCs w:val="28"/>
        </w:rPr>
        <w:t>(</w:t>
      </w:r>
      <w:r w:rsidRPr="00775010">
        <w:rPr>
          <w:rFonts w:ascii="Liberation Serif" w:hAnsi="Liberation Serif"/>
          <w:sz w:val="28"/>
          <w:szCs w:val="28"/>
        </w:rPr>
        <w:t>50,0 тыс. руб.</w:t>
      </w:r>
      <w:r w:rsidR="00002108" w:rsidRPr="00775010">
        <w:rPr>
          <w:rFonts w:ascii="Liberation Serif" w:hAnsi="Liberation Serif"/>
          <w:sz w:val="28"/>
          <w:szCs w:val="28"/>
        </w:rPr>
        <w:t>)</w:t>
      </w:r>
      <w:r w:rsidRPr="00775010">
        <w:rPr>
          <w:rFonts w:ascii="Liberation Serif" w:hAnsi="Liberation Serif"/>
          <w:sz w:val="28"/>
          <w:szCs w:val="28"/>
        </w:rPr>
        <w:t xml:space="preserve"> на благоустройство внутреннего дворика, реализация завершится в 2021 году;</w:t>
      </w:r>
    </w:p>
    <w:p w:rsidR="00CC678C" w:rsidRPr="00775010" w:rsidRDefault="00B25C6B" w:rsidP="002E707D">
      <w:pPr>
        <w:ind w:firstLine="680"/>
        <w:jc w:val="both"/>
        <w:rPr>
          <w:rFonts w:ascii="Liberation Serif" w:hAnsi="Liberation Serif"/>
          <w:sz w:val="28"/>
          <w:szCs w:val="28"/>
        </w:rPr>
      </w:pPr>
      <w:r w:rsidRPr="00775010">
        <w:rPr>
          <w:rFonts w:ascii="Liberation Serif" w:hAnsi="Liberation Serif"/>
          <w:sz w:val="28"/>
          <w:szCs w:val="28"/>
        </w:rPr>
        <w:t>- выигран грант Министерства культуры Свердловской области среди муниципальных учреждений культуры Свердловской области, осуществляющих профессиональную деятельность в сфере театрального искусства</w:t>
      </w:r>
      <w:r w:rsidR="00CC678C" w:rsidRPr="00775010">
        <w:rPr>
          <w:rFonts w:ascii="Liberation Serif" w:hAnsi="Liberation Serif"/>
          <w:sz w:val="28"/>
          <w:szCs w:val="28"/>
        </w:rPr>
        <w:t xml:space="preserve">, </w:t>
      </w:r>
      <w:r w:rsidR="00002108" w:rsidRPr="00775010">
        <w:rPr>
          <w:rFonts w:ascii="Liberation Serif" w:hAnsi="Liberation Serif"/>
          <w:sz w:val="28"/>
          <w:szCs w:val="28"/>
        </w:rPr>
        <w:t>(</w:t>
      </w:r>
      <w:r w:rsidRPr="00775010">
        <w:rPr>
          <w:rFonts w:ascii="Liberation Serif" w:hAnsi="Liberation Serif"/>
          <w:sz w:val="28"/>
          <w:szCs w:val="28"/>
        </w:rPr>
        <w:t>208</w:t>
      </w:r>
      <w:r w:rsidR="00CC678C" w:rsidRPr="00775010">
        <w:rPr>
          <w:rFonts w:ascii="Liberation Serif" w:hAnsi="Liberation Serif"/>
          <w:sz w:val="28"/>
          <w:szCs w:val="28"/>
        </w:rPr>
        <w:t>,</w:t>
      </w:r>
      <w:r w:rsidRPr="00775010">
        <w:rPr>
          <w:rFonts w:ascii="Liberation Serif" w:hAnsi="Liberation Serif"/>
          <w:sz w:val="28"/>
          <w:szCs w:val="28"/>
        </w:rPr>
        <w:t>3</w:t>
      </w:r>
      <w:r w:rsidR="00CC678C" w:rsidRPr="00775010">
        <w:rPr>
          <w:rFonts w:ascii="Liberation Serif" w:hAnsi="Liberation Serif"/>
          <w:sz w:val="28"/>
          <w:szCs w:val="28"/>
        </w:rPr>
        <w:t xml:space="preserve"> тыс. </w:t>
      </w:r>
      <w:r w:rsidRPr="00775010">
        <w:rPr>
          <w:rFonts w:ascii="Liberation Serif" w:hAnsi="Liberation Serif"/>
          <w:sz w:val="28"/>
          <w:szCs w:val="28"/>
        </w:rPr>
        <w:t>руб</w:t>
      </w:r>
      <w:r w:rsidR="00CC678C" w:rsidRPr="00775010">
        <w:rPr>
          <w:rFonts w:ascii="Liberation Serif" w:hAnsi="Liberation Serif"/>
          <w:sz w:val="28"/>
          <w:szCs w:val="28"/>
        </w:rPr>
        <w:t>.</w:t>
      </w:r>
      <w:r w:rsidR="00002108" w:rsidRPr="00775010">
        <w:rPr>
          <w:rFonts w:ascii="Liberation Serif" w:hAnsi="Liberation Serif"/>
          <w:sz w:val="28"/>
          <w:szCs w:val="28"/>
        </w:rPr>
        <w:t>)</w:t>
      </w:r>
      <w:r w:rsidRPr="00775010">
        <w:rPr>
          <w:rFonts w:ascii="Liberation Serif" w:hAnsi="Liberation Serif"/>
          <w:sz w:val="28"/>
          <w:szCs w:val="28"/>
        </w:rPr>
        <w:t xml:space="preserve"> на проведение обменных региональных гастролей с Театром драмы, музыки и комедии г. Новоуральска;</w:t>
      </w:r>
    </w:p>
    <w:p w:rsidR="00B25C6B" w:rsidRPr="00775010" w:rsidRDefault="00CC678C"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00B25C6B" w:rsidRPr="00775010">
        <w:rPr>
          <w:rFonts w:ascii="Liberation Serif" w:hAnsi="Liberation Serif"/>
          <w:sz w:val="28"/>
          <w:szCs w:val="28"/>
        </w:rPr>
        <w:t>выигран конкурсный отбор на предоставление субсидии на поддержку творческой деятельности муниципальных театров в городах с численностью населения до 300 тыс</w:t>
      </w:r>
      <w:r w:rsidRPr="00775010">
        <w:rPr>
          <w:rFonts w:ascii="Liberation Serif" w:hAnsi="Liberation Serif"/>
          <w:sz w:val="28"/>
          <w:szCs w:val="28"/>
        </w:rPr>
        <w:t>.</w:t>
      </w:r>
      <w:r w:rsidR="00B25C6B" w:rsidRPr="00775010">
        <w:rPr>
          <w:rFonts w:ascii="Liberation Serif" w:hAnsi="Liberation Serif"/>
          <w:sz w:val="28"/>
          <w:szCs w:val="28"/>
        </w:rPr>
        <w:t xml:space="preserve"> чел</w:t>
      </w:r>
      <w:r w:rsidRPr="00775010">
        <w:rPr>
          <w:rFonts w:ascii="Liberation Serif" w:hAnsi="Liberation Serif"/>
          <w:sz w:val="28"/>
          <w:szCs w:val="28"/>
        </w:rPr>
        <w:t>.</w:t>
      </w:r>
      <w:r w:rsidR="00B25C6B" w:rsidRPr="00775010">
        <w:rPr>
          <w:rFonts w:ascii="Liberation Serif" w:hAnsi="Liberation Serif"/>
          <w:sz w:val="28"/>
          <w:szCs w:val="28"/>
        </w:rPr>
        <w:t xml:space="preserve"> на 2021 год</w:t>
      </w:r>
      <w:r w:rsidR="0035555D">
        <w:rPr>
          <w:rFonts w:ascii="Liberation Serif" w:hAnsi="Liberation Serif"/>
          <w:sz w:val="28"/>
          <w:szCs w:val="28"/>
        </w:rPr>
        <w:t xml:space="preserve"> - </w:t>
      </w:r>
      <w:r w:rsidR="00B25C6B" w:rsidRPr="00775010">
        <w:rPr>
          <w:rFonts w:ascii="Liberation Serif" w:hAnsi="Liberation Serif"/>
          <w:sz w:val="28"/>
          <w:szCs w:val="28"/>
        </w:rPr>
        <w:t>3</w:t>
      </w:r>
      <w:r w:rsidRPr="00775010">
        <w:rPr>
          <w:rFonts w:ascii="Liberation Serif" w:hAnsi="Liberation Serif"/>
          <w:sz w:val="28"/>
          <w:szCs w:val="28"/>
        </w:rPr>
        <w:t>,</w:t>
      </w:r>
      <w:r w:rsidR="00B25C6B" w:rsidRPr="00775010">
        <w:rPr>
          <w:rFonts w:ascii="Liberation Serif" w:hAnsi="Liberation Serif"/>
          <w:sz w:val="28"/>
          <w:szCs w:val="28"/>
        </w:rPr>
        <w:t>69</w:t>
      </w:r>
      <w:r w:rsidRPr="00775010">
        <w:rPr>
          <w:rFonts w:ascii="Liberation Serif" w:hAnsi="Liberation Serif"/>
          <w:sz w:val="28"/>
          <w:szCs w:val="28"/>
        </w:rPr>
        <w:t xml:space="preserve"> млн.</w:t>
      </w:r>
      <w:r w:rsidR="00B25C6B" w:rsidRPr="00775010">
        <w:rPr>
          <w:rFonts w:ascii="Liberation Serif" w:hAnsi="Liberation Serif"/>
          <w:sz w:val="28"/>
          <w:szCs w:val="28"/>
        </w:rPr>
        <w:t xml:space="preserve"> руб</w:t>
      </w:r>
      <w:r w:rsidRPr="00775010">
        <w:rPr>
          <w:rFonts w:ascii="Liberation Serif" w:hAnsi="Liberation Serif"/>
          <w:sz w:val="28"/>
          <w:szCs w:val="28"/>
        </w:rPr>
        <w:t xml:space="preserve">., </w:t>
      </w:r>
      <w:r w:rsidR="00B25C6B" w:rsidRPr="00775010">
        <w:rPr>
          <w:rFonts w:ascii="Liberation Serif" w:hAnsi="Liberation Serif"/>
          <w:sz w:val="28"/>
          <w:szCs w:val="28"/>
        </w:rPr>
        <w:t xml:space="preserve">на 2022 год </w:t>
      </w:r>
      <w:r w:rsidR="0035555D">
        <w:rPr>
          <w:rFonts w:ascii="Liberation Serif" w:hAnsi="Liberation Serif"/>
          <w:sz w:val="28"/>
          <w:szCs w:val="28"/>
        </w:rPr>
        <w:t xml:space="preserve">- </w:t>
      </w:r>
      <w:r w:rsidR="00B25C6B" w:rsidRPr="00775010">
        <w:rPr>
          <w:rFonts w:ascii="Liberation Serif" w:hAnsi="Liberation Serif"/>
          <w:sz w:val="28"/>
          <w:szCs w:val="28"/>
        </w:rPr>
        <w:t>3</w:t>
      </w:r>
      <w:r w:rsidRPr="00775010">
        <w:rPr>
          <w:rFonts w:ascii="Liberation Serif" w:hAnsi="Liberation Serif"/>
          <w:sz w:val="28"/>
          <w:szCs w:val="28"/>
        </w:rPr>
        <w:t>,</w:t>
      </w:r>
      <w:r w:rsidR="00B25C6B" w:rsidRPr="00775010">
        <w:rPr>
          <w:rFonts w:ascii="Liberation Serif" w:hAnsi="Liberation Serif"/>
          <w:sz w:val="28"/>
          <w:szCs w:val="28"/>
        </w:rPr>
        <w:t>53</w:t>
      </w:r>
      <w:r w:rsidRPr="00775010">
        <w:rPr>
          <w:rFonts w:ascii="Liberation Serif" w:hAnsi="Liberation Serif"/>
          <w:sz w:val="28"/>
          <w:szCs w:val="28"/>
        </w:rPr>
        <w:t xml:space="preserve"> млн.</w:t>
      </w:r>
      <w:r w:rsidR="00B25C6B" w:rsidRPr="00775010">
        <w:rPr>
          <w:rFonts w:ascii="Liberation Serif" w:hAnsi="Liberation Serif"/>
          <w:sz w:val="28"/>
          <w:szCs w:val="28"/>
        </w:rPr>
        <w:t xml:space="preserve"> руб.</w:t>
      </w:r>
    </w:p>
    <w:p w:rsidR="00B25C6B" w:rsidRPr="00775010" w:rsidRDefault="00B25C6B" w:rsidP="002E707D">
      <w:pPr>
        <w:pStyle w:val="aff1"/>
        <w:numPr>
          <w:ilvl w:val="0"/>
          <w:numId w:val="2"/>
        </w:numPr>
        <w:tabs>
          <w:tab w:val="left" w:pos="993"/>
        </w:tabs>
        <w:ind w:left="0" w:firstLine="680"/>
        <w:jc w:val="both"/>
        <w:rPr>
          <w:rFonts w:ascii="Liberation Serif" w:hAnsi="Liberation Serif"/>
          <w:sz w:val="28"/>
          <w:szCs w:val="28"/>
        </w:rPr>
      </w:pPr>
      <w:r w:rsidRPr="00775010">
        <w:rPr>
          <w:rFonts w:ascii="Liberation Serif" w:hAnsi="Liberation Serif"/>
          <w:sz w:val="28"/>
          <w:szCs w:val="28"/>
        </w:rPr>
        <w:t>Централизованная библиотечная система:</w:t>
      </w:r>
    </w:p>
    <w:p w:rsidR="00002108" w:rsidRPr="00775010" w:rsidRDefault="00CC678C"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00B25C6B" w:rsidRPr="00775010">
        <w:rPr>
          <w:rFonts w:ascii="Liberation Serif" w:hAnsi="Liberation Serif"/>
          <w:sz w:val="28"/>
          <w:szCs w:val="28"/>
        </w:rPr>
        <w:t>Библиотека № 16 − Центр национальных культур Каменска-Уральского стала победителем конкурса грантов Главы республики Башкортостан на сохранение и развитие языков народов республики Башкортостан в 2020 году</w:t>
      </w:r>
      <w:r w:rsidRPr="00775010">
        <w:rPr>
          <w:rFonts w:ascii="Liberation Serif" w:hAnsi="Liberation Serif"/>
          <w:sz w:val="28"/>
          <w:szCs w:val="28"/>
        </w:rPr>
        <w:t xml:space="preserve"> с совместным проектом </w:t>
      </w:r>
      <w:r w:rsidR="00002108" w:rsidRPr="00775010">
        <w:rPr>
          <w:rFonts w:ascii="Liberation Serif" w:hAnsi="Liberation Serif"/>
          <w:sz w:val="28"/>
          <w:szCs w:val="28"/>
        </w:rPr>
        <w:t>со Свердловской региональной общественной организаци</w:t>
      </w:r>
      <w:r w:rsidR="0035555D">
        <w:rPr>
          <w:rFonts w:ascii="Liberation Serif" w:hAnsi="Liberation Serif"/>
          <w:sz w:val="28"/>
          <w:szCs w:val="28"/>
        </w:rPr>
        <w:t>ей</w:t>
      </w:r>
      <w:r w:rsidR="00002108" w:rsidRPr="00775010">
        <w:rPr>
          <w:rFonts w:ascii="Liberation Serif" w:hAnsi="Liberation Serif"/>
          <w:sz w:val="28"/>
          <w:szCs w:val="28"/>
        </w:rPr>
        <w:t xml:space="preserve"> сохранения и развития культуры башкирского народа «Курултай башкир» </w:t>
      </w:r>
      <w:r w:rsidR="00B25C6B" w:rsidRPr="00775010">
        <w:rPr>
          <w:rFonts w:ascii="Liberation Serif" w:hAnsi="Liberation Serif"/>
          <w:sz w:val="28"/>
          <w:szCs w:val="28"/>
        </w:rPr>
        <w:t>«Башкирский язык: изучаем, читаем, поем»;</w:t>
      </w:r>
    </w:p>
    <w:p w:rsidR="00002108" w:rsidRPr="00775010" w:rsidRDefault="00002108"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00B25C6B" w:rsidRPr="00775010">
        <w:rPr>
          <w:rFonts w:ascii="Liberation Serif" w:hAnsi="Liberation Serif"/>
          <w:sz w:val="28"/>
          <w:szCs w:val="28"/>
        </w:rPr>
        <w:t xml:space="preserve">победа в </w:t>
      </w:r>
      <w:proofErr w:type="spellStart"/>
      <w:r w:rsidR="00B25C6B" w:rsidRPr="00775010">
        <w:rPr>
          <w:rFonts w:ascii="Liberation Serif" w:hAnsi="Liberation Serif"/>
          <w:sz w:val="28"/>
          <w:szCs w:val="28"/>
        </w:rPr>
        <w:t>грантовых</w:t>
      </w:r>
      <w:proofErr w:type="spellEnd"/>
      <w:r w:rsidR="00B25C6B" w:rsidRPr="00775010">
        <w:rPr>
          <w:rFonts w:ascii="Liberation Serif" w:hAnsi="Liberation Serif"/>
          <w:sz w:val="28"/>
          <w:szCs w:val="28"/>
        </w:rPr>
        <w:t xml:space="preserve"> конкурсах </w:t>
      </w:r>
      <w:r w:rsidRPr="00775010">
        <w:rPr>
          <w:rFonts w:ascii="Liberation Serif" w:hAnsi="Liberation Serif"/>
          <w:sz w:val="28"/>
          <w:szCs w:val="28"/>
        </w:rPr>
        <w:t>б</w:t>
      </w:r>
      <w:r w:rsidR="00B25C6B" w:rsidRPr="00775010">
        <w:rPr>
          <w:rFonts w:ascii="Liberation Serif" w:hAnsi="Liberation Serif"/>
          <w:sz w:val="28"/>
          <w:szCs w:val="28"/>
        </w:rPr>
        <w:t xml:space="preserve">лаготворительного фонда «Центр социальных программ </w:t>
      </w:r>
      <w:proofErr w:type="spellStart"/>
      <w:r w:rsidR="00B25C6B" w:rsidRPr="00775010">
        <w:rPr>
          <w:rFonts w:ascii="Liberation Serif" w:hAnsi="Liberation Serif"/>
          <w:sz w:val="28"/>
          <w:szCs w:val="28"/>
        </w:rPr>
        <w:t>РУСАЛ</w:t>
      </w:r>
      <w:r w:rsidR="00D92CBC">
        <w:rPr>
          <w:rFonts w:ascii="Liberation Serif" w:hAnsi="Liberation Serif"/>
          <w:sz w:val="28"/>
          <w:szCs w:val="28"/>
        </w:rPr>
        <w:t>а</w:t>
      </w:r>
      <w:proofErr w:type="spellEnd"/>
      <w:r w:rsidR="00B25C6B" w:rsidRPr="00775010">
        <w:rPr>
          <w:rFonts w:ascii="Liberation Serif" w:hAnsi="Liberation Serif"/>
          <w:sz w:val="28"/>
          <w:szCs w:val="28"/>
        </w:rPr>
        <w:t>» с проектами «Дуб зеленый» (37</w:t>
      </w:r>
      <w:r w:rsidRPr="00775010">
        <w:rPr>
          <w:rFonts w:ascii="Liberation Serif" w:hAnsi="Liberation Serif"/>
          <w:sz w:val="28"/>
          <w:szCs w:val="28"/>
        </w:rPr>
        <w:t>,</w:t>
      </w:r>
      <w:r w:rsidR="00B25C6B" w:rsidRPr="00775010">
        <w:rPr>
          <w:rFonts w:ascii="Liberation Serif" w:hAnsi="Liberation Serif"/>
          <w:sz w:val="28"/>
          <w:szCs w:val="28"/>
        </w:rPr>
        <w:t>68</w:t>
      </w:r>
      <w:r w:rsidRPr="00775010">
        <w:rPr>
          <w:rFonts w:ascii="Liberation Serif" w:hAnsi="Liberation Serif"/>
          <w:sz w:val="28"/>
          <w:szCs w:val="28"/>
        </w:rPr>
        <w:t xml:space="preserve"> тыс.</w:t>
      </w:r>
      <w:r w:rsidR="00B25C6B" w:rsidRPr="00775010">
        <w:rPr>
          <w:rFonts w:ascii="Liberation Serif" w:hAnsi="Liberation Serif"/>
          <w:sz w:val="28"/>
          <w:szCs w:val="28"/>
        </w:rPr>
        <w:t xml:space="preserve"> руб.), «</w:t>
      </w:r>
      <w:proofErr w:type="spellStart"/>
      <w:r w:rsidR="00B25C6B" w:rsidRPr="00775010">
        <w:rPr>
          <w:rFonts w:ascii="Liberation Serif" w:hAnsi="Liberation Serif"/>
          <w:sz w:val="28"/>
          <w:szCs w:val="28"/>
        </w:rPr>
        <w:t>Бажовских</w:t>
      </w:r>
      <w:proofErr w:type="spellEnd"/>
      <w:r w:rsidR="00B25C6B" w:rsidRPr="00775010">
        <w:rPr>
          <w:rFonts w:ascii="Liberation Serif" w:hAnsi="Liberation Serif"/>
          <w:sz w:val="28"/>
          <w:szCs w:val="28"/>
        </w:rPr>
        <w:t xml:space="preserve"> сказов дивный уголок» (30</w:t>
      </w:r>
      <w:r w:rsidRPr="00775010">
        <w:rPr>
          <w:rFonts w:ascii="Liberation Serif" w:hAnsi="Liberation Serif"/>
          <w:sz w:val="28"/>
          <w:szCs w:val="28"/>
        </w:rPr>
        <w:t>,</w:t>
      </w:r>
      <w:r w:rsidR="00B25C6B" w:rsidRPr="00775010">
        <w:rPr>
          <w:rFonts w:ascii="Liberation Serif" w:hAnsi="Liberation Serif"/>
          <w:sz w:val="28"/>
          <w:szCs w:val="28"/>
        </w:rPr>
        <w:t>9</w:t>
      </w:r>
      <w:r w:rsidRPr="00775010">
        <w:rPr>
          <w:rFonts w:ascii="Liberation Serif" w:hAnsi="Liberation Serif"/>
          <w:sz w:val="28"/>
          <w:szCs w:val="28"/>
        </w:rPr>
        <w:t xml:space="preserve"> тыс.</w:t>
      </w:r>
      <w:r w:rsidR="00B25C6B" w:rsidRPr="00775010">
        <w:rPr>
          <w:rFonts w:ascii="Liberation Serif" w:hAnsi="Liberation Serif"/>
          <w:sz w:val="28"/>
          <w:szCs w:val="28"/>
        </w:rPr>
        <w:t xml:space="preserve"> руб.);</w:t>
      </w:r>
    </w:p>
    <w:p w:rsidR="00002108" w:rsidRPr="00775010" w:rsidRDefault="00002108"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00B25C6B" w:rsidRPr="00775010">
        <w:rPr>
          <w:rFonts w:ascii="Liberation Serif" w:hAnsi="Liberation Serif"/>
          <w:sz w:val="28"/>
          <w:szCs w:val="28"/>
        </w:rPr>
        <w:t xml:space="preserve">победа в </w:t>
      </w:r>
      <w:proofErr w:type="spellStart"/>
      <w:r w:rsidR="00B25C6B" w:rsidRPr="00775010">
        <w:rPr>
          <w:rFonts w:ascii="Liberation Serif" w:hAnsi="Liberation Serif"/>
          <w:sz w:val="28"/>
          <w:szCs w:val="28"/>
        </w:rPr>
        <w:t>грантовом</w:t>
      </w:r>
      <w:proofErr w:type="spellEnd"/>
      <w:r w:rsidR="00B25C6B" w:rsidRPr="00775010">
        <w:rPr>
          <w:rFonts w:ascii="Liberation Serif" w:hAnsi="Liberation Serif"/>
          <w:sz w:val="28"/>
          <w:szCs w:val="28"/>
        </w:rPr>
        <w:t xml:space="preserve"> конкурсе </w:t>
      </w:r>
      <w:r w:rsidRPr="00775010">
        <w:rPr>
          <w:rFonts w:ascii="Liberation Serif" w:hAnsi="Liberation Serif"/>
          <w:sz w:val="28"/>
          <w:szCs w:val="28"/>
        </w:rPr>
        <w:t>б</w:t>
      </w:r>
      <w:r w:rsidR="00B25C6B" w:rsidRPr="00775010">
        <w:rPr>
          <w:rFonts w:ascii="Liberation Serif" w:hAnsi="Liberation Serif"/>
          <w:sz w:val="28"/>
          <w:szCs w:val="28"/>
        </w:rPr>
        <w:t>лаготворительного фонда «</w:t>
      </w:r>
      <w:proofErr w:type="spellStart"/>
      <w:r w:rsidR="00B25C6B" w:rsidRPr="00775010">
        <w:rPr>
          <w:rFonts w:ascii="Liberation Serif" w:hAnsi="Liberation Serif"/>
          <w:sz w:val="28"/>
          <w:szCs w:val="28"/>
        </w:rPr>
        <w:t>Синара</w:t>
      </w:r>
      <w:proofErr w:type="spellEnd"/>
      <w:r w:rsidR="00B25C6B" w:rsidRPr="00775010">
        <w:rPr>
          <w:rFonts w:ascii="Liberation Serif" w:hAnsi="Liberation Serif"/>
          <w:sz w:val="28"/>
          <w:szCs w:val="28"/>
        </w:rPr>
        <w:t>» с проектом «</w:t>
      </w:r>
      <w:proofErr w:type="spellStart"/>
      <w:r w:rsidR="00B25C6B" w:rsidRPr="00775010">
        <w:rPr>
          <w:rFonts w:ascii="Liberation Serif" w:hAnsi="Liberation Serif"/>
          <w:sz w:val="28"/>
          <w:szCs w:val="28"/>
        </w:rPr>
        <w:t>Fablab</w:t>
      </w:r>
      <w:proofErr w:type="spellEnd"/>
      <w:r w:rsidR="00B25C6B" w:rsidRPr="00775010">
        <w:rPr>
          <w:rFonts w:ascii="Liberation Serif" w:hAnsi="Liberation Serif"/>
          <w:sz w:val="28"/>
          <w:szCs w:val="28"/>
        </w:rPr>
        <w:t xml:space="preserve"> - студия» (268</w:t>
      </w:r>
      <w:r w:rsidRPr="00775010">
        <w:rPr>
          <w:rFonts w:ascii="Liberation Serif" w:hAnsi="Liberation Serif"/>
          <w:sz w:val="28"/>
          <w:szCs w:val="28"/>
        </w:rPr>
        <w:t>,0 тыс.</w:t>
      </w:r>
      <w:r w:rsidR="00B25C6B" w:rsidRPr="00775010">
        <w:rPr>
          <w:rFonts w:ascii="Liberation Serif" w:hAnsi="Liberation Serif"/>
          <w:sz w:val="28"/>
          <w:szCs w:val="28"/>
        </w:rPr>
        <w:t xml:space="preserve"> руб.)</w:t>
      </w:r>
      <w:r w:rsidRPr="00775010">
        <w:rPr>
          <w:rFonts w:ascii="Liberation Serif" w:hAnsi="Liberation Serif"/>
          <w:sz w:val="28"/>
          <w:szCs w:val="28"/>
        </w:rPr>
        <w:t>;</w:t>
      </w:r>
    </w:p>
    <w:p w:rsidR="00B25C6B" w:rsidRPr="00775010" w:rsidRDefault="00002108" w:rsidP="002E707D">
      <w:pPr>
        <w:ind w:firstLine="680"/>
        <w:jc w:val="both"/>
        <w:rPr>
          <w:rFonts w:ascii="Liberation Serif" w:hAnsi="Liberation Serif"/>
          <w:sz w:val="28"/>
          <w:szCs w:val="28"/>
        </w:rPr>
      </w:pPr>
      <w:proofErr w:type="gramStart"/>
      <w:r w:rsidRPr="00775010">
        <w:rPr>
          <w:rFonts w:ascii="Liberation Serif" w:hAnsi="Liberation Serif"/>
          <w:sz w:val="28"/>
          <w:szCs w:val="28"/>
        </w:rPr>
        <w:t xml:space="preserve">- </w:t>
      </w:r>
      <w:r w:rsidR="00B25C6B" w:rsidRPr="00775010">
        <w:rPr>
          <w:rFonts w:ascii="Liberation Serif" w:hAnsi="Liberation Serif"/>
          <w:sz w:val="28"/>
          <w:szCs w:val="28"/>
        </w:rPr>
        <w:t>выигран  конкурсный отбор на предоставление субсидии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в 2020 году (268</w:t>
      </w:r>
      <w:r w:rsidRPr="00775010">
        <w:rPr>
          <w:rFonts w:ascii="Liberation Serif" w:hAnsi="Liberation Serif"/>
          <w:sz w:val="28"/>
          <w:szCs w:val="28"/>
        </w:rPr>
        <w:t>,</w:t>
      </w:r>
      <w:r w:rsidR="00B25C6B" w:rsidRPr="00775010">
        <w:rPr>
          <w:rFonts w:ascii="Liberation Serif" w:hAnsi="Liberation Serif"/>
          <w:sz w:val="28"/>
          <w:szCs w:val="28"/>
        </w:rPr>
        <w:t>0</w:t>
      </w:r>
      <w:r w:rsidRPr="00775010">
        <w:rPr>
          <w:rFonts w:ascii="Liberation Serif" w:hAnsi="Liberation Serif"/>
          <w:sz w:val="28"/>
          <w:szCs w:val="28"/>
        </w:rPr>
        <w:t xml:space="preserve"> тыс.</w:t>
      </w:r>
      <w:r w:rsidR="00B25C6B" w:rsidRPr="00775010">
        <w:rPr>
          <w:rFonts w:ascii="Liberation Serif" w:hAnsi="Liberation Serif"/>
          <w:sz w:val="28"/>
          <w:szCs w:val="28"/>
        </w:rPr>
        <w:t xml:space="preserve"> руб.)</w:t>
      </w:r>
      <w:r w:rsidRPr="00775010">
        <w:rPr>
          <w:rFonts w:ascii="Liberation Serif" w:hAnsi="Liberation Serif"/>
          <w:sz w:val="28"/>
          <w:szCs w:val="28"/>
        </w:rPr>
        <w:t>.</w:t>
      </w:r>
      <w:proofErr w:type="gramEnd"/>
    </w:p>
    <w:p w:rsidR="00002108" w:rsidRPr="00775010" w:rsidRDefault="00066A97" w:rsidP="002E707D">
      <w:pPr>
        <w:pStyle w:val="aff1"/>
        <w:numPr>
          <w:ilvl w:val="0"/>
          <w:numId w:val="2"/>
        </w:numPr>
        <w:tabs>
          <w:tab w:val="left" w:pos="993"/>
        </w:tabs>
        <w:ind w:left="0" w:firstLine="680"/>
        <w:jc w:val="both"/>
        <w:rPr>
          <w:rFonts w:ascii="Liberation Serif" w:hAnsi="Liberation Serif"/>
          <w:sz w:val="28"/>
          <w:szCs w:val="28"/>
        </w:rPr>
      </w:pPr>
      <w:r w:rsidRPr="001A1EB0">
        <w:rPr>
          <w:rFonts w:ascii="Liberation Serif" w:hAnsi="Liberation Serif"/>
          <w:sz w:val="28"/>
          <w:szCs w:val="28"/>
        </w:rPr>
        <w:t>Каменск-Уральский краеведческий музей им</w:t>
      </w:r>
      <w:r>
        <w:rPr>
          <w:rFonts w:ascii="Liberation Serif" w:hAnsi="Liberation Serif"/>
          <w:sz w:val="28"/>
          <w:szCs w:val="28"/>
        </w:rPr>
        <w:t xml:space="preserve">. </w:t>
      </w:r>
      <w:r w:rsidRPr="001A1EB0">
        <w:rPr>
          <w:rFonts w:ascii="Liberation Serif" w:hAnsi="Liberation Serif"/>
          <w:sz w:val="28"/>
          <w:szCs w:val="28"/>
        </w:rPr>
        <w:t xml:space="preserve">И.Я. </w:t>
      </w:r>
      <w:proofErr w:type="spellStart"/>
      <w:r w:rsidRPr="001A1EB0">
        <w:rPr>
          <w:rFonts w:ascii="Liberation Serif" w:hAnsi="Liberation Serif"/>
          <w:sz w:val="28"/>
          <w:szCs w:val="28"/>
        </w:rPr>
        <w:t>Стяжкина</w:t>
      </w:r>
      <w:proofErr w:type="spellEnd"/>
      <w:r>
        <w:rPr>
          <w:rFonts w:ascii="Liberation Serif" w:hAnsi="Liberation Serif"/>
          <w:sz w:val="28"/>
          <w:szCs w:val="28"/>
        </w:rPr>
        <w:t>:</w:t>
      </w:r>
    </w:p>
    <w:p w:rsidR="00B25C6B" w:rsidRPr="00775010" w:rsidRDefault="00002108"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00B25C6B" w:rsidRPr="00775010">
        <w:rPr>
          <w:rFonts w:ascii="Liberation Serif" w:hAnsi="Liberation Serif"/>
          <w:sz w:val="28"/>
          <w:szCs w:val="28"/>
        </w:rPr>
        <w:t xml:space="preserve">выигран конкурсный отбор на предоставление государственной поддержки в форме грантов муниципальным музеям Свердловской области на создание виртуального проекта в номинации «Виртуальная выставка» </w:t>
      </w:r>
      <w:r w:rsidR="003E3E24">
        <w:rPr>
          <w:rFonts w:ascii="Liberation Serif" w:hAnsi="Liberation Serif"/>
          <w:sz w:val="28"/>
          <w:szCs w:val="28"/>
        </w:rPr>
        <w:t xml:space="preserve">                 </w:t>
      </w:r>
      <w:r w:rsidR="00B25C6B" w:rsidRPr="00775010">
        <w:rPr>
          <w:rFonts w:ascii="Liberation Serif" w:hAnsi="Liberation Serif"/>
          <w:sz w:val="28"/>
          <w:szCs w:val="28"/>
        </w:rPr>
        <w:t>(400</w:t>
      </w:r>
      <w:r w:rsidRPr="00775010">
        <w:rPr>
          <w:rFonts w:ascii="Liberation Serif" w:hAnsi="Liberation Serif"/>
          <w:sz w:val="28"/>
          <w:szCs w:val="28"/>
        </w:rPr>
        <w:t>,</w:t>
      </w:r>
      <w:r w:rsidR="00B25C6B" w:rsidRPr="00775010">
        <w:rPr>
          <w:rFonts w:ascii="Liberation Serif" w:hAnsi="Liberation Serif"/>
          <w:sz w:val="28"/>
          <w:szCs w:val="28"/>
        </w:rPr>
        <w:t>0</w:t>
      </w:r>
      <w:r w:rsidRPr="00775010">
        <w:rPr>
          <w:rFonts w:ascii="Liberation Serif" w:hAnsi="Liberation Serif"/>
          <w:sz w:val="28"/>
          <w:szCs w:val="28"/>
        </w:rPr>
        <w:t xml:space="preserve"> тыс.</w:t>
      </w:r>
      <w:r w:rsidR="00B25C6B" w:rsidRPr="00775010">
        <w:rPr>
          <w:rFonts w:ascii="Liberation Serif" w:hAnsi="Liberation Serif"/>
          <w:sz w:val="28"/>
          <w:szCs w:val="28"/>
        </w:rPr>
        <w:t xml:space="preserve"> руб.).</w:t>
      </w:r>
    </w:p>
    <w:p w:rsidR="00B25C6B" w:rsidRPr="00775010" w:rsidRDefault="00B25C6B" w:rsidP="002E707D">
      <w:pPr>
        <w:pStyle w:val="aff1"/>
        <w:numPr>
          <w:ilvl w:val="0"/>
          <w:numId w:val="2"/>
        </w:numPr>
        <w:tabs>
          <w:tab w:val="left" w:pos="993"/>
        </w:tabs>
        <w:ind w:left="0" w:firstLine="680"/>
        <w:jc w:val="both"/>
        <w:rPr>
          <w:rFonts w:ascii="Liberation Serif" w:hAnsi="Liberation Serif"/>
          <w:sz w:val="28"/>
          <w:szCs w:val="28"/>
        </w:rPr>
      </w:pPr>
      <w:r w:rsidRPr="00775010">
        <w:rPr>
          <w:rFonts w:ascii="Liberation Serif" w:hAnsi="Liberation Serif"/>
          <w:sz w:val="28"/>
          <w:szCs w:val="28"/>
        </w:rPr>
        <w:t>ДК «Юность»:</w:t>
      </w:r>
    </w:p>
    <w:p w:rsidR="00002108" w:rsidRPr="00775010" w:rsidRDefault="00002108"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00B25C6B" w:rsidRPr="00775010">
        <w:rPr>
          <w:rFonts w:ascii="Liberation Serif" w:hAnsi="Liberation Serif"/>
          <w:sz w:val="28"/>
          <w:szCs w:val="28"/>
        </w:rPr>
        <w:t xml:space="preserve">выигран конкурсный отбор на предоставление государственной </w:t>
      </w:r>
      <w:r w:rsidR="00B25C6B" w:rsidRPr="00775010">
        <w:rPr>
          <w:rFonts w:ascii="Liberation Serif" w:hAnsi="Liberation Serif"/>
          <w:sz w:val="28"/>
          <w:szCs w:val="28"/>
        </w:rPr>
        <w:lastRenderedPageBreak/>
        <w:t>поддержки на конкурсной основе в форме грантов муниципальным учреждениям культуры Свердловской области на пошив и приобретение сценической одежды, обуви, музыкальных инструментов, оборудования</w:t>
      </w:r>
      <w:r w:rsidRPr="00775010">
        <w:rPr>
          <w:rFonts w:ascii="Liberation Serif" w:hAnsi="Liberation Serif"/>
          <w:sz w:val="28"/>
          <w:szCs w:val="28"/>
        </w:rPr>
        <w:t xml:space="preserve"> </w:t>
      </w:r>
      <w:r w:rsidR="003E3E24">
        <w:rPr>
          <w:rFonts w:ascii="Liberation Serif" w:hAnsi="Liberation Serif"/>
          <w:sz w:val="28"/>
          <w:szCs w:val="28"/>
        </w:rPr>
        <w:t xml:space="preserve">            </w:t>
      </w:r>
      <w:r w:rsidRPr="00775010">
        <w:rPr>
          <w:rFonts w:ascii="Liberation Serif" w:hAnsi="Liberation Serif"/>
          <w:sz w:val="28"/>
          <w:szCs w:val="28"/>
        </w:rPr>
        <w:t>(</w:t>
      </w:r>
      <w:r w:rsidR="00B25C6B" w:rsidRPr="00775010">
        <w:rPr>
          <w:rFonts w:ascii="Liberation Serif" w:hAnsi="Liberation Serif"/>
          <w:sz w:val="28"/>
          <w:szCs w:val="28"/>
        </w:rPr>
        <w:t>500</w:t>
      </w:r>
      <w:r w:rsidRPr="00775010">
        <w:rPr>
          <w:rFonts w:ascii="Liberation Serif" w:hAnsi="Liberation Serif"/>
          <w:sz w:val="28"/>
          <w:szCs w:val="28"/>
        </w:rPr>
        <w:t>,</w:t>
      </w:r>
      <w:r w:rsidR="00B25C6B" w:rsidRPr="00775010">
        <w:rPr>
          <w:rFonts w:ascii="Liberation Serif" w:hAnsi="Liberation Serif"/>
          <w:sz w:val="28"/>
          <w:szCs w:val="28"/>
        </w:rPr>
        <w:t>0</w:t>
      </w:r>
      <w:r w:rsidRPr="00775010">
        <w:rPr>
          <w:rFonts w:ascii="Liberation Serif" w:hAnsi="Liberation Serif"/>
          <w:sz w:val="28"/>
          <w:szCs w:val="28"/>
        </w:rPr>
        <w:t xml:space="preserve"> тыс. </w:t>
      </w:r>
      <w:r w:rsidR="00B25C6B" w:rsidRPr="00775010">
        <w:rPr>
          <w:rFonts w:ascii="Liberation Serif" w:hAnsi="Liberation Serif"/>
          <w:sz w:val="28"/>
          <w:szCs w:val="28"/>
        </w:rPr>
        <w:t>руб.).</w:t>
      </w:r>
    </w:p>
    <w:p w:rsidR="00002108" w:rsidRPr="00775010" w:rsidRDefault="00002108" w:rsidP="002E707D">
      <w:pPr>
        <w:ind w:firstLine="680"/>
        <w:jc w:val="both"/>
        <w:rPr>
          <w:rFonts w:ascii="Liberation Serif" w:hAnsi="Liberation Serif"/>
          <w:i/>
          <w:sz w:val="28"/>
          <w:szCs w:val="28"/>
        </w:rPr>
      </w:pPr>
      <w:r w:rsidRPr="00775010">
        <w:rPr>
          <w:rFonts w:ascii="Liberation Serif" w:hAnsi="Liberation Serif"/>
          <w:i/>
          <w:sz w:val="28"/>
          <w:szCs w:val="28"/>
        </w:rPr>
        <w:t>В течение 2020 года:</w:t>
      </w:r>
    </w:p>
    <w:p w:rsidR="00002108" w:rsidRPr="00775010" w:rsidRDefault="00002108"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00AE564E">
        <w:rPr>
          <w:rFonts w:ascii="Liberation Serif" w:hAnsi="Liberation Serif"/>
          <w:sz w:val="28"/>
          <w:szCs w:val="28"/>
        </w:rPr>
        <w:t xml:space="preserve">проведен </w:t>
      </w:r>
      <w:r w:rsidRPr="00775010">
        <w:rPr>
          <w:rFonts w:ascii="Liberation Serif" w:hAnsi="Liberation Serif"/>
          <w:sz w:val="28"/>
          <w:szCs w:val="28"/>
        </w:rPr>
        <w:t xml:space="preserve">капитальный ремонт части помещений Центральной городской библиотеки им. А.С. Пушкина - организовано новое мобильное трансформируемое пространство </w:t>
      </w:r>
      <w:proofErr w:type="spellStart"/>
      <w:r w:rsidRPr="00775010">
        <w:rPr>
          <w:rFonts w:ascii="Liberation Serif" w:hAnsi="Liberation Serif"/>
          <w:sz w:val="28"/>
          <w:szCs w:val="28"/>
        </w:rPr>
        <w:t>коворкинг</w:t>
      </w:r>
      <w:proofErr w:type="spellEnd"/>
      <w:r w:rsidRPr="00775010">
        <w:rPr>
          <w:rFonts w:ascii="Liberation Serif" w:hAnsi="Liberation Serif"/>
          <w:sz w:val="28"/>
          <w:szCs w:val="28"/>
        </w:rPr>
        <w:t>-центра для молодёжных клубных объединений;</w:t>
      </w:r>
    </w:p>
    <w:p w:rsidR="00002108" w:rsidRPr="00775010" w:rsidRDefault="00002108"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00AE564E">
        <w:rPr>
          <w:rFonts w:ascii="Liberation Serif" w:hAnsi="Liberation Serif"/>
          <w:sz w:val="28"/>
          <w:szCs w:val="28"/>
        </w:rPr>
        <w:t xml:space="preserve">проведен </w:t>
      </w:r>
      <w:r w:rsidRPr="00775010">
        <w:rPr>
          <w:rFonts w:ascii="Liberation Serif" w:hAnsi="Liberation Serif"/>
          <w:sz w:val="28"/>
          <w:szCs w:val="28"/>
        </w:rPr>
        <w:t>капитальный ремонт восточного фасада</w:t>
      </w:r>
      <w:r w:rsidR="00775010" w:rsidRPr="00775010">
        <w:rPr>
          <w:rFonts w:ascii="Liberation Serif" w:hAnsi="Liberation Serif"/>
          <w:sz w:val="28"/>
          <w:szCs w:val="28"/>
        </w:rPr>
        <w:t xml:space="preserve"> МАУК «ДК «Современник»</w:t>
      </w:r>
      <w:r w:rsidRPr="00775010">
        <w:rPr>
          <w:rFonts w:ascii="Liberation Serif" w:hAnsi="Liberation Serif"/>
          <w:sz w:val="28"/>
          <w:szCs w:val="28"/>
        </w:rPr>
        <w:t xml:space="preserve">, изготовление и монтаж световой вывески, проведены работы по благоустройству территории вокруг </w:t>
      </w:r>
      <w:r w:rsidR="00775010" w:rsidRPr="00775010">
        <w:rPr>
          <w:rFonts w:ascii="Liberation Serif" w:hAnsi="Liberation Serif"/>
          <w:sz w:val="28"/>
          <w:szCs w:val="28"/>
        </w:rPr>
        <w:t>здания</w:t>
      </w:r>
      <w:r w:rsidRPr="00775010">
        <w:rPr>
          <w:rFonts w:ascii="Liberation Serif" w:hAnsi="Liberation Serif"/>
          <w:sz w:val="28"/>
          <w:szCs w:val="28"/>
        </w:rPr>
        <w:t xml:space="preserve">; </w:t>
      </w:r>
    </w:p>
    <w:p w:rsidR="00775010" w:rsidRPr="00775010" w:rsidRDefault="00002108" w:rsidP="002E707D">
      <w:pPr>
        <w:ind w:firstLine="680"/>
        <w:jc w:val="both"/>
        <w:rPr>
          <w:rFonts w:ascii="Liberation Serif" w:hAnsi="Liberation Serif"/>
          <w:sz w:val="28"/>
          <w:szCs w:val="28"/>
        </w:rPr>
      </w:pPr>
      <w:r w:rsidRPr="00775010">
        <w:rPr>
          <w:rFonts w:ascii="Liberation Serif" w:hAnsi="Liberation Serif"/>
          <w:sz w:val="28"/>
          <w:szCs w:val="28"/>
        </w:rPr>
        <w:t xml:space="preserve">- </w:t>
      </w:r>
      <w:r w:rsidR="00AE564E">
        <w:rPr>
          <w:rFonts w:ascii="Liberation Serif" w:hAnsi="Liberation Serif"/>
          <w:sz w:val="28"/>
          <w:szCs w:val="28"/>
        </w:rPr>
        <w:t xml:space="preserve">проводились </w:t>
      </w:r>
      <w:r w:rsidRPr="00775010">
        <w:rPr>
          <w:rFonts w:ascii="Liberation Serif" w:hAnsi="Liberation Serif"/>
          <w:sz w:val="28"/>
          <w:szCs w:val="28"/>
        </w:rPr>
        <w:t>работы по реконструкции западного корпуса Краеведческого музея.</w:t>
      </w:r>
    </w:p>
    <w:p w:rsidR="00DD587C" w:rsidRPr="005F6350" w:rsidRDefault="00DD587C" w:rsidP="002E707D">
      <w:pPr>
        <w:ind w:firstLine="680"/>
        <w:jc w:val="both"/>
        <w:rPr>
          <w:rFonts w:ascii="Liberation Serif" w:hAnsi="Liberation Serif"/>
          <w:sz w:val="28"/>
          <w:szCs w:val="28"/>
        </w:rPr>
      </w:pPr>
      <w:r w:rsidRPr="005F6350">
        <w:rPr>
          <w:rFonts w:ascii="Liberation Serif" w:hAnsi="Liberation Serif"/>
          <w:sz w:val="28"/>
          <w:szCs w:val="28"/>
        </w:rPr>
        <w:t xml:space="preserve">На территории городского округа </w:t>
      </w:r>
      <w:r w:rsidR="005F6350">
        <w:rPr>
          <w:rFonts w:ascii="Liberation Serif" w:hAnsi="Liberation Serif"/>
          <w:sz w:val="28"/>
          <w:szCs w:val="28"/>
        </w:rPr>
        <w:t xml:space="preserve">в 2020 году </w:t>
      </w:r>
      <w:r w:rsidR="00A069E5" w:rsidRPr="005F6350">
        <w:rPr>
          <w:rFonts w:ascii="Liberation Serif" w:hAnsi="Liberation Serif"/>
          <w:sz w:val="28"/>
          <w:szCs w:val="28"/>
        </w:rPr>
        <w:t>действ</w:t>
      </w:r>
      <w:r w:rsidR="005F6350">
        <w:rPr>
          <w:rFonts w:ascii="Liberation Serif" w:hAnsi="Liberation Serif"/>
          <w:sz w:val="28"/>
          <w:szCs w:val="28"/>
        </w:rPr>
        <w:t>овало</w:t>
      </w:r>
      <w:r w:rsidR="003E3E24">
        <w:rPr>
          <w:rFonts w:ascii="Liberation Serif" w:hAnsi="Liberation Serif"/>
          <w:sz w:val="28"/>
          <w:szCs w:val="28"/>
        </w:rPr>
        <w:t xml:space="preserve"> </w:t>
      </w:r>
      <w:r w:rsidRPr="005F6350">
        <w:rPr>
          <w:rFonts w:ascii="Liberation Serif" w:hAnsi="Liberation Serif"/>
          <w:sz w:val="28"/>
          <w:szCs w:val="28"/>
        </w:rPr>
        <w:t>7</w:t>
      </w:r>
      <w:r w:rsidR="00775010" w:rsidRPr="005F6350">
        <w:rPr>
          <w:rFonts w:ascii="Liberation Serif" w:hAnsi="Liberation Serif"/>
          <w:sz w:val="28"/>
          <w:szCs w:val="28"/>
        </w:rPr>
        <w:t xml:space="preserve"> учреждени</w:t>
      </w:r>
      <w:r w:rsidRPr="005F6350">
        <w:rPr>
          <w:rFonts w:ascii="Liberation Serif" w:hAnsi="Liberation Serif"/>
          <w:sz w:val="28"/>
          <w:szCs w:val="28"/>
        </w:rPr>
        <w:t>й</w:t>
      </w:r>
      <w:r w:rsidR="00775010" w:rsidRPr="005F6350">
        <w:rPr>
          <w:rFonts w:ascii="Liberation Serif" w:hAnsi="Liberation Serif"/>
          <w:sz w:val="28"/>
          <w:szCs w:val="28"/>
        </w:rPr>
        <w:t xml:space="preserve"> дополнительного образования</w:t>
      </w:r>
      <w:r w:rsidRPr="005F6350">
        <w:rPr>
          <w:rFonts w:ascii="Liberation Serif" w:hAnsi="Liberation Serif"/>
          <w:sz w:val="28"/>
          <w:szCs w:val="28"/>
        </w:rPr>
        <w:t xml:space="preserve"> в сфере искусств (музыкальных, художественных школ, школ искусств), в которых </w:t>
      </w:r>
      <w:r w:rsidR="00775010" w:rsidRPr="005F6350">
        <w:rPr>
          <w:rFonts w:ascii="Liberation Serif" w:hAnsi="Liberation Serif"/>
          <w:sz w:val="28"/>
          <w:szCs w:val="28"/>
        </w:rPr>
        <w:t>обучал</w:t>
      </w:r>
      <w:r w:rsidRPr="005F6350">
        <w:rPr>
          <w:rFonts w:ascii="Liberation Serif" w:hAnsi="Liberation Serif"/>
          <w:sz w:val="28"/>
          <w:szCs w:val="28"/>
        </w:rPr>
        <w:t>о</w:t>
      </w:r>
      <w:r w:rsidR="00775010" w:rsidRPr="005F6350">
        <w:rPr>
          <w:rFonts w:ascii="Liberation Serif" w:hAnsi="Liberation Serif"/>
          <w:sz w:val="28"/>
          <w:szCs w:val="28"/>
        </w:rPr>
        <w:t xml:space="preserve">сь </w:t>
      </w:r>
      <w:r w:rsidRPr="005F6350">
        <w:rPr>
          <w:rFonts w:ascii="Liberation Serif" w:hAnsi="Liberation Serif"/>
          <w:sz w:val="28"/>
          <w:szCs w:val="28"/>
        </w:rPr>
        <w:t>3 393 ребенка</w:t>
      </w:r>
      <w:r w:rsidR="005F6350">
        <w:rPr>
          <w:rFonts w:ascii="Liberation Serif" w:hAnsi="Liberation Serif"/>
          <w:sz w:val="28"/>
          <w:szCs w:val="28"/>
        </w:rPr>
        <w:t xml:space="preserve">, </w:t>
      </w:r>
      <w:r w:rsidR="0035555D">
        <w:rPr>
          <w:rFonts w:ascii="Liberation Serif" w:hAnsi="Liberation Serif"/>
          <w:sz w:val="28"/>
          <w:szCs w:val="28"/>
        </w:rPr>
        <w:t xml:space="preserve">в том числе </w:t>
      </w:r>
      <w:r w:rsidR="005F6350">
        <w:rPr>
          <w:rFonts w:ascii="Liberation Serif" w:hAnsi="Liberation Serif"/>
          <w:sz w:val="28"/>
          <w:szCs w:val="28"/>
        </w:rPr>
        <w:t xml:space="preserve">6 </w:t>
      </w:r>
      <w:r w:rsidR="0035555D">
        <w:rPr>
          <w:rFonts w:ascii="Liberation Serif" w:hAnsi="Liberation Serif"/>
          <w:sz w:val="28"/>
          <w:szCs w:val="28"/>
        </w:rPr>
        <w:t xml:space="preserve">государственных </w:t>
      </w:r>
      <w:r w:rsidR="005F6350">
        <w:rPr>
          <w:rFonts w:ascii="Liberation Serif" w:hAnsi="Liberation Serif"/>
          <w:sz w:val="28"/>
          <w:szCs w:val="28"/>
        </w:rPr>
        <w:t xml:space="preserve">учреждений Свердловской области и </w:t>
      </w:r>
      <w:r w:rsidR="0035555D">
        <w:rPr>
          <w:rFonts w:ascii="Liberation Serif" w:hAnsi="Liberation Serif"/>
          <w:sz w:val="28"/>
          <w:szCs w:val="28"/>
        </w:rPr>
        <w:t xml:space="preserve">                                1 </w:t>
      </w:r>
      <w:r w:rsidR="005F6350">
        <w:rPr>
          <w:rFonts w:ascii="Liberation Serif" w:hAnsi="Liberation Serif"/>
          <w:sz w:val="28"/>
          <w:szCs w:val="28"/>
        </w:rPr>
        <w:t>муниципальное учреждение (Детская школа искусств № 1)</w:t>
      </w:r>
      <w:r w:rsidRPr="005F6350">
        <w:rPr>
          <w:rFonts w:ascii="Liberation Serif" w:hAnsi="Liberation Serif"/>
          <w:sz w:val="28"/>
          <w:szCs w:val="28"/>
        </w:rPr>
        <w:t xml:space="preserve">. </w:t>
      </w:r>
    </w:p>
    <w:p w:rsidR="00DD587C" w:rsidRPr="005F6350" w:rsidRDefault="00DD587C" w:rsidP="002E707D">
      <w:pPr>
        <w:ind w:firstLine="680"/>
        <w:jc w:val="both"/>
        <w:rPr>
          <w:rFonts w:ascii="Liberation Serif" w:hAnsi="Liberation Serif"/>
          <w:sz w:val="28"/>
          <w:szCs w:val="28"/>
        </w:rPr>
      </w:pPr>
      <w:r w:rsidRPr="005F6350">
        <w:rPr>
          <w:rFonts w:ascii="Liberation Serif" w:hAnsi="Liberation Serif"/>
          <w:sz w:val="28"/>
          <w:szCs w:val="28"/>
        </w:rPr>
        <w:t xml:space="preserve">С января 2020 года в государственную собственность Свердловской области переданы Детские музыкальные школы № 1, 2, 3 и Детская школа искусств </w:t>
      </w:r>
      <w:r w:rsidR="00A069E5" w:rsidRPr="005F6350">
        <w:rPr>
          <w:rFonts w:ascii="Liberation Serif" w:hAnsi="Liberation Serif"/>
          <w:sz w:val="28"/>
          <w:szCs w:val="28"/>
        </w:rPr>
        <w:t xml:space="preserve">№ 2. </w:t>
      </w:r>
    </w:p>
    <w:p w:rsidR="00775010" w:rsidRPr="00DD587C" w:rsidRDefault="005F6350" w:rsidP="002E707D">
      <w:pPr>
        <w:ind w:firstLine="680"/>
        <w:jc w:val="both"/>
        <w:rPr>
          <w:rFonts w:ascii="Liberation Serif" w:hAnsi="Liberation Serif"/>
          <w:sz w:val="28"/>
          <w:szCs w:val="28"/>
        </w:rPr>
      </w:pPr>
      <w:r>
        <w:rPr>
          <w:sz w:val="28"/>
          <w:szCs w:val="28"/>
        </w:rPr>
        <w:t>В</w:t>
      </w:r>
      <w:r w:rsidR="00DD587C" w:rsidRPr="00DD587C">
        <w:rPr>
          <w:sz w:val="28"/>
          <w:szCs w:val="28"/>
        </w:rPr>
        <w:t xml:space="preserve"> муниципальной </w:t>
      </w:r>
      <w:r w:rsidR="00775010" w:rsidRPr="00DD587C">
        <w:rPr>
          <w:rFonts w:ascii="Liberation Serif" w:hAnsi="Liberation Serif"/>
          <w:sz w:val="28"/>
          <w:szCs w:val="28"/>
        </w:rPr>
        <w:t>Детской школе искусств № 1</w:t>
      </w:r>
      <w:r w:rsidR="003E3E24">
        <w:rPr>
          <w:rFonts w:ascii="Liberation Serif" w:hAnsi="Liberation Serif"/>
          <w:sz w:val="28"/>
          <w:szCs w:val="28"/>
        </w:rPr>
        <w:t xml:space="preserve"> </w:t>
      </w:r>
      <w:r>
        <w:rPr>
          <w:rFonts w:ascii="Liberation Serif" w:hAnsi="Liberation Serif"/>
          <w:sz w:val="28"/>
          <w:szCs w:val="28"/>
        </w:rPr>
        <w:t xml:space="preserve">обучалось </w:t>
      </w:r>
      <w:r w:rsidR="00775010" w:rsidRPr="00DD587C">
        <w:rPr>
          <w:rFonts w:ascii="Liberation Serif" w:hAnsi="Liberation Serif"/>
          <w:sz w:val="28"/>
          <w:szCs w:val="28"/>
        </w:rPr>
        <w:t xml:space="preserve">314 юных музыкантов и танцоров, в том числе 217 </w:t>
      </w:r>
      <w:r w:rsidR="00DD587C" w:rsidRPr="00DD587C">
        <w:rPr>
          <w:rFonts w:ascii="Liberation Serif" w:hAnsi="Liberation Serif"/>
          <w:sz w:val="28"/>
          <w:szCs w:val="28"/>
        </w:rPr>
        <w:t>чел. -</w:t>
      </w:r>
      <w:r w:rsidR="00775010" w:rsidRPr="00DD587C">
        <w:rPr>
          <w:rFonts w:ascii="Liberation Serif" w:hAnsi="Liberation Serif"/>
          <w:sz w:val="28"/>
          <w:szCs w:val="28"/>
        </w:rPr>
        <w:t xml:space="preserve"> по муниципальному заданию, </w:t>
      </w:r>
      <w:r w:rsidR="003E3E24">
        <w:rPr>
          <w:rFonts w:ascii="Liberation Serif" w:hAnsi="Liberation Serif"/>
          <w:sz w:val="28"/>
          <w:szCs w:val="28"/>
        </w:rPr>
        <w:t xml:space="preserve">           </w:t>
      </w:r>
      <w:r w:rsidR="00775010" w:rsidRPr="00DD587C">
        <w:rPr>
          <w:rFonts w:ascii="Liberation Serif" w:hAnsi="Liberation Serif"/>
          <w:sz w:val="28"/>
          <w:szCs w:val="28"/>
        </w:rPr>
        <w:t>97 чел</w:t>
      </w:r>
      <w:r w:rsidR="00DD587C" w:rsidRPr="00DD587C">
        <w:rPr>
          <w:rFonts w:ascii="Liberation Serif" w:hAnsi="Liberation Serif"/>
          <w:sz w:val="28"/>
          <w:szCs w:val="28"/>
        </w:rPr>
        <w:t>.</w:t>
      </w:r>
      <w:r w:rsidR="003E3E24">
        <w:rPr>
          <w:rFonts w:ascii="Liberation Serif" w:hAnsi="Liberation Serif"/>
          <w:sz w:val="28"/>
          <w:szCs w:val="28"/>
        </w:rPr>
        <w:t xml:space="preserve"> </w:t>
      </w:r>
      <w:r w:rsidR="00DD587C" w:rsidRPr="00DD587C">
        <w:rPr>
          <w:rFonts w:ascii="Liberation Serif" w:hAnsi="Liberation Serif"/>
          <w:sz w:val="28"/>
          <w:szCs w:val="28"/>
        </w:rPr>
        <w:t xml:space="preserve">- </w:t>
      </w:r>
      <w:r w:rsidR="00775010" w:rsidRPr="00DD587C">
        <w:rPr>
          <w:rFonts w:ascii="Liberation Serif" w:hAnsi="Liberation Serif"/>
          <w:sz w:val="28"/>
          <w:szCs w:val="28"/>
        </w:rPr>
        <w:t>по платным дополнительным услугам. Участниками конкурсов и фестивалей различного уровня стали 279 учащихся. 10 юных дарований школ искусств получили премию главы городского округа.</w:t>
      </w:r>
    </w:p>
    <w:p w:rsidR="00033D6F" w:rsidRPr="001A1EB0" w:rsidRDefault="00033D6F" w:rsidP="002E707D">
      <w:pPr>
        <w:ind w:firstLine="680"/>
        <w:jc w:val="both"/>
        <w:rPr>
          <w:rFonts w:ascii="Liberation Serif" w:hAnsi="Liberation Serif"/>
          <w:sz w:val="28"/>
          <w:szCs w:val="28"/>
        </w:rPr>
      </w:pPr>
      <w:r w:rsidRPr="00DD587C">
        <w:rPr>
          <w:rFonts w:ascii="Liberation Serif" w:hAnsi="Liberation Serif"/>
          <w:sz w:val="28"/>
          <w:szCs w:val="28"/>
        </w:rPr>
        <w:t xml:space="preserve">Одним из ярких достижений </w:t>
      </w:r>
      <w:r w:rsidR="007F52C9" w:rsidRPr="00DD587C">
        <w:rPr>
          <w:rFonts w:ascii="Liberation Serif" w:hAnsi="Liberation Serif"/>
          <w:sz w:val="28"/>
          <w:szCs w:val="28"/>
        </w:rPr>
        <w:t>Детской школ</w:t>
      </w:r>
      <w:r w:rsidR="007F52C9">
        <w:rPr>
          <w:rFonts w:ascii="Liberation Serif" w:hAnsi="Liberation Serif"/>
          <w:sz w:val="28"/>
          <w:szCs w:val="28"/>
        </w:rPr>
        <w:t>ы</w:t>
      </w:r>
      <w:r w:rsidR="007F52C9" w:rsidRPr="00DD587C">
        <w:rPr>
          <w:rFonts w:ascii="Liberation Serif" w:hAnsi="Liberation Serif"/>
          <w:sz w:val="28"/>
          <w:szCs w:val="28"/>
        </w:rPr>
        <w:t xml:space="preserve"> искусств № 1</w:t>
      </w:r>
      <w:r w:rsidR="007F52C9">
        <w:rPr>
          <w:rFonts w:ascii="Liberation Serif" w:hAnsi="Liberation Serif"/>
          <w:sz w:val="28"/>
          <w:szCs w:val="28"/>
        </w:rPr>
        <w:t xml:space="preserve"> в</w:t>
      </w:r>
      <w:r w:rsidR="003E3E24">
        <w:rPr>
          <w:rFonts w:ascii="Liberation Serif" w:hAnsi="Liberation Serif"/>
          <w:sz w:val="28"/>
          <w:szCs w:val="28"/>
        </w:rPr>
        <w:t xml:space="preserve"> </w:t>
      </w:r>
      <w:r w:rsidR="0035555D">
        <w:rPr>
          <w:rFonts w:ascii="Liberation Serif" w:hAnsi="Liberation Serif"/>
          <w:sz w:val="28"/>
          <w:szCs w:val="28"/>
        </w:rPr>
        <w:t>2020</w:t>
      </w:r>
      <w:r w:rsidRPr="00DD587C">
        <w:rPr>
          <w:rFonts w:ascii="Liberation Serif" w:hAnsi="Liberation Serif"/>
          <w:sz w:val="28"/>
          <w:szCs w:val="28"/>
        </w:rPr>
        <w:t xml:space="preserve"> год</w:t>
      </w:r>
      <w:r w:rsidR="007F52C9">
        <w:rPr>
          <w:rFonts w:ascii="Liberation Serif" w:hAnsi="Liberation Serif"/>
          <w:sz w:val="28"/>
          <w:szCs w:val="28"/>
        </w:rPr>
        <w:t xml:space="preserve">у </w:t>
      </w:r>
      <w:r w:rsidR="0035555D">
        <w:rPr>
          <w:rFonts w:ascii="Liberation Serif" w:hAnsi="Liberation Serif"/>
          <w:sz w:val="28"/>
          <w:szCs w:val="28"/>
        </w:rPr>
        <w:t xml:space="preserve">стала </w:t>
      </w:r>
      <w:r w:rsidRPr="00DD587C">
        <w:rPr>
          <w:rFonts w:ascii="Liberation Serif" w:hAnsi="Liberation Serif"/>
          <w:sz w:val="28"/>
          <w:szCs w:val="28"/>
        </w:rPr>
        <w:t>победа в Международном хореогр</w:t>
      </w:r>
      <w:r w:rsidR="007F52C9">
        <w:rPr>
          <w:rFonts w:ascii="Liberation Serif" w:hAnsi="Liberation Serif"/>
          <w:sz w:val="28"/>
          <w:szCs w:val="28"/>
        </w:rPr>
        <w:t>афическом конкурсе «</w:t>
      </w:r>
      <w:proofErr w:type="spellStart"/>
      <w:r w:rsidR="007F52C9">
        <w:rPr>
          <w:rFonts w:ascii="Liberation Serif" w:hAnsi="Liberation Serif"/>
          <w:sz w:val="28"/>
          <w:szCs w:val="28"/>
        </w:rPr>
        <w:t>Танцемания</w:t>
      </w:r>
      <w:proofErr w:type="spellEnd"/>
      <w:r w:rsidR="007F52C9">
        <w:rPr>
          <w:rFonts w:ascii="Liberation Serif" w:hAnsi="Liberation Serif"/>
          <w:sz w:val="28"/>
          <w:szCs w:val="28"/>
        </w:rPr>
        <w:t xml:space="preserve">», </w:t>
      </w:r>
      <w:r w:rsidRPr="00DD587C">
        <w:rPr>
          <w:rFonts w:ascii="Liberation Serif" w:hAnsi="Liberation Serif"/>
          <w:sz w:val="28"/>
          <w:szCs w:val="28"/>
        </w:rPr>
        <w:t>по результатам которого хореографический ансамбль «Родники» получил приглашение к участию в финале конкурса в Государственном кремлевском дворце в рамках 57-ого Всемирного Конгресса по танцевальным исследованиям под эгидой ЮНЕСКО.</w:t>
      </w:r>
    </w:p>
    <w:p w:rsidR="00AE564E" w:rsidRPr="00310F96" w:rsidRDefault="00AE564E" w:rsidP="0081152B">
      <w:pPr>
        <w:jc w:val="center"/>
        <w:rPr>
          <w:iCs/>
        </w:rPr>
      </w:pPr>
    </w:p>
    <w:p w:rsidR="0081152B" w:rsidRPr="004611C3" w:rsidRDefault="0081152B" w:rsidP="0081152B">
      <w:pPr>
        <w:jc w:val="center"/>
        <w:rPr>
          <w:i/>
          <w:iCs/>
          <w:sz w:val="28"/>
          <w:szCs w:val="28"/>
        </w:rPr>
      </w:pPr>
      <w:r w:rsidRPr="004611C3">
        <w:rPr>
          <w:i/>
          <w:iCs/>
          <w:sz w:val="28"/>
          <w:szCs w:val="28"/>
        </w:rPr>
        <w:t>Культурно-досуговая сфера</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1"/>
        <w:gridCol w:w="1275"/>
        <w:gridCol w:w="1275"/>
        <w:gridCol w:w="1275"/>
      </w:tblGrid>
      <w:tr w:rsidR="004611C3" w:rsidRPr="004611C3" w:rsidTr="007F52C9">
        <w:trPr>
          <w:trHeight w:val="193"/>
          <w:jc w:val="center"/>
        </w:trPr>
        <w:tc>
          <w:tcPr>
            <w:tcW w:w="5901" w:type="dxa"/>
          </w:tcPr>
          <w:p w:rsidR="004611C3" w:rsidRPr="004611C3" w:rsidRDefault="004611C3" w:rsidP="0081152B">
            <w:pPr>
              <w:jc w:val="center"/>
              <w:rPr>
                <w:rFonts w:eastAsia="SimSun"/>
                <w:sz w:val="24"/>
                <w:szCs w:val="24"/>
              </w:rPr>
            </w:pPr>
            <w:r w:rsidRPr="004611C3">
              <w:rPr>
                <w:rFonts w:eastAsia="SimSun"/>
                <w:sz w:val="24"/>
                <w:szCs w:val="24"/>
              </w:rPr>
              <w:t>Показатели</w:t>
            </w:r>
          </w:p>
        </w:tc>
        <w:tc>
          <w:tcPr>
            <w:tcW w:w="1275" w:type="dxa"/>
            <w:vAlign w:val="center"/>
          </w:tcPr>
          <w:p w:rsidR="004611C3" w:rsidRPr="004611C3" w:rsidRDefault="004611C3" w:rsidP="007F52C9">
            <w:pPr>
              <w:jc w:val="center"/>
              <w:rPr>
                <w:rFonts w:eastAsia="SimSun"/>
                <w:sz w:val="24"/>
                <w:szCs w:val="24"/>
              </w:rPr>
            </w:pPr>
            <w:r w:rsidRPr="004611C3">
              <w:rPr>
                <w:rFonts w:eastAsia="SimSun"/>
                <w:sz w:val="24"/>
                <w:szCs w:val="24"/>
              </w:rPr>
              <w:t>2018 год</w:t>
            </w:r>
          </w:p>
        </w:tc>
        <w:tc>
          <w:tcPr>
            <w:tcW w:w="1275" w:type="dxa"/>
            <w:vAlign w:val="center"/>
          </w:tcPr>
          <w:p w:rsidR="004611C3" w:rsidRPr="004611C3" w:rsidRDefault="004611C3" w:rsidP="007F52C9">
            <w:pPr>
              <w:jc w:val="center"/>
              <w:rPr>
                <w:rFonts w:eastAsia="SimSun"/>
                <w:sz w:val="24"/>
                <w:szCs w:val="24"/>
              </w:rPr>
            </w:pPr>
            <w:r w:rsidRPr="004611C3">
              <w:rPr>
                <w:rFonts w:eastAsia="SimSun"/>
                <w:sz w:val="24"/>
                <w:szCs w:val="24"/>
              </w:rPr>
              <w:t>2019 год</w:t>
            </w:r>
          </w:p>
        </w:tc>
        <w:tc>
          <w:tcPr>
            <w:tcW w:w="1275" w:type="dxa"/>
            <w:vAlign w:val="center"/>
          </w:tcPr>
          <w:p w:rsidR="004611C3" w:rsidRPr="004611C3" w:rsidRDefault="004611C3" w:rsidP="0081152B">
            <w:pPr>
              <w:jc w:val="center"/>
              <w:rPr>
                <w:rFonts w:eastAsia="SimSun"/>
                <w:sz w:val="24"/>
                <w:szCs w:val="24"/>
              </w:rPr>
            </w:pPr>
            <w:r>
              <w:rPr>
                <w:rFonts w:eastAsia="SimSun"/>
                <w:sz w:val="24"/>
                <w:szCs w:val="24"/>
              </w:rPr>
              <w:t>2020 год</w:t>
            </w:r>
          </w:p>
        </w:tc>
      </w:tr>
      <w:tr w:rsidR="004611C3" w:rsidRPr="004611C3" w:rsidTr="007F52C9">
        <w:trPr>
          <w:trHeight w:val="267"/>
          <w:jc w:val="center"/>
        </w:trPr>
        <w:tc>
          <w:tcPr>
            <w:tcW w:w="5901" w:type="dxa"/>
          </w:tcPr>
          <w:p w:rsidR="004611C3" w:rsidRPr="004611C3" w:rsidRDefault="004611C3" w:rsidP="00066A97">
            <w:pPr>
              <w:ind w:right="-108"/>
              <w:rPr>
                <w:rFonts w:eastAsia="SimSun"/>
                <w:sz w:val="24"/>
                <w:szCs w:val="24"/>
              </w:rPr>
            </w:pPr>
            <w:r w:rsidRPr="004611C3">
              <w:rPr>
                <w:sz w:val="24"/>
                <w:szCs w:val="24"/>
              </w:rPr>
              <w:t>Количество муниципальных учреждений культуры клубного типа, ед.</w:t>
            </w:r>
          </w:p>
        </w:tc>
        <w:tc>
          <w:tcPr>
            <w:tcW w:w="1275" w:type="dxa"/>
            <w:vAlign w:val="center"/>
          </w:tcPr>
          <w:p w:rsidR="004611C3" w:rsidRPr="004611C3" w:rsidRDefault="004611C3" w:rsidP="007F52C9">
            <w:pPr>
              <w:pStyle w:val="ac"/>
              <w:ind w:right="-120"/>
              <w:jc w:val="center"/>
              <w:rPr>
                <w:rFonts w:eastAsia="SimSun"/>
                <w:sz w:val="24"/>
                <w:szCs w:val="24"/>
              </w:rPr>
            </w:pPr>
            <w:r w:rsidRPr="004611C3">
              <w:rPr>
                <w:rFonts w:eastAsia="SimSun"/>
                <w:sz w:val="24"/>
                <w:szCs w:val="24"/>
              </w:rPr>
              <w:t>5</w:t>
            </w:r>
          </w:p>
        </w:tc>
        <w:tc>
          <w:tcPr>
            <w:tcW w:w="1275" w:type="dxa"/>
            <w:vAlign w:val="center"/>
          </w:tcPr>
          <w:p w:rsidR="004611C3" w:rsidRPr="004611C3" w:rsidRDefault="004611C3" w:rsidP="007F52C9">
            <w:pPr>
              <w:pStyle w:val="ac"/>
              <w:jc w:val="center"/>
              <w:rPr>
                <w:rFonts w:eastAsia="SimSun"/>
                <w:sz w:val="24"/>
                <w:szCs w:val="24"/>
              </w:rPr>
            </w:pPr>
            <w:r w:rsidRPr="004611C3">
              <w:rPr>
                <w:rFonts w:eastAsia="SimSun"/>
                <w:sz w:val="24"/>
                <w:szCs w:val="24"/>
              </w:rPr>
              <w:t>5</w:t>
            </w:r>
          </w:p>
        </w:tc>
        <w:tc>
          <w:tcPr>
            <w:tcW w:w="1275" w:type="dxa"/>
            <w:vAlign w:val="center"/>
          </w:tcPr>
          <w:p w:rsidR="004611C3" w:rsidRPr="004611C3" w:rsidRDefault="004611C3" w:rsidP="0081152B">
            <w:pPr>
              <w:pStyle w:val="ac"/>
              <w:jc w:val="center"/>
              <w:rPr>
                <w:rFonts w:eastAsia="SimSun"/>
                <w:sz w:val="24"/>
                <w:szCs w:val="24"/>
              </w:rPr>
            </w:pPr>
            <w:r>
              <w:rPr>
                <w:rFonts w:eastAsia="SimSun"/>
                <w:sz w:val="24"/>
                <w:szCs w:val="24"/>
              </w:rPr>
              <w:t>5</w:t>
            </w:r>
          </w:p>
        </w:tc>
      </w:tr>
      <w:tr w:rsidR="004611C3" w:rsidRPr="004611C3" w:rsidTr="007F52C9">
        <w:trPr>
          <w:trHeight w:val="267"/>
          <w:jc w:val="center"/>
        </w:trPr>
        <w:tc>
          <w:tcPr>
            <w:tcW w:w="5901" w:type="dxa"/>
          </w:tcPr>
          <w:p w:rsidR="004611C3" w:rsidRPr="004611C3" w:rsidRDefault="004611C3" w:rsidP="0081152B">
            <w:pPr>
              <w:autoSpaceDE w:val="0"/>
              <w:autoSpaceDN w:val="0"/>
              <w:adjustRightInd w:val="0"/>
              <w:rPr>
                <w:sz w:val="24"/>
                <w:szCs w:val="24"/>
              </w:rPr>
            </w:pPr>
            <w:r w:rsidRPr="004611C3">
              <w:rPr>
                <w:sz w:val="24"/>
                <w:szCs w:val="24"/>
              </w:rPr>
              <w:t>Количество клубных формирований, ед.</w:t>
            </w:r>
          </w:p>
        </w:tc>
        <w:tc>
          <w:tcPr>
            <w:tcW w:w="1275" w:type="dxa"/>
            <w:vAlign w:val="center"/>
          </w:tcPr>
          <w:p w:rsidR="004611C3" w:rsidRPr="004611C3" w:rsidRDefault="004611C3" w:rsidP="007F52C9">
            <w:pPr>
              <w:jc w:val="center"/>
              <w:rPr>
                <w:rFonts w:eastAsia="SimSun"/>
                <w:sz w:val="24"/>
                <w:szCs w:val="24"/>
              </w:rPr>
            </w:pPr>
            <w:r w:rsidRPr="004611C3">
              <w:rPr>
                <w:rFonts w:eastAsia="SimSun"/>
                <w:sz w:val="24"/>
                <w:szCs w:val="24"/>
              </w:rPr>
              <w:t>186</w:t>
            </w:r>
          </w:p>
        </w:tc>
        <w:tc>
          <w:tcPr>
            <w:tcW w:w="1275" w:type="dxa"/>
            <w:vAlign w:val="center"/>
          </w:tcPr>
          <w:p w:rsidR="004611C3" w:rsidRPr="004611C3" w:rsidRDefault="004611C3" w:rsidP="007F52C9">
            <w:pPr>
              <w:jc w:val="center"/>
              <w:rPr>
                <w:rFonts w:eastAsia="SimSun"/>
                <w:sz w:val="24"/>
                <w:szCs w:val="24"/>
              </w:rPr>
            </w:pPr>
            <w:r w:rsidRPr="004611C3">
              <w:rPr>
                <w:rFonts w:eastAsia="SimSun"/>
                <w:sz w:val="24"/>
                <w:szCs w:val="24"/>
              </w:rPr>
              <w:t>176</w:t>
            </w:r>
          </w:p>
        </w:tc>
        <w:tc>
          <w:tcPr>
            <w:tcW w:w="1275" w:type="dxa"/>
            <w:vAlign w:val="center"/>
          </w:tcPr>
          <w:p w:rsidR="004611C3" w:rsidRPr="004611C3" w:rsidRDefault="004611C3" w:rsidP="0081152B">
            <w:pPr>
              <w:jc w:val="center"/>
              <w:rPr>
                <w:rFonts w:eastAsia="SimSun"/>
                <w:sz w:val="24"/>
                <w:szCs w:val="24"/>
              </w:rPr>
            </w:pPr>
            <w:r>
              <w:rPr>
                <w:rFonts w:eastAsia="SimSun"/>
                <w:sz w:val="24"/>
                <w:szCs w:val="24"/>
              </w:rPr>
              <w:t>185</w:t>
            </w:r>
          </w:p>
        </w:tc>
      </w:tr>
      <w:tr w:rsidR="004611C3" w:rsidRPr="004611C3" w:rsidTr="007F52C9">
        <w:trPr>
          <w:trHeight w:val="267"/>
          <w:jc w:val="center"/>
        </w:trPr>
        <w:tc>
          <w:tcPr>
            <w:tcW w:w="5901" w:type="dxa"/>
          </w:tcPr>
          <w:p w:rsidR="004611C3" w:rsidRPr="004611C3" w:rsidRDefault="004611C3" w:rsidP="0081152B">
            <w:pPr>
              <w:ind w:right="-108"/>
              <w:rPr>
                <w:rFonts w:eastAsia="SimSun"/>
                <w:sz w:val="24"/>
                <w:szCs w:val="24"/>
              </w:rPr>
            </w:pPr>
            <w:r w:rsidRPr="004611C3">
              <w:rPr>
                <w:rFonts w:eastAsia="SimSun"/>
                <w:sz w:val="24"/>
                <w:szCs w:val="24"/>
              </w:rPr>
              <w:t>Количество участников клубных формирований, чел.</w:t>
            </w:r>
          </w:p>
        </w:tc>
        <w:tc>
          <w:tcPr>
            <w:tcW w:w="1275" w:type="dxa"/>
            <w:vAlign w:val="center"/>
          </w:tcPr>
          <w:p w:rsidR="004611C3" w:rsidRPr="004611C3" w:rsidRDefault="004611C3" w:rsidP="007F52C9">
            <w:pPr>
              <w:jc w:val="center"/>
              <w:rPr>
                <w:rFonts w:eastAsia="SimSun"/>
                <w:sz w:val="24"/>
                <w:szCs w:val="24"/>
              </w:rPr>
            </w:pPr>
            <w:r w:rsidRPr="004611C3">
              <w:rPr>
                <w:rFonts w:eastAsia="SimSun"/>
                <w:sz w:val="24"/>
                <w:szCs w:val="24"/>
              </w:rPr>
              <w:t>3 460</w:t>
            </w:r>
          </w:p>
        </w:tc>
        <w:tc>
          <w:tcPr>
            <w:tcW w:w="1275" w:type="dxa"/>
            <w:vAlign w:val="center"/>
          </w:tcPr>
          <w:p w:rsidR="004611C3" w:rsidRPr="004611C3" w:rsidRDefault="004611C3" w:rsidP="007F52C9">
            <w:pPr>
              <w:jc w:val="center"/>
              <w:rPr>
                <w:rFonts w:eastAsia="SimSun"/>
                <w:sz w:val="24"/>
                <w:szCs w:val="24"/>
              </w:rPr>
            </w:pPr>
            <w:r w:rsidRPr="004611C3">
              <w:rPr>
                <w:rFonts w:eastAsia="SimSun"/>
                <w:sz w:val="24"/>
                <w:szCs w:val="24"/>
              </w:rPr>
              <w:t>3 675</w:t>
            </w:r>
          </w:p>
        </w:tc>
        <w:tc>
          <w:tcPr>
            <w:tcW w:w="1275" w:type="dxa"/>
            <w:vAlign w:val="center"/>
          </w:tcPr>
          <w:p w:rsidR="004611C3" w:rsidRPr="004611C3" w:rsidRDefault="004611C3" w:rsidP="0081152B">
            <w:pPr>
              <w:jc w:val="center"/>
              <w:rPr>
                <w:rFonts w:eastAsia="SimSun"/>
                <w:sz w:val="24"/>
                <w:szCs w:val="24"/>
              </w:rPr>
            </w:pPr>
            <w:r>
              <w:rPr>
                <w:rFonts w:eastAsia="SimSun"/>
                <w:sz w:val="24"/>
                <w:szCs w:val="24"/>
              </w:rPr>
              <w:t>3 688</w:t>
            </w:r>
          </w:p>
        </w:tc>
      </w:tr>
      <w:tr w:rsidR="004611C3" w:rsidRPr="004611C3" w:rsidTr="007F52C9">
        <w:trPr>
          <w:trHeight w:val="198"/>
          <w:jc w:val="center"/>
        </w:trPr>
        <w:tc>
          <w:tcPr>
            <w:tcW w:w="5901" w:type="dxa"/>
          </w:tcPr>
          <w:p w:rsidR="004611C3" w:rsidRPr="004611C3" w:rsidRDefault="004611C3" w:rsidP="0081152B">
            <w:pPr>
              <w:rPr>
                <w:rFonts w:eastAsia="SimSun"/>
                <w:sz w:val="24"/>
                <w:szCs w:val="24"/>
              </w:rPr>
            </w:pPr>
            <w:r w:rsidRPr="004611C3">
              <w:rPr>
                <w:rFonts w:eastAsia="SimSun"/>
                <w:sz w:val="24"/>
                <w:szCs w:val="24"/>
              </w:rPr>
              <w:t>Количество проведенных мероприятий, ед.,</w:t>
            </w:r>
          </w:p>
          <w:p w:rsidR="004611C3" w:rsidRPr="004611C3" w:rsidRDefault="004611C3" w:rsidP="0081152B">
            <w:pPr>
              <w:rPr>
                <w:rFonts w:eastAsia="SimSun"/>
                <w:sz w:val="24"/>
                <w:szCs w:val="24"/>
              </w:rPr>
            </w:pPr>
            <w:r w:rsidRPr="004611C3">
              <w:rPr>
                <w:rFonts w:eastAsia="SimSun"/>
                <w:sz w:val="24"/>
                <w:szCs w:val="24"/>
              </w:rPr>
              <w:t>в том числе на платной основе, ед.</w:t>
            </w:r>
          </w:p>
        </w:tc>
        <w:tc>
          <w:tcPr>
            <w:tcW w:w="1275" w:type="dxa"/>
            <w:vAlign w:val="center"/>
          </w:tcPr>
          <w:p w:rsidR="004611C3" w:rsidRPr="004611C3" w:rsidRDefault="004611C3" w:rsidP="007F52C9">
            <w:pPr>
              <w:jc w:val="center"/>
              <w:rPr>
                <w:rFonts w:eastAsia="SimSun"/>
                <w:sz w:val="24"/>
                <w:szCs w:val="24"/>
              </w:rPr>
            </w:pPr>
            <w:r w:rsidRPr="004611C3">
              <w:rPr>
                <w:rFonts w:eastAsia="SimSun"/>
                <w:sz w:val="24"/>
                <w:szCs w:val="24"/>
              </w:rPr>
              <w:t>1 774</w:t>
            </w:r>
          </w:p>
          <w:p w:rsidR="004611C3" w:rsidRPr="004611C3" w:rsidRDefault="004611C3" w:rsidP="007F52C9">
            <w:pPr>
              <w:jc w:val="center"/>
              <w:rPr>
                <w:rFonts w:eastAsia="SimSun"/>
                <w:sz w:val="24"/>
                <w:szCs w:val="24"/>
              </w:rPr>
            </w:pPr>
            <w:r w:rsidRPr="004611C3">
              <w:rPr>
                <w:rFonts w:eastAsia="SimSun"/>
                <w:sz w:val="24"/>
                <w:szCs w:val="24"/>
              </w:rPr>
              <w:t>547</w:t>
            </w:r>
          </w:p>
        </w:tc>
        <w:tc>
          <w:tcPr>
            <w:tcW w:w="1275" w:type="dxa"/>
            <w:vAlign w:val="center"/>
          </w:tcPr>
          <w:p w:rsidR="004611C3" w:rsidRPr="004611C3" w:rsidRDefault="004611C3" w:rsidP="007F52C9">
            <w:pPr>
              <w:jc w:val="center"/>
              <w:rPr>
                <w:rFonts w:eastAsia="SimSun"/>
                <w:sz w:val="24"/>
                <w:szCs w:val="24"/>
              </w:rPr>
            </w:pPr>
            <w:r w:rsidRPr="004611C3">
              <w:rPr>
                <w:rFonts w:eastAsia="SimSun"/>
                <w:sz w:val="24"/>
                <w:szCs w:val="24"/>
              </w:rPr>
              <w:t>1 813</w:t>
            </w:r>
          </w:p>
          <w:p w:rsidR="004611C3" w:rsidRPr="004611C3" w:rsidRDefault="004611C3" w:rsidP="007F52C9">
            <w:pPr>
              <w:jc w:val="center"/>
              <w:rPr>
                <w:rFonts w:eastAsia="SimSun"/>
                <w:sz w:val="24"/>
                <w:szCs w:val="24"/>
              </w:rPr>
            </w:pPr>
            <w:r w:rsidRPr="004611C3">
              <w:rPr>
                <w:rFonts w:eastAsia="SimSun"/>
                <w:sz w:val="24"/>
                <w:szCs w:val="24"/>
              </w:rPr>
              <w:t>562</w:t>
            </w:r>
          </w:p>
        </w:tc>
        <w:tc>
          <w:tcPr>
            <w:tcW w:w="1275" w:type="dxa"/>
            <w:vAlign w:val="center"/>
          </w:tcPr>
          <w:p w:rsidR="004611C3" w:rsidRDefault="004611C3" w:rsidP="0081152B">
            <w:pPr>
              <w:jc w:val="center"/>
              <w:rPr>
                <w:sz w:val="24"/>
                <w:szCs w:val="24"/>
              </w:rPr>
            </w:pPr>
            <w:r>
              <w:rPr>
                <w:sz w:val="24"/>
                <w:szCs w:val="24"/>
              </w:rPr>
              <w:t>1 010</w:t>
            </w:r>
          </w:p>
          <w:p w:rsidR="004611C3" w:rsidRPr="004611C3" w:rsidRDefault="004611C3" w:rsidP="0081152B">
            <w:pPr>
              <w:jc w:val="center"/>
              <w:rPr>
                <w:sz w:val="24"/>
                <w:szCs w:val="24"/>
              </w:rPr>
            </w:pPr>
            <w:r>
              <w:rPr>
                <w:sz w:val="24"/>
                <w:szCs w:val="24"/>
              </w:rPr>
              <w:t>255</w:t>
            </w:r>
          </w:p>
        </w:tc>
      </w:tr>
      <w:tr w:rsidR="004611C3" w:rsidRPr="004611C3" w:rsidTr="007F52C9">
        <w:trPr>
          <w:trHeight w:val="198"/>
          <w:jc w:val="center"/>
        </w:trPr>
        <w:tc>
          <w:tcPr>
            <w:tcW w:w="5901" w:type="dxa"/>
          </w:tcPr>
          <w:p w:rsidR="004611C3" w:rsidRPr="004611C3" w:rsidRDefault="004611C3" w:rsidP="0081152B">
            <w:pPr>
              <w:rPr>
                <w:rFonts w:eastAsia="SimSun"/>
                <w:sz w:val="24"/>
                <w:szCs w:val="24"/>
              </w:rPr>
            </w:pPr>
            <w:r w:rsidRPr="004611C3">
              <w:rPr>
                <w:rFonts w:eastAsia="SimSun"/>
                <w:sz w:val="24"/>
                <w:szCs w:val="24"/>
              </w:rPr>
              <w:t>Количество посетителей, тыс</w:t>
            </w:r>
            <w:proofErr w:type="gramStart"/>
            <w:r w:rsidRPr="004611C3">
              <w:rPr>
                <w:rFonts w:eastAsia="SimSun"/>
                <w:sz w:val="24"/>
                <w:szCs w:val="24"/>
              </w:rPr>
              <w:t>.ч</w:t>
            </w:r>
            <w:proofErr w:type="gramEnd"/>
            <w:r w:rsidRPr="004611C3">
              <w:rPr>
                <w:rFonts w:eastAsia="SimSun"/>
                <w:sz w:val="24"/>
                <w:szCs w:val="24"/>
              </w:rPr>
              <w:t>ел.,</w:t>
            </w:r>
          </w:p>
          <w:p w:rsidR="004611C3" w:rsidRPr="004611C3" w:rsidRDefault="004611C3" w:rsidP="0081152B">
            <w:pPr>
              <w:rPr>
                <w:rFonts w:eastAsia="SimSun"/>
                <w:sz w:val="24"/>
                <w:szCs w:val="24"/>
              </w:rPr>
            </w:pPr>
            <w:r w:rsidRPr="004611C3">
              <w:rPr>
                <w:rFonts w:eastAsia="SimSun"/>
                <w:sz w:val="24"/>
                <w:szCs w:val="24"/>
              </w:rPr>
              <w:t>в том числе детей, тыс</w:t>
            </w:r>
            <w:proofErr w:type="gramStart"/>
            <w:r w:rsidRPr="004611C3">
              <w:rPr>
                <w:rFonts w:eastAsia="SimSun"/>
                <w:sz w:val="24"/>
                <w:szCs w:val="24"/>
              </w:rPr>
              <w:t>.ч</w:t>
            </w:r>
            <w:proofErr w:type="gramEnd"/>
            <w:r w:rsidRPr="004611C3">
              <w:rPr>
                <w:rFonts w:eastAsia="SimSun"/>
                <w:sz w:val="24"/>
                <w:szCs w:val="24"/>
              </w:rPr>
              <w:t>ел.</w:t>
            </w:r>
          </w:p>
        </w:tc>
        <w:tc>
          <w:tcPr>
            <w:tcW w:w="1275" w:type="dxa"/>
            <w:vAlign w:val="center"/>
          </w:tcPr>
          <w:p w:rsidR="004611C3" w:rsidRPr="004611C3" w:rsidRDefault="004611C3" w:rsidP="007F52C9">
            <w:pPr>
              <w:jc w:val="center"/>
              <w:rPr>
                <w:sz w:val="24"/>
                <w:szCs w:val="24"/>
              </w:rPr>
            </w:pPr>
            <w:r w:rsidRPr="004611C3">
              <w:rPr>
                <w:sz w:val="24"/>
                <w:szCs w:val="24"/>
              </w:rPr>
              <w:t>671,59</w:t>
            </w:r>
          </w:p>
          <w:p w:rsidR="004611C3" w:rsidRPr="004611C3" w:rsidRDefault="004611C3" w:rsidP="007F52C9">
            <w:pPr>
              <w:jc w:val="center"/>
              <w:rPr>
                <w:sz w:val="24"/>
                <w:szCs w:val="24"/>
              </w:rPr>
            </w:pPr>
            <w:r w:rsidRPr="004611C3">
              <w:rPr>
                <w:sz w:val="24"/>
                <w:szCs w:val="24"/>
              </w:rPr>
              <w:t>228,74</w:t>
            </w:r>
          </w:p>
        </w:tc>
        <w:tc>
          <w:tcPr>
            <w:tcW w:w="1275" w:type="dxa"/>
            <w:vAlign w:val="center"/>
          </w:tcPr>
          <w:p w:rsidR="004611C3" w:rsidRPr="004611C3" w:rsidRDefault="004611C3" w:rsidP="007F52C9">
            <w:pPr>
              <w:jc w:val="center"/>
              <w:rPr>
                <w:sz w:val="24"/>
                <w:szCs w:val="24"/>
              </w:rPr>
            </w:pPr>
            <w:r w:rsidRPr="004611C3">
              <w:rPr>
                <w:sz w:val="24"/>
                <w:szCs w:val="24"/>
              </w:rPr>
              <w:t>696,13</w:t>
            </w:r>
          </w:p>
          <w:p w:rsidR="004611C3" w:rsidRPr="004611C3" w:rsidRDefault="004611C3" w:rsidP="007F52C9">
            <w:pPr>
              <w:jc w:val="center"/>
              <w:rPr>
                <w:sz w:val="24"/>
                <w:szCs w:val="24"/>
              </w:rPr>
            </w:pPr>
            <w:r w:rsidRPr="004611C3">
              <w:rPr>
                <w:sz w:val="24"/>
                <w:szCs w:val="24"/>
              </w:rPr>
              <w:t>261,50</w:t>
            </w:r>
          </w:p>
        </w:tc>
        <w:tc>
          <w:tcPr>
            <w:tcW w:w="1275" w:type="dxa"/>
            <w:vAlign w:val="center"/>
          </w:tcPr>
          <w:p w:rsidR="004611C3" w:rsidRDefault="004611C3" w:rsidP="0081152B">
            <w:pPr>
              <w:jc w:val="center"/>
              <w:rPr>
                <w:sz w:val="24"/>
                <w:szCs w:val="24"/>
              </w:rPr>
            </w:pPr>
            <w:r>
              <w:rPr>
                <w:sz w:val="24"/>
                <w:szCs w:val="24"/>
              </w:rPr>
              <w:t>253,82</w:t>
            </w:r>
          </w:p>
          <w:p w:rsidR="004611C3" w:rsidRPr="004611C3" w:rsidRDefault="004611C3" w:rsidP="0081152B">
            <w:pPr>
              <w:jc w:val="center"/>
              <w:rPr>
                <w:sz w:val="24"/>
                <w:szCs w:val="24"/>
              </w:rPr>
            </w:pPr>
            <w:r>
              <w:rPr>
                <w:sz w:val="24"/>
                <w:szCs w:val="24"/>
              </w:rPr>
              <w:t>108,5</w:t>
            </w:r>
          </w:p>
        </w:tc>
      </w:tr>
    </w:tbl>
    <w:p w:rsidR="0081152B" w:rsidRDefault="0081152B" w:rsidP="0081152B">
      <w:pPr>
        <w:jc w:val="center"/>
        <w:rPr>
          <w:i/>
          <w:highlight w:val="lightGray"/>
          <w:lang w:val="en-US"/>
        </w:rPr>
      </w:pPr>
    </w:p>
    <w:p w:rsidR="00FD4025" w:rsidRPr="00FD4025" w:rsidRDefault="00FD4025" w:rsidP="0081152B">
      <w:pPr>
        <w:jc w:val="center"/>
        <w:rPr>
          <w:i/>
          <w:highlight w:val="lightGray"/>
          <w:lang w:val="en-US"/>
        </w:rPr>
      </w:pPr>
    </w:p>
    <w:p w:rsidR="0081152B" w:rsidRPr="004611C3" w:rsidRDefault="0081152B" w:rsidP="0081152B">
      <w:pPr>
        <w:jc w:val="center"/>
        <w:rPr>
          <w:i/>
          <w:iCs/>
          <w:sz w:val="28"/>
          <w:szCs w:val="28"/>
        </w:rPr>
      </w:pPr>
      <w:r w:rsidRPr="004611C3">
        <w:rPr>
          <w:i/>
          <w:iCs/>
          <w:sz w:val="28"/>
          <w:szCs w:val="28"/>
        </w:rPr>
        <w:t xml:space="preserve">Каменск-Уральский краеведческий музей им. И.Я. </w:t>
      </w:r>
      <w:proofErr w:type="spellStart"/>
      <w:r w:rsidRPr="004611C3">
        <w:rPr>
          <w:i/>
          <w:iCs/>
          <w:sz w:val="28"/>
          <w:szCs w:val="28"/>
        </w:rPr>
        <w:t>Стяжкина</w:t>
      </w:r>
      <w:proofErr w:type="spellEnd"/>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1417"/>
        <w:gridCol w:w="1417"/>
      </w:tblGrid>
      <w:tr w:rsidR="004611C3" w:rsidRPr="004611C3" w:rsidTr="004611C3">
        <w:trPr>
          <w:trHeight w:val="193"/>
          <w:jc w:val="center"/>
        </w:trPr>
        <w:tc>
          <w:tcPr>
            <w:tcW w:w="5529" w:type="dxa"/>
          </w:tcPr>
          <w:p w:rsidR="004611C3" w:rsidRPr="004611C3" w:rsidRDefault="004611C3" w:rsidP="0081152B">
            <w:pPr>
              <w:jc w:val="center"/>
              <w:rPr>
                <w:rFonts w:eastAsia="SimSun"/>
                <w:sz w:val="24"/>
                <w:szCs w:val="24"/>
              </w:rPr>
            </w:pPr>
            <w:r w:rsidRPr="004611C3">
              <w:rPr>
                <w:rFonts w:eastAsia="SimSun"/>
                <w:sz w:val="24"/>
                <w:szCs w:val="24"/>
              </w:rPr>
              <w:t xml:space="preserve">Показатели </w:t>
            </w:r>
          </w:p>
        </w:tc>
        <w:tc>
          <w:tcPr>
            <w:tcW w:w="1417" w:type="dxa"/>
          </w:tcPr>
          <w:p w:rsidR="004611C3" w:rsidRPr="004611C3" w:rsidRDefault="004611C3" w:rsidP="007F52C9">
            <w:pPr>
              <w:jc w:val="center"/>
              <w:rPr>
                <w:rFonts w:eastAsia="SimSun"/>
                <w:sz w:val="24"/>
                <w:szCs w:val="24"/>
              </w:rPr>
            </w:pPr>
            <w:r w:rsidRPr="004611C3">
              <w:rPr>
                <w:rFonts w:eastAsia="SimSun"/>
                <w:sz w:val="24"/>
                <w:szCs w:val="24"/>
              </w:rPr>
              <w:t>2018 год</w:t>
            </w:r>
          </w:p>
        </w:tc>
        <w:tc>
          <w:tcPr>
            <w:tcW w:w="1417" w:type="dxa"/>
          </w:tcPr>
          <w:p w:rsidR="004611C3" w:rsidRPr="004611C3" w:rsidRDefault="004611C3" w:rsidP="007F52C9">
            <w:pPr>
              <w:jc w:val="center"/>
              <w:rPr>
                <w:rFonts w:eastAsia="SimSun"/>
                <w:sz w:val="24"/>
                <w:szCs w:val="24"/>
              </w:rPr>
            </w:pPr>
            <w:r w:rsidRPr="004611C3">
              <w:rPr>
                <w:rFonts w:eastAsia="SimSun"/>
                <w:sz w:val="24"/>
                <w:szCs w:val="24"/>
              </w:rPr>
              <w:t xml:space="preserve">2019 год </w:t>
            </w:r>
            <w:r w:rsidRPr="004611C3">
              <w:rPr>
                <w:rFonts w:eastAsia="SimSun"/>
                <w:sz w:val="24"/>
                <w:szCs w:val="24"/>
                <w:vertAlign w:val="superscript"/>
              </w:rPr>
              <w:t>1</w:t>
            </w:r>
          </w:p>
        </w:tc>
        <w:tc>
          <w:tcPr>
            <w:tcW w:w="1417" w:type="dxa"/>
          </w:tcPr>
          <w:p w:rsidR="004611C3" w:rsidRPr="004611C3" w:rsidRDefault="004611C3" w:rsidP="0081152B">
            <w:pPr>
              <w:jc w:val="center"/>
              <w:rPr>
                <w:rFonts w:eastAsia="SimSun"/>
                <w:sz w:val="24"/>
                <w:szCs w:val="24"/>
              </w:rPr>
            </w:pPr>
            <w:r>
              <w:rPr>
                <w:rFonts w:eastAsia="SimSun"/>
                <w:sz w:val="24"/>
                <w:szCs w:val="24"/>
              </w:rPr>
              <w:t>2020 год</w:t>
            </w:r>
          </w:p>
        </w:tc>
      </w:tr>
      <w:tr w:rsidR="004611C3" w:rsidRPr="004611C3" w:rsidTr="004611C3">
        <w:trPr>
          <w:trHeight w:val="267"/>
          <w:jc w:val="center"/>
        </w:trPr>
        <w:tc>
          <w:tcPr>
            <w:tcW w:w="5529" w:type="dxa"/>
          </w:tcPr>
          <w:p w:rsidR="004611C3" w:rsidRPr="004611C3" w:rsidRDefault="004611C3" w:rsidP="0081152B">
            <w:pPr>
              <w:jc w:val="both"/>
              <w:rPr>
                <w:rFonts w:eastAsia="SimSun"/>
                <w:sz w:val="24"/>
                <w:szCs w:val="24"/>
              </w:rPr>
            </w:pPr>
            <w:r w:rsidRPr="004611C3">
              <w:rPr>
                <w:rFonts w:eastAsia="SimSun"/>
                <w:sz w:val="24"/>
                <w:szCs w:val="24"/>
              </w:rPr>
              <w:t>Основной фонд, ед.</w:t>
            </w:r>
          </w:p>
        </w:tc>
        <w:tc>
          <w:tcPr>
            <w:tcW w:w="1417" w:type="dxa"/>
          </w:tcPr>
          <w:p w:rsidR="004611C3" w:rsidRPr="004611C3" w:rsidRDefault="004611C3" w:rsidP="007F52C9">
            <w:pPr>
              <w:pStyle w:val="ac"/>
              <w:ind w:right="-120"/>
              <w:jc w:val="center"/>
              <w:rPr>
                <w:rFonts w:eastAsia="SimSun"/>
                <w:sz w:val="24"/>
                <w:szCs w:val="24"/>
              </w:rPr>
            </w:pPr>
            <w:r w:rsidRPr="004611C3">
              <w:rPr>
                <w:rFonts w:eastAsia="SimSun"/>
                <w:sz w:val="24"/>
                <w:szCs w:val="24"/>
              </w:rPr>
              <w:t>54 838</w:t>
            </w:r>
          </w:p>
        </w:tc>
        <w:tc>
          <w:tcPr>
            <w:tcW w:w="1417" w:type="dxa"/>
          </w:tcPr>
          <w:p w:rsidR="004611C3" w:rsidRPr="004611C3" w:rsidRDefault="004611C3" w:rsidP="007F52C9">
            <w:pPr>
              <w:pStyle w:val="ac"/>
              <w:jc w:val="center"/>
              <w:rPr>
                <w:rFonts w:eastAsia="SimSun"/>
                <w:sz w:val="24"/>
                <w:szCs w:val="24"/>
              </w:rPr>
            </w:pPr>
            <w:r w:rsidRPr="004611C3">
              <w:rPr>
                <w:rFonts w:eastAsia="SimSun"/>
                <w:sz w:val="24"/>
                <w:szCs w:val="24"/>
              </w:rPr>
              <w:t>55 285</w:t>
            </w:r>
          </w:p>
        </w:tc>
        <w:tc>
          <w:tcPr>
            <w:tcW w:w="1417" w:type="dxa"/>
          </w:tcPr>
          <w:p w:rsidR="004611C3" w:rsidRPr="004611C3" w:rsidRDefault="004611C3" w:rsidP="0081152B">
            <w:pPr>
              <w:pStyle w:val="ac"/>
              <w:jc w:val="center"/>
              <w:rPr>
                <w:rFonts w:eastAsia="SimSun"/>
                <w:sz w:val="24"/>
                <w:szCs w:val="24"/>
              </w:rPr>
            </w:pPr>
            <w:r>
              <w:rPr>
                <w:rFonts w:eastAsia="SimSun"/>
                <w:sz w:val="24"/>
                <w:szCs w:val="24"/>
              </w:rPr>
              <w:t>55 486</w:t>
            </w:r>
          </w:p>
        </w:tc>
      </w:tr>
      <w:tr w:rsidR="004611C3" w:rsidRPr="004611C3" w:rsidTr="004611C3">
        <w:trPr>
          <w:trHeight w:val="267"/>
          <w:jc w:val="center"/>
        </w:trPr>
        <w:tc>
          <w:tcPr>
            <w:tcW w:w="5529" w:type="dxa"/>
          </w:tcPr>
          <w:p w:rsidR="004611C3" w:rsidRPr="00310F96" w:rsidRDefault="004611C3" w:rsidP="0081152B">
            <w:pPr>
              <w:jc w:val="both"/>
              <w:rPr>
                <w:rFonts w:eastAsia="SimSun"/>
                <w:sz w:val="24"/>
                <w:szCs w:val="24"/>
              </w:rPr>
            </w:pPr>
            <w:r w:rsidRPr="00310F96">
              <w:rPr>
                <w:rFonts w:eastAsia="SimSun"/>
                <w:sz w:val="24"/>
                <w:szCs w:val="24"/>
              </w:rPr>
              <w:lastRenderedPageBreak/>
              <w:t>Количество выставок, ед.</w:t>
            </w:r>
          </w:p>
        </w:tc>
        <w:tc>
          <w:tcPr>
            <w:tcW w:w="1417" w:type="dxa"/>
          </w:tcPr>
          <w:p w:rsidR="004611C3" w:rsidRPr="00310F96" w:rsidRDefault="00310F96" w:rsidP="007F52C9">
            <w:pPr>
              <w:jc w:val="center"/>
              <w:rPr>
                <w:rFonts w:eastAsia="SimSun"/>
                <w:sz w:val="24"/>
                <w:szCs w:val="24"/>
              </w:rPr>
            </w:pPr>
            <w:r w:rsidRPr="00310F96">
              <w:rPr>
                <w:rFonts w:eastAsia="SimSun"/>
                <w:sz w:val="24"/>
                <w:szCs w:val="24"/>
              </w:rPr>
              <w:t>53</w:t>
            </w:r>
          </w:p>
        </w:tc>
        <w:tc>
          <w:tcPr>
            <w:tcW w:w="1417" w:type="dxa"/>
          </w:tcPr>
          <w:p w:rsidR="004611C3" w:rsidRPr="00310F96" w:rsidRDefault="004611C3" w:rsidP="007F52C9">
            <w:pPr>
              <w:jc w:val="center"/>
              <w:rPr>
                <w:rFonts w:eastAsia="SimSun"/>
                <w:sz w:val="24"/>
                <w:szCs w:val="24"/>
              </w:rPr>
            </w:pPr>
            <w:r w:rsidRPr="00310F96">
              <w:rPr>
                <w:rFonts w:eastAsia="SimSun"/>
                <w:sz w:val="24"/>
                <w:szCs w:val="24"/>
              </w:rPr>
              <w:t>133</w:t>
            </w:r>
          </w:p>
        </w:tc>
        <w:tc>
          <w:tcPr>
            <w:tcW w:w="1417" w:type="dxa"/>
          </w:tcPr>
          <w:p w:rsidR="004611C3" w:rsidRPr="00310F96" w:rsidRDefault="00310F96" w:rsidP="0081152B">
            <w:pPr>
              <w:jc w:val="center"/>
              <w:rPr>
                <w:rFonts w:eastAsia="SimSun"/>
                <w:sz w:val="24"/>
                <w:szCs w:val="24"/>
              </w:rPr>
            </w:pPr>
            <w:r>
              <w:rPr>
                <w:rFonts w:eastAsia="SimSun"/>
                <w:sz w:val="24"/>
                <w:szCs w:val="24"/>
              </w:rPr>
              <w:t>76</w:t>
            </w:r>
          </w:p>
        </w:tc>
      </w:tr>
      <w:tr w:rsidR="004611C3" w:rsidRPr="004611C3" w:rsidTr="004611C3">
        <w:trPr>
          <w:trHeight w:val="267"/>
          <w:jc w:val="center"/>
        </w:trPr>
        <w:tc>
          <w:tcPr>
            <w:tcW w:w="5529" w:type="dxa"/>
          </w:tcPr>
          <w:p w:rsidR="004611C3" w:rsidRPr="004611C3" w:rsidRDefault="004611C3" w:rsidP="0081152B">
            <w:pPr>
              <w:jc w:val="both"/>
              <w:rPr>
                <w:rFonts w:eastAsia="SimSun"/>
                <w:sz w:val="24"/>
                <w:szCs w:val="24"/>
              </w:rPr>
            </w:pPr>
            <w:r w:rsidRPr="004611C3">
              <w:rPr>
                <w:rFonts w:eastAsia="SimSun"/>
                <w:sz w:val="24"/>
                <w:szCs w:val="24"/>
              </w:rPr>
              <w:t>Количество посещений, чел.</w:t>
            </w:r>
          </w:p>
        </w:tc>
        <w:tc>
          <w:tcPr>
            <w:tcW w:w="1417" w:type="dxa"/>
          </w:tcPr>
          <w:p w:rsidR="004611C3" w:rsidRPr="004611C3" w:rsidRDefault="004611C3" w:rsidP="007F52C9">
            <w:pPr>
              <w:jc w:val="center"/>
              <w:rPr>
                <w:rFonts w:eastAsia="SimSun"/>
                <w:sz w:val="24"/>
                <w:szCs w:val="24"/>
              </w:rPr>
            </w:pPr>
            <w:r w:rsidRPr="004611C3">
              <w:rPr>
                <w:rFonts w:eastAsia="SimSun"/>
                <w:sz w:val="24"/>
                <w:szCs w:val="24"/>
              </w:rPr>
              <w:t>69 030</w:t>
            </w:r>
          </w:p>
        </w:tc>
        <w:tc>
          <w:tcPr>
            <w:tcW w:w="1417" w:type="dxa"/>
          </w:tcPr>
          <w:p w:rsidR="004611C3" w:rsidRPr="004611C3" w:rsidRDefault="004611C3" w:rsidP="007F52C9">
            <w:pPr>
              <w:jc w:val="center"/>
              <w:rPr>
                <w:rFonts w:eastAsia="SimSun"/>
                <w:sz w:val="24"/>
                <w:szCs w:val="24"/>
              </w:rPr>
            </w:pPr>
            <w:r w:rsidRPr="004611C3">
              <w:rPr>
                <w:rFonts w:eastAsia="SimSun"/>
                <w:sz w:val="24"/>
                <w:szCs w:val="24"/>
              </w:rPr>
              <w:t>175 430</w:t>
            </w:r>
          </w:p>
        </w:tc>
        <w:tc>
          <w:tcPr>
            <w:tcW w:w="1417" w:type="dxa"/>
          </w:tcPr>
          <w:p w:rsidR="004611C3" w:rsidRPr="004611C3" w:rsidRDefault="004611C3" w:rsidP="0081152B">
            <w:pPr>
              <w:jc w:val="center"/>
              <w:rPr>
                <w:rFonts w:eastAsia="SimSun"/>
                <w:sz w:val="24"/>
                <w:szCs w:val="24"/>
              </w:rPr>
            </w:pPr>
            <w:r>
              <w:rPr>
                <w:rFonts w:eastAsia="SimSun"/>
                <w:sz w:val="24"/>
                <w:szCs w:val="24"/>
              </w:rPr>
              <w:t>97 325</w:t>
            </w:r>
          </w:p>
        </w:tc>
      </w:tr>
      <w:tr w:rsidR="004611C3" w:rsidRPr="004611C3" w:rsidTr="004611C3">
        <w:trPr>
          <w:trHeight w:val="80"/>
          <w:jc w:val="center"/>
        </w:trPr>
        <w:tc>
          <w:tcPr>
            <w:tcW w:w="5529" w:type="dxa"/>
          </w:tcPr>
          <w:p w:rsidR="004611C3" w:rsidRPr="00310F96" w:rsidRDefault="004611C3" w:rsidP="00B343CA">
            <w:pPr>
              <w:jc w:val="both"/>
              <w:rPr>
                <w:rFonts w:eastAsia="SimSun"/>
                <w:sz w:val="24"/>
                <w:szCs w:val="24"/>
              </w:rPr>
            </w:pPr>
            <w:r w:rsidRPr="00310F96">
              <w:rPr>
                <w:rFonts w:eastAsia="SimSun"/>
                <w:sz w:val="24"/>
                <w:szCs w:val="24"/>
              </w:rPr>
              <w:t>Доходы от выставочной</w:t>
            </w:r>
            <w:r w:rsidR="00FA0264">
              <w:rPr>
                <w:rFonts w:eastAsia="SimSun"/>
                <w:sz w:val="24"/>
                <w:szCs w:val="24"/>
              </w:rPr>
              <w:t xml:space="preserve"> </w:t>
            </w:r>
            <w:r w:rsidRPr="00310F96">
              <w:rPr>
                <w:rFonts w:eastAsia="SimSun"/>
                <w:sz w:val="24"/>
                <w:szCs w:val="24"/>
              </w:rPr>
              <w:t>деятельности, тыс. руб.</w:t>
            </w:r>
          </w:p>
        </w:tc>
        <w:tc>
          <w:tcPr>
            <w:tcW w:w="1417" w:type="dxa"/>
          </w:tcPr>
          <w:p w:rsidR="004611C3" w:rsidRPr="00310F96" w:rsidRDefault="004611C3" w:rsidP="007F52C9">
            <w:pPr>
              <w:jc w:val="center"/>
              <w:rPr>
                <w:rFonts w:eastAsia="SimSun"/>
                <w:sz w:val="24"/>
                <w:szCs w:val="24"/>
              </w:rPr>
            </w:pPr>
            <w:r w:rsidRPr="00310F96">
              <w:rPr>
                <w:rFonts w:eastAsia="SimSun"/>
                <w:sz w:val="24"/>
                <w:szCs w:val="24"/>
              </w:rPr>
              <w:t>278,4</w:t>
            </w:r>
          </w:p>
        </w:tc>
        <w:tc>
          <w:tcPr>
            <w:tcW w:w="1417" w:type="dxa"/>
          </w:tcPr>
          <w:p w:rsidR="004611C3" w:rsidRPr="004611C3" w:rsidRDefault="004611C3" w:rsidP="007F52C9">
            <w:pPr>
              <w:jc w:val="center"/>
              <w:rPr>
                <w:rFonts w:eastAsia="SimSun"/>
                <w:sz w:val="24"/>
                <w:szCs w:val="24"/>
              </w:rPr>
            </w:pPr>
            <w:r w:rsidRPr="004611C3">
              <w:rPr>
                <w:rFonts w:eastAsia="SimSun"/>
                <w:sz w:val="24"/>
                <w:szCs w:val="24"/>
              </w:rPr>
              <w:t>415,4</w:t>
            </w:r>
          </w:p>
        </w:tc>
        <w:tc>
          <w:tcPr>
            <w:tcW w:w="1417" w:type="dxa"/>
          </w:tcPr>
          <w:p w:rsidR="004611C3" w:rsidRPr="004611C3" w:rsidRDefault="00310F96" w:rsidP="00AE741F">
            <w:pPr>
              <w:jc w:val="center"/>
              <w:rPr>
                <w:rFonts w:eastAsia="SimSun"/>
                <w:sz w:val="24"/>
                <w:szCs w:val="24"/>
              </w:rPr>
            </w:pPr>
            <w:r>
              <w:rPr>
                <w:rFonts w:eastAsia="SimSun"/>
                <w:sz w:val="24"/>
                <w:szCs w:val="24"/>
              </w:rPr>
              <w:t>205,5</w:t>
            </w:r>
          </w:p>
        </w:tc>
      </w:tr>
    </w:tbl>
    <w:p w:rsidR="0081152B" w:rsidRPr="004611C3" w:rsidRDefault="0081152B" w:rsidP="0081152B">
      <w:pPr>
        <w:jc w:val="both"/>
        <w:rPr>
          <w:iCs/>
          <w:sz w:val="24"/>
          <w:szCs w:val="24"/>
        </w:rPr>
      </w:pPr>
      <w:r w:rsidRPr="004611C3">
        <w:rPr>
          <w:iCs/>
          <w:sz w:val="24"/>
          <w:szCs w:val="24"/>
          <w:u w:val="single"/>
        </w:rPr>
        <w:t>Примечание</w:t>
      </w:r>
      <w:r w:rsidRPr="004611C3">
        <w:rPr>
          <w:iCs/>
          <w:sz w:val="24"/>
          <w:szCs w:val="24"/>
        </w:rPr>
        <w:t xml:space="preserve">: </w:t>
      </w:r>
      <w:r w:rsidR="002F5011" w:rsidRPr="002F5011">
        <w:rPr>
          <w:iCs/>
          <w:sz w:val="24"/>
          <w:szCs w:val="24"/>
          <w:vertAlign w:val="superscript"/>
        </w:rPr>
        <w:t>1</w:t>
      </w:r>
      <w:r w:rsidR="002F5011">
        <w:rPr>
          <w:iCs/>
          <w:sz w:val="24"/>
          <w:szCs w:val="24"/>
        </w:rPr>
        <w:t xml:space="preserve"> - </w:t>
      </w:r>
      <w:r w:rsidRPr="004611C3">
        <w:rPr>
          <w:sz w:val="24"/>
          <w:szCs w:val="24"/>
        </w:rPr>
        <w:t xml:space="preserve">С 1 января 2019 года реорганизовано муниципальное бюджетное учреждение культуры «Каменск-Уральский краеведческий музей им. И.Я. </w:t>
      </w:r>
      <w:proofErr w:type="spellStart"/>
      <w:r w:rsidRPr="004611C3">
        <w:rPr>
          <w:sz w:val="24"/>
          <w:szCs w:val="24"/>
        </w:rPr>
        <w:t>Стяжкина</w:t>
      </w:r>
      <w:proofErr w:type="spellEnd"/>
      <w:r w:rsidRPr="004611C3">
        <w:rPr>
          <w:sz w:val="24"/>
          <w:szCs w:val="24"/>
        </w:rPr>
        <w:t>» путем присоединения к нему муниципального автономного учреждения культуры «Городской выставочный зал».</w:t>
      </w:r>
    </w:p>
    <w:p w:rsidR="004E02D8" w:rsidRPr="00310F96" w:rsidRDefault="004E02D8" w:rsidP="0081152B">
      <w:pPr>
        <w:rPr>
          <w:iCs/>
          <w:highlight w:val="lightGray"/>
        </w:rPr>
      </w:pPr>
    </w:p>
    <w:p w:rsidR="0081152B" w:rsidRPr="00AE564E" w:rsidRDefault="0081152B" w:rsidP="0081152B">
      <w:pPr>
        <w:autoSpaceDE w:val="0"/>
        <w:autoSpaceDN w:val="0"/>
        <w:adjustRightInd w:val="0"/>
        <w:ind w:right="273"/>
        <w:jc w:val="center"/>
        <w:rPr>
          <w:i/>
          <w:iCs/>
          <w:sz w:val="28"/>
          <w:szCs w:val="28"/>
        </w:rPr>
      </w:pPr>
      <w:r w:rsidRPr="00AE564E">
        <w:rPr>
          <w:i/>
          <w:iCs/>
          <w:sz w:val="28"/>
          <w:szCs w:val="28"/>
        </w:rPr>
        <w:t>Централизованная библиотечная система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4"/>
        <w:gridCol w:w="1099"/>
        <w:gridCol w:w="1099"/>
        <w:gridCol w:w="1099"/>
      </w:tblGrid>
      <w:tr w:rsidR="004611C3" w:rsidRPr="00AE564E" w:rsidTr="007F52C9">
        <w:trPr>
          <w:trHeight w:val="268"/>
          <w:jc w:val="center"/>
        </w:trPr>
        <w:tc>
          <w:tcPr>
            <w:tcW w:w="6484" w:type="dxa"/>
            <w:vAlign w:val="center"/>
          </w:tcPr>
          <w:p w:rsidR="004611C3" w:rsidRPr="00AE564E" w:rsidRDefault="004611C3" w:rsidP="0081152B">
            <w:pPr>
              <w:autoSpaceDE w:val="0"/>
              <w:autoSpaceDN w:val="0"/>
              <w:adjustRightInd w:val="0"/>
              <w:jc w:val="center"/>
              <w:rPr>
                <w:sz w:val="24"/>
                <w:szCs w:val="24"/>
              </w:rPr>
            </w:pPr>
            <w:r w:rsidRPr="00AE564E">
              <w:rPr>
                <w:sz w:val="24"/>
                <w:szCs w:val="24"/>
              </w:rPr>
              <w:t>Показатели</w:t>
            </w:r>
          </w:p>
        </w:tc>
        <w:tc>
          <w:tcPr>
            <w:tcW w:w="1099" w:type="dxa"/>
          </w:tcPr>
          <w:p w:rsidR="004611C3" w:rsidRPr="00AE564E" w:rsidRDefault="004611C3" w:rsidP="007F52C9">
            <w:pPr>
              <w:autoSpaceDE w:val="0"/>
              <w:autoSpaceDN w:val="0"/>
              <w:adjustRightInd w:val="0"/>
              <w:jc w:val="center"/>
              <w:rPr>
                <w:sz w:val="24"/>
                <w:szCs w:val="24"/>
              </w:rPr>
            </w:pPr>
            <w:r w:rsidRPr="00AE564E">
              <w:rPr>
                <w:sz w:val="24"/>
                <w:szCs w:val="24"/>
              </w:rPr>
              <w:t>2018 год</w:t>
            </w:r>
          </w:p>
        </w:tc>
        <w:tc>
          <w:tcPr>
            <w:tcW w:w="1099" w:type="dxa"/>
            <w:vAlign w:val="center"/>
          </w:tcPr>
          <w:p w:rsidR="004611C3" w:rsidRPr="00AE564E" w:rsidRDefault="004611C3" w:rsidP="007F52C9">
            <w:pPr>
              <w:autoSpaceDE w:val="0"/>
              <w:autoSpaceDN w:val="0"/>
              <w:adjustRightInd w:val="0"/>
              <w:jc w:val="center"/>
              <w:rPr>
                <w:sz w:val="24"/>
                <w:szCs w:val="24"/>
              </w:rPr>
            </w:pPr>
            <w:r w:rsidRPr="00AE564E">
              <w:rPr>
                <w:sz w:val="24"/>
                <w:szCs w:val="24"/>
              </w:rPr>
              <w:t>2019 год</w:t>
            </w:r>
          </w:p>
        </w:tc>
        <w:tc>
          <w:tcPr>
            <w:tcW w:w="1099" w:type="dxa"/>
            <w:vAlign w:val="center"/>
          </w:tcPr>
          <w:p w:rsidR="004611C3" w:rsidRPr="00AE564E" w:rsidRDefault="004611C3" w:rsidP="0081152B">
            <w:pPr>
              <w:autoSpaceDE w:val="0"/>
              <w:autoSpaceDN w:val="0"/>
              <w:adjustRightInd w:val="0"/>
              <w:jc w:val="center"/>
              <w:rPr>
                <w:sz w:val="24"/>
                <w:szCs w:val="24"/>
              </w:rPr>
            </w:pPr>
            <w:r w:rsidRPr="00AE564E">
              <w:rPr>
                <w:sz w:val="24"/>
                <w:szCs w:val="24"/>
              </w:rPr>
              <w:t>2020 год</w:t>
            </w:r>
          </w:p>
        </w:tc>
      </w:tr>
      <w:tr w:rsidR="004611C3" w:rsidRPr="00AE564E" w:rsidTr="004611C3">
        <w:trPr>
          <w:trHeight w:val="288"/>
          <w:jc w:val="center"/>
        </w:trPr>
        <w:tc>
          <w:tcPr>
            <w:tcW w:w="6484" w:type="dxa"/>
            <w:vAlign w:val="center"/>
          </w:tcPr>
          <w:p w:rsidR="004611C3" w:rsidRPr="00AE564E" w:rsidRDefault="004611C3" w:rsidP="0081152B">
            <w:pPr>
              <w:autoSpaceDE w:val="0"/>
              <w:autoSpaceDN w:val="0"/>
              <w:adjustRightInd w:val="0"/>
              <w:ind w:left="81" w:right="24"/>
              <w:rPr>
                <w:sz w:val="24"/>
                <w:szCs w:val="24"/>
              </w:rPr>
            </w:pPr>
            <w:r w:rsidRPr="00AE564E">
              <w:rPr>
                <w:sz w:val="24"/>
                <w:szCs w:val="24"/>
              </w:rPr>
              <w:t>Книжный фонд, ед.,</w:t>
            </w:r>
          </w:p>
        </w:tc>
        <w:tc>
          <w:tcPr>
            <w:tcW w:w="1099" w:type="dxa"/>
          </w:tcPr>
          <w:p w:rsidR="004611C3" w:rsidRPr="00AE564E" w:rsidRDefault="004611C3" w:rsidP="007F52C9">
            <w:pPr>
              <w:jc w:val="center"/>
              <w:rPr>
                <w:sz w:val="24"/>
                <w:szCs w:val="24"/>
              </w:rPr>
            </w:pPr>
            <w:r w:rsidRPr="00AE564E">
              <w:rPr>
                <w:sz w:val="24"/>
                <w:szCs w:val="24"/>
              </w:rPr>
              <w:t>370 200</w:t>
            </w:r>
          </w:p>
        </w:tc>
        <w:tc>
          <w:tcPr>
            <w:tcW w:w="1099" w:type="dxa"/>
          </w:tcPr>
          <w:p w:rsidR="004611C3" w:rsidRPr="00AE564E" w:rsidRDefault="004611C3" w:rsidP="007F52C9">
            <w:pPr>
              <w:autoSpaceDE w:val="0"/>
              <w:autoSpaceDN w:val="0"/>
              <w:adjustRightInd w:val="0"/>
              <w:jc w:val="center"/>
              <w:rPr>
                <w:sz w:val="24"/>
                <w:szCs w:val="24"/>
              </w:rPr>
            </w:pPr>
            <w:r w:rsidRPr="00AE564E">
              <w:rPr>
                <w:sz w:val="24"/>
                <w:szCs w:val="24"/>
              </w:rPr>
              <w:t>370 000</w:t>
            </w:r>
          </w:p>
        </w:tc>
        <w:tc>
          <w:tcPr>
            <w:tcW w:w="1099" w:type="dxa"/>
          </w:tcPr>
          <w:p w:rsidR="004611C3" w:rsidRPr="00AE564E" w:rsidRDefault="004611C3" w:rsidP="0081152B">
            <w:pPr>
              <w:jc w:val="center"/>
              <w:rPr>
                <w:sz w:val="24"/>
                <w:szCs w:val="24"/>
              </w:rPr>
            </w:pPr>
            <w:r w:rsidRPr="00AE564E">
              <w:rPr>
                <w:sz w:val="24"/>
                <w:szCs w:val="24"/>
              </w:rPr>
              <w:t xml:space="preserve">340 000   </w:t>
            </w:r>
          </w:p>
        </w:tc>
      </w:tr>
      <w:tr w:rsidR="004611C3" w:rsidRPr="00AE564E" w:rsidTr="004611C3">
        <w:trPr>
          <w:trHeight w:val="288"/>
          <w:jc w:val="center"/>
        </w:trPr>
        <w:tc>
          <w:tcPr>
            <w:tcW w:w="6484" w:type="dxa"/>
            <w:vAlign w:val="center"/>
          </w:tcPr>
          <w:p w:rsidR="004611C3" w:rsidRPr="00AE564E" w:rsidRDefault="004611C3" w:rsidP="0081152B">
            <w:pPr>
              <w:autoSpaceDE w:val="0"/>
              <w:autoSpaceDN w:val="0"/>
              <w:adjustRightInd w:val="0"/>
              <w:ind w:left="81" w:right="24"/>
              <w:rPr>
                <w:sz w:val="24"/>
                <w:szCs w:val="24"/>
              </w:rPr>
            </w:pPr>
            <w:r w:rsidRPr="00AE564E">
              <w:rPr>
                <w:sz w:val="24"/>
                <w:szCs w:val="24"/>
              </w:rPr>
              <w:t>в том числе количество электронных изданий, ед.</w:t>
            </w:r>
          </w:p>
        </w:tc>
        <w:tc>
          <w:tcPr>
            <w:tcW w:w="1099" w:type="dxa"/>
          </w:tcPr>
          <w:p w:rsidR="004611C3" w:rsidRPr="00AE564E" w:rsidRDefault="004611C3" w:rsidP="007F52C9">
            <w:pPr>
              <w:jc w:val="center"/>
              <w:rPr>
                <w:sz w:val="24"/>
                <w:szCs w:val="24"/>
              </w:rPr>
            </w:pPr>
            <w:r w:rsidRPr="00AE564E">
              <w:rPr>
                <w:sz w:val="24"/>
                <w:szCs w:val="24"/>
              </w:rPr>
              <w:t>76</w:t>
            </w:r>
          </w:p>
        </w:tc>
        <w:tc>
          <w:tcPr>
            <w:tcW w:w="1099" w:type="dxa"/>
          </w:tcPr>
          <w:p w:rsidR="004611C3" w:rsidRPr="00AE564E" w:rsidRDefault="004611C3" w:rsidP="007F52C9">
            <w:pPr>
              <w:autoSpaceDE w:val="0"/>
              <w:autoSpaceDN w:val="0"/>
              <w:adjustRightInd w:val="0"/>
              <w:jc w:val="center"/>
              <w:rPr>
                <w:sz w:val="24"/>
                <w:szCs w:val="24"/>
              </w:rPr>
            </w:pPr>
            <w:r w:rsidRPr="00AE564E">
              <w:rPr>
                <w:sz w:val="24"/>
                <w:szCs w:val="24"/>
              </w:rPr>
              <w:t>76</w:t>
            </w:r>
          </w:p>
        </w:tc>
        <w:tc>
          <w:tcPr>
            <w:tcW w:w="1099" w:type="dxa"/>
          </w:tcPr>
          <w:p w:rsidR="004611C3" w:rsidRPr="00AE564E" w:rsidRDefault="004611C3" w:rsidP="0081152B">
            <w:pPr>
              <w:jc w:val="center"/>
              <w:rPr>
                <w:sz w:val="24"/>
                <w:szCs w:val="24"/>
              </w:rPr>
            </w:pPr>
            <w:r w:rsidRPr="00AE564E">
              <w:rPr>
                <w:sz w:val="24"/>
                <w:szCs w:val="24"/>
              </w:rPr>
              <w:t>76</w:t>
            </w:r>
          </w:p>
        </w:tc>
      </w:tr>
      <w:tr w:rsidR="004611C3" w:rsidRPr="00AE564E" w:rsidTr="004611C3">
        <w:trPr>
          <w:trHeight w:val="288"/>
          <w:jc w:val="center"/>
        </w:trPr>
        <w:tc>
          <w:tcPr>
            <w:tcW w:w="6484" w:type="dxa"/>
            <w:vAlign w:val="center"/>
          </w:tcPr>
          <w:p w:rsidR="004611C3" w:rsidRPr="00AE564E" w:rsidRDefault="004611C3" w:rsidP="0081152B">
            <w:pPr>
              <w:autoSpaceDE w:val="0"/>
              <w:autoSpaceDN w:val="0"/>
              <w:adjustRightInd w:val="0"/>
              <w:ind w:left="81" w:right="24"/>
              <w:rPr>
                <w:sz w:val="24"/>
                <w:szCs w:val="24"/>
              </w:rPr>
            </w:pPr>
            <w:r w:rsidRPr="00AE564E">
              <w:rPr>
                <w:sz w:val="24"/>
                <w:szCs w:val="24"/>
              </w:rPr>
              <w:t>Новые поступления, ед.</w:t>
            </w:r>
          </w:p>
        </w:tc>
        <w:tc>
          <w:tcPr>
            <w:tcW w:w="1099" w:type="dxa"/>
          </w:tcPr>
          <w:p w:rsidR="004611C3" w:rsidRPr="00AE564E" w:rsidRDefault="004611C3" w:rsidP="007F52C9">
            <w:pPr>
              <w:jc w:val="center"/>
              <w:rPr>
                <w:sz w:val="24"/>
                <w:szCs w:val="24"/>
              </w:rPr>
            </w:pPr>
            <w:r w:rsidRPr="00AE564E">
              <w:rPr>
                <w:sz w:val="24"/>
                <w:szCs w:val="24"/>
              </w:rPr>
              <w:t>7 059</w:t>
            </w:r>
          </w:p>
        </w:tc>
        <w:tc>
          <w:tcPr>
            <w:tcW w:w="1099" w:type="dxa"/>
          </w:tcPr>
          <w:p w:rsidR="004611C3" w:rsidRPr="00AE564E" w:rsidRDefault="004611C3" w:rsidP="007F52C9">
            <w:pPr>
              <w:autoSpaceDE w:val="0"/>
              <w:autoSpaceDN w:val="0"/>
              <w:adjustRightInd w:val="0"/>
              <w:jc w:val="center"/>
              <w:rPr>
                <w:sz w:val="24"/>
                <w:szCs w:val="24"/>
              </w:rPr>
            </w:pPr>
            <w:r w:rsidRPr="00AE564E">
              <w:rPr>
                <w:sz w:val="24"/>
                <w:szCs w:val="24"/>
              </w:rPr>
              <w:t>6 972</w:t>
            </w:r>
          </w:p>
        </w:tc>
        <w:tc>
          <w:tcPr>
            <w:tcW w:w="1099" w:type="dxa"/>
          </w:tcPr>
          <w:p w:rsidR="004611C3" w:rsidRPr="00AE564E" w:rsidRDefault="004611C3" w:rsidP="0081152B">
            <w:pPr>
              <w:jc w:val="center"/>
              <w:rPr>
                <w:sz w:val="24"/>
                <w:szCs w:val="24"/>
              </w:rPr>
            </w:pPr>
            <w:r w:rsidRPr="00AE564E">
              <w:rPr>
                <w:sz w:val="24"/>
                <w:szCs w:val="24"/>
              </w:rPr>
              <w:t>8 557</w:t>
            </w:r>
          </w:p>
        </w:tc>
      </w:tr>
      <w:tr w:rsidR="004611C3" w:rsidRPr="00AE564E" w:rsidTr="004611C3">
        <w:trPr>
          <w:trHeight w:val="288"/>
          <w:jc w:val="center"/>
        </w:trPr>
        <w:tc>
          <w:tcPr>
            <w:tcW w:w="6484" w:type="dxa"/>
            <w:vAlign w:val="center"/>
          </w:tcPr>
          <w:p w:rsidR="004611C3" w:rsidRPr="00AE564E" w:rsidRDefault="004611C3" w:rsidP="0081152B">
            <w:pPr>
              <w:autoSpaceDE w:val="0"/>
              <w:autoSpaceDN w:val="0"/>
              <w:adjustRightInd w:val="0"/>
              <w:ind w:left="81" w:right="24"/>
              <w:rPr>
                <w:sz w:val="24"/>
                <w:szCs w:val="24"/>
              </w:rPr>
            </w:pPr>
            <w:r w:rsidRPr="00AE564E">
              <w:rPr>
                <w:sz w:val="24"/>
                <w:szCs w:val="24"/>
              </w:rPr>
              <w:t>Выбытие, ед.</w:t>
            </w:r>
          </w:p>
        </w:tc>
        <w:tc>
          <w:tcPr>
            <w:tcW w:w="1099" w:type="dxa"/>
          </w:tcPr>
          <w:p w:rsidR="004611C3" w:rsidRPr="00AE564E" w:rsidRDefault="004611C3" w:rsidP="007F52C9">
            <w:pPr>
              <w:jc w:val="center"/>
              <w:rPr>
                <w:sz w:val="24"/>
                <w:szCs w:val="24"/>
              </w:rPr>
            </w:pPr>
            <w:r w:rsidRPr="00AE564E">
              <w:rPr>
                <w:sz w:val="24"/>
                <w:szCs w:val="24"/>
              </w:rPr>
              <w:t>7 059</w:t>
            </w:r>
          </w:p>
        </w:tc>
        <w:tc>
          <w:tcPr>
            <w:tcW w:w="1099" w:type="dxa"/>
          </w:tcPr>
          <w:p w:rsidR="004611C3" w:rsidRPr="00AE564E" w:rsidRDefault="004611C3" w:rsidP="007F52C9">
            <w:pPr>
              <w:autoSpaceDE w:val="0"/>
              <w:autoSpaceDN w:val="0"/>
              <w:adjustRightInd w:val="0"/>
              <w:jc w:val="center"/>
              <w:rPr>
                <w:sz w:val="24"/>
                <w:szCs w:val="24"/>
              </w:rPr>
            </w:pPr>
            <w:r w:rsidRPr="00AE564E">
              <w:rPr>
                <w:sz w:val="24"/>
                <w:szCs w:val="24"/>
              </w:rPr>
              <w:t>7 172</w:t>
            </w:r>
          </w:p>
        </w:tc>
        <w:tc>
          <w:tcPr>
            <w:tcW w:w="1099" w:type="dxa"/>
          </w:tcPr>
          <w:p w:rsidR="004611C3" w:rsidRPr="00AE564E" w:rsidRDefault="004611C3" w:rsidP="0081152B">
            <w:pPr>
              <w:jc w:val="center"/>
              <w:rPr>
                <w:sz w:val="24"/>
                <w:szCs w:val="24"/>
              </w:rPr>
            </w:pPr>
            <w:r w:rsidRPr="00AE564E">
              <w:rPr>
                <w:sz w:val="24"/>
                <w:szCs w:val="24"/>
              </w:rPr>
              <w:t>38 557</w:t>
            </w:r>
          </w:p>
        </w:tc>
      </w:tr>
      <w:tr w:rsidR="004611C3" w:rsidRPr="00AE564E" w:rsidTr="004611C3">
        <w:trPr>
          <w:trHeight w:val="288"/>
          <w:jc w:val="center"/>
        </w:trPr>
        <w:tc>
          <w:tcPr>
            <w:tcW w:w="6484" w:type="dxa"/>
            <w:vAlign w:val="center"/>
          </w:tcPr>
          <w:p w:rsidR="004611C3" w:rsidRPr="00AE564E" w:rsidRDefault="004611C3" w:rsidP="0081152B">
            <w:pPr>
              <w:autoSpaceDE w:val="0"/>
              <w:autoSpaceDN w:val="0"/>
              <w:adjustRightInd w:val="0"/>
              <w:ind w:left="81" w:right="24"/>
              <w:rPr>
                <w:sz w:val="24"/>
                <w:szCs w:val="24"/>
              </w:rPr>
            </w:pPr>
            <w:r w:rsidRPr="00AE564E">
              <w:rPr>
                <w:sz w:val="24"/>
                <w:szCs w:val="24"/>
              </w:rPr>
              <w:t>Количество читателей, чел.</w:t>
            </w:r>
          </w:p>
        </w:tc>
        <w:tc>
          <w:tcPr>
            <w:tcW w:w="1099" w:type="dxa"/>
          </w:tcPr>
          <w:p w:rsidR="004611C3" w:rsidRPr="00AE564E" w:rsidRDefault="004611C3" w:rsidP="007F52C9">
            <w:pPr>
              <w:jc w:val="center"/>
              <w:rPr>
                <w:sz w:val="24"/>
                <w:szCs w:val="24"/>
              </w:rPr>
            </w:pPr>
            <w:r w:rsidRPr="00AE564E">
              <w:rPr>
                <w:sz w:val="24"/>
                <w:szCs w:val="24"/>
              </w:rPr>
              <w:t>56 890</w:t>
            </w:r>
          </w:p>
        </w:tc>
        <w:tc>
          <w:tcPr>
            <w:tcW w:w="1099" w:type="dxa"/>
          </w:tcPr>
          <w:p w:rsidR="004611C3" w:rsidRPr="00AE564E" w:rsidRDefault="004611C3" w:rsidP="007F52C9">
            <w:pPr>
              <w:autoSpaceDE w:val="0"/>
              <w:autoSpaceDN w:val="0"/>
              <w:adjustRightInd w:val="0"/>
              <w:jc w:val="center"/>
              <w:rPr>
                <w:sz w:val="24"/>
                <w:szCs w:val="24"/>
              </w:rPr>
            </w:pPr>
            <w:r w:rsidRPr="00AE564E">
              <w:rPr>
                <w:sz w:val="24"/>
                <w:szCs w:val="24"/>
              </w:rPr>
              <w:t>58 688</w:t>
            </w:r>
          </w:p>
        </w:tc>
        <w:tc>
          <w:tcPr>
            <w:tcW w:w="1099" w:type="dxa"/>
          </w:tcPr>
          <w:p w:rsidR="004611C3" w:rsidRPr="00AE564E" w:rsidRDefault="004611C3" w:rsidP="0081152B">
            <w:pPr>
              <w:jc w:val="center"/>
              <w:rPr>
                <w:sz w:val="24"/>
                <w:szCs w:val="24"/>
              </w:rPr>
            </w:pPr>
            <w:r w:rsidRPr="00AE564E">
              <w:rPr>
                <w:sz w:val="24"/>
                <w:szCs w:val="24"/>
              </w:rPr>
              <w:t>47 608</w:t>
            </w:r>
          </w:p>
        </w:tc>
      </w:tr>
      <w:tr w:rsidR="004611C3" w:rsidRPr="00AE564E" w:rsidTr="004611C3">
        <w:trPr>
          <w:trHeight w:val="278"/>
          <w:jc w:val="center"/>
        </w:trPr>
        <w:tc>
          <w:tcPr>
            <w:tcW w:w="6484" w:type="dxa"/>
            <w:vAlign w:val="center"/>
          </w:tcPr>
          <w:p w:rsidR="004611C3" w:rsidRPr="00AE564E" w:rsidRDefault="004611C3" w:rsidP="0081152B">
            <w:pPr>
              <w:autoSpaceDE w:val="0"/>
              <w:autoSpaceDN w:val="0"/>
              <w:adjustRightInd w:val="0"/>
              <w:ind w:left="81" w:right="24"/>
              <w:rPr>
                <w:sz w:val="24"/>
                <w:szCs w:val="24"/>
              </w:rPr>
            </w:pPr>
            <w:r w:rsidRPr="00AE564E">
              <w:rPr>
                <w:sz w:val="24"/>
                <w:szCs w:val="24"/>
              </w:rPr>
              <w:t>Количество посещений, ед.</w:t>
            </w:r>
          </w:p>
        </w:tc>
        <w:tc>
          <w:tcPr>
            <w:tcW w:w="1099" w:type="dxa"/>
          </w:tcPr>
          <w:p w:rsidR="004611C3" w:rsidRPr="00AE564E" w:rsidRDefault="004611C3" w:rsidP="007F52C9">
            <w:pPr>
              <w:jc w:val="center"/>
              <w:rPr>
                <w:sz w:val="24"/>
                <w:szCs w:val="24"/>
              </w:rPr>
            </w:pPr>
            <w:r w:rsidRPr="00AE564E">
              <w:rPr>
                <w:sz w:val="24"/>
                <w:szCs w:val="24"/>
              </w:rPr>
              <w:t>453 169</w:t>
            </w:r>
          </w:p>
        </w:tc>
        <w:tc>
          <w:tcPr>
            <w:tcW w:w="1099" w:type="dxa"/>
          </w:tcPr>
          <w:p w:rsidR="004611C3" w:rsidRPr="00AE564E" w:rsidRDefault="004611C3" w:rsidP="007F52C9">
            <w:pPr>
              <w:autoSpaceDE w:val="0"/>
              <w:autoSpaceDN w:val="0"/>
              <w:adjustRightInd w:val="0"/>
              <w:jc w:val="center"/>
              <w:rPr>
                <w:sz w:val="24"/>
                <w:szCs w:val="24"/>
              </w:rPr>
            </w:pPr>
            <w:r w:rsidRPr="00AE564E">
              <w:rPr>
                <w:sz w:val="24"/>
                <w:szCs w:val="24"/>
              </w:rPr>
              <w:t>463 249</w:t>
            </w:r>
          </w:p>
        </w:tc>
        <w:tc>
          <w:tcPr>
            <w:tcW w:w="1099" w:type="dxa"/>
          </w:tcPr>
          <w:p w:rsidR="004611C3" w:rsidRPr="00AE564E" w:rsidRDefault="004611C3" w:rsidP="0081152B">
            <w:pPr>
              <w:jc w:val="center"/>
              <w:rPr>
                <w:sz w:val="24"/>
                <w:szCs w:val="24"/>
              </w:rPr>
            </w:pPr>
            <w:r w:rsidRPr="00AE564E">
              <w:rPr>
                <w:sz w:val="24"/>
                <w:szCs w:val="24"/>
              </w:rPr>
              <w:t>307 011</w:t>
            </w:r>
          </w:p>
        </w:tc>
      </w:tr>
      <w:tr w:rsidR="004611C3" w:rsidRPr="00AE564E" w:rsidTr="004611C3">
        <w:trPr>
          <w:trHeight w:val="268"/>
          <w:jc w:val="center"/>
        </w:trPr>
        <w:tc>
          <w:tcPr>
            <w:tcW w:w="6484" w:type="dxa"/>
            <w:vAlign w:val="center"/>
          </w:tcPr>
          <w:p w:rsidR="004611C3" w:rsidRPr="00AE564E" w:rsidRDefault="004611C3" w:rsidP="0081152B">
            <w:pPr>
              <w:autoSpaceDE w:val="0"/>
              <w:autoSpaceDN w:val="0"/>
              <w:adjustRightInd w:val="0"/>
              <w:ind w:left="81" w:right="24"/>
              <w:rPr>
                <w:sz w:val="24"/>
                <w:szCs w:val="24"/>
              </w:rPr>
            </w:pPr>
            <w:r w:rsidRPr="00AE564E">
              <w:rPr>
                <w:sz w:val="24"/>
                <w:szCs w:val="24"/>
              </w:rPr>
              <w:t>Книговыдача, ед.</w:t>
            </w:r>
          </w:p>
        </w:tc>
        <w:tc>
          <w:tcPr>
            <w:tcW w:w="1099" w:type="dxa"/>
          </w:tcPr>
          <w:p w:rsidR="004611C3" w:rsidRPr="00AE564E" w:rsidRDefault="004611C3" w:rsidP="007F52C9">
            <w:pPr>
              <w:jc w:val="center"/>
              <w:rPr>
                <w:sz w:val="24"/>
                <w:szCs w:val="24"/>
              </w:rPr>
            </w:pPr>
            <w:r w:rsidRPr="00AE564E">
              <w:rPr>
                <w:sz w:val="24"/>
                <w:szCs w:val="24"/>
              </w:rPr>
              <w:t>1 248 052</w:t>
            </w:r>
          </w:p>
        </w:tc>
        <w:tc>
          <w:tcPr>
            <w:tcW w:w="1099" w:type="dxa"/>
          </w:tcPr>
          <w:p w:rsidR="004611C3" w:rsidRPr="00AE564E" w:rsidRDefault="004611C3" w:rsidP="007F52C9">
            <w:pPr>
              <w:autoSpaceDE w:val="0"/>
              <w:autoSpaceDN w:val="0"/>
              <w:adjustRightInd w:val="0"/>
              <w:jc w:val="center"/>
              <w:rPr>
                <w:sz w:val="24"/>
                <w:szCs w:val="24"/>
              </w:rPr>
            </w:pPr>
            <w:r w:rsidRPr="00AE564E">
              <w:rPr>
                <w:sz w:val="24"/>
                <w:szCs w:val="24"/>
              </w:rPr>
              <w:t>1 252 888</w:t>
            </w:r>
          </w:p>
        </w:tc>
        <w:tc>
          <w:tcPr>
            <w:tcW w:w="1099" w:type="dxa"/>
          </w:tcPr>
          <w:p w:rsidR="004611C3" w:rsidRPr="00AE564E" w:rsidRDefault="004611C3" w:rsidP="0081152B">
            <w:pPr>
              <w:jc w:val="center"/>
              <w:rPr>
                <w:sz w:val="24"/>
                <w:szCs w:val="24"/>
              </w:rPr>
            </w:pPr>
            <w:r w:rsidRPr="00AE564E">
              <w:rPr>
                <w:sz w:val="24"/>
                <w:szCs w:val="24"/>
              </w:rPr>
              <w:t>811 812</w:t>
            </w:r>
          </w:p>
        </w:tc>
      </w:tr>
      <w:tr w:rsidR="004611C3" w:rsidRPr="00AE564E" w:rsidTr="004611C3">
        <w:trPr>
          <w:trHeight w:val="268"/>
          <w:jc w:val="center"/>
        </w:trPr>
        <w:tc>
          <w:tcPr>
            <w:tcW w:w="6484" w:type="dxa"/>
            <w:vAlign w:val="center"/>
          </w:tcPr>
          <w:p w:rsidR="004611C3" w:rsidRPr="00AE564E" w:rsidRDefault="004611C3" w:rsidP="0081152B">
            <w:pPr>
              <w:autoSpaceDE w:val="0"/>
              <w:autoSpaceDN w:val="0"/>
              <w:adjustRightInd w:val="0"/>
              <w:ind w:left="81" w:right="24"/>
              <w:rPr>
                <w:sz w:val="24"/>
                <w:szCs w:val="24"/>
              </w:rPr>
            </w:pPr>
            <w:r w:rsidRPr="00AE564E">
              <w:rPr>
                <w:sz w:val="24"/>
                <w:szCs w:val="24"/>
              </w:rPr>
              <w:t>Количество библиотек, подключенных к сети Интернет, ед.</w:t>
            </w:r>
          </w:p>
        </w:tc>
        <w:tc>
          <w:tcPr>
            <w:tcW w:w="1099" w:type="dxa"/>
          </w:tcPr>
          <w:p w:rsidR="004611C3" w:rsidRPr="00AE564E" w:rsidRDefault="004611C3" w:rsidP="007F52C9">
            <w:pPr>
              <w:jc w:val="center"/>
              <w:rPr>
                <w:sz w:val="24"/>
                <w:szCs w:val="24"/>
              </w:rPr>
            </w:pPr>
            <w:r w:rsidRPr="00AE564E">
              <w:rPr>
                <w:sz w:val="24"/>
                <w:szCs w:val="24"/>
              </w:rPr>
              <w:t>14</w:t>
            </w:r>
          </w:p>
        </w:tc>
        <w:tc>
          <w:tcPr>
            <w:tcW w:w="1099" w:type="dxa"/>
          </w:tcPr>
          <w:p w:rsidR="004611C3" w:rsidRPr="00AE564E" w:rsidRDefault="004611C3" w:rsidP="007F52C9">
            <w:pPr>
              <w:autoSpaceDE w:val="0"/>
              <w:autoSpaceDN w:val="0"/>
              <w:adjustRightInd w:val="0"/>
              <w:jc w:val="center"/>
              <w:rPr>
                <w:sz w:val="24"/>
                <w:szCs w:val="24"/>
              </w:rPr>
            </w:pPr>
            <w:r w:rsidRPr="00AE564E">
              <w:rPr>
                <w:sz w:val="24"/>
                <w:szCs w:val="24"/>
              </w:rPr>
              <w:t>14</w:t>
            </w:r>
          </w:p>
        </w:tc>
        <w:tc>
          <w:tcPr>
            <w:tcW w:w="1099" w:type="dxa"/>
          </w:tcPr>
          <w:p w:rsidR="004611C3" w:rsidRPr="00AE564E" w:rsidRDefault="004611C3" w:rsidP="0081152B">
            <w:pPr>
              <w:jc w:val="center"/>
              <w:rPr>
                <w:sz w:val="24"/>
                <w:szCs w:val="24"/>
              </w:rPr>
            </w:pPr>
            <w:r w:rsidRPr="00AE564E">
              <w:rPr>
                <w:sz w:val="24"/>
                <w:szCs w:val="24"/>
              </w:rPr>
              <w:t>14</w:t>
            </w:r>
          </w:p>
        </w:tc>
      </w:tr>
      <w:tr w:rsidR="004611C3" w:rsidRPr="00AE564E" w:rsidTr="004611C3">
        <w:trPr>
          <w:trHeight w:val="268"/>
          <w:jc w:val="center"/>
        </w:trPr>
        <w:tc>
          <w:tcPr>
            <w:tcW w:w="6484" w:type="dxa"/>
            <w:vAlign w:val="center"/>
          </w:tcPr>
          <w:p w:rsidR="004611C3" w:rsidRPr="00AE564E" w:rsidRDefault="004611C3" w:rsidP="0081152B">
            <w:pPr>
              <w:autoSpaceDE w:val="0"/>
              <w:autoSpaceDN w:val="0"/>
              <w:adjustRightInd w:val="0"/>
              <w:ind w:left="81" w:right="24"/>
              <w:rPr>
                <w:sz w:val="24"/>
                <w:szCs w:val="24"/>
              </w:rPr>
            </w:pPr>
            <w:r w:rsidRPr="00AE564E">
              <w:rPr>
                <w:sz w:val="24"/>
                <w:szCs w:val="24"/>
              </w:rPr>
              <w:t>Количество компьютеров, ед.</w:t>
            </w:r>
          </w:p>
        </w:tc>
        <w:tc>
          <w:tcPr>
            <w:tcW w:w="1099" w:type="dxa"/>
          </w:tcPr>
          <w:p w:rsidR="004611C3" w:rsidRPr="00AE564E" w:rsidRDefault="004611C3" w:rsidP="007F52C9">
            <w:pPr>
              <w:jc w:val="center"/>
              <w:rPr>
                <w:sz w:val="24"/>
                <w:szCs w:val="24"/>
              </w:rPr>
            </w:pPr>
            <w:r w:rsidRPr="00AE564E">
              <w:rPr>
                <w:sz w:val="24"/>
                <w:szCs w:val="24"/>
              </w:rPr>
              <w:t>89</w:t>
            </w:r>
          </w:p>
        </w:tc>
        <w:tc>
          <w:tcPr>
            <w:tcW w:w="1099" w:type="dxa"/>
          </w:tcPr>
          <w:p w:rsidR="004611C3" w:rsidRPr="00AE564E" w:rsidRDefault="004611C3" w:rsidP="007F52C9">
            <w:pPr>
              <w:autoSpaceDE w:val="0"/>
              <w:autoSpaceDN w:val="0"/>
              <w:adjustRightInd w:val="0"/>
              <w:jc w:val="center"/>
              <w:rPr>
                <w:sz w:val="24"/>
                <w:szCs w:val="24"/>
              </w:rPr>
            </w:pPr>
            <w:r w:rsidRPr="00AE564E">
              <w:rPr>
                <w:sz w:val="24"/>
                <w:szCs w:val="24"/>
              </w:rPr>
              <w:t>93</w:t>
            </w:r>
          </w:p>
        </w:tc>
        <w:tc>
          <w:tcPr>
            <w:tcW w:w="1099" w:type="dxa"/>
          </w:tcPr>
          <w:p w:rsidR="004611C3" w:rsidRPr="00AE564E" w:rsidRDefault="004611C3" w:rsidP="0081152B">
            <w:pPr>
              <w:jc w:val="center"/>
              <w:rPr>
                <w:sz w:val="24"/>
                <w:szCs w:val="24"/>
              </w:rPr>
            </w:pPr>
            <w:r w:rsidRPr="00AE564E">
              <w:rPr>
                <w:sz w:val="24"/>
                <w:szCs w:val="24"/>
              </w:rPr>
              <w:t>96</w:t>
            </w:r>
          </w:p>
        </w:tc>
      </w:tr>
      <w:tr w:rsidR="004611C3" w:rsidRPr="00AE564E" w:rsidTr="004611C3">
        <w:trPr>
          <w:trHeight w:val="268"/>
          <w:jc w:val="center"/>
        </w:trPr>
        <w:tc>
          <w:tcPr>
            <w:tcW w:w="6484" w:type="dxa"/>
            <w:vAlign w:val="center"/>
          </w:tcPr>
          <w:p w:rsidR="004611C3" w:rsidRPr="00AE564E" w:rsidRDefault="004611C3" w:rsidP="0081152B">
            <w:pPr>
              <w:autoSpaceDE w:val="0"/>
              <w:autoSpaceDN w:val="0"/>
              <w:adjustRightInd w:val="0"/>
              <w:ind w:left="81" w:right="24"/>
              <w:rPr>
                <w:sz w:val="24"/>
                <w:szCs w:val="24"/>
              </w:rPr>
            </w:pPr>
            <w:r w:rsidRPr="00AE564E">
              <w:rPr>
                <w:sz w:val="24"/>
                <w:szCs w:val="24"/>
              </w:rPr>
              <w:t>Количество автоматизированных рабочих мест для читателей, ед.</w:t>
            </w:r>
          </w:p>
        </w:tc>
        <w:tc>
          <w:tcPr>
            <w:tcW w:w="1099" w:type="dxa"/>
          </w:tcPr>
          <w:p w:rsidR="004611C3" w:rsidRPr="00AE564E" w:rsidRDefault="004611C3" w:rsidP="007F52C9">
            <w:pPr>
              <w:jc w:val="center"/>
              <w:rPr>
                <w:sz w:val="24"/>
                <w:szCs w:val="24"/>
              </w:rPr>
            </w:pPr>
            <w:r w:rsidRPr="00AE564E">
              <w:rPr>
                <w:sz w:val="24"/>
                <w:szCs w:val="24"/>
              </w:rPr>
              <w:t>36</w:t>
            </w:r>
          </w:p>
        </w:tc>
        <w:tc>
          <w:tcPr>
            <w:tcW w:w="1099" w:type="dxa"/>
          </w:tcPr>
          <w:p w:rsidR="004611C3" w:rsidRPr="00AE564E" w:rsidRDefault="004611C3" w:rsidP="007F52C9">
            <w:pPr>
              <w:autoSpaceDE w:val="0"/>
              <w:autoSpaceDN w:val="0"/>
              <w:adjustRightInd w:val="0"/>
              <w:jc w:val="center"/>
              <w:rPr>
                <w:sz w:val="24"/>
                <w:szCs w:val="24"/>
              </w:rPr>
            </w:pPr>
            <w:r w:rsidRPr="00AE564E">
              <w:rPr>
                <w:sz w:val="24"/>
                <w:szCs w:val="24"/>
              </w:rPr>
              <w:t>36</w:t>
            </w:r>
          </w:p>
        </w:tc>
        <w:tc>
          <w:tcPr>
            <w:tcW w:w="1099" w:type="dxa"/>
          </w:tcPr>
          <w:p w:rsidR="004611C3" w:rsidRPr="00AE564E" w:rsidRDefault="00AE564E" w:rsidP="0081152B">
            <w:pPr>
              <w:jc w:val="center"/>
              <w:rPr>
                <w:sz w:val="24"/>
                <w:szCs w:val="24"/>
              </w:rPr>
            </w:pPr>
            <w:r w:rsidRPr="00AE564E">
              <w:rPr>
                <w:sz w:val="24"/>
                <w:szCs w:val="24"/>
              </w:rPr>
              <w:t>36</w:t>
            </w:r>
          </w:p>
        </w:tc>
      </w:tr>
    </w:tbl>
    <w:p w:rsidR="0081152B" w:rsidRPr="00AE564E" w:rsidRDefault="0081152B" w:rsidP="0081152B">
      <w:pPr>
        <w:ind w:left="349"/>
        <w:jc w:val="center"/>
        <w:rPr>
          <w:i/>
          <w:iCs/>
        </w:rPr>
      </w:pPr>
    </w:p>
    <w:p w:rsidR="0081152B" w:rsidRPr="004611C3" w:rsidRDefault="0081152B" w:rsidP="0081152B">
      <w:pPr>
        <w:ind w:left="349"/>
        <w:jc w:val="center"/>
        <w:rPr>
          <w:i/>
          <w:iCs/>
          <w:sz w:val="28"/>
          <w:szCs w:val="28"/>
        </w:rPr>
      </w:pPr>
      <w:r w:rsidRPr="004611C3">
        <w:rPr>
          <w:i/>
          <w:iCs/>
          <w:sz w:val="28"/>
          <w:szCs w:val="28"/>
        </w:rPr>
        <w:t>Театр драмы</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3"/>
        <w:gridCol w:w="1202"/>
        <w:gridCol w:w="1202"/>
        <w:gridCol w:w="1202"/>
      </w:tblGrid>
      <w:tr w:rsidR="004611C3" w:rsidRPr="004611C3" w:rsidTr="004611C3">
        <w:trPr>
          <w:jc w:val="center"/>
        </w:trPr>
        <w:tc>
          <w:tcPr>
            <w:tcW w:w="6203" w:type="dxa"/>
          </w:tcPr>
          <w:p w:rsidR="004611C3" w:rsidRPr="004611C3" w:rsidRDefault="004611C3" w:rsidP="0081152B">
            <w:pPr>
              <w:pStyle w:val="ac"/>
              <w:jc w:val="center"/>
              <w:rPr>
                <w:rFonts w:eastAsia="SimSun"/>
                <w:sz w:val="24"/>
                <w:szCs w:val="24"/>
              </w:rPr>
            </w:pPr>
            <w:r w:rsidRPr="004611C3">
              <w:rPr>
                <w:rFonts w:eastAsia="SimSun"/>
                <w:sz w:val="24"/>
                <w:szCs w:val="24"/>
              </w:rPr>
              <w:t>Показатели</w:t>
            </w:r>
          </w:p>
        </w:tc>
        <w:tc>
          <w:tcPr>
            <w:tcW w:w="1202" w:type="dxa"/>
          </w:tcPr>
          <w:p w:rsidR="004611C3" w:rsidRPr="004611C3" w:rsidRDefault="004611C3" w:rsidP="007F52C9">
            <w:pPr>
              <w:pStyle w:val="ac"/>
              <w:jc w:val="center"/>
              <w:rPr>
                <w:rFonts w:eastAsia="SimSun"/>
                <w:sz w:val="24"/>
                <w:szCs w:val="24"/>
              </w:rPr>
            </w:pPr>
            <w:r w:rsidRPr="004611C3">
              <w:rPr>
                <w:sz w:val="24"/>
                <w:szCs w:val="24"/>
              </w:rPr>
              <w:t>2018 год</w:t>
            </w:r>
          </w:p>
        </w:tc>
        <w:tc>
          <w:tcPr>
            <w:tcW w:w="1202" w:type="dxa"/>
          </w:tcPr>
          <w:p w:rsidR="004611C3" w:rsidRPr="004611C3" w:rsidRDefault="004611C3" w:rsidP="007F52C9">
            <w:pPr>
              <w:pStyle w:val="ac"/>
              <w:jc w:val="center"/>
              <w:rPr>
                <w:rFonts w:eastAsia="SimSun"/>
                <w:sz w:val="24"/>
                <w:szCs w:val="24"/>
              </w:rPr>
            </w:pPr>
            <w:r w:rsidRPr="004611C3">
              <w:rPr>
                <w:rFonts w:eastAsia="SimSun"/>
                <w:sz w:val="24"/>
                <w:szCs w:val="24"/>
              </w:rPr>
              <w:t>2019 год</w:t>
            </w:r>
          </w:p>
        </w:tc>
        <w:tc>
          <w:tcPr>
            <w:tcW w:w="1202" w:type="dxa"/>
          </w:tcPr>
          <w:p w:rsidR="004611C3" w:rsidRPr="004611C3" w:rsidRDefault="004611C3" w:rsidP="0081152B">
            <w:pPr>
              <w:pStyle w:val="ac"/>
              <w:jc w:val="center"/>
              <w:rPr>
                <w:rFonts w:eastAsia="SimSun"/>
                <w:sz w:val="24"/>
                <w:szCs w:val="24"/>
              </w:rPr>
            </w:pPr>
            <w:r>
              <w:rPr>
                <w:rFonts w:eastAsia="SimSun"/>
                <w:sz w:val="24"/>
                <w:szCs w:val="24"/>
              </w:rPr>
              <w:t>2020 год</w:t>
            </w:r>
          </w:p>
        </w:tc>
      </w:tr>
      <w:tr w:rsidR="004611C3" w:rsidRPr="004611C3" w:rsidTr="004611C3">
        <w:trPr>
          <w:jc w:val="center"/>
        </w:trPr>
        <w:tc>
          <w:tcPr>
            <w:tcW w:w="6203" w:type="dxa"/>
          </w:tcPr>
          <w:p w:rsidR="004611C3" w:rsidRPr="004611C3" w:rsidRDefault="004611C3" w:rsidP="0081152B">
            <w:pPr>
              <w:pStyle w:val="ac"/>
              <w:jc w:val="left"/>
              <w:rPr>
                <w:rFonts w:eastAsia="SimSun"/>
                <w:sz w:val="24"/>
                <w:szCs w:val="24"/>
              </w:rPr>
            </w:pPr>
            <w:r w:rsidRPr="004611C3">
              <w:rPr>
                <w:rFonts w:eastAsia="SimSun"/>
                <w:sz w:val="24"/>
                <w:szCs w:val="24"/>
              </w:rPr>
              <w:t>Количество спектаклей, ед.</w:t>
            </w:r>
          </w:p>
        </w:tc>
        <w:tc>
          <w:tcPr>
            <w:tcW w:w="1202" w:type="dxa"/>
          </w:tcPr>
          <w:p w:rsidR="004611C3" w:rsidRPr="004611C3" w:rsidRDefault="004611C3" w:rsidP="007F52C9">
            <w:pPr>
              <w:jc w:val="center"/>
              <w:rPr>
                <w:sz w:val="24"/>
                <w:szCs w:val="24"/>
              </w:rPr>
            </w:pPr>
            <w:r w:rsidRPr="004611C3">
              <w:rPr>
                <w:sz w:val="24"/>
                <w:szCs w:val="24"/>
              </w:rPr>
              <w:t>345</w:t>
            </w:r>
          </w:p>
        </w:tc>
        <w:tc>
          <w:tcPr>
            <w:tcW w:w="1202" w:type="dxa"/>
          </w:tcPr>
          <w:p w:rsidR="004611C3" w:rsidRPr="004611C3" w:rsidRDefault="004611C3" w:rsidP="007F52C9">
            <w:pPr>
              <w:jc w:val="center"/>
              <w:rPr>
                <w:sz w:val="24"/>
                <w:szCs w:val="24"/>
              </w:rPr>
            </w:pPr>
            <w:r w:rsidRPr="004611C3">
              <w:rPr>
                <w:sz w:val="24"/>
                <w:szCs w:val="24"/>
              </w:rPr>
              <w:t>322</w:t>
            </w:r>
          </w:p>
        </w:tc>
        <w:tc>
          <w:tcPr>
            <w:tcW w:w="1202" w:type="dxa"/>
          </w:tcPr>
          <w:p w:rsidR="004611C3" w:rsidRPr="004611C3" w:rsidRDefault="004611C3" w:rsidP="0081152B">
            <w:pPr>
              <w:jc w:val="center"/>
              <w:rPr>
                <w:sz w:val="24"/>
                <w:szCs w:val="24"/>
              </w:rPr>
            </w:pPr>
            <w:r>
              <w:rPr>
                <w:sz w:val="24"/>
                <w:szCs w:val="24"/>
              </w:rPr>
              <w:t>156</w:t>
            </w:r>
          </w:p>
        </w:tc>
      </w:tr>
      <w:tr w:rsidR="004611C3" w:rsidRPr="004611C3" w:rsidTr="004611C3">
        <w:trPr>
          <w:jc w:val="center"/>
        </w:trPr>
        <w:tc>
          <w:tcPr>
            <w:tcW w:w="6203" w:type="dxa"/>
          </w:tcPr>
          <w:p w:rsidR="004611C3" w:rsidRPr="004611C3" w:rsidRDefault="004611C3" w:rsidP="00066A97">
            <w:pPr>
              <w:pStyle w:val="ac"/>
              <w:jc w:val="left"/>
              <w:rPr>
                <w:rFonts w:eastAsia="SimSun"/>
                <w:sz w:val="24"/>
                <w:szCs w:val="24"/>
              </w:rPr>
            </w:pPr>
            <w:r w:rsidRPr="004611C3">
              <w:rPr>
                <w:rFonts w:eastAsia="SimSun"/>
                <w:sz w:val="24"/>
                <w:szCs w:val="24"/>
              </w:rPr>
              <w:t>Новые или капитально-возобновленные постановки, ед.</w:t>
            </w:r>
          </w:p>
        </w:tc>
        <w:tc>
          <w:tcPr>
            <w:tcW w:w="1202" w:type="dxa"/>
          </w:tcPr>
          <w:p w:rsidR="004611C3" w:rsidRPr="004611C3" w:rsidRDefault="004611C3" w:rsidP="007F52C9">
            <w:pPr>
              <w:jc w:val="center"/>
              <w:rPr>
                <w:sz w:val="24"/>
                <w:szCs w:val="24"/>
              </w:rPr>
            </w:pPr>
            <w:r w:rsidRPr="004611C3">
              <w:rPr>
                <w:sz w:val="24"/>
                <w:szCs w:val="24"/>
              </w:rPr>
              <w:t>9</w:t>
            </w:r>
          </w:p>
        </w:tc>
        <w:tc>
          <w:tcPr>
            <w:tcW w:w="1202" w:type="dxa"/>
          </w:tcPr>
          <w:p w:rsidR="004611C3" w:rsidRPr="004611C3" w:rsidRDefault="004611C3" w:rsidP="007F52C9">
            <w:pPr>
              <w:jc w:val="center"/>
              <w:rPr>
                <w:sz w:val="24"/>
                <w:szCs w:val="24"/>
              </w:rPr>
            </w:pPr>
            <w:r w:rsidRPr="004611C3">
              <w:rPr>
                <w:sz w:val="24"/>
                <w:szCs w:val="24"/>
              </w:rPr>
              <w:t>9</w:t>
            </w:r>
          </w:p>
        </w:tc>
        <w:tc>
          <w:tcPr>
            <w:tcW w:w="1202" w:type="dxa"/>
          </w:tcPr>
          <w:p w:rsidR="004611C3" w:rsidRPr="004611C3" w:rsidRDefault="004611C3" w:rsidP="0081152B">
            <w:pPr>
              <w:ind w:left="12" w:hanging="12"/>
              <w:jc w:val="center"/>
              <w:rPr>
                <w:sz w:val="24"/>
                <w:szCs w:val="24"/>
              </w:rPr>
            </w:pPr>
            <w:r>
              <w:rPr>
                <w:sz w:val="24"/>
                <w:szCs w:val="24"/>
              </w:rPr>
              <w:t>10</w:t>
            </w:r>
          </w:p>
        </w:tc>
      </w:tr>
      <w:tr w:rsidR="004611C3" w:rsidRPr="004611C3" w:rsidTr="004611C3">
        <w:trPr>
          <w:jc w:val="center"/>
        </w:trPr>
        <w:tc>
          <w:tcPr>
            <w:tcW w:w="6203" w:type="dxa"/>
          </w:tcPr>
          <w:p w:rsidR="004611C3" w:rsidRPr="004611C3" w:rsidRDefault="004611C3" w:rsidP="0081152B">
            <w:pPr>
              <w:pStyle w:val="ac"/>
              <w:jc w:val="left"/>
              <w:rPr>
                <w:rFonts w:eastAsia="SimSun"/>
                <w:sz w:val="24"/>
                <w:szCs w:val="24"/>
              </w:rPr>
            </w:pPr>
            <w:r w:rsidRPr="004611C3">
              <w:rPr>
                <w:rFonts w:eastAsia="SimSun"/>
                <w:sz w:val="24"/>
                <w:szCs w:val="24"/>
              </w:rPr>
              <w:t>Количество зрителей, чел.</w:t>
            </w:r>
          </w:p>
        </w:tc>
        <w:tc>
          <w:tcPr>
            <w:tcW w:w="1202" w:type="dxa"/>
          </w:tcPr>
          <w:p w:rsidR="004611C3" w:rsidRPr="004611C3" w:rsidRDefault="004611C3" w:rsidP="007F52C9">
            <w:pPr>
              <w:jc w:val="center"/>
              <w:rPr>
                <w:sz w:val="24"/>
                <w:szCs w:val="24"/>
              </w:rPr>
            </w:pPr>
            <w:r w:rsidRPr="004611C3">
              <w:rPr>
                <w:sz w:val="24"/>
                <w:szCs w:val="24"/>
              </w:rPr>
              <w:t>42 081</w:t>
            </w:r>
          </w:p>
        </w:tc>
        <w:tc>
          <w:tcPr>
            <w:tcW w:w="1202" w:type="dxa"/>
          </w:tcPr>
          <w:p w:rsidR="004611C3" w:rsidRPr="004611C3" w:rsidRDefault="004611C3" w:rsidP="007F52C9">
            <w:pPr>
              <w:jc w:val="center"/>
              <w:rPr>
                <w:sz w:val="24"/>
                <w:szCs w:val="24"/>
              </w:rPr>
            </w:pPr>
            <w:r w:rsidRPr="004611C3">
              <w:rPr>
                <w:sz w:val="24"/>
                <w:szCs w:val="24"/>
              </w:rPr>
              <w:t>41 715</w:t>
            </w:r>
          </w:p>
        </w:tc>
        <w:tc>
          <w:tcPr>
            <w:tcW w:w="1202" w:type="dxa"/>
          </w:tcPr>
          <w:p w:rsidR="004611C3" w:rsidRPr="004611C3" w:rsidRDefault="004611C3" w:rsidP="0081152B">
            <w:pPr>
              <w:ind w:left="12" w:hanging="12"/>
              <w:jc w:val="center"/>
              <w:rPr>
                <w:sz w:val="24"/>
                <w:szCs w:val="24"/>
              </w:rPr>
            </w:pPr>
            <w:r>
              <w:rPr>
                <w:sz w:val="24"/>
                <w:szCs w:val="24"/>
              </w:rPr>
              <w:t>17 340</w:t>
            </w:r>
          </w:p>
        </w:tc>
      </w:tr>
      <w:tr w:rsidR="004611C3" w:rsidRPr="004611C3" w:rsidTr="004611C3">
        <w:trPr>
          <w:jc w:val="center"/>
        </w:trPr>
        <w:tc>
          <w:tcPr>
            <w:tcW w:w="6203" w:type="dxa"/>
          </w:tcPr>
          <w:p w:rsidR="004611C3" w:rsidRPr="004611C3" w:rsidRDefault="004611C3" w:rsidP="0081152B">
            <w:pPr>
              <w:pStyle w:val="ac"/>
              <w:jc w:val="left"/>
              <w:rPr>
                <w:rFonts w:eastAsia="SimSun"/>
                <w:sz w:val="24"/>
                <w:szCs w:val="24"/>
              </w:rPr>
            </w:pPr>
            <w:r w:rsidRPr="004611C3">
              <w:rPr>
                <w:rFonts w:eastAsia="SimSun"/>
                <w:sz w:val="24"/>
                <w:szCs w:val="24"/>
              </w:rPr>
              <w:t>Доходы от спектаклей, тыс. руб.</w:t>
            </w:r>
          </w:p>
        </w:tc>
        <w:tc>
          <w:tcPr>
            <w:tcW w:w="1202" w:type="dxa"/>
          </w:tcPr>
          <w:p w:rsidR="004611C3" w:rsidRPr="004611C3" w:rsidRDefault="004611C3" w:rsidP="007F52C9">
            <w:pPr>
              <w:jc w:val="center"/>
              <w:rPr>
                <w:sz w:val="24"/>
                <w:szCs w:val="24"/>
              </w:rPr>
            </w:pPr>
            <w:r w:rsidRPr="004611C3">
              <w:rPr>
                <w:sz w:val="24"/>
                <w:szCs w:val="24"/>
              </w:rPr>
              <w:t>6 818,7</w:t>
            </w:r>
          </w:p>
        </w:tc>
        <w:tc>
          <w:tcPr>
            <w:tcW w:w="1202" w:type="dxa"/>
          </w:tcPr>
          <w:p w:rsidR="004611C3" w:rsidRPr="004611C3" w:rsidRDefault="004611C3" w:rsidP="007F52C9">
            <w:pPr>
              <w:jc w:val="center"/>
              <w:rPr>
                <w:sz w:val="24"/>
                <w:szCs w:val="24"/>
              </w:rPr>
            </w:pPr>
            <w:r w:rsidRPr="004611C3">
              <w:rPr>
                <w:sz w:val="24"/>
                <w:szCs w:val="24"/>
              </w:rPr>
              <w:t>7 451,9</w:t>
            </w:r>
          </w:p>
        </w:tc>
        <w:tc>
          <w:tcPr>
            <w:tcW w:w="1202" w:type="dxa"/>
          </w:tcPr>
          <w:p w:rsidR="004611C3" w:rsidRPr="004611C3" w:rsidRDefault="004611C3" w:rsidP="0081152B">
            <w:pPr>
              <w:jc w:val="center"/>
              <w:rPr>
                <w:sz w:val="24"/>
                <w:szCs w:val="24"/>
              </w:rPr>
            </w:pPr>
            <w:r>
              <w:rPr>
                <w:sz w:val="24"/>
                <w:szCs w:val="24"/>
              </w:rPr>
              <w:t>3 423,5</w:t>
            </w:r>
          </w:p>
        </w:tc>
      </w:tr>
    </w:tbl>
    <w:p w:rsidR="0081152B" w:rsidRPr="00310F96" w:rsidRDefault="0081152B" w:rsidP="002E707D">
      <w:pPr>
        <w:ind w:firstLine="680"/>
        <w:jc w:val="both"/>
        <w:rPr>
          <w:b/>
        </w:rPr>
      </w:pPr>
    </w:p>
    <w:p w:rsidR="00AE564E" w:rsidRDefault="0081152B" w:rsidP="002E707D">
      <w:pPr>
        <w:ind w:firstLine="680"/>
        <w:jc w:val="both"/>
        <w:rPr>
          <w:rFonts w:ascii="Liberation Serif" w:hAnsi="Liberation Serif"/>
          <w:sz w:val="28"/>
          <w:szCs w:val="28"/>
        </w:rPr>
      </w:pPr>
      <w:r w:rsidRPr="00066A97">
        <w:rPr>
          <w:rFonts w:ascii="Liberation Serif" w:hAnsi="Liberation Serif"/>
          <w:i/>
          <w:sz w:val="28"/>
          <w:szCs w:val="28"/>
        </w:rPr>
        <w:t>В 202</w:t>
      </w:r>
      <w:r w:rsidR="00AE564E" w:rsidRPr="00066A97">
        <w:rPr>
          <w:rFonts w:ascii="Liberation Serif" w:hAnsi="Liberation Serif"/>
          <w:i/>
          <w:sz w:val="28"/>
          <w:szCs w:val="28"/>
        </w:rPr>
        <w:t>1</w:t>
      </w:r>
      <w:r w:rsidRPr="00066A97">
        <w:rPr>
          <w:rFonts w:ascii="Liberation Serif" w:hAnsi="Liberation Serif"/>
          <w:i/>
          <w:sz w:val="28"/>
          <w:szCs w:val="28"/>
        </w:rPr>
        <w:t xml:space="preserve"> году</w:t>
      </w:r>
      <w:r w:rsidRPr="00AE564E">
        <w:rPr>
          <w:rFonts w:ascii="Liberation Serif" w:hAnsi="Liberation Serif"/>
          <w:sz w:val="28"/>
          <w:szCs w:val="28"/>
        </w:rPr>
        <w:t xml:space="preserve"> в сфере культуры </w:t>
      </w:r>
      <w:r w:rsidR="00AE564E">
        <w:rPr>
          <w:rFonts w:ascii="Liberation Serif" w:hAnsi="Liberation Serif"/>
          <w:sz w:val="28"/>
          <w:szCs w:val="28"/>
        </w:rPr>
        <w:t>в соответствии с н</w:t>
      </w:r>
      <w:r w:rsidR="00AE564E" w:rsidRPr="00AE564E">
        <w:rPr>
          <w:rFonts w:ascii="Liberation Serif" w:hAnsi="Liberation Serif"/>
          <w:sz w:val="28"/>
          <w:szCs w:val="28"/>
        </w:rPr>
        <w:t>ациональны</w:t>
      </w:r>
      <w:r w:rsidR="00AE564E">
        <w:rPr>
          <w:rFonts w:ascii="Liberation Serif" w:hAnsi="Liberation Serif"/>
          <w:sz w:val="28"/>
          <w:szCs w:val="28"/>
        </w:rPr>
        <w:t>м</w:t>
      </w:r>
      <w:r w:rsidR="00AE564E" w:rsidRPr="00AE564E">
        <w:rPr>
          <w:rFonts w:ascii="Liberation Serif" w:hAnsi="Liberation Serif"/>
          <w:sz w:val="28"/>
          <w:szCs w:val="28"/>
        </w:rPr>
        <w:t xml:space="preserve"> проект</w:t>
      </w:r>
      <w:r w:rsidR="00AE564E">
        <w:rPr>
          <w:rFonts w:ascii="Liberation Serif" w:hAnsi="Liberation Serif"/>
          <w:sz w:val="28"/>
          <w:szCs w:val="28"/>
        </w:rPr>
        <w:t>ом</w:t>
      </w:r>
      <w:r w:rsidR="00AE564E" w:rsidRPr="00AE564E">
        <w:rPr>
          <w:rFonts w:ascii="Liberation Serif" w:hAnsi="Liberation Serif"/>
          <w:sz w:val="28"/>
          <w:szCs w:val="28"/>
        </w:rPr>
        <w:t xml:space="preserve"> «Культура» и </w:t>
      </w:r>
      <w:r w:rsidR="00AE564E">
        <w:rPr>
          <w:rFonts w:ascii="Liberation Serif" w:hAnsi="Liberation Serif"/>
          <w:sz w:val="28"/>
          <w:szCs w:val="28"/>
        </w:rPr>
        <w:t>С</w:t>
      </w:r>
      <w:r w:rsidR="00AE564E" w:rsidRPr="00AE564E">
        <w:rPr>
          <w:rFonts w:ascii="Liberation Serif" w:hAnsi="Liberation Serif"/>
          <w:sz w:val="28"/>
          <w:szCs w:val="28"/>
        </w:rPr>
        <w:t>тратеги</w:t>
      </w:r>
      <w:r w:rsidR="00AE564E">
        <w:rPr>
          <w:rFonts w:ascii="Liberation Serif" w:hAnsi="Liberation Serif"/>
          <w:sz w:val="28"/>
          <w:szCs w:val="28"/>
        </w:rPr>
        <w:t>ей</w:t>
      </w:r>
      <w:r w:rsidR="00AE564E" w:rsidRPr="00AE564E">
        <w:rPr>
          <w:rFonts w:ascii="Liberation Serif" w:hAnsi="Liberation Serif"/>
          <w:sz w:val="28"/>
          <w:szCs w:val="28"/>
        </w:rPr>
        <w:t xml:space="preserve"> социально-экономического развития муниципального образования на период до 2030 года</w:t>
      </w:r>
      <w:r w:rsidR="002A149D">
        <w:rPr>
          <w:rFonts w:ascii="Liberation Serif" w:hAnsi="Liberation Serif"/>
          <w:sz w:val="28"/>
          <w:szCs w:val="28"/>
        </w:rPr>
        <w:t xml:space="preserve"> </w:t>
      </w:r>
      <w:r w:rsidR="00AE564E" w:rsidRPr="00AE564E">
        <w:rPr>
          <w:rFonts w:ascii="Liberation Serif" w:hAnsi="Liberation Serif"/>
          <w:sz w:val="28"/>
          <w:szCs w:val="28"/>
        </w:rPr>
        <w:t>планиру</w:t>
      </w:r>
      <w:r w:rsidR="00AE564E">
        <w:rPr>
          <w:rFonts w:ascii="Liberation Serif" w:hAnsi="Liberation Serif"/>
          <w:sz w:val="28"/>
          <w:szCs w:val="28"/>
        </w:rPr>
        <w:t>е</w:t>
      </w:r>
      <w:r w:rsidR="00AE564E" w:rsidRPr="00AE564E">
        <w:rPr>
          <w:rFonts w:ascii="Liberation Serif" w:hAnsi="Liberation Serif"/>
          <w:sz w:val="28"/>
          <w:szCs w:val="28"/>
        </w:rPr>
        <w:t>тся:</w:t>
      </w:r>
    </w:p>
    <w:p w:rsidR="00AE564E" w:rsidRDefault="00AE564E" w:rsidP="002E707D">
      <w:pPr>
        <w:ind w:firstLine="680"/>
        <w:jc w:val="both"/>
        <w:rPr>
          <w:rFonts w:ascii="Liberation Serif" w:hAnsi="Liberation Serif"/>
          <w:sz w:val="28"/>
          <w:szCs w:val="28"/>
        </w:rPr>
      </w:pPr>
      <w:r>
        <w:rPr>
          <w:rFonts w:ascii="Liberation Serif" w:hAnsi="Liberation Serif"/>
          <w:sz w:val="28"/>
          <w:szCs w:val="28"/>
        </w:rPr>
        <w:t>- у</w:t>
      </w:r>
      <w:r w:rsidRPr="00AE564E">
        <w:rPr>
          <w:rFonts w:ascii="Liberation Serif" w:hAnsi="Liberation Serif"/>
          <w:sz w:val="28"/>
          <w:szCs w:val="28"/>
        </w:rPr>
        <w:t>величение количества посетителей учреждений культуры</w:t>
      </w:r>
      <w:r>
        <w:rPr>
          <w:rFonts w:ascii="Liberation Serif" w:hAnsi="Liberation Serif"/>
          <w:sz w:val="28"/>
          <w:szCs w:val="28"/>
        </w:rPr>
        <w:t>;</w:t>
      </w:r>
    </w:p>
    <w:p w:rsidR="00AE564E" w:rsidRDefault="00AE564E" w:rsidP="002E707D">
      <w:pPr>
        <w:ind w:firstLine="680"/>
        <w:jc w:val="both"/>
        <w:rPr>
          <w:rFonts w:ascii="Liberation Serif" w:hAnsi="Liberation Serif"/>
          <w:sz w:val="28"/>
          <w:szCs w:val="28"/>
        </w:rPr>
      </w:pPr>
      <w:r>
        <w:rPr>
          <w:rFonts w:ascii="Liberation Serif" w:hAnsi="Liberation Serif"/>
          <w:sz w:val="28"/>
          <w:szCs w:val="28"/>
        </w:rPr>
        <w:t>- п</w:t>
      </w:r>
      <w:r w:rsidRPr="00AE564E">
        <w:rPr>
          <w:rFonts w:ascii="Liberation Serif" w:hAnsi="Liberation Serif"/>
          <w:sz w:val="28"/>
          <w:szCs w:val="28"/>
        </w:rPr>
        <w:t>овышение квалификации творческих работников учреждений культуры;</w:t>
      </w:r>
    </w:p>
    <w:p w:rsidR="00AE564E" w:rsidRDefault="00AE564E" w:rsidP="002E707D">
      <w:pPr>
        <w:ind w:firstLine="680"/>
        <w:jc w:val="both"/>
        <w:rPr>
          <w:rFonts w:ascii="Liberation Serif" w:hAnsi="Liberation Serif"/>
          <w:sz w:val="28"/>
          <w:szCs w:val="28"/>
        </w:rPr>
      </w:pPr>
      <w:r>
        <w:rPr>
          <w:rFonts w:ascii="Liberation Serif" w:hAnsi="Liberation Serif"/>
          <w:sz w:val="28"/>
          <w:szCs w:val="28"/>
        </w:rPr>
        <w:t>- з</w:t>
      </w:r>
      <w:r w:rsidRPr="00AE564E">
        <w:rPr>
          <w:rFonts w:ascii="Liberation Serif" w:hAnsi="Liberation Serif"/>
          <w:sz w:val="28"/>
          <w:szCs w:val="28"/>
        </w:rPr>
        <w:t>авершение реконструкции западного корпуса К</w:t>
      </w:r>
      <w:r w:rsidR="00066A97">
        <w:rPr>
          <w:rFonts w:ascii="Liberation Serif" w:hAnsi="Liberation Serif"/>
          <w:sz w:val="28"/>
          <w:szCs w:val="28"/>
        </w:rPr>
        <w:t>аменск-Уральского к</w:t>
      </w:r>
      <w:r w:rsidRPr="00AE564E">
        <w:rPr>
          <w:rFonts w:ascii="Liberation Serif" w:hAnsi="Liberation Serif"/>
          <w:sz w:val="28"/>
          <w:szCs w:val="28"/>
        </w:rPr>
        <w:t>раеведческ</w:t>
      </w:r>
      <w:r w:rsidR="00066A97">
        <w:rPr>
          <w:rFonts w:ascii="Liberation Serif" w:hAnsi="Liberation Serif"/>
          <w:sz w:val="28"/>
          <w:szCs w:val="28"/>
        </w:rPr>
        <w:t xml:space="preserve">ого музея им. И.Я. </w:t>
      </w:r>
      <w:proofErr w:type="spellStart"/>
      <w:r w:rsidR="00066A97">
        <w:rPr>
          <w:rFonts w:ascii="Liberation Serif" w:hAnsi="Liberation Serif"/>
          <w:sz w:val="28"/>
          <w:szCs w:val="28"/>
        </w:rPr>
        <w:t>Стяжкина</w:t>
      </w:r>
      <w:proofErr w:type="spellEnd"/>
      <w:r w:rsidRPr="00AE564E">
        <w:rPr>
          <w:rFonts w:ascii="Liberation Serif" w:hAnsi="Liberation Serif"/>
          <w:sz w:val="28"/>
          <w:szCs w:val="28"/>
        </w:rPr>
        <w:t>, проектирование реставрационных работ центрального корпуса музея</w:t>
      </w:r>
      <w:r>
        <w:rPr>
          <w:rFonts w:ascii="Liberation Serif" w:hAnsi="Liberation Serif"/>
          <w:sz w:val="28"/>
          <w:szCs w:val="28"/>
        </w:rPr>
        <w:t xml:space="preserve">, </w:t>
      </w:r>
      <w:r w:rsidRPr="00AE564E">
        <w:rPr>
          <w:rFonts w:ascii="Liberation Serif" w:hAnsi="Liberation Serif"/>
          <w:sz w:val="28"/>
          <w:szCs w:val="28"/>
        </w:rPr>
        <w:t>единственного в город</w:t>
      </w:r>
      <w:r w:rsidR="00066A97">
        <w:rPr>
          <w:rFonts w:ascii="Liberation Serif" w:hAnsi="Liberation Serif"/>
          <w:sz w:val="28"/>
          <w:szCs w:val="28"/>
        </w:rPr>
        <w:t>ском округе</w:t>
      </w:r>
      <w:r w:rsidRPr="00AE564E">
        <w:rPr>
          <w:rFonts w:ascii="Liberation Serif" w:hAnsi="Liberation Serif"/>
          <w:sz w:val="28"/>
          <w:szCs w:val="28"/>
        </w:rPr>
        <w:t xml:space="preserve"> объекта культурного наследия федерального значения;</w:t>
      </w:r>
    </w:p>
    <w:p w:rsidR="00AE564E" w:rsidRDefault="00AE564E" w:rsidP="002E707D">
      <w:pPr>
        <w:ind w:firstLine="680"/>
        <w:jc w:val="both"/>
        <w:rPr>
          <w:rFonts w:ascii="Liberation Serif" w:hAnsi="Liberation Serif"/>
          <w:sz w:val="28"/>
          <w:szCs w:val="28"/>
        </w:rPr>
      </w:pPr>
      <w:r>
        <w:rPr>
          <w:rFonts w:ascii="Liberation Serif" w:hAnsi="Liberation Serif"/>
          <w:sz w:val="28"/>
          <w:szCs w:val="28"/>
        </w:rPr>
        <w:t>- реализация м</w:t>
      </w:r>
      <w:r w:rsidRPr="00AE564E">
        <w:rPr>
          <w:rFonts w:ascii="Liberation Serif" w:hAnsi="Liberation Serif"/>
          <w:sz w:val="28"/>
          <w:szCs w:val="28"/>
        </w:rPr>
        <w:t>ероприяти</w:t>
      </w:r>
      <w:r>
        <w:rPr>
          <w:rFonts w:ascii="Liberation Serif" w:hAnsi="Liberation Serif"/>
          <w:sz w:val="28"/>
          <w:szCs w:val="28"/>
        </w:rPr>
        <w:t>й</w:t>
      </w:r>
      <w:r w:rsidRPr="00AE564E">
        <w:rPr>
          <w:rFonts w:ascii="Liberation Serif" w:hAnsi="Liberation Serif"/>
          <w:sz w:val="28"/>
          <w:szCs w:val="28"/>
        </w:rPr>
        <w:t xml:space="preserve"> по федеральному проекту «Культура малой Родины» в МАУК «Театр драмы» (совершенствование материальной базы, постановка спектаклей);</w:t>
      </w:r>
    </w:p>
    <w:p w:rsidR="00AE564E" w:rsidRDefault="00AE564E" w:rsidP="002E707D">
      <w:pPr>
        <w:ind w:firstLine="680"/>
        <w:jc w:val="both"/>
        <w:rPr>
          <w:rFonts w:ascii="Liberation Serif" w:hAnsi="Liberation Serif"/>
          <w:sz w:val="28"/>
          <w:szCs w:val="28"/>
        </w:rPr>
      </w:pPr>
      <w:r>
        <w:rPr>
          <w:rFonts w:ascii="Liberation Serif" w:hAnsi="Liberation Serif"/>
          <w:sz w:val="28"/>
          <w:szCs w:val="28"/>
        </w:rPr>
        <w:t>- б</w:t>
      </w:r>
      <w:r w:rsidRPr="00AE564E">
        <w:rPr>
          <w:rFonts w:ascii="Liberation Serif" w:hAnsi="Liberation Serif"/>
          <w:sz w:val="28"/>
          <w:szCs w:val="28"/>
        </w:rPr>
        <w:t>лагоустройство территорий перед зданиями МАУК «ДК «Юность», МАУК «ДК «Металлург»;</w:t>
      </w:r>
    </w:p>
    <w:p w:rsidR="00AE564E" w:rsidRDefault="00AE564E" w:rsidP="002E707D">
      <w:pPr>
        <w:ind w:firstLine="680"/>
        <w:jc w:val="both"/>
        <w:rPr>
          <w:rFonts w:ascii="Liberation Serif" w:hAnsi="Liberation Serif"/>
          <w:sz w:val="28"/>
          <w:szCs w:val="28"/>
        </w:rPr>
      </w:pPr>
      <w:r>
        <w:rPr>
          <w:rFonts w:ascii="Liberation Serif" w:hAnsi="Liberation Serif"/>
          <w:sz w:val="28"/>
          <w:szCs w:val="28"/>
        </w:rPr>
        <w:t>- проведение р</w:t>
      </w:r>
      <w:r w:rsidRPr="00AE564E">
        <w:rPr>
          <w:rFonts w:ascii="Liberation Serif" w:hAnsi="Liberation Serif"/>
          <w:sz w:val="28"/>
          <w:szCs w:val="28"/>
        </w:rPr>
        <w:t>емонтно-реставрационны</w:t>
      </w:r>
      <w:r>
        <w:rPr>
          <w:rFonts w:ascii="Liberation Serif" w:hAnsi="Liberation Serif"/>
          <w:sz w:val="28"/>
          <w:szCs w:val="28"/>
        </w:rPr>
        <w:t>х</w:t>
      </w:r>
      <w:r w:rsidRPr="00AE564E">
        <w:rPr>
          <w:rFonts w:ascii="Liberation Serif" w:hAnsi="Liberation Serif"/>
          <w:sz w:val="28"/>
          <w:szCs w:val="28"/>
        </w:rPr>
        <w:t xml:space="preserve"> работ на объекте культурного наследия – в здании МАУК «Д</w:t>
      </w:r>
      <w:r>
        <w:rPr>
          <w:rFonts w:ascii="Liberation Serif" w:hAnsi="Liberation Serif"/>
          <w:sz w:val="28"/>
          <w:szCs w:val="28"/>
        </w:rPr>
        <w:t>етский культурный центр</w:t>
      </w:r>
      <w:r w:rsidRPr="00AE564E">
        <w:rPr>
          <w:rFonts w:ascii="Liberation Serif" w:hAnsi="Liberation Serif"/>
          <w:sz w:val="28"/>
          <w:szCs w:val="28"/>
        </w:rPr>
        <w:t>»;</w:t>
      </w:r>
    </w:p>
    <w:p w:rsidR="00AE564E" w:rsidRDefault="00AE564E" w:rsidP="002E707D">
      <w:pPr>
        <w:ind w:firstLine="680"/>
        <w:jc w:val="both"/>
        <w:rPr>
          <w:rFonts w:ascii="Liberation Serif" w:hAnsi="Liberation Serif"/>
          <w:sz w:val="28"/>
          <w:szCs w:val="28"/>
        </w:rPr>
      </w:pPr>
      <w:r>
        <w:rPr>
          <w:rFonts w:ascii="Liberation Serif" w:hAnsi="Liberation Serif"/>
          <w:sz w:val="28"/>
          <w:szCs w:val="28"/>
        </w:rPr>
        <w:t>- о</w:t>
      </w:r>
      <w:r w:rsidRPr="00AE564E">
        <w:rPr>
          <w:rFonts w:ascii="Liberation Serif" w:hAnsi="Liberation Serif"/>
          <w:sz w:val="28"/>
          <w:szCs w:val="28"/>
        </w:rPr>
        <w:t>снащение учреждений культуры современным звуковым, световым, проекционным и медиа</w:t>
      </w:r>
      <w:r w:rsidR="00FA0264">
        <w:rPr>
          <w:rFonts w:ascii="Liberation Serif" w:hAnsi="Liberation Serif"/>
          <w:sz w:val="28"/>
          <w:szCs w:val="28"/>
        </w:rPr>
        <w:t xml:space="preserve"> </w:t>
      </w:r>
      <w:r w:rsidRPr="00AE564E">
        <w:rPr>
          <w:rFonts w:ascii="Liberation Serif" w:hAnsi="Liberation Serif"/>
          <w:sz w:val="28"/>
          <w:szCs w:val="28"/>
        </w:rPr>
        <w:t>оборудованием;</w:t>
      </w:r>
    </w:p>
    <w:p w:rsidR="00AE564E" w:rsidRDefault="00AE564E" w:rsidP="002E707D">
      <w:pPr>
        <w:ind w:firstLine="680"/>
        <w:jc w:val="both"/>
        <w:rPr>
          <w:rFonts w:ascii="Liberation Serif" w:hAnsi="Liberation Serif"/>
          <w:sz w:val="28"/>
          <w:szCs w:val="28"/>
        </w:rPr>
      </w:pPr>
      <w:r>
        <w:rPr>
          <w:rFonts w:ascii="Liberation Serif" w:hAnsi="Liberation Serif"/>
          <w:sz w:val="28"/>
          <w:szCs w:val="28"/>
        </w:rPr>
        <w:t>- д</w:t>
      </w:r>
      <w:r w:rsidRPr="00AE564E">
        <w:rPr>
          <w:rFonts w:ascii="Liberation Serif" w:hAnsi="Liberation Serif"/>
          <w:sz w:val="28"/>
          <w:szCs w:val="28"/>
        </w:rPr>
        <w:t xml:space="preserve">альнейшая модернизация библиотек и участие в федеральном конкурсе на создание модельной библиотеки на базе Центральной городской библиотеки </w:t>
      </w:r>
      <w:r w:rsidRPr="00AE564E">
        <w:rPr>
          <w:rFonts w:ascii="Liberation Serif" w:hAnsi="Liberation Serif"/>
          <w:sz w:val="28"/>
          <w:szCs w:val="28"/>
        </w:rPr>
        <w:lastRenderedPageBreak/>
        <w:t>им. А.С. Пушкина;</w:t>
      </w:r>
    </w:p>
    <w:p w:rsidR="00AE564E" w:rsidRDefault="00AE564E" w:rsidP="002E707D">
      <w:pPr>
        <w:ind w:firstLine="680"/>
        <w:jc w:val="both"/>
        <w:rPr>
          <w:rFonts w:ascii="Liberation Serif" w:hAnsi="Liberation Serif"/>
          <w:sz w:val="28"/>
          <w:szCs w:val="28"/>
        </w:rPr>
      </w:pPr>
      <w:r>
        <w:rPr>
          <w:rFonts w:ascii="Liberation Serif" w:hAnsi="Liberation Serif"/>
          <w:sz w:val="28"/>
          <w:szCs w:val="28"/>
        </w:rPr>
        <w:t>- проведение п</w:t>
      </w:r>
      <w:r w:rsidRPr="00AE564E">
        <w:rPr>
          <w:rFonts w:ascii="Liberation Serif" w:hAnsi="Liberation Serif"/>
          <w:sz w:val="28"/>
          <w:szCs w:val="28"/>
        </w:rPr>
        <w:t>одготовительн</w:t>
      </w:r>
      <w:r>
        <w:rPr>
          <w:rFonts w:ascii="Liberation Serif" w:hAnsi="Liberation Serif"/>
          <w:sz w:val="28"/>
          <w:szCs w:val="28"/>
        </w:rPr>
        <w:t>ых</w:t>
      </w:r>
      <w:r w:rsidRPr="00AE564E">
        <w:rPr>
          <w:rFonts w:ascii="Liberation Serif" w:hAnsi="Liberation Serif"/>
          <w:sz w:val="28"/>
          <w:szCs w:val="28"/>
        </w:rPr>
        <w:t xml:space="preserve"> работ по строительству Центра культурного развития в </w:t>
      </w:r>
      <w:r w:rsidR="000D228A">
        <w:rPr>
          <w:rFonts w:ascii="Liberation Serif" w:hAnsi="Liberation Serif"/>
          <w:sz w:val="28"/>
          <w:szCs w:val="28"/>
        </w:rPr>
        <w:t xml:space="preserve">жилом </w:t>
      </w:r>
      <w:r w:rsidRPr="00AE564E">
        <w:rPr>
          <w:rFonts w:ascii="Liberation Serif" w:hAnsi="Liberation Serif"/>
          <w:sz w:val="28"/>
          <w:szCs w:val="28"/>
        </w:rPr>
        <w:t xml:space="preserve">районе </w:t>
      </w:r>
      <w:r w:rsidR="000D228A">
        <w:rPr>
          <w:rFonts w:ascii="Liberation Serif" w:hAnsi="Liberation Serif"/>
          <w:sz w:val="28"/>
          <w:szCs w:val="28"/>
        </w:rPr>
        <w:t>«</w:t>
      </w:r>
      <w:r w:rsidRPr="00AE564E">
        <w:rPr>
          <w:rFonts w:ascii="Liberation Serif" w:hAnsi="Liberation Serif"/>
          <w:sz w:val="28"/>
          <w:szCs w:val="28"/>
        </w:rPr>
        <w:t>Южный</w:t>
      </w:r>
      <w:r w:rsidR="000D228A">
        <w:rPr>
          <w:rFonts w:ascii="Liberation Serif" w:hAnsi="Liberation Serif"/>
          <w:sz w:val="28"/>
          <w:szCs w:val="28"/>
        </w:rPr>
        <w:t>»</w:t>
      </w:r>
      <w:r w:rsidRPr="00AE564E">
        <w:rPr>
          <w:rFonts w:ascii="Liberation Serif" w:hAnsi="Liberation Serif"/>
          <w:sz w:val="28"/>
          <w:szCs w:val="28"/>
        </w:rPr>
        <w:t>.</w:t>
      </w:r>
    </w:p>
    <w:p w:rsidR="000559E7" w:rsidRPr="00B17D03" w:rsidRDefault="000559E7" w:rsidP="002E707D">
      <w:pPr>
        <w:ind w:firstLine="680"/>
        <w:jc w:val="both"/>
        <w:rPr>
          <w:rFonts w:ascii="Liberation Serif" w:hAnsi="Liberation Serif"/>
          <w:sz w:val="28"/>
          <w:szCs w:val="28"/>
        </w:rPr>
      </w:pPr>
    </w:p>
    <w:p w:rsidR="000559E7" w:rsidRPr="00B17D03" w:rsidRDefault="000559E7" w:rsidP="00B17D03">
      <w:pPr>
        <w:jc w:val="center"/>
        <w:rPr>
          <w:rFonts w:ascii="Liberation Serif" w:hAnsi="Liberation Serif"/>
          <w:b/>
          <w:sz w:val="28"/>
          <w:szCs w:val="28"/>
        </w:rPr>
      </w:pPr>
      <w:r w:rsidRPr="00B17D03">
        <w:rPr>
          <w:rFonts w:ascii="Liberation Serif" w:hAnsi="Liberation Serif"/>
          <w:b/>
          <w:sz w:val="28"/>
          <w:szCs w:val="28"/>
        </w:rPr>
        <w:t>Физическая культура и спорт</w:t>
      </w:r>
    </w:p>
    <w:p w:rsidR="000559E7" w:rsidRPr="00B17D03" w:rsidRDefault="000559E7" w:rsidP="002E707D">
      <w:pPr>
        <w:ind w:firstLine="680"/>
        <w:jc w:val="both"/>
        <w:rPr>
          <w:rFonts w:ascii="Liberation Serif" w:hAnsi="Liberation Serif"/>
          <w:b/>
          <w:sz w:val="28"/>
          <w:szCs w:val="28"/>
        </w:rPr>
      </w:pPr>
    </w:p>
    <w:p w:rsidR="00B17D03" w:rsidRPr="0009451F" w:rsidRDefault="00B17D03" w:rsidP="002E707D">
      <w:pPr>
        <w:ind w:firstLine="680"/>
        <w:jc w:val="both"/>
        <w:rPr>
          <w:rFonts w:ascii="Liberation Serif" w:hAnsi="Liberation Serif"/>
          <w:sz w:val="28"/>
          <w:szCs w:val="28"/>
        </w:rPr>
      </w:pPr>
      <w:r w:rsidRPr="0009451F">
        <w:rPr>
          <w:rFonts w:ascii="Liberation Serif" w:hAnsi="Liberation Serif"/>
          <w:sz w:val="28"/>
          <w:szCs w:val="28"/>
        </w:rPr>
        <w:t>Физкультурное движение Каменска-Уральского объединяет работу муниципальных, ведомственных и физкультурно-спортивных общественных организаций (коллективов физической культуры промышленных предприятий, учреждений, учебных заведений, спортивных федераций, спортклубов и городского совета ветеранов спорта).</w:t>
      </w:r>
    </w:p>
    <w:p w:rsidR="00B17D03" w:rsidRPr="0009451F" w:rsidRDefault="00B17D03" w:rsidP="002E707D">
      <w:pPr>
        <w:ind w:firstLine="680"/>
        <w:jc w:val="both"/>
        <w:rPr>
          <w:rFonts w:ascii="Liberation Serif" w:hAnsi="Liberation Serif"/>
          <w:color w:val="000000"/>
          <w:spacing w:val="4"/>
          <w:sz w:val="28"/>
          <w:szCs w:val="28"/>
        </w:rPr>
      </w:pPr>
      <w:r w:rsidRPr="0009451F">
        <w:rPr>
          <w:rFonts w:ascii="Liberation Serif" w:hAnsi="Liberation Serif"/>
          <w:sz w:val="28"/>
          <w:szCs w:val="28"/>
        </w:rPr>
        <w:t xml:space="preserve">Ограничительные мероприятия </w:t>
      </w:r>
      <w:r w:rsidRPr="0009451F">
        <w:rPr>
          <w:rFonts w:ascii="Liberation Serif" w:hAnsi="Liberation Serif" w:cs="Arial"/>
          <w:sz w:val="28"/>
          <w:szCs w:val="28"/>
          <w:shd w:val="clear" w:color="auto" w:fill="FFFFFF"/>
        </w:rPr>
        <w:t xml:space="preserve">в условиях эпидемического распространения </w:t>
      </w:r>
      <w:r w:rsidRPr="0009451F">
        <w:rPr>
          <w:rFonts w:ascii="Liberation Serif" w:hAnsi="Liberation Serif"/>
          <w:sz w:val="28"/>
          <w:szCs w:val="28"/>
        </w:rPr>
        <w:t xml:space="preserve">новой </w:t>
      </w:r>
      <w:proofErr w:type="spellStart"/>
      <w:r w:rsidRPr="0009451F">
        <w:rPr>
          <w:rFonts w:ascii="Liberation Serif" w:hAnsi="Liberation Serif"/>
          <w:sz w:val="28"/>
          <w:szCs w:val="28"/>
        </w:rPr>
        <w:t>коронавирусной</w:t>
      </w:r>
      <w:proofErr w:type="spellEnd"/>
      <w:r w:rsidRPr="0009451F">
        <w:rPr>
          <w:rFonts w:ascii="Liberation Serif" w:hAnsi="Liberation Serif"/>
          <w:sz w:val="28"/>
          <w:szCs w:val="28"/>
        </w:rPr>
        <w:t xml:space="preserve"> инфекции внесли коррективы в план </w:t>
      </w:r>
      <w:r w:rsidRPr="0009451F">
        <w:rPr>
          <w:rFonts w:ascii="Liberation Serif" w:hAnsi="Liberation Serif"/>
          <w:color w:val="000000"/>
          <w:spacing w:val="4"/>
          <w:sz w:val="28"/>
          <w:szCs w:val="28"/>
        </w:rPr>
        <w:t>мероприятий муниципальной программы «Развитие физической культуры и спорта в Каменск-Уральском городском округе на 2020-2026 годы».</w:t>
      </w:r>
    </w:p>
    <w:p w:rsidR="00B17D03" w:rsidRPr="0009451F" w:rsidRDefault="00B17D03" w:rsidP="002E707D">
      <w:pPr>
        <w:ind w:firstLine="680"/>
        <w:jc w:val="both"/>
        <w:rPr>
          <w:rFonts w:ascii="Liberation Serif" w:hAnsi="Liberation Serif"/>
          <w:sz w:val="28"/>
          <w:szCs w:val="28"/>
        </w:rPr>
      </w:pPr>
      <w:r w:rsidRPr="0009451F">
        <w:rPr>
          <w:rFonts w:ascii="Liberation Serif" w:hAnsi="Liberation Serif"/>
          <w:color w:val="000000"/>
          <w:spacing w:val="4"/>
          <w:sz w:val="28"/>
          <w:szCs w:val="28"/>
        </w:rPr>
        <w:t>Сократилось количество проводимых физкультурных и спортивных мероприятий, так в</w:t>
      </w:r>
      <w:r w:rsidRPr="0009451F">
        <w:rPr>
          <w:rFonts w:ascii="Liberation Serif" w:hAnsi="Liberation Serif"/>
          <w:sz w:val="28"/>
          <w:szCs w:val="28"/>
        </w:rPr>
        <w:t xml:space="preserve"> течение 2020 года на территории город</w:t>
      </w:r>
      <w:r w:rsidR="002D569A">
        <w:rPr>
          <w:rFonts w:ascii="Liberation Serif" w:hAnsi="Liberation Serif"/>
          <w:sz w:val="28"/>
          <w:szCs w:val="28"/>
        </w:rPr>
        <w:t xml:space="preserve">ского округа проведено </w:t>
      </w:r>
      <w:r w:rsidRPr="0009451F">
        <w:rPr>
          <w:rFonts w:ascii="Liberation Serif" w:hAnsi="Liberation Serif"/>
          <w:sz w:val="28"/>
          <w:szCs w:val="28"/>
        </w:rPr>
        <w:t>209</w:t>
      </w:r>
      <w:r w:rsidR="003E3E24">
        <w:rPr>
          <w:rFonts w:ascii="Liberation Serif" w:hAnsi="Liberation Serif"/>
          <w:sz w:val="28"/>
          <w:szCs w:val="28"/>
        </w:rPr>
        <w:t xml:space="preserve"> </w:t>
      </w:r>
      <w:r w:rsidRPr="0009451F">
        <w:rPr>
          <w:rFonts w:ascii="Liberation Serif" w:hAnsi="Liberation Serif"/>
          <w:sz w:val="28"/>
          <w:szCs w:val="28"/>
        </w:rPr>
        <w:t>физкультурно-спортивных мероприятий, в которых приняли участие 33</w:t>
      </w:r>
      <w:r>
        <w:rPr>
          <w:rFonts w:ascii="Liberation Serif" w:hAnsi="Liberation Serif"/>
          <w:sz w:val="28"/>
          <w:szCs w:val="28"/>
        </w:rPr>
        <w:t>,</w:t>
      </w:r>
      <w:r w:rsidRPr="0009451F">
        <w:rPr>
          <w:rFonts w:ascii="Liberation Serif" w:hAnsi="Liberation Serif"/>
          <w:sz w:val="28"/>
          <w:szCs w:val="28"/>
        </w:rPr>
        <w:t>0</w:t>
      </w:r>
      <w:r>
        <w:rPr>
          <w:rFonts w:ascii="Liberation Serif" w:hAnsi="Liberation Serif"/>
          <w:sz w:val="28"/>
          <w:szCs w:val="28"/>
        </w:rPr>
        <w:t xml:space="preserve"> тыс. </w:t>
      </w:r>
      <w:r w:rsidRPr="0009451F">
        <w:rPr>
          <w:rFonts w:ascii="Liberation Serif" w:hAnsi="Liberation Serif"/>
          <w:sz w:val="28"/>
          <w:szCs w:val="28"/>
        </w:rPr>
        <w:t>чел.</w:t>
      </w:r>
    </w:p>
    <w:p w:rsidR="00B17D03" w:rsidRPr="0009451F" w:rsidRDefault="00B17D03" w:rsidP="002E707D">
      <w:pPr>
        <w:ind w:firstLine="680"/>
        <w:jc w:val="both"/>
        <w:rPr>
          <w:rFonts w:ascii="Liberation Serif" w:hAnsi="Liberation Serif"/>
          <w:sz w:val="28"/>
          <w:szCs w:val="28"/>
        </w:rPr>
      </w:pPr>
      <w:r w:rsidRPr="0009451F">
        <w:rPr>
          <w:rFonts w:ascii="Liberation Serif" w:hAnsi="Liberation Serif"/>
          <w:sz w:val="28"/>
          <w:szCs w:val="28"/>
        </w:rPr>
        <w:t xml:space="preserve">Состоялось традиционное празднование всероссийского Дня снега на лыжно-лодочной </w:t>
      </w:r>
      <w:r w:rsidR="003E3E24">
        <w:rPr>
          <w:rFonts w:ascii="Liberation Serif" w:hAnsi="Liberation Serif"/>
          <w:sz w:val="28"/>
          <w:szCs w:val="28"/>
        </w:rPr>
        <w:t>станции</w:t>
      </w:r>
      <w:r w:rsidRPr="0009451F">
        <w:rPr>
          <w:rFonts w:ascii="Liberation Serif" w:hAnsi="Liberation Serif"/>
          <w:sz w:val="28"/>
          <w:szCs w:val="28"/>
        </w:rPr>
        <w:t xml:space="preserve"> «Металлист». Для любителей здорового</w:t>
      </w:r>
      <w:r w:rsidR="00FA0264">
        <w:rPr>
          <w:rFonts w:ascii="Liberation Serif" w:hAnsi="Liberation Serif"/>
          <w:sz w:val="28"/>
          <w:szCs w:val="28"/>
        </w:rPr>
        <w:t xml:space="preserve"> </w:t>
      </w:r>
      <w:r w:rsidRPr="0009451F">
        <w:rPr>
          <w:rFonts w:ascii="Liberation Serif" w:hAnsi="Liberation Serif"/>
          <w:sz w:val="28"/>
          <w:szCs w:val="28"/>
        </w:rPr>
        <w:t xml:space="preserve">образа жизни всех возрастов были организованы спортивно-развлекательные состязания, игровые программы. </w:t>
      </w:r>
    </w:p>
    <w:p w:rsidR="00B17D03" w:rsidRPr="0009451F" w:rsidRDefault="00B17D03" w:rsidP="002E707D">
      <w:pPr>
        <w:ind w:firstLine="680"/>
        <w:jc w:val="both"/>
        <w:rPr>
          <w:rFonts w:ascii="Liberation Serif" w:hAnsi="Liberation Serif"/>
          <w:sz w:val="28"/>
          <w:szCs w:val="28"/>
        </w:rPr>
      </w:pPr>
      <w:r w:rsidRPr="0009451F">
        <w:rPr>
          <w:rFonts w:ascii="Liberation Serif" w:hAnsi="Liberation Serif"/>
          <w:sz w:val="28"/>
          <w:szCs w:val="28"/>
        </w:rPr>
        <w:t>Основной задачей остается привлечение горо</w:t>
      </w:r>
      <w:r>
        <w:rPr>
          <w:rFonts w:ascii="Liberation Serif" w:hAnsi="Liberation Serif"/>
          <w:sz w:val="28"/>
          <w:szCs w:val="28"/>
        </w:rPr>
        <w:t>жан</w:t>
      </w:r>
      <w:r w:rsidRPr="0009451F">
        <w:rPr>
          <w:rFonts w:ascii="Liberation Serif" w:hAnsi="Liberation Serif"/>
          <w:sz w:val="28"/>
          <w:szCs w:val="28"/>
        </w:rPr>
        <w:t xml:space="preserve"> к занятиям физической культурой и спортом. </w:t>
      </w:r>
      <w:r>
        <w:rPr>
          <w:rFonts w:ascii="Liberation Serif" w:hAnsi="Liberation Serif"/>
          <w:sz w:val="28"/>
          <w:szCs w:val="28"/>
        </w:rPr>
        <w:t>В</w:t>
      </w:r>
      <w:r w:rsidRPr="0009451F">
        <w:rPr>
          <w:rFonts w:ascii="Liberation Serif" w:hAnsi="Liberation Serif"/>
          <w:sz w:val="28"/>
          <w:szCs w:val="28"/>
        </w:rPr>
        <w:t xml:space="preserve"> 2020 году обеспечено достижение показателя систематически занимающихся физической культурой и спортом 72</w:t>
      </w:r>
      <w:r w:rsidR="00D45DB8">
        <w:rPr>
          <w:rFonts w:ascii="Liberation Serif" w:hAnsi="Liberation Serif"/>
          <w:sz w:val="28"/>
          <w:szCs w:val="28"/>
        </w:rPr>
        <w:t xml:space="preserve"> </w:t>
      </w:r>
      <w:r w:rsidRPr="0009451F">
        <w:rPr>
          <w:rFonts w:ascii="Liberation Serif" w:hAnsi="Liberation Serif"/>
          <w:sz w:val="28"/>
          <w:szCs w:val="28"/>
        </w:rPr>
        <w:t>031 чел., что составляет 46,3% от числа населения в возрасте от 3 до 79 лет.</w:t>
      </w:r>
    </w:p>
    <w:p w:rsidR="00B17D03" w:rsidRPr="0009451F" w:rsidRDefault="00B17D03" w:rsidP="002E707D">
      <w:pPr>
        <w:ind w:firstLine="680"/>
        <w:jc w:val="both"/>
        <w:rPr>
          <w:rFonts w:ascii="Liberation Serif" w:hAnsi="Liberation Serif"/>
          <w:sz w:val="28"/>
          <w:szCs w:val="28"/>
        </w:rPr>
      </w:pPr>
      <w:r w:rsidRPr="0009451F">
        <w:rPr>
          <w:rFonts w:ascii="Liberation Serif" w:hAnsi="Liberation Serif"/>
          <w:sz w:val="28"/>
          <w:szCs w:val="28"/>
        </w:rPr>
        <w:t>В город</w:t>
      </w:r>
      <w:r w:rsidR="002D569A">
        <w:rPr>
          <w:rFonts w:ascii="Liberation Serif" w:hAnsi="Liberation Serif"/>
          <w:sz w:val="28"/>
          <w:szCs w:val="28"/>
        </w:rPr>
        <w:t>ском округе р</w:t>
      </w:r>
      <w:r w:rsidRPr="0009451F">
        <w:rPr>
          <w:rFonts w:ascii="Liberation Serif" w:hAnsi="Liberation Serif"/>
          <w:sz w:val="28"/>
          <w:szCs w:val="28"/>
        </w:rPr>
        <w:t>азвивается более 40 видов спорта, из них наиболее массовые – футбол, баскетбол, легкая атлетика.</w:t>
      </w:r>
    </w:p>
    <w:p w:rsidR="00B17D03" w:rsidRPr="0009451F" w:rsidRDefault="00B17D03" w:rsidP="002E707D">
      <w:pPr>
        <w:ind w:firstLine="680"/>
        <w:jc w:val="both"/>
        <w:rPr>
          <w:rFonts w:ascii="Liberation Serif" w:hAnsi="Liberation Serif"/>
          <w:sz w:val="28"/>
          <w:szCs w:val="28"/>
        </w:rPr>
      </w:pPr>
      <w:r w:rsidRPr="0009451F">
        <w:rPr>
          <w:rFonts w:ascii="Liberation Serif" w:hAnsi="Liberation Serif"/>
          <w:sz w:val="28"/>
          <w:szCs w:val="28"/>
        </w:rPr>
        <w:t>В соответствии с планом мероприятий по поэтапному внедрению Всероссийского физкультурно-спортивного комплекса «Готов к труду и обороне» проведено 33 физкультурных и спортивных мероприятия среди обучающихся общеобразовательных школ, учебных заведений и взрослого населения, в которых приняли участие 724 чел. По результатам сдачи нормативов комплекса ГТО знаки отличия получили 258 чел.</w:t>
      </w:r>
    </w:p>
    <w:p w:rsidR="00B17D03" w:rsidRPr="0009451F" w:rsidRDefault="00B17D03" w:rsidP="002E707D">
      <w:pPr>
        <w:ind w:firstLine="680"/>
        <w:jc w:val="both"/>
        <w:rPr>
          <w:rFonts w:ascii="Liberation Serif" w:hAnsi="Liberation Serif"/>
          <w:sz w:val="28"/>
          <w:szCs w:val="28"/>
        </w:rPr>
      </w:pPr>
      <w:r w:rsidRPr="0009451F">
        <w:rPr>
          <w:rFonts w:ascii="Liberation Serif" w:hAnsi="Liberation Serif"/>
          <w:sz w:val="28"/>
          <w:szCs w:val="28"/>
        </w:rPr>
        <w:t>В условиях ограничительных мероприятий продолжилась физкультурно-оздоровительная работа среди людей с ограниченными физическими возможностями</w:t>
      </w:r>
      <w:r>
        <w:rPr>
          <w:rFonts w:ascii="Liberation Serif" w:hAnsi="Liberation Serif"/>
          <w:sz w:val="28"/>
          <w:szCs w:val="28"/>
        </w:rPr>
        <w:t>, она</w:t>
      </w:r>
      <w:r w:rsidRPr="0009451F">
        <w:rPr>
          <w:rFonts w:ascii="Liberation Serif" w:hAnsi="Liberation Serif"/>
          <w:sz w:val="28"/>
          <w:szCs w:val="28"/>
        </w:rPr>
        <w:t xml:space="preserve"> организована в Центре адаптивной физической культуры, спорта и оздоровления населения. Поддержку в организации спортивных праздников и мероприятий оказывают местные отделения общества слепых, Совета ветеранов.</w:t>
      </w:r>
    </w:p>
    <w:p w:rsidR="00B17D03" w:rsidRPr="0009451F" w:rsidRDefault="00B17D03" w:rsidP="002E707D">
      <w:pPr>
        <w:ind w:firstLine="680"/>
        <w:jc w:val="both"/>
        <w:rPr>
          <w:rFonts w:ascii="Liberation Serif" w:hAnsi="Liberation Serif"/>
          <w:sz w:val="28"/>
          <w:szCs w:val="28"/>
        </w:rPr>
      </w:pPr>
      <w:r w:rsidRPr="0009451F">
        <w:rPr>
          <w:rFonts w:ascii="Liberation Serif" w:hAnsi="Liberation Serif"/>
          <w:sz w:val="28"/>
          <w:szCs w:val="28"/>
        </w:rPr>
        <w:t>Муниципальные спортивные школы (МАУ «Спортивная школа города Каменска-Уральского, МАУ «Спортивная школа олимпийского резерва города Каменска-Уральского»</w:t>
      </w:r>
      <w:r>
        <w:rPr>
          <w:rFonts w:ascii="Liberation Serif" w:hAnsi="Liberation Serif"/>
          <w:sz w:val="28"/>
          <w:szCs w:val="28"/>
        </w:rPr>
        <w:t>,</w:t>
      </w:r>
      <w:r w:rsidRPr="0009451F">
        <w:rPr>
          <w:rFonts w:ascii="Liberation Serif" w:hAnsi="Liberation Serif"/>
          <w:sz w:val="28"/>
          <w:szCs w:val="28"/>
        </w:rPr>
        <w:t xml:space="preserve"> МАУ «Каменск-Уральская спортивная школа по техническим видам спорта «Юность-ДОСААФ») реализуют программы спортивной подготовки по олимпийским, неолимпийским </w:t>
      </w:r>
      <w:r>
        <w:rPr>
          <w:rFonts w:ascii="Liberation Serif" w:hAnsi="Liberation Serif"/>
          <w:sz w:val="28"/>
          <w:szCs w:val="28"/>
        </w:rPr>
        <w:t xml:space="preserve">видам спорта </w:t>
      </w:r>
      <w:r w:rsidRPr="0009451F">
        <w:rPr>
          <w:rFonts w:ascii="Liberation Serif" w:hAnsi="Liberation Serif"/>
          <w:sz w:val="28"/>
          <w:szCs w:val="28"/>
        </w:rPr>
        <w:t xml:space="preserve">и по спорту лиц с поражением опорно-двигательного аппарата. Численность </w:t>
      </w:r>
      <w:r w:rsidRPr="0009451F">
        <w:rPr>
          <w:rFonts w:ascii="Liberation Serif" w:hAnsi="Liberation Serif"/>
          <w:sz w:val="28"/>
          <w:szCs w:val="28"/>
        </w:rPr>
        <w:lastRenderedPageBreak/>
        <w:t xml:space="preserve">занимающихся в муниципальных спортивных школах составляет 4 457 чел. </w:t>
      </w:r>
    </w:p>
    <w:p w:rsidR="00B17D03" w:rsidRPr="0009451F" w:rsidRDefault="00B17D03" w:rsidP="002E707D">
      <w:pPr>
        <w:ind w:firstLine="680"/>
        <w:jc w:val="both"/>
        <w:rPr>
          <w:rFonts w:ascii="Liberation Serif" w:hAnsi="Liberation Serif"/>
          <w:spacing w:val="4"/>
          <w:sz w:val="28"/>
          <w:szCs w:val="28"/>
        </w:rPr>
      </w:pPr>
      <w:r w:rsidRPr="0009451F">
        <w:rPr>
          <w:rFonts w:ascii="Liberation Serif" w:hAnsi="Liberation Serif"/>
          <w:color w:val="000000"/>
          <w:spacing w:val="4"/>
          <w:sz w:val="28"/>
          <w:szCs w:val="28"/>
        </w:rPr>
        <w:t>Несмотря на приостановление тренировочных мероприятий,  спортсмены город</w:t>
      </w:r>
      <w:r w:rsidR="002D569A">
        <w:rPr>
          <w:rFonts w:ascii="Liberation Serif" w:hAnsi="Liberation Serif"/>
          <w:color w:val="000000"/>
          <w:spacing w:val="4"/>
          <w:sz w:val="28"/>
          <w:szCs w:val="28"/>
        </w:rPr>
        <w:t>ского округ</w:t>
      </w:r>
      <w:r w:rsidRPr="0009451F">
        <w:rPr>
          <w:rFonts w:ascii="Liberation Serif" w:hAnsi="Liberation Serif"/>
          <w:color w:val="000000"/>
          <w:spacing w:val="4"/>
          <w:sz w:val="28"/>
          <w:szCs w:val="28"/>
        </w:rPr>
        <w:t>а достойно выступили в соревнованиях различного уровня.</w:t>
      </w:r>
    </w:p>
    <w:p w:rsidR="00B17D03" w:rsidRPr="0009451F" w:rsidRDefault="00B17D03" w:rsidP="002E707D">
      <w:pPr>
        <w:ind w:firstLine="680"/>
        <w:jc w:val="both"/>
        <w:rPr>
          <w:rFonts w:ascii="Liberation Serif" w:hAnsi="Liberation Serif"/>
          <w:sz w:val="28"/>
          <w:szCs w:val="28"/>
        </w:rPr>
      </w:pPr>
      <w:r w:rsidRPr="0009451F">
        <w:rPr>
          <w:rFonts w:ascii="Liberation Serif" w:hAnsi="Liberation Serif"/>
          <w:sz w:val="28"/>
          <w:szCs w:val="28"/>
        </w:rPr>
        <w:t xml:space="preserve">Победителями первенств и чемпионатов России стали: </w:t>
      </w:r>
      <w:proofErr w:type="gramStart"/>
      <w:r w:rsidRPr="0009451F">
        <w:rPr>
          <w:rFonts w:ascii="Liberation Serif" w:hAnsi="Liberation Serif"/>
          <w:sz w:val="28"/>
          <w:szCs w:val="28"/>
        </w:rPr>
        <w:t xml:space="preserve">Семибратова Елизавета (гребной спорт), Кленов Кирилл (пауэрлифтинг лиц с поражением опорно-двигательного аппарата); Грибанова Александра, Грибанова Ольга (тхэквондо ИТФ), Кузнецова Ксения (легкая атлетика), </w:t>
      </w:r>
      <w:proofErr w:type="spellStart"/>
      <w:r w:rsidRPr="0009451F">
        <w:rPr>
          <w:rFonts w:ascii="Liberation Serif" w:hAnsi="Liberation Serif"/>
          <w:sz w:val="28"/>
          <w:szCs w:val="28"/>
        </w:rPr>
        <w:t>Талерова</w:t>
      </w:r>
      <w:proofErr w:type="spellEnd"/>
      <w:r w:rsidRPr="0009451F">
        <w:rPr>
          <w:rFonts w:ascii="Liberation Serif" w:hAnsi="Liberation Serif"/>
          <w:sz w:val="28"/>
          <w:szCs w:val="28"/>
        </w:rPr>
        <w:t xml:space="preserve"> Софья, Зубов Александр, Чуркина Дарья, </w:t>
      </w:r>
      <w:proofErr w:type="spellStart"/>
      <w:r w:rsidRPr="0009451F">
        <w:rPr>
          <w:rFonts w:ascii="Liberation Serif" w:hAnsi="Liberation Serif"/>
          <w:sz w:val="28"/>
          <w:szCs w:val="28"/>
        </w:rPr>
        <w:t>Горнак</w:t>
      </w:r>
      <w:proofErr w:type="spellEnd"/>
      <w:r w:rsidRPr="0009451F">
        <w:rPr>
          <w:rFonts w:ascii="Liberation Serif" w:hAnsi="Liberation Serif"/>
          <w:sz w:val="28"/>
          <w:szCs w:val="28"/>
        </w:rPr>
        <w:t xml:space="preserve"> Дарья, </w:t>
      </w:r>
      <w:proofErr w:type="spellStart"/>
      <w:r w:rsidRPr="0009451F">
        <w:rPr>
          <w:rFonts w:ascii="Liberation Serif" w:hAnsi="Liberation Serif"/>
          <w:sz w:val="28"/>
          <w:szCs w:val="28"/>
        </w:rPr>
        <w:t>Шарпанских</w:t>
      </w:r>
      <w:proofErr w:type="spellEnd"/>
      <w:r w:rsidRPr="0009451F">
        <w:rPr>
          <w:rFonts w:ascii="Liberation Serif" w:hAnsi="Liberation Serif"/>
          <w:sz w:val="28"/>
          <w:szCs w:val="28"/>
        </w:rPr>
        <w:t xml:space="preserve"> Анна, Янина Ирина (джиу-джитсу).</w:t>
      </w:r>
      <w:proofErr w:type="gramEnd"/>
    </w:p>
    <w:p w:rsidR="00B17D03" w:rsidRPr="0009451F" w:rsidRDefault="00B17D03" w:rsidP="002E707D">
      <w:pPr>
        <w:ind w:firstLine="680"/>
        <w:jc w:val="both"/>
        <w:rPr>
          <w:rFonts w:ascii="Liberation Serif" w:hAnsi="Liberation Serif"/>
          <w:sz w:val="28"/>
          <w:szCs w:val="28"/>
        </w:rPr>
      </w:pPr>
      <w:r w:rsidRPr="0009451F">
        <w:rPr>
          <w:rFonts w:ascii="Liberation Serif" w:hAnsi="Liberation Serif"/>
          <w:sz w:val="28"/>
          <w:szCs w:val="28"/>
        </w:rPr>
        <w:t xml:space="preserve">Каменские спортсмены: </w:t>
      </w:r>
      <w:proofErr w:type="spellStart"/>
      <w:r w:rsidRPr="0009451F">
        <w:rPr>
          <w:rFonts w:ascii="Liberation Serif" w:hAnsi="Liberation Serif"/>
          <w:sz w:val="28"/>
          <w:szCs w:val="28"/>
        </w:rPr>
        <w:t>Хомицевич</w:t>
      </w:r>
      <w:proofErr w:type="spellEnd"/>
      <w:r w:rsidRPr="0009451F">
        <w:rPr>
          <w:rFonts w:ascii="Liberation Serif" w:hAnsi="Liberation Serif"/>
          <w:sz w:val="28"/>
          <w:szCs w:val="28"/>
        </w:rPr>
        <w:t xml:space="preserve"> Дмитрий (мотоциклетный спорт), Катырев Арсений (тхэквондо ИТФ), </w:t>
      </w:r>
      <w:proofErr w:type="spellStart"/>
      <w:r w:rsidRPr="0009451F">
        <w:rPr>
          <w:rFonts w:ascii="Liberation Serif" w:hAnsi="Liberation Serif"/>
          <w:sz w:val="28"/>
          <w:szCs w:val="28"/>
        </w:rPr>
        <w:t>Силкин</w:t>
      </w:r>
      <w:proofErr w:type="spellEnd"/>
      <w:r w:rsidRPr="0009451F">
        <w:rPr>
          <w:rFonts w:ascii="Liberation Serif" w:hAnsi="Liberation Serif"/>
          <w:sz w:val="28"/>
          <w:szCs w:val="28"/>
        </w:rPr>
        <w:t xml:space="preserve"> Александр (джиу-джитсу) завоевали медали различного достоинства в соревнованиях международного уровня.</w:t>
      </w:r>
    </w:p>
    <w:p w:rsidR="00B17D03" w:rsidRPr="0009451F" w:rsidRDefault="00B17D03" w:rsidP="002E707D">
      <w:pPr>
        <w:ind w:firstLine="680"/>
        <w:jc w:val="both"/>
        <w:rPr>
          <w:rFonts w:ascii="Liberation Serif" w:hAnsi="Liberation Serif"/>
          <w:sz w:val="28"/>
          <w:szCs w:val="28"/>
        </w:rPr>
      </w:pPr>
      <w:r w:rsidRPr="0009451F">
        <w:rPr>
          <w:rFonts w:ascii="Liberation Serif" w:hAnsi="Liberation Serif"/>
          <w:sz w:val="28"/>
          <w:szCs w:val="28"/>
        </w:rPr>
        <w:t>В 2020 году спортсмены город</w:t>
      </w:r>
      <w:r>
        <w:rPr>
          <w:rFonts w:ascii="Liberation Serif" w:hAnsi="Liberation Serif"/>
          <w:sz w:val="28"/>
          <w:szCs w:val="28"/>
        </w:rPr>
        <w:t>ского округа</w:t>
      </w:r>
      <w:r w:rsidRPr="0009451F">
        <w:rPr>
          <w:rFonts w:ascii="Liberation Serif" w:hAnsi="Liberation Serif"/>
          <w:sz w:val="28"/>
          <w:szCs w:val="28"/>
        </w:rPr>
        <w:t xml:space="preserve"> успешно выступили на соревнованиях областного, российского и международного уровней: на чемпионатах и первенствах области завоевано 420 медалей, межрегиональных соревнованиях – 75 медалей, чемпионатах и первенствах России – 138 медалей, чемпионатах и первенствах мира и Европы – 4 медали различного достоинства. </w:t>
      </w:r>
    </w:p>
    <w:p w:rsidR="00B17D03" w:rsidRPr="0009451F" w:rsidRDefault="00B17D03" w:rsidP="002E707D">
      <w:pPr>
        <w:ind w:firstLine="680"/>
        <w:jc w:val="both"/>
        <w:rPr>
          <w:rFonts w:ascii="Liberation Serif" w:hAnsi="Liberation Serif"/>
          <w:sz w:val="28"/>
          <w:szCs w:val="28"/>
        </w:rPr>
      </w:pPr>
      <w:r w:rsidRPr="0009451F">
        <w:rPr>
          <w:rFonts w:ascii="Liberation Serif" w:hAnsi="Liberation Serif"/>
          <w:sz w:val="28"/>
          <w:szCs w:val="28"/>
        </w:rPr>
        <w:t>За высокие спортивные результаты на соревнованиях международного и всероссийского уровней 8 тренеров и 13 спортсменов город</w:t>
      </w:r>
      <w:r>
        <w:rPr>
          <w:rFonts w:ascii="Liberation Serif" w:hAnsi="Liberation Serif"/>
          <w:sz w:val="28"/>
          <w:szCs w:val="28"/>
        </w:rPr>
        <w:t xml:space="preserve">ского округа </w:t>
      </w:r>
      <w:r w:rsidRPr="0009451F">
        <w:rPr>
          <w:rFonts w:ascii="Liberation Serif" w:hAnsi="Liberation Serif"/>
          <w:sz w:val="28"/>
          <w:szCs w:val="28"/>
        </w:rPr>
        <w:t>получили стипендии Губернатора Свердловской области.</w:t>
      </w:r>
    </w:p>
    <w:p w:rsidR="00B17D03" w:rsidRDefault="00B17D03" w:rsidP="002E707D">
      <w:pPr>
        <w:ind w:firstLine="680"/>
        <w:jc w:val="both"/>
        <w:rPr>
          <w:rFonts w:ascii="Liberation Serif" w:hAnsi="Liberation Serif"/>
          <w:color w:val="000000"/>
          <w:sz w:val="28"/>
          <w:szCs w:val="28"/>
        </w:rPr>
      </w:pPr>
      <w:r w:rsidRPr="0009451F">
        <w:rPr>
          <w:rFonts w:ascii="Liberation Serif" w:hAnsi="Liberation Serif"/>
          <w:sz w:val="28"/>
          <w:szCs w:val="28"/>
        </w:rPr>
        <w:t xml:space="preserve">В </w:t>
      </w:r>
      <w:r>
        <w:rPr>
          <w:rFonts w:ascii="Liberation Serif" w:hAnsi="Liberation Serif"/>
          <w:sz w:val="28"/>
          <w:szCs w:val="28"/>
        </w:rPr>
        <w:t>2020</w:t>
      </w:r>
      <w:r w:rsidRPr="0009451F">
        <w:rPr>
          <w:rFonts w:ascii="Liberation Serif" w:hAnsi="Liberation Serif"/>
          <w:sz w:val="28"/>
          <w:szCs w:val="28"/>
        </w:rPr>
        <w:t xml:space="preserve"> году подготовлено: 1 мастер спорта международного класса, </w:t>
      </w:r>
      <w:r w:rsidR="00D45DB8">
        <w:rPr>
          <w:rFonts w:ascii="Liberation Serif" w:hAnsi="Liberation Serif"/>
          <w:sz w:val="28"/>
          <w:szCs w:val="28"/>
        </w:rPr>
        <w:t xml:space="preserve">            </w:t>
      </w:r>
      <w:r w:rsidRPr="0009451F">
        <w:rPr>
          <w:rFonts w:ascii="Liberation Serif" w:hAnsi="Liberation Serif"/>
          <w:sz w:val="28"/>
          <w:szCs w:val="28"/>
        </w:rPr>
        <w:t xml:space="preserve">5 мастеров спорта, 50 кандидатов в мастера спорта, </w:t>
      </w:r>
      <w:r w:rsidRPr="0009451F">
        <w:rPr>
          <w:rFonts w:ascii="Liberation Serif" w:hAnsi="Liberation Serif"/>
          <w:color w:val="000000"/>
          <w:sz w:val="28"/>
          <w:szCs w:val="28"/>
        </w:rPr>
        <w:t>норматив  первого разряда выполнили -  86 спортсменов, 1</w:t>
      </w:r>
      <w:r w:rsidR="00D45DB8">
        <w:rPr>
          <w:rFonts w:ascii="Liberation Serif" w:hAnsi="Liberation Serif"/>
          <w:color w:val="000000"/>
          <w:sz w:val="28"/>
          <w:szCs w:val="28"/>
        </w:rPr>
        <w:t xml:space="preserve"> </w:t>
      </w:r>
      <w:r w:rsidRPr="0009451F">
        <w:rPr>
          <w:rFonts w:ascii="Liberation Serif" w:hAnsi="Liberation Serif"/>
          <w:color w:val="000000"/>
          <w:sz w:val="28"/>
          <w:szCs w:val="28"/>
        </w:rPr>
        <w:t xml:space="preserve">048 спортсменов массовых разрядов. </w:t>
      </w:r>
      <w:r w:rsidRPr="0009451F">
        <w:rPr>
          <w:rFonts w:ascii="Liberation Serif" w:hAnsi="Liberation Serif"/>
          <w:color w:val="000000"/>
          <w:sz w:val="28"/>
          <w:szCs w:val="28"/>
        </w:rPr>
        <w:tab/>
      </w:r>
    </w:p>
    <w:p w:rsidR="00B17D03" w:rsidRPr="0009451F" w:rsidRDefault="00B17D03" w:rsidP="002E707D">
      <w:pPr>
        <w:ind w:firstLine="680"/>
        <w:jc w:val="both"/>
        <w:rPr>
          <w:rFonts w:ascii="Liberation Serif" w:hAnsi="Liberation Serif"/>
          <w:sz w:val="28"/>
          <w:szCs w:val="28"/>
        </w:rPr>
      </w:pPr>
      <w:r w:rsidRPr="0009451F">
        <w:rPr>
          <w:rFonts w:ascii="Liberation Serif" w:hAnsi="Liberation Serif"/>
          <w:sz w:val="28"/>
          <w:szCs w:val="28"/>
        </w:rPr>
        <w:t>В 2020 год</w:t>
      </w:r>
      <w:r w:rsidR="000103FF">
        <w:rPr>
          <w:rFonts w:ascii="Liberation Serif" w:hAnsi="Liberation Serif"/>
          <w:sz w:val="28"/>
          <w:szCs w:val="28"/>
        </w:rPr>
        <w:t>у</w:t>
      </w:r>
      <w:r w:rsidR="00D45DB8">
        <w:rPr>
          <w:rFonts w:ascii="Liberation Serif" w:hAnsi="Liberation Serif"/>
          <w:sz w:val="28"/>
          <w:szCs w:val="28"/>
        </w:rPr>
        <w:t xml:space="preserve"> </w:t>
      </w:r>
      <w:r w:rsidR="000103FF">
        <w:rPr>
          <w:rFonts w:ascii="Liberation Serif" w:hAnsi="Liberation Serif"/>
          <w:sz w:val="28"/>
          <w:szCs w:val="28"/>
        </w:rPr>
        <w:t>в</w:t>
      </w:r>
      <w:r w:rsidR="000103FF" w:rsidRPr="0009451F">
        <w:rPr>
          <w:rFonts w:ascii="Liberation Serif" w:hAnsi="Liberation Serif"/>
          <w:sz w:val="28"/>
          <w:szCs w:val="28"/>
        </w:rPr>
        <w:t xml:space="preserve"> рамках </w:t>
      </w:r>
      <w:r>
        <w:rPr>
          <w:rFonts w:ascii="Liberation Serif" w:hAnsi="Liberation Serif"/>
          <w:sz w:val="28"/>
          <w:szCs w:val="28"/>
        </w:rPr>
        <w:t>м</w:t>
      </w:r>
      <w:r w:rsidRPr="0009451F">
        <w:rPr>
          <w:rFonts w:ascii="Liberation Serif" w:hAnsi="Liberation Serif"/>
          <w:sz w:val="28"/>
          <w:szCs w:val="28"/>
        </w:rPr>
        <w:t>униципальной программы «Развитие физической культуры и спорта в Каменск-Уральском город</w:t>
      </w:r>
      <w:r w:rsidR="000103FF">
        <w:rPr>
          <w:rFonts w:ascii="Liberation Serif" w:hAnsi="Liberation Serif"/>
          <w:sz w:val="28"/>
          <w:szCs w:val="28"/>
        </w:rPr>
        <w:t>ском округе на 2020-2026 годы»</w:t>
      </w:r>
      <w:r w:rsidRPr="0009451F">
        <w:rPr>
          <w:rFonts w:ascii="Liberation Serif" w:hAnsi="Liberation Serif"/>
          <w:sz w:val="28"/>
          <w:szCs w:val="28"/>
        </w:rPr>
        <w:t>:</w:t>
      </w:r>
    </w:p>
    <w:p w:rsidR="00B17D03" w:rsidRPr="0009451F" w:rsidRDefault="00B17D03" w:rsidP="002E707D">
      <w:pPr>
        <w:ind w:firstLine="680"/>
        <w:jc w:val="both"/>
        <w:rPr>
          <w:rFonts w:ascii="Liberation Serif" w:hAnsi="Liberation Serif"/>
          <w:sz w:val="28"/>
          <w:szCs w:val="28"/>
        </w:rPr>
      </w:pPr>
      <w:r w:rsidRPr="0009451F">
        <w:rPr>
          <w:rFonts w:ascii="Liberation Serif" w:hAnsi="Liberation Serif"/>
          <w:sz w:val="28"/>
          <w:szCs w:val="28"/>
        </w:rPr>
        <w:t>- муниципальными спортивными школами обеспечено предоставление муниципальных услуг по спортивной подготовке;</w:t>
      </w:r>
    </w:p>
    <w:p w:rsidR="00B17D03" w:rsidRPr="0009451F" w:rsidRDefault="00B17D03" w:rsidP="002E707D">
      <w:pPr>
        <w:ind w:firstLine="680"/>
        <w:jc w:val="both"/>
        <w:rPr>
          <w:rFonts w:ascii="Liberation Serif" w:hAnsi="Liberation Serif"/>
          <w:sz w:val="28"/>
          <w:szCs w:val="28"/>
        </w:rPr>
      </w:pPr>
      <w:r w:rsidRPr="0009451F">
        <w:rPr>
          <w:rFonts w:ascii="Liberation Serif" w:hAnsi="Liberation Serif"/>
          <w:sz w:val="28"/>
          <w:szCs w:val="28"/>
        </w:rPr>
        <w:t>- учреждениями физической культуры и спорта выполнены работы по обеспечению доступа к спортивным объектам, по организации и проведению физкультурных и спортивных мероприятий, по проведению занятий физкультурно-спортивной направленности по месту проживания граждан;</w:t>
      </w:r>
    </w:p>
    <w:p w:rsidR="00B17D03" w:rsidRPr="0009451F" w:rsidRDefault="00B17D03" w:rsidP="002E707D">
      <w:pPr>
        <w:ind w:firstLine="680"/>
        <w:jc w:val="both"/>
        <w:rPr>
          <w:rFonts w:ascii="Liberation Serif" w:hAnsi="Liberation Serif"/>
          <w:color w:val="000000"/>
          <w:sz w:val="28"/>
          <w:szCs w:val="28"/>
        </w:rPr>
      </w:pPr>
      <w:r w:rsidRPr="0009451F">
        <w:rPr>
          <w:rFonts w:ascii="Liberation Serif" w:hAnsi="Liberation Serif"/>
          <w:color w:val="000000"/>
          <w:sz w:val="28"/>
          <w:szCs w:val="28"/>
        </w:rPr>
        <w:t>- приобретен спортивный инвентарь и оборудование для спортивных школ на сумму 10</w:t>
      </w:r>
      <w:r>
        <w:rPr>
          <w:rFonts w:ascii="Liberation Serif" w:hAnsi="Liberation Serif"/>
          <w:color w:val="000000"/>
          <w:sz w:val="28"/>
          <w:szCs w:val="28"/>
        </w:rPr>
        <w:t>,</w:t>
      </w:r>
      <w:r w:rsidR="00106100">
        <w:rPr>
          <w:rFonts w:ascii="Liberation Serif" w:hAnsi="Liberation Serif"/>
          <w:color w:val="000000"/>
          <w:sz w:val="28"/>
          <w:szCs w:val="28"/>
        </w:rPr>
        <w:t>39</w:t>
      </w:r>
      <w:r>
        <w:rPr>
          <w:rFonts w:ascii="Liberation Serif" w:hAnsi="Liberation Serif"/>
          <w:color w:val="000000"/>
          <w:sz w:val="28"/>
          <w:szCs w:val="28"/>
        </w:rPr>
        <w:t>млн</w:t>
      </w:r>
      <w:proofErr w:type="gramStart"/>
      <w:r w:rsidRPr="0009451F">
        <w:rPr>
          <w:rFonts w:ascii="Liberation Serif" w:hAnsi="Liberation Serif"/>
          <w:color w:val="000000"/>
          <w:sz w:val="28"/>
          <w:szCs w:val="28"/>
        </w:rPr>
        <w:t>.р</w:t>
      </w:r>
      <w:proofErr w:type="gramEnd"/>
      <w:r w:rsidRPr="0009451F">
        <w:rPr>
          <w:rFonts w:ascii="Liberation Serif" w:hAnsi="Liberation Serif"/>
          <w:color w:val="000000"/>
          <w:sz w:val="28"/>
          <w:szCs w:val="28"/>
        </w:rPr>
        <w:t>уб., в т</w:t>
      </w:r>
      <w:r>
        <w:rPr>
          <w:rFonts w:ascii="Liberation Serif" w:hAnsi="Liberation Serif"/>
          <w:color w:val="000000"/>
          <w:sz w:val="28"/>
          <w:szCs w:val="28"/>
        </w:rPr>
        <w:t xml:space="preserve">ом числе за счет </w:t>
      </w:r>
      <w:r w:rsidRPr="0009451F">
        <w:rPr>
          <w:rFonts w:ascii="Liberation Serif" w:hAnsi="Liberation Serif"/>
          <w:color w:val="000000"/>
          <w:sz w:val="28"/>
          <w:szCs w:val="28"/>
        </w:rPr>
        <w:t xml:space="preserve">средства областного бюджета </w:t>
      </w:r>
      <w:r>
        <w:rPr>
          <w:rFonts w:ascii="Liberation Serif" w:hAnsi="Liberation Serif"/>
          <w:color w:val="000000"/>
          <w:sz w:val="28"/>
          <w:szCs w:val="28"/>
        </w:rPr>
        <w:t>0,</w:t>
      </w:r>
      <w:r w:rsidRPr="0009451F">
        <w:rPr>
          <w:rFonts w:ascii="Liberation Serif" w:hAnsi="Liberation Serif"/>
          <w:color w:val="000000"/>
          <w:sz w:val="28"/>
          <w:szCs w:val="28"/>
        </w:rPr>
        <w:t>4</w:t>
      </w:r>
      <w:r>
        <w:rPr>
          <w:rFonts w:ascii="Liberation Serif" w:hAnsi="Liberation Serif"/>
          <w:color w:val="000000"/>
          <w:sz w:val="28"/>
          <w:szCs w:val="28"/>
        </w:rPr>
        <w:t xml:space="preserve"> млн</w:t>
      </w:r>
      <w:r w:rsidRPr="0009451F">
        <w:rPr>
          <w:rFonts w:ascii="Liberation Serif" w:hAnsi="Liberation Serif"/>
          <w:color w:val="000000"/>
          <w:sz w:val="28"/>
          <w:szCs w:val="28"/>
        </w:rPr>
        <w:t>.руб., местного бюджета</w:t>
      </w:r>
      <w:r>
        <w:rPr>
          <w:rFonts w:ascii="Liberation Serif" w:hAnsi="Liberation Serif"/>
          <w:color w:val="000000"/>
          <w:sz w:val="28"/>
          <w:szCs w:val="28"/>
        </w:rPr>
        <w:t xml:space="preserve"> –</w:t>
      </w:r>
      <w:r w:rsidRPr="0009451F">
        <w:rPr>
          <w:rFonts w:ascii="Liberation Serif" w:hAnsi="Liberation Serif"/>
          <w:color w:val="000000"/>
          <w:sz w:val="28"/>
          <w:szCs w:val="28"/>
        </w:rPr>
        <w:t xml:space="preserve"> 9</w:t>
      </w:r>
      <w:r>
        <w:rPr>
          <w:rFonts w:ascii="Liberation Serif" w:hAnsi="Liberation Serif"/>
          <w:color w:val="000000"/>
          <w:sz w:val="28"/>
          <w:szCs w:val="28"/>
        </w:rPr>
        <w:t>,</w:t>
      </w:r>
      <w:r w:rsidRPr="0009451F">
        <w:rPr>
          <w:rFonts w:ascii="Liberation Serif" w:hAnsi="Liberation Serif"/>
          <w:color w:val="000000"/>
          <w:sz w:val="28"/>
          <w:szCs w:val="28"/>
        </w:rPr>
        <w:t>9</w:t>
      </w:r>
      <w:r w:rsidR="00106100">
        <w:rPr>
          <w:rFonts w:ascii="Liberation Serif" w:hAnsi="Liberation Serif"/>
          <w:color w:val="000000"/>
          <w:sz w:val="28"/>
          <w:szCs w:val="28"/>
        </w:rPr>
        <w:t>9</w:t>
      </w:r>
      <w:r>
        <w:rPr>
          <w:rFonts w:ascii="Liberation Serif" w:hAnsi="Liberation Serif"/>
          <w:color w:val="000000"/>
          <w:sz w:val="28"/>
          <w:szCs w:val="28"/>
        </w:rPr>
        <w:t xml:space="preserve"> млн. </w:t>
      </w:r>
      <w:r w:rsidRPr="0009451F">
        <w:rPr>
          <w:rFonts w:ascii="Liberation Serif" w:hAnsi="Liberation Serif"/>
          <w:color w:val="000000"/>
          <w:sz w:val="28"/>
          <w:szCs w:val="28"/>
        </w:rPr>
        <w:t>руб.;</w:t>
      </w:r>
    </w:p>
    <w:p w:rsidR="00106100" w:rsidRPr="00A637FC" w:rsidRDefault="00106100" w:rsidP="002E707D">
      <w:pPr>
        <w:ind w:firstLine="680"/>
        <w:jc w:val="both"/>
        <w:rPr>
          <w:rFonts w:ascii="Liberation Serif" w:hAnsi="Liberation Serif"/>
          <w:color w:val="000000"/>
          <w:sz w:val="28"/>
          <w:szCs w:val="28"/>
        </w:rPr>
      </w:pPr>
      <w:r w:rsidRPr="0009451F">
        <w:rPr>
          <w:rFonts w:ascii="Liberation Serif" w:hAnsi="Liberation Serif"/>
          <w:sz w:val="28"/>
          <w:szCs w:val="28"/>
        </w:rPr>
        <w:t xml:space="preserve">- обеспечено участие спортсменов спортивных школ в соревнованиях всероссийского и международного уровней, </w:t>
      </w:r>
      <w:r>
        <w:rPr>
          <w:rFonts w:ascii="Liberation Serif" w:hAnsi="Liberation Serif"/>
          <w:sz w:val="28"/>
          <w:szCs w:val="28"/>
        </w:rPr>
        <w:t xml:space="preserve">на эти цели за счет средств </w:t>
      </w:r>
      <w:r w:rsidRPr="00A637FC">
        <w:rPr>
          <w:rFonts w:ascii="Liberation Serif" w:hAnsi="Liberation Serif"/>
          <w:color w:val="000000"/>
          <w:sz w:val="28"/>
          <w:szCs w:val="28"/>
        </w:rPr>
        <w:t>местного бюджета направлено 2,11 млн. руб.</w:t>
      </w:r>
      <w:r w:rsidR="000103FF">
        <w:rPr>
          <w:rFonts w:ascii="Liberation Serif" w:hAnsi="Liberation Serif"/>
          <w:color w:val="000000"/>
          <w:sz w:val="28"/>
          <w:szCs w:val="28"/>
        </w:rPr>
        <w:t>;</w:t>
      </w:r>
    </w:p>
    <w:p w:rsidR="00106100" w:rsidRPr="00A637FC" w:rsidRDefault="00106100" w:rsidP="002E707D">
      <w:pPr>
        <w:ind w:firstLine="680"/>
        <w:jc w:val="both"/>
        <w:rPr>
          <w:rFonts w:ascii="Liberation Serif" w:hAnsi="Liberation Serif"/>
          <w:sz w:val="28"/>
          <w:szCs w:val="28"/>
        </w:rPr>
      </w:pPr>
      <w:proofErr w:type="gramStart"/>
      <w:r w:rsidRPr="00A637FC">
        <w:rPr>
          <w:rFonts w:ascii="Liberation Serif" w:hAnsi="Liberation Serif"/>
          <w:color w:val="000000"/>
          <w:sz w:val="28"/>
          <w:szCs w:val="28"/>
        </w:rPr>
        <w:t>- в рамках реализации национального проекта «Демография» регионального проекта «Спорт-норма жизни» за счет субсидии на оказание адресной</w:t>
      </w:r>
      <w:r w:rsidRPr="0009451F">
        <w:rPr>
          <w:rFonts w:ascii="Liberation Serif" w:hAnsi="Liberation Serif"/>
          <w:color w:val="000000"/>
          <w:spacing w:val="4"/>
          <w:sz w:val="28"/>
          <w:szCs w:val="28"/>
        </w:rPr>
        <w:t xml:space="preserve"> финансовой поддержки спортивным организациям, осуществляющим подготовку спортивного резерва для сборных команд Российской Федерации, спортивными школами  (</w:t>
      </w:r>
      <w:r w:rsidRPr="0009451F">
        <w:rPr>
          <w:rFonts w:ascii="Liberation Serif" w:hAnsi="Liberation Serif"/>
          <w:sz w:val="28"/>
          <w:szCs w:val="28"/>
        </w:rPr>
        <w:t>МАУ «Спортивная школа города Каменска-Уральского, МАУ «Спортивная школа олимпийского резерва города Каменска-Уральского»</w:t>
      </w:r>
      <w:r w:rsidRPr="0009451F">
        <w:rPr>
          <w:rFonts w:ascii="Liberation Serif" w:hAnsi="Liberation Serif"/>
          <w:color w:val="000000"/>
          <w:spacing w:val="4"/>
          <w:sz w:val="28"/>
          <w:szCs w:val="28"/>
        </w:rPr>
        <w:t xml:space="preserve">) приобретен спортивный инвентарь и оборудование, обеспечено участие спортсменов спортивных школ в </w:t>
      </w:r>
      <w:r w:rsidRPr="0009451F">
        <w:rPr>
          <w:rFonts w:ascii="Liberation Serif" w:hAnsi="Liberation Serif"/>
          <w:color w:val="000000"/>
          <w:spacing w:val="4"/>
          <w:sz w:val="28"/>
          <w:szCs w:val="28"/>
        </w:rPr>
        <w:lastRenderedPageBreak/>
        <w:t>спортив</w:t>
      </w:r>
      <w:r w:rsidR="00D45DB8">
        <w:rPr>
          <w:rFonts w:ascii="Liberation Serif" w:hAnsi="Liberation Serif"/>
          <w:color w:val="000000"/>
          <w:spacing w:val="4"/>
          <w:sz w:val="28"/>
          <w:szCs w:val="28"/>
        </w:rPr>
        <w:t>ных мероприятиях на сумму 308,9</w:t>
      </w:r>
      <w:r w:rsidRPr="0009451F">
        <w:rPr>
          <w:rFonts w:ascii="Liberation Serif" w:hAnsi="Liberation Serif"/>
          <w:color w:val="000000"/>
          <w:spacing w:val="4"/>
          <w:sz w:val="28"/>
          <w:szCs w:val="28"/>
        </w:rPr>
        <w:t xml:space="preserve"> тыс</w:t>
      </w:r>
      <w:proofErr w:type="gramEnd"/>
      <w:r w:rsidRPr="0009451F">
        <w:rPr>
          <w:rFonts w:ascii="Liberation Serif" w:hAnsi="Liberation Serif"/>
          <w:color w:val="000000"/>
          <w:spacing w:val="4"/>
          <w:sz w:val="28"/>
          <w:szCs w:val="28"/>
        </w:rPr>
        <w:t>.</w:t>
      </w:r>
      <w:r w:rsidR="00FA0264">
        <w:rPr>
          <w:rFonts w:ascii="Liberation Serif" w:hAnsi="Liberation Serif"/>
          <w:color w:val="000000"/>
          <w:spacing w:val="4"/>
          <w:sz w:val="28"/>
          <w:szCs w:val="28"/>
        </w:rPr>
        <w:t xml:space="preserve"> </w:t>
      </w:r>
      <w:proofErr w:type="gramStart"/>
      <w:r w:rsidRPr="0009451F">
        <w:rPr>
          <w:rFonts w:ascii="Liberation Serif" w:hAnsi="Liberation Serif"/>
          <w:color w:val="000000"/>
          <w:spacing w:val="4"/>
          <w:sz w:val="28"/>
          <w:szCs w:val="28"/>
        </w:rPr>
        <w:t>руб., в т</w:t>
      </w:r>
      <w:r>
        <w:rPr>
          <w:rFonts w:ascii="Liberation Serif" w:hAnsi="Liberation Serif"/>
          <w:color w:val="000000"/>
          <w:spacing w:val="4"/>
          <w:sz w:val="28"/>
          <w:szCs w:val="28"/>
        </w:rPr>
        <w:t xml:space="preserve">ом </w:t>
      </w:r>
      <w:r w:rsidRPr="0009451F">
        <w:rPr>
          <w:rFonts w:ascii="Liberation Serif" w:hAnsi="Liberation Serif"/>
          <w:color w:val="000000"/>
          <w:spacing w:val="4"/>
          <w:sz w:val="28"/>
          <w:szCs w:val="28"/>
        </w:rPr>
        <w:t>ч</w:t>
      </w:r>
      <w:r>
        <w:rPr>
          <w:rFonts w:ascii="Liberation Serif" w:hAnsi="Liberation Serif"/>
          <w:color w:val="000000"/>
          <w:spacing w:val="4"/>
          <w:sz w:val="28"/>
          <w:szCs w:val="28"/>
        </w:rPr>
        <w:t>исле</w:t>
      </w:r>
      <w:r w:rsidR="00FA0264">
        <w:rPr>
          <w:rFonts w:ascii="Liberation Serif" w:hAnsi="Liberation Serif"/>
          <w:color w:val="000000"/>
          <w:spacing w:val="4"/>
          <w:sz w:val="28"/>
          <w:szCs w:val="28"/>
        </w:rPr>
        <w:t xml:space="preserve"> </w:t>
      </w:r>
      <w:r>
        <w:rPr>
          <w:rFonts w:ascii="Liberation Serif" w:hAnsi="Liberation Serif"/>
          <w:color w:val="000000"/>
          <w:spacing w:val="4"/>
          <w:sz w:val="28"/>
          <w:szCs w:val="28"/>
        </w:rPr>
        <w:t xml:space="preserve">за счет </w:t>
      </w:r>
      <w:r w:rsidRPr="0009451F">
        <w:rPr>
          <w:rFonts w:ascii="Liberation Serif" w:hAnsi="Liberation Serif"/>
          <w:color w:val="000000"/>
          <w:spacing w:val="4"/>
          <w:sz w:val="28"/>
          <w:szCs w:val="28"/>
        </w:rPr>
        <w:t>средств местного бюджета – 92,7 тыс.</w:t>
      </w:r>
      <w:r w:rsidR="00FA0264">
        <w:rPr>
          <w:rFonts w:ascii="Liberation Serif" w:hAnsi="Liberation Serif"/>
          <w:color w:val="000000"/>
          <w:spacing w:val="4"/>
          <w:sz w:val="28"/>
          <w:szCs w:val="28"/>
        </w:rPr>
        <w:t xml:space="preserve"> </w:t>
      </w:r>
      <w:r w:rsidRPr="0009451F">
        <w:rPr>
          <w:rFonts w:ascii="Liberation Serif" w:hAnsi="Liberation Serif"/>
          <w:color w:val="000000"/>
          <w:spacing w:val="4"/>
          <w:sz w:val="28"/>
          <w:szCs w:val="28"/>
        </w:rPr>
        <w:t xml:space="preserve">руб. </w:t>
      </w:r>
      <w:r w:rsidR="00A637FC">
        <w:rPr>
          <w:rFonts w:ascii="Liberation Serif" w:hAnsi="Liberation Serif"/>
          <w:color w:val="000000"/>
          <w:spacing w:val="4"/>
          <w:sz w:val="28"/>
          <w:szCs w:val="28"/>
        </w:rPr>
        <w:t>З</w:t>
      </w:r>
      <w:r w:rsidRPr="0009451F">
        <w:rPr>
          <w:rFonts w:ascii="Liberation Serif" w:hAnsi="Liberation Serif"/>
          <w:color w:val="000000"/>
          <w:spacing w:val="4"/>
          <w:sz w:val="28"/>
          <w:szCs w:val="28"/>
        </w:rPr>
        <w:t xml:space="preserve">а счет средств субсидии на </w:t>
      </w:r>
      <w:r w:rsidRPr="00A637FC">
        <w:rPr>
          <w:rFonts w:ascii="Liberation Serif" w:hAnsi="Liberation Serif"/>
          <w:sz w:val="28"/>
          <w:szCs w:val="28"/>
        </w:rPr>
        <w:t>реализацию мероприятий по поэтапному внедрению Всероссийского физкультурно-спортивного комплекса «Готов к труду и обороне</w:t>
      </w:r>
      <w:r w:rsidR="00A637FC" w:rsidRPr="00A637FC">
        <w:rPr>
          <w:rFonts w:ascii="Liberation Serif" w:hAnsi="Liberation Serif"/>
          <w:sz w:val="28"/>
          <w:szCs w:val="28"/>
        </w:rPr>
        <w:t>»</w:t>
      </w:r>
      <w:r w:rsidRPr="00A637FC">
        <w:rPr>
          <w:rFonts w:ascii="Liberation Serif" w:hAnsi="Liberation Serif"/>
          <w:sz w:val="28"/>
          <w:szCs w:val="28"/>
        </w:rPr>
        <w:t xml:space="preserve"> МАУ «Центр </w:t>
      </w:r>
      <w:r w:rsidR="00A637FC" w:rsidRPr="00A637FC">
        <w:rPr>
          <w:rFonts w:ascii="Liberation Serif" w:hAnsi="Liberation Serif"/>
          <w:sz w:val="28"/>
          <w:szCs w:val="28"/>
        </w:rPr>
        <w:t>развития физической культуры и спорта города Каменска-Уральского»</w:t>
      </w:r>
      <w:r w:rsidRPr="00A637FC">
        <w:rPr>
          <w:rFonts w:ascii="Liberation Serif" w:hAnsi="Liberation Serif"/>
          <w:sz w:val="28"/>
          <w:szCs w:val="28"/>
        </w:rPr>
        <w:t xml:space="preserve"> организовано проведение спортивных мероприятия и обеспечено участие в них на сумму 202,0 тыс.</w:t>
      </w:r>
      <w:r w:rsidR="00D45DB8">
        <w:rPr>
          <w:rFonts w:ascii="Liberation Serif" w:hAnsi="Liberation Serif"/>
          <w:sz w:val="28"/>
          <w:szCs w:val="28"/>
        </w:rPr>
        <w:t xml:space="preserve"> </w:t>
      </w:r>
      <w:r w:rsidRPr="00A637FC">
        <w:rPr>
          <w:rFonts w:ascii="Liberation Serif" w:hAnsi="Liberation Serif"/>
          <w:sz w:val="28"/>
          <w:szCs w:val="28"/>
        </w:rPr>
        <w:t>руб., в т</w:t>
      </w:r>
      <w:r w:rsidR="00A637FC" w:rsidRPr="00A637FC">
        <w:rPr>
          <w:rFonts w:ascii="Liberation Serif" w:hAnsi="Liberation Serif"/>
          <w:sz w:val="28"/>
          <w:szCs w:val="28"/>
        </w:rPr>
        <w:t xml:space="preserve">ом </w:t>
      </w:r>
      <w:r w:rsidRPr="00A637FC">
        <w:rPr>
          <w:rFonts w:ascii="Liberation Serif" w:hAnsi="Liberation Serif"/>
          <w:sz w:val="28"/>
          <w:szCs w:val="28"/>
        </w:rPr>
        <w:t>ч</w:t>
      </w:r>
      <w:r w:rsidR="00A637FC" w:rsidRPr="00A637FC">
        <w:rPr>
          <w:rFonts w:ascii="Liberation Serif" w:hAnsi="Liberation Serif"/>
          <w:sz w:val="28"/>
          <w:szCs w:val="28"/>
        </w:rPr>
        <w:t>исле за счет</w:t>
      </w:r>
      <w:r w:rsidRPr="00A637FC">
        <w:rPr>
          <w:rFonts w:ascii="Liberation Serif" w:hAnsi="Liberation Serif"/>
          <w:sz w:val="28"/>
          <w:szCs w:val="28"/>
        </w:rPr>
        <w:t xml:space="preserve"> средств</w:t>
      </w:r>
      <w:r w:rsidR="00A637FC" w:rsidRPr="00A637FC">
        <w:rPr>
          <w:rFonts w:ascii="Liberation Serif" w:hAnsi="Liberation Serif"/>
          <w:sz w:val="28"/>
          <w:szCs w:val="28"/>
        </w:rPr>
        <w:t xml:space="preserve"> местного</w:t>
      </w:r>
      <w:proofErr w:type="gramEnd"/>
      <w:r w:rsidR="00A637FC" w:rsidRPr="00A637FC">
        <w:rPr>
          <w:rFonts w:ascii="Liberation Serif" w:hAnsi="Liberation Serif"/>
          <w:sz w:val="28"/>
          <w:szCs w:val="28"/>
        </w:rPr>
        <w:t xml:space="preserve"> бюджета – </w:t>
      </w:r>
      <w:r w:rsidR="00D45DB8">
        <w:rPr>
          <w:rFonts w:ascii="Liberation Serif" w:hAnsi="Liberation Serif"/>
          <w:sz w:val="28"/>
          <w:szCs w:val="28"/>
        </w:rPr>
        <w:t xml:space="preserve">             </w:t>
      </w:r>
      <w:r w:rsidR="00A637FC" w:rsidRPr="00A637FC">
        <w:rPr>
          <w:rFonts w:ascii="Liberation Serif" w:hAnsi="Liberation Serif"/>
          <w:sz w:val="28"/>
          <w:szCs w:val="28"/>
        </w:rPr>
        <w:t>60,0</w:t>
      </w:r>
      <w:r w:rsidRPr="00A637FC">
        <w:rPr>
          <w:rFonts w:ascii="Liberation Serif" w:hAnsi="Liberation Serif"/>
          <w:sz w:val="28"/>
          <w:szCs w:val="28"/>
        </w:rPr>
        <w:t xml:space="preserve"> тыс</w:t>
      </w:r>
      <w:proofErr w:type="gramStart"/>
      <w:r w:rsidRPr="00A637FC">
        <w:rPr>
          <w:rFonts w:ascii="Liberation Serif" w:hAnsi="Liberation Serif"/>
          <w:sz w:val="28"/>
          <w:szCs w:val="28"/>
        </w:rPr>
        <w:t>.р</w:t>
      </w:r>
      <w:proofErr w:type="gramEnd"/>
      <w:r w:rsidRPr="00A637FC">
        <w:rPr>
          <w:rFonts w:ascii="Liberation Serif" w:hAnsi="Liberation Serif"/>
          <w:sz w:val="28"/>
          <w:szCs w:val="28"/>
        </w:rPr>
        <w:t>уб.</w:t>
      </w:r>
    </w:p>
    <w:p w:rsidR="00A637FC" w:rsidRPr="0009451F" w:rsidRDefault="00A637FC" w:rsidP="002E707D">
      <w:pPr>
        <w:ind w:firstLine="680"/>
        <w:jc w:val="both"/>
        <w:rPr>
          <w:rFonts w:ascii="Liberation Serif" w:hAnsi="Liberation Serif"/>
          <w:color w:val="000000"/>
          <w:spacing w:val="4"/>
          <w:sz w:val="28"/>
          <w:szCs w:val="28"/>
        </w:rPr>
      </w:pPr>
      <w:r w:rsidRPr="0009451F">
        <w:rPr>
          <w:rFonts w:ascii="Liberation Serif" w:hAnsi="Liberation Serif"/>
          <w:color w:val="000000"/>
          <w:spacing w:val="4"/>
          <w:sz w:val="28"/>
          <w:szCs w:val="28"/>
        </w:rPr>
        <w:t>В 2020 году проводились работы по реконструкции существующих спортивных сооружений и строительству новых</w:t>
      </w:r>
      <w:r>
        <w:rPr>
          <w:rFonts w:ascii="Liberation Serif" w:hAnsi="Liberation Serif"/>
          <w:color w:val="000000"/>
          <w:spacing w:val="4"/>
          <w:sz w:val="28"/>
          <w:szCs w:val="28"/>
        </w:rPr>
        <w:t>:</w:t>
      </w:r>
    </w:p>
    <w:p w:rsidR="00A637FC" w:rsidRPr="0009451F" w:rsidRDefault="00A637FC" w:rsidP="002E707D">
      <w:pPr>
        <w:ind w:firstLine="680"/>
        <w:jc w:val="both"/>
        <w:rPr>
          <w:rFonts w:ascii="Liberation Serif" w:hAnsi="Liberation Serif"/>
          <w:sz w:val="28"/>
          <w:szCs w:val="28"/>
        </w:rPr>
      </w:pPr>
      <w:r>
        <w:rPr>
          <w:rFonts w:ascii="Liberation Serif" w:hAnsi="Liberation Serif"/>
          <w:sz w:val="28"/>
          <w:szCs w:val="28"/>
        </w:rPr>
        <w:t xml:space="preserve">- </w:t>
      </w:r>
      <w:r w:rsidRPr="0009451F">
        <w:rPr>
          <w:rFonts w:ascii="Liberation Serif" w:hAnsi="Liberation Serif"/>
          <w:sz w:val="28"/>
          <w:szCs w:val="28"/>
        </w:rPr>
        <w:t xml:space="preserve">завершен первый этап реконструкции Центра гребного спорта лыжно-лодочной </w:t>
      </w:r>
      <w:r w:rsidR="003E3E24">
        <w:rPr>
          <w:rFonts w:ascii="Liberation Serif" w:hAnsi="Liberation Serif"/>
          <w:sz w:val="28"/>
          <w:szCs w:val="28"/>
        </w:rPr>
        <w:t>станции</w:t>
      </w:r>
      <w:r w:rsidRPr="0009451F">
        <w:rPr>
          <w:rFonts w:ascii="Liberation Serif" w:hAnsi="Liberation Serif"/>
          <w:sz w:val="28"/>
          <w:szCs w:val="28"/>
        </w:rPr>
        <w:t xml:space="preserve"> «Металлист». </w:t>
      </w:r>
      <w:r w:rsidRPr="0009451F">
        <w:rPr>
          <w:rFonts w:ascii="Liberation Serif" w:hAnsi="Liberation Serif"/>
          <w:sz w:val="28"/>
          <w:szCs w:val="28"/>
          <w:shd w:val="clear" w:color="auto" w:fill="FFFFFF"/>
        </w:rPr>
        <w:t>Центр гребного спорта предназначен для проведения учебно-тренировочных занятий по гребному спорту, а также для хранения и ремонта лодок. Здание Центра состоит из двух функционально разделенных частей: помещения для хранения и ремонта лодок; спортивн</w:t>
      </w:r>
      <w:r>
        <w:rPr>
          <w:rFonts w:ascii="Liberation Serif" w:hAnsi="Liberation Serif"/>
          <w:sz w:val="28"/>
          <w:szCs w:val="28"/>
          <w:shd w:val="clear" w:color="auto" w:fill="FFFFFF"/>
        </w:rPr>
        <w:t xml:space="preserve">ого </w:t>
      </w:r>
      <w:r w:rsidRPr="0009451F">
        <w:rPr>
          <w:rFonts w:ascii="Liberation Serif" w:hAnsi="Liberation Serif"/>
          <w:sz w:val="28"/>
          <w:szCs w:val="28"/>
          <w:shd w:val="clear" w:color="auto" w:fill="FFFFFF"/>
        </w:rPr>
        <w:t>комплекс</w:t>
      </w:r>
      <w:r>
        <w:rPr>
          <w:rFonts w:ascii="Liberation Serif" w:hAnsi="Liberation Serif"/>
          <w:sz w:val="28"/>
          <w:szCs w:val="28"/>
          <w:shd w:val="clear" w:color="auto" w:fill="FFFFFF"/>
        </w:rPr>
        <w:t>а, включающего</w:t>
      </w:r>
      <w:r w:rsidRPr="0009451F">
        <w:rPr>
          <w:rFonts w:ascii="Liberation Serif" w:hAnsi="Liberation Serif"/>
          <w:sz w:val="28"/>
          <w:szCs w:val="28"/>
          <w:shd w:val="clear" w:color="auto" w:fill="FFFFFF"/>
        </w:rPr>
        <w:t xml:space="preserve"> гребной зал, оборудованный гребной ванной и тренажерами; тренажерный зал; гимнастический зал; две раздевалки;  </w:t>
      </w:r>
      <w:r w:rsidRPr="0009451F">
        <w:rPr>
          <w:rFonts w:ascii="Liberation Serif" w:hAnsi="Liberation Serif"/>
          <w:sz w:val="28"/>
          <w:szCs w:val="28"/>
        </w:rPr>
        <w:t>хозяйственные помещения</w:t>
      </w:r>
      <w:r w:rsidRPr="0009451F">
        <w:rPr>
          <w:rFonts w:ascii="Liberation Serif" w:hAnsi="Liberation Serif"/>
          <w:sz w:val="28"/>
          <w:szCs w:val="28"/>
          <w:shd w:val="clear" w:color="auto" w:fill="FFFFFF"/>
        </w:rPr>
        <w:t>;</w:t>
      </w:r>
      <w:r w:rsidRPr="0009451F">
        <w:rPr>
          <w:rFonts w:ascii="Liberation Serif" w:hAnsi="Liberation Serif"/>
          <w:sz w:val="28"/>
          <w:szCs w:val="28"/>
        </w:rPr>
        <w:t xml:space="preserve"> медицинский кабинет; тренерскую; душевую; санузел. Проведены инженерные коммуникации, выполняются строительно-монтажные работы. Открытие Центра гребного спорта планируется в конце </w:t>
      </w:r>
      <w:r>
        <w:rPr>
          <w:rFonts w:ascii="Liberation Serif" w:hAnsi="Liberation Serif"/>
          <w:sz w:val="28"/>
          <w:szCs w:val="28"/>
        </w:rPr>
        <w:t xml:space="preserve">                   1 полугодия 2021 года;</w:t>
      </w:r>
    </w:p>
    <w:p w:rsidR="00A637FC" w:rsidRPr="0009451F" w:rsidRDefault="00A637FC" w:rsidP="002E707D">
      <w:pPr>
        <w:ind w:firstLine="680"/>
        <w:jc w:val="both"/>
        <w:rPr>
          <w:rFonts w:ascii="Liberation Serif" w:hAnsi="Liberation Serif"/>
          <w:sz w:val="28"/>
          <w:szCs w:val="28"/>
        </w:rPr>
      </w:pPr>
      <w:r>
        <w:rPr>
          <w:rFonts w:ascii="Liberation Serif" w:hAnsi="Liberation Serif"/>
          <w:sz w:val="28"/>
          <w:szCs w:val="28"/>
        </w:rPr>
        <w:t xml:space="preserve">- 18 декабря </w:t>
      </w:r>
      <w:r w:rsidRPr="0009451F">
        <w:rPr>
          <w:rFonts w:ascii="Liberation Serif" w:hAnsi="Liberation Serif"/>
          <w:sz w:val="28"/>
          <w:szCs w:val="28"/>
        </w:rPr>
        <w:t>состоялось открытие спортивной площадки «</w:t>
      </w:r>
      <w:proofErr w:type="spellStart"/>
      <w:r w:rsidRPr="0009451F">
        <w:rPr>
          <w:rFonts w:ascii="Liberation Serif" w:hAnsi="Liberation Serif"/>
          <w:sz w:val="28"/>
          <w:szCs w:val="28"/>
        </w:rPr>
        <w:t>Богатырек</w:t>
      </w:r>
      <w:proofErr w:type="spellEnd"/>
      <w:r w:rsidRPr="0009451F">
        <w:rPr>
          <w:rFonts w:ascii="Liberation Serif" w:hAnsi="Liberation Serif"/>
          <w:sz w:val="28"/>
          <w:szCs w:val="28"/>
        </w:rPr>
        <w:t>». Создан современный спортивный объе</w:t>
      </w:r>
      <w:proofErr w:type="gramStart"/>
      <w:r w:rsidRPr="0009451F">
        <w:rPr>
          <w:rFonts w:ascii="Liberation Serif" w:hAnsi="Liberation Serif"/>
          <w:sz w:val="28"/>
          <w:szCs w:val="28"/>
        </w:rPr>
        <w:t>кт с тр</w:t>
      </w:r>
      <w:proofErr w:type="gramEnd"/>
      <w:r w:rsidRPr="0009451F">
        <w:rPr>
          <w:rFonts w:ascii="Liberation Serif" w:hAnsi="Liberation Serif"/>
          <w:sz w:val="28"/>
          <w:szCs w:val="28"/>
        </w:rPr>
        <w:t xml:space="preserve">емя освещенными горнолыжными трассами </w:t>
      </w:r>
      <w:r>
        <w:rPr>
          <w:rFonts w:ascii="Liberation Serif" w:hAnsi="Liberation Serif"/>
          <w:sz w:val="28"/>
          <w:szCs w:val="28"/>
        </w:rPr>
        <w:t xml:space="preserve">протяженностью </w:t>
      </w:r>
      <w:r w:rsidRPr="0009451F">
        <w:rPr>
          <w:rFonts w:ascii="Liberation Serif" w:hAnsi="Liberation Serif"/>
          <w:sz w:val="28"/>
          <w:szCs w:val="28"/>
        </w:rPr>
        <w:t xml:space="preserve">286 м, 300 м, 340 м, бугельной канатной дорогой, системой искусственного </w:t>
      </w:r>
      <w:proofErr w:type="spellStart"/>
      <w:r w:rsidRPr="0009451F">
        <w:rPr>
          <w:rFonts w:ascii="Liberation Serif" w:hAnsi="Liberation Serif"/>
          <w:sz w:val="28"/>
          <w:szCs w:val="28"/>
        </w:rPr>
        <w:t>снегообразования</w:t>
      </w:r>
      <w:proofErr w:type="spellEnd"/>
      <w:r w:rsidRPr="0009451F">
        <w:rPr>
          <w:rFonts w:ascii="Liberation Serif" w:hAnsi="Liberation Serif"/>
          <w:sz w:val="28"/>
          <w:szCs w:val="28"/>
        </w:rPr>
        <w:t xml:space="preserve">, </w:t>
      </w:r>
      <w:r w:rsidRPr="0009451F">
        <w:rPr>
          <w:rFonts w:ascii="Liberation Serif" w:eastAsia="GOST2.304typeA" w:hAnsi="Liberation Serif"/>
          <w:sz w:val="28"/>
          <w:szCs w:val="28"/>
        </w:rPr>
        <w:t>административно-бытовым комплексом, включающим в себя раздевалки для спортсменов, тренерские, комнаты для подготовки и хранения инвентаря, пункт проката, буфет.</w:t>
      </w:r>
      <w:r w:rsidRPr="0009451F">
        <w:rPr>
          <w:rFonts w:ascii="Liberation Serif" w:hAnsi="Liberation Serif"/>
          <w:sz w:val="28"/>
          <w:szCs w:val="28"/>
        </w:rPr>
        <w:t xml:space="preserve"> Установлен мобильный мост через р</w:t>
      </w:r>
      <w:r>
        <w:rPr>
          <w:rFonts w:ascii="Liberation Serif" w:hAnsi="Liberation Serif"/>
          <w:sz w:val="28"/>
          <w:szCs w:val="28"/>
        </w:rPr>
        <w:t>еку</w:t>
      </w:r>
      <w:r w:rsidRPr="0009451F">
        <w:rPr>
          <w:rFonts w:ascii="Liberation Serif" w:hAnsi="Liberation Serif"/>
          <w:sz w:val="28"/>
          <w:szCs w:val="28"/>
        </w:rPr>
        <w:t xml:space="preserve"> Каменка. </w:t>
      </w:r>
      <w:r w:rsidRPr="0009451F">
        <w:rPr>
          <w:rFonts w:ascii="Liberation Serif" w:eastAsia="GOST2.304typeA" w:hAnsi="Liberation Serif"/>
          <w:sz w:val="28"/>
          <w:szCs w:val="28"/>
        </w:rPr>
        <w:t xml:space="preserve"> Для укладки с</w:t>
      </w:r>
      <w:r>
        <w:rPr>
          <w:rFonts w:ascii="Liberation Serif" w:eastAsia="GOST2.304typeA" w:hAnsi="Liberation Serif"/>
          <w:sz w:val="28"/>
          <w:szCs w:val="28"/>
        </w:rPr>
        <w:t xml:space="preserve">нежных трасс приобретен </w:t>
      </w:r>
      <w:proofErr w:type="spellStart"/>
      <w:r>
        <w:rPr>
          <w:rFonts w:ascii="Liberation Serif" w:eastAsia="GOST2.304typeA" w:hAnsi="Liberation Serif"/>
          <w:sz w:val="28"/>
          <w:szCs w:val="28"/>
        </w:rPr>
        <w:t>ратрак</w:t>
      </w:r>
      <w:proofErr w:type="spellEnd"/>
      <w:r>
        <w:rPr>
          <w:rFonts w:ascii="Liberation Serif" w:eastAsia="GOST2.304typeA" w:hAnsi="Liberation Serif"/>
          <w:sz w:val="28"/>
          <w:szCs w:val="28"/>
        </w:rPr>
        <w:t>;</w:t>
      </w:r>
    </w:p>
    <w:p w:rsidR="00A637FC" w:rsidRPr="0009451F" w:rsidRDefault="00A637FC" w:rsidP="002E707D">
      <w:pPr>
        <w:ind w:firstLine="680"/>
        <w:jc w:val="both"/>
        <w:rPr>
          <w:rFonts w:ascii="Liberation Serif" w:hAnsi="Liberation Serif"/>
          <w:sz w:val="28"/>
          <w:szCs w:val="28"/>
        </w:rPr>
      </w:pPr>
      <w:r>
        <w:rPr>
          <w:rFonts w:ascii="Liberation Serif" w:hAnsi="Liberation Serif"/>
          <w:sz w:val="28"/>
          <w:szCs w:val="28"/>
        </w:rPr>
        <w:t>- з</w:t>
      </w:r>
      <w:r w:rsidRPr="0009451F">
        <w:rPr>
          <w:rFonts w:ascii="Liberation Serif" w:hAnsi="Liberation Serif"/>
          <w:sz w:val="28"/>
          <w:szCs w:val="28"/>
        </w:rPr>
        <w:t>авершены работы по благоустройству прилегающей территории спортивного комплекса «Косм</w:t>
      </w:r>
      <w:r>
        <w:rPr>
          <w:rFonts w:ascii="Liberation Serif" w:hAnsi="Liberation Serif"/>
          <w:sz w:val="28"/>
          <w:szCs w:val="28"/>
        </w:rPr>
        <w:t>ос»;</w:t>
      </w:r>
    </w:p>
    <w:p w:rsidR="00A637FC" w:rsidRPr="0009451F" w:rsidRDefault="00A637FC" w:rsidP="002E707D">
      <w:pPr>
        <w:ind w:firstLine="680"/>
        <w:jc w:val="both"/>
        <w:rPr>
          <w:rFonts w:ascii="Liberation Serif" w:hAnsi="Liberation Serif"/>
          <w:sz w:val="28"/>
          <w:szCs w:val="28"/>
        </w:rPr>
      </w:pPr>
      <w:r w:rsidRPr="0009451F">
        <w:rPr>
          <w:rFonts w:ascii="Liberation Serif" w:hAnsi="Liberation Serif"/>
          <w:sz w:val="28"/>
          <w:szCs w:val="28"/>
        </w:rPr>
        <w:tab/>
      </w:r>
      <w:r>
        <w:rPr>
          <w:rFonts w:ascii="Liberation Serif" w:hAnsi="Liberation Serif"/>
          <w:sz w:val="28"/>
          <w:szCs w:val="28"/>
        </w:rPr>
        <w:t>- в</w:t>
      </w:r>
      <w:r w:rsidRPr="0009451F">
        <w:rPr>
          <w:rFonts w:ascii="Liberation Serif" w:hAnsi="Liberation Serif"/>
          <w:sz w:val="28"/>
          <w:szCs w:val="28"/>
        </w:rPr>
        <w:t xml:space="preserve">ыполнен монтаж трапов на лыжно-лодочной </w:t>
      </w:r>
      <w:r w:rsidR="003E3E24">
        <w:rPr>
          <w:rFonts w:ascii="Liberation Serif" w:hAnsi="Liberation Serif"/>
          <w:sz w:val="28"/>
          <w:szCs w:val="28"/>
        </w:rPr>
        <w:t>станции</w:t>
      </w:r>
      <w:r w:rsidRPr="0009451F">
        <w:rPr>
          <w:rFonts w:ascii="Liberation Serif" w:hAnsi="Liberation Serif"/>
          <w:sz w:val="28"/>
          <w:szCs w:val="28"/>
        </w:rPr>
        <w:t xml:space="preserve"> «Металлист», и ремонт пожарной сигнализации с заменой оборудования в здании </w:t>
      </w:r>
      <w:r>
        <w:rPr>
          <w:rFonts w:ascii="Liberation Serif" w:hAnsi="Liberation Serif"/>
          <w:sz w:val="28"/>
          <w:szCs w:val="28"/>
        </w:rPr>
        <w:t xml:space="preserve">                   ДК «Современник»;</w:t>
      </w:r>
    </w:p>
    <w:p w:rsidR="00A637FC" w:rsidRPr="0009451F" w:rsidRDefault="00A637FC" w:rsidP="002E707D">
      <w:pPr>
        <w:ind w:firstLine="680"/>
        <w:jc w:val="both"/>
        <w:rPr>
          <w:rFonts w:ascii="Liberation Serif" w:hAnsi="Liberation Serif"/>
          <w:color w:val="000000"/>
          <w:spacing w:val="4"/>
          <w:sz w:val="28"/>
          <w:szCs w:val="28"/>
        </w:rPr>
      </w:pPr>
      <w:r>
        <w:rPr>
          <w:rFonts w:ascii="Liberation Serif" w:hAnsi="Liberation Serif"/>
          <w:sz w:val="28"/>
          <w:szCs w:val="28"/>
        </w:rPr>
        <w:t>- п</w:t>
      </w:r>
      <w:r w:rsidRPr="0009451F">
        <w:rPr>
          <w:rFonts w:ascii="Liberation Serif" w:hAnsi="Liberation Serif"/>
          <w:sz w:val="28"/>
          <w:szCs w:val="28"/>
        </w:rPr>
        <w:t xml:space="preserve">роизведена замена системы видеонаблюдения в спортивном комплексе «Факел» имени </w:t>
      </w:r>
      <w:r w:rsidR="000103FF" w:rsidRPr="0009451F">
        <w:rPr>
          <w:rFonts w:ascii="Liberation Serif" w:hAnsi="Liberation Serif"/>
          <w:sz w:val="28"/>
          <w:szCs w:val="28"/>
        </w:rPr>
        <w:t>П.Г.</w:t>
      </w:r>
      <w:r w:rsidR="000103FF">
        <w:rPr>
          <w:rFonts w:ascii="Liberation Serif" w:hAnsi="Liberation Serif"/>
          <w:sz w:val="28"/>
          <w:szCs w:val="28"/>
        </w:rPr>
        <w:t>Казакова;</w:t>
      </w:r>
    </w:p>
    <w:p w:rsidR="00A637FC" w:rsidRPr="009B6C00" w:rsidRDefault="00A637FC" w:rsidP="002E707D">
      <w:pPr>
        <w:ind w:firstLine="680"/>
        <w:jc w:val="both"/>
        <w:rPr>
          <w:rFonts w:ascii="Liberation Serif" w:hAnsi="Liberation Serif"/>
          <w:color w:val="000000"/>
          <w:spacing w:val="4"/>
          <w:sz w:val="28"/>
          <w:szCs w:val="28"/>
        </w:rPr>
      </w:pPr>
      <w:r>
        <w:rPr>
          <w:rFonts w:ascii="Liberation Serif" w:hAnsi="Liberation Serif"/>
          <w:color w:val="000000"/>
          <w:spacing w:val="4"/>
          <w:sz w:val="28"/>
          <w:szCs w:val="28"/>
        </w:rPr>
        <w:t>- п</w:t>
      </w:r>
      <w:r w:rsidRPr="0009451F">
        <w:rPr>
          <w:rFonts w:ascii="Liberation Serif" w:hAnsi="Liberation Serif"/>
          <w:color w:val="000000"/>
          <w:spacing w:val="4"/>
          <w:sz w:val="28"/>
          <w:szCs w:val="28"/>
        </w:rPr>
        <w:t>роведен текущий ремонт систем вентиляции, отопления, электроснабжения, фасада здания по пр. Победы, 75</w:t>
      </w:r>
      <w:r>
        <w:rPr>
          <w:rFonts w:ascii="Liberation Serif" w:hAnsi="Liberation Serif"/>
          <w:color w:val="000000"/>
          <w:spacing w:val="4"/>
          <w:sz w:val="28"/>
          <w:szCs w:val="28"/>
        </w:rPr>
        <w:t xml:space="preserve"> (бывшего развлекательного центра «</w:t>
      </w:r>
      <w:proofErr w:type="spellStart"/>
      <w:r>
        <w:rPr>
          <w:rFonts w:ascii="Liberation Serif" w:hAnsi="Liberation Serif"/>
          <w:color w:val="000000"/>
          <w:spacing w:val="4"/>
          <w:sz w:val="28"/>
          <w:szCs w:val="28"/>
        </w:rPr>
        <w:t>ЯгодаМалина</w:t>
      </w:r>
      <w:proofErr w:type="spellEnd"/>
      <w:r>
        <w:rPr>
          <w:rFonts w:ascii="Liberation Serif" w:hAnsi="Liberation Serif"/>
          <w:color w:val="000000"/>
          <w:spacing w:val="4"/>
          <w:sz w:val="28"/>
          <w:szCs w:val="28"/>
        </w:rPr>
        <w:t>»</w:t>
      </w:r>
      <w:r w:rsidR="009B6C00">
        <w:rPr>
          <w:rFonts w:ascii="Liberation Serif" w:hAnsi="Liberation Serif"/>
          <w:color w:val="000000"/>
          <w:spacing w:val="4"/>
          <w:sz w:val="28"/>
          <w:szCs w:val="28"/>
        </w:rPr>
        <w:t xml:space="preserve">), помещения цокольного этажа которого </w:t>
      </w:r>
      <w:r w:rsidR="00D45DB8">
        <w:rPr>
          <w:rFonts w:ascii="Liberation Serif" w:hAnsi="Liberation Serif"/>
          <w:color w:val="000000"/>
          <w:spacing w:val="4"/>
          <w:sz w:val="28"/>
          <w:szCs w:val="28"/>
        </w:rPr>
        <w:t xml:space="preserve">планируется </w:t>
      </w:r>
      <w:r w:rsidR="009B6C00" w:rsidRPr="009B6C00">
        <w:rPr>
          <w:rFonts w:ascii="Liberation Serif" w:hAnsi="Liberation Serif"/>
          <w:color w:val="000000"/>
          <w:spacing w:val="4"/>
          <w:sz w:val="28"/>
          <w:szCs w:val="28"/>
        </w:rPr>
        <w:t xml:space="preserve">использовать МАУ «Спортивная школа олимпийского резерва города Каменска-Уральского» для спортивной подготовки воспитанников отделений </w:t>
      </w:r>
      <w:proofErr w:type="spellStart"/>
      <w:proofErr w:type="gramStart"/>
      <w:r w:rsidR="009B6C00" w:rsidRPr="009B6C00">
        <w:rPr>
          <w:rFonts w:ascii="Liberation Serif" w:hAnsi="Liberation Serif"/>
          <w:color w:val="000000"/>
          <w:spacing w:val="4"/>
          <w:sz w:val="28"/>
          <w:szCs w:val="28"/>
        </w:rPr>
        <w:t>дзю</w:t>
      </w:r>
      <w:proofErr w:type="spellEnd"/>
      <w:r w:rsidR="009B6C00" w:rsidRPr="009B6C00">
        <w:rPr>
          <w:rFonts w:ascii="Liberation Serif" w:hAnsi="Liberation Serif"/>
          <w:color w:val="000000"/>
          <w:spacing w:val="4"/>
          <w:sz w:val="28"/>
          <w:szCs w:val="28"/>
        </w:rPr>
        <w:t>-до</w:t>
      </w:r>
      <w:proofErr w:type="gramEnd"/>
      <w:r w:rsidR="009B6C00" w:rsidRPr="009B6C00">
        <w:rPr>
          <w:rFonts w:ascii="Liberation Serif" w:hAnsi="Liberation Serif"/>
          <w:color w:val="000000"/>
          <w:spacing w:val="4"/>
          <w:sz w:val="28"/>
          <w:szCs w:val="28"/>
        </w:rPr>
        <w:t xml:space="preserve">, бокса, </w:t>
      </w:r>
      <w:proofErr w:type="spellStart"/>
      <w:r w:rsidR="009B6C00" w:rsidRPr="009B6C00">
        <w:rPr>
          <w:rFonts w:ascii="Liberation Serif" w:hAnsi="Liberation Serif"/>
          <w:color w:val="000000"/>
          <w:spacing w:val="4"/>
          <w:sz w:val="28"/>
          <w:szCs w:val="28"/>
        </w:rPr>
        <w:t>тхэквандо</w:t>
      </w:r>
      <w:proofErr w:type="spellEnd"/>
      <w:r w:rsidR="000103FF">
        <w:rPr>
          <w:rFonts w:ascii="Liberation Serif" w:hAnsi="Liberation Serif"/>
          <w:color w:val="000000"/>
          <w:spacing w:val="4"/>
          <w:sz w:val="28"/>
          <w:szCs w:val="28"/>
        </w:rPr>
        <w:t>;</w:t>
      </w:r>
    </w:p>
    <w:p w:rsidR="00A637FC" w:rsidRPr="0009451F" w:rsidRDefault="00E57420" w:rsidP="002E707D">
      <w:pPr>
        <w:ind w:firstLine="680"/>
        <w:jc w:val="both"/>
        <w:rPr>
          <w:rFonts w:ascii="Liberation Serif" w:hAnsi="Liberation Serif"/>
          <w:sz w:val="28"/>
          <w:szCs w:val="28"/>
        </w:rPr>
      </w:pPr>
      <w:r>
        <w:rPr>
          <w:rFonts w:ascii="Liberation Serif" w:hAnsi="Liberation Serif"/>
          <w:sz w:val="28"/>
          <w:szCs w:val="28"/>
        </w:rPr>
        <w:t>- п</w:t>
      </w:r>
      <w:r w:rsidR="00A637FC" w:rsidRPr="0009451F">
        <w:rPr>
          <w:rFonts w:ascii="Liberation Serif" w:hAnsi="Liberation Serif"/>
          <w:sz w:val="28"/>
          <w:szCs w:val="28"/>
        </w:rPr>
        <w:t>о результатам первоначального отбора строительство Центра бокса в жилом районе «Южный» включено в основной</w:t>
      </w:r>
      <w:r>
        <w:rPr>
          <w:rFonts w:ascii="Liberation Serif" w:hAnsi="Liberation Serif"/>
          <w:sz w:val="28"/>
          <w:szCs w:val="28"/>
        </w:rPr>
        <w:t xml:space="preserve"> перечень объектов капитального</w:t>
      </w:r>
      <w:r w:rsidR="00A637FC" w:rsidRPr="0009451F">
        <w:rPr>
          <w:rFonts w:ascii="Liberation Serif" w:hAnsi="Liberation Serif"/>
          <w:sz w:val="28"/>
          <w:szCs w:val="28"/>
        </w:rPr>
        <w:t xml:space="preserve"> строительства для бюджетных инвестиций, в рамках подпрограммы «Строительство объектов государственной собственности Свердловской области и поддержка реализации приоритетных муниципальных </w:t>
      </w:r>
      <w:r w:rsidR="00A637FC" w:rsidRPr="0009451F">
        <w:rPr>
          <w:rFonts w:ascii="Liberation Serif" w:hAnsi="Liberation Serif"/>
          <w:sz w:val="28"/>
          <w:szCs w:val="28"/>
        </w:rPr>
        <w:lastRenderedPageBreak/>
        <w:t>проектов инвестиционных проектов» государственной программы.</w:t>
      </w:r>
    </w:p>
    <w:p w:rsidR="00E57420" w:rsidRPr="0009451F" w:rsidRDefault="00E57420" w:rsidP="002E707D">
      <w:pPr>
        <w:ind w:firstLine="680"/>
        <w:jc w:val="both"/>
        <w:rPr>
          <w:rFonts w:ascii="Liberation Serif" w:hAnsi="Liberation Serif"/>
          <w:color w:val="000000"/>
          <w:sz w:val="28"/>
          <w:szCs w:val="28"/>
        </w:rPr>
      </w:pPr>
      <w:r w:rsidRPr="0009451F">
        <w:rPr>
          <w:rFonts w:ascii="Liberation Serif" w:hAnsi="Liberation Serif"/>
          <w:sz w:val="28"/>
          <w:szCs w:val="28"/>
        </w:rPr>
        <w:t xml:space="preserve">Несмотря на определённые успехи, по-прежнему </w:t>
      </w:r>
      <w:r>
        <w:rPr>
          <w:rFonts w:ascii="Liberation Serif" w:hAnsi="Liberation Serif"/>
          <w:sz w:val="28"/>
          <w:szCs w:val="28"/>
        </w:rPr>
        <w:t>существует</w:t>
      </w:r>
      <w:r w:rsidRPr="0009451F">
        <w:rPr>
          <w:rFonts w:ascii="Liberation Serif" w:hAnsi="Liberation Serif"/>
          <w:sz w:val="28"/>
          <w:szCs w:val="28"/>
        </w:rPr>
        <w:t xml:space="preserve"> недостаток современных спортивных сооружений, </w:t>
      </w:r>
      <w:r w:rsidRPr="0009451F">
        <w:rPr>
          <w:rFonts w:ascii="Liberation Serif" w:hAnsi="Liberation Serif"/>
          <w:color w:val="000000"/>
          <w:sz w:val="28"/>
          <w:szCs w:val="28"/>
        </w:rPr>
        <w:t xml:space="preserve">устаревшая материально-спортивная база, отсутствие возможностей доступа инвалидов к спортивным объектам, нехватка </w:t>
      </w:r>
      <w:r w:rsidRPr="0009451F">
        <w:rPr>
          <w:rFonts w:ascii="Liberation Serif" w:hAnsi="Liberation Serif"/>
          <w:sz w:val="28"/>
          <w:szCs w:val="28"/>
        </w:rPr>
        <w:t xml:space="preserve">молодых специалистов. </w:t>
      </w:r>
    </w:p>
    <w:p w:rsidR="00E57420" w:rsidRPr="00E57420" w:rsidRDefault="00E57420" w:rsidP="002E707D">
      <w:pPr>
        <w:ind w:firstLine="680"/>
        <w:jc w:val="both"/>
        <w:rPr>
          <w:rFonts w:ascii="Liberation Serif" w:hAnsi="Liberation Serif"/>
          <w:i/>
          <w:color w:val="000000"/>
          <w:sz w:val="28"/>
          <w:szCs w:val="28"/>
        </w:rPr>
      </w:pPr>
      <w:r w:rsidRPr="000103FF">
        <w:rPr>
          <w:rFonts w:ascii="Liberation Serif" w:hAnsi="Liberation Serif"/>
          <w:i/>
          <w:color w:val="000000"/>
          <w:sz w:val="28"/>
          <w:szCs w:val="28"/>
        </w:rPr>
        <w:t>В 2021 году</w:t>
      </w:r>
      <w:r w:rsidR="00FA0264">
        <w:rPr>
          <w:rFonts w:ascii="Liberation Serif" w:hAnsi="Liberation Serif"/>
          <w:i/>
          <w:color w:val="000000"/>
          <w:sz w:val="28"/>
          <w:szCs w:val="28"/>
        </w:rPr>
        <w:t xml:space="preserve"> </w:t>
      </w:r>
      <w:r w:rsidRPr="00E57420">
        <w:rPr>
          <w:rFonts w:ascii="Liberation Serif" w:hAnsi="Liberation Serif"/>
          <w:color w:val="000000"/>
          <w:sz w:val="28"/>
          <w:szCs w:val="28"/>
        </w:rPr>
        <w:t>продолжится реализация</w:t>
      </w:r>
      <w:r w:rsidR="00FA0264">
        <w:rPr>
          <w:rFonts w:ascii="Liberation Serif" w:hAnsi="Liberation Serif"/>
          <w:color w:val="000000"/>
          <w:sz w:val="28"/>
          <w:szCs w:val="28"/>
        </w:rPr>
        <w:t xml:space="preserve"> </w:t>
      </w:r>
      <w:r w:rsidRPr="00E57420">
        <w:rPr>
          <w:rFonts w:ascii="Liberation Serif" w:hAnsi="Liberation Serif"/>
          <w:color w:val="000000"/>
          <w:sz w:val="28"/>
          <w:szCs w:val="28"/>
        </w:rPr>
        <w:t>муниципальной программы «Развитие физической культуры и спорта в Каменск-Уральск</w:t>
      </w:r>
      <w:r>
        <w:rPr>
          <w:rFonts w:ascii="Liberation Serif" w:hAnsi="Liberation Serif"/>
          <w:color w:val="000000"/>
          <w:sz w:val="28"/>
          <w:szCs w:val="28"/>
        </w:rPr>
        <w:t>ом городском округе</w:t>
      </w:r>
      <w:r w:rsidRPr="00E57420">
        <w:rPr>
          <w:rFonts w:ascii="Liberation Serif" w:hAnsi="Liberation Serif"/>
          <w:color w:val="000000"/>
          <w:sz w:val="28"/>
          <w:szCs w:val="28"/>
        </w:rPr>
        <w:t xml:space="preserve"> на 2020-2026 годы».</w:t>
      </w:r>
      <w:r w:rsidR="00B14EE7">
        <w:rPr>
          <w:rFonts w:ascii="Liberation Serif" w:hAnsi="Liberation Serif"/>
          <w:color w:val="000000"/>
          <w:sz w:val="28"/>
          <w:szCs w:val="28"/>
        </w:rPr>
        <w:t xml:space="preserve"> </w:t>
      </w:r>
      <w:r w:rsidRPr="00E57420">
        <w:rPr>
          <w:rFonts w:ascii="Liberation Serif" w:hAnsi="Liberation Serif"/>
          <w:i/>
          <w:color w:val="000000"/>
          <w:sz w:val="28"/>
          <w:szCs w:val="28"/>
        </w:rPr>
        <w:t>Основными задачами развития сферы физической культуры и спорта в 202</w:t>
      </w:r>
      <w:r>
        <w:rPr>
          <w:rFonts w:ascii="Liberation Serif" w:hAnsi="Liberation Serif"/>
          <w:i/>
          <w:color w:val="000000"/>
          <w:sz w:val="28"/>
          <w:szCs w:val="28"/>
        </w:rPr>
        <w:t>1</w:t>
      </w:r>
      <w:r w:rsidRPr="00E57420">
        <w:rPr>
          <w:rFonts w:ascii="Liberation Serif" w:hAnsi="Liberation Serif"/>
          <w:i/>
          <w:color w:val="000000"/>
          <w:sz w:val="28"/>
          <w:szCs w:val="28"/>
        </w:rPr>
        <w:t xml:space="preserve"> году станут:</w:t>
      </w:r>
    </w:p>
    <w:p w:rsidR="00E57420" w:rsidRPr="0009451F" w:rsidRDefault="00E57420" w:rsidP="002E707D">
      <w:pPr>
        <w:ind w:firstLine="680"/>
        <w:jc w:val="both"/>
        <w:rPr>
          <w:rFonts w:ascii="Liberation Serif" w:hAnsi="Liberation Serif"/>
          <w:sz w:val="28"/>
          <w:szCs w:val="28"/>
        </w:rPr>
      </w:pPr>
      <w:r w:rsidRPr="0009451F">
        <w:rPr>
          <w:rFonts w:ascii="Liberation Serif" w:hAnsi="Liberation Serif"/>
          <w:sz w:val="28"/>
          <w:szCs w:val="28"/>
        </w:rPr>
        <w:t>- создание условий для привлечения населения к занятиям физической культурой и спортом;</w:t>
      </w:r>
    </w:p>
    <w:p w:rsidR="00E57420" w:rsidRPr="0009451F" w:rsidRDefault="00E57420" w:rsidP="002E707D">
      <w:pPr>
        <w:ind w:firstLine="680"/>
        <w:jc w:val="both"/>
        <w:rPr>
          <w:rFonts w:ascii="Liberation Serif" w:hAnsi="Liberation Serif"/>
          <w:sz w:val="28"/>
          <w:szCs w:val="28"/>
        </w:rPr>
      </w:pPr>
      <w:r w:rsidRPr="0009451F">
        <w:rPr>
          <w:rFonts w:ascii="Liberation Serif" w:hAnsi="Liberation Serif"/>
          <w:sz w:val="28"/>
          <w:szCs w:val="28"/>
        </w:rPr>
        <w:t>- продолжение работ по ремонту и реконструкции спортивной базы муниципальных учреждений физической культуры и спорта;</w:t>
      </w:r>
    </w:p>
    <w:p w:rsidR="00E57420" w:rsidRPr="0009451F" w:rsidRDefault="00E57420" w:rsidP="002E707D">
      <w:pPr>
        <w:ind w:firstLine="680"/>
        <w:jc w:val="both"/>
        <w:rPr>
          <w:rFonts w:ascii="Liberation Serif" w:hAnsi="Liberation Serif"/>
          <w:sz w:val="28"/>
          <w:szCs w:val="28"/>
        </w:rPr>
      </w:pPr>
      <w:r w:rsidRPr="0009451F">
        <w:rPr>
          <w:rFonts w:ascii="Liberation Serif" w:hAnsi="Liberation Serif"/>
          <w:sz w:val="28"/>
          <w:szCs w:val="28"/>
        </w:rPr>
        <w:t>- строительство Центра бокса в жилом районе «Южный»;</w:t>
      </w:r>
    </w:p>
    <w:p w:rsidR="00E57420" w:rsidRPr="0009451F" w:rsidRDefault="00E57420" w:rsidP="002E707D">
      <w:pPr>
        <w:ind w:firstLine="680"/>
        <w:jc w:val="both"/>
        <w:rPr>
          <w:rFonts w:ascii="Liberation Serif" w:hAnsi="Liberation Serif"/>
          <w:sz w:val="28"/>
          <w:szCs w:val="28"/>
        </w:rPr>
      </w:pPr>
      <w:r w:rsidRPr="0009451F">
        <w:rPr>
          <w:rFonts w:ascii="Liberation Serif" w:hAnsi="Liberation Serif"/>
          <w:sz w:val="28"/>
          <w:szCs w:val="28"/>
        </w:rPr>
        <w:t xml:space="preserve">- завершение реконструкции Центра гребного спорта лыжно-лодочной </w:t>
      </w:r>
      <w:r w:rsidR="003E3E24">
        <w:rPr>
          <w:rFonts w:ascii="Liberation Serif" w:hAnsi="Liberation Serif"/>
          <w:sz w:val="28"/>
          <w:szCs w:val="28"/>
        </w:rPr>
        <w:t>станции</w:t>
      </w:r>
      <w:r w:rsidRPr="0009451F">
        <w:rPr>
          <w:rFonts w:ascii="Liberation Serif" w:hAnsi="Liberation Serif"/>
          <w:sz w:val="28"/>
          <w:szCs w:val="28"/>
        </w:rPr>
        <w:t xml:space="preserve"> «Металлист»;</w:t>
      </w:r>
    </w:p>
    <w:p w:rsidR="00E57420" w:rsidRPr="0009451F" w:rsidRDefault="00E57420" w:rsidP="002E707D">
      <w:pPr>
        <w:ind w:firstLine="680"/>
        <w:jc w:val="both"/>
        <w:rPr>
          <w:rFonts w:ascii="Liberation Serif" w:hAnsi="Liberation Serif"/>
          <w:sz w:val="28"/>
          <w:szCs w:val="28"/>
        </w:rPr>
      </w:pPr>
      <w:r w:rsidRPr="0009451F">
        <w:rPr>
          <w:rFonts w:ascii="Liberation Serif" w:hAnsi="Liberation Serif"/>
          <w:sz w:val="28"/>
          <w:szCs w:val="28"/>
        </w:rPr>
        <w:t xml:space="preserve">- подготовка проектно-сметной документации </w:t>
      </w:r>
      <w:r>
        <w:rPr>
          <w:rFonts w:ascii="Liberation Serif" w:hAnsi="Liberation Serif"/>
          <w:sz w:val="28"/>
          <w:szCs w:val="28"/>
        </w:rPr>
        <w:t xml:space="preserve">на строительство </w:t>
      </w:r>
      <w:r w:rsidRPr="0009451F">
        <w:rPr>
          <w:rFonts w:ascii="Liberation Serif" w:hAnsi="Liberation Serif"/>
          <w:sz w:val="28"/>
          <w:szCs w:val="28"/>
        </w:rPr>
        <w:t xml:space="preserve">легкоатлетического манежа в жилом районе «Южный» и </w:t>
      </w:r>
      <w:proofErr w:type="spellStart"/>
      <w:r w:rsidRPr="0009451F">
        <w:rPr>
          <w:rFonts w:ascii="Liberation Serif" w:hAnsi="Liberation Serif"/>
          <w:sz w:val="28"/>
          <w:szCs w:val="28"/>
        </w:rPr>
        <w:t>картинговой</w:t>
      </w:r>
      <w:proofErr w:type="spellEnd"/>
      <w:r w:rsidRPr="0009451F">
        <w:rPr>
          <w:rFonts w:ascii="Liberation Serif" w:hAnsi="Liberation Serif"/>
          <w:sz w:val="28"/>
          <w:szCs w:val="28"/>
        </w:rPr>
        <w:t xml:space="preserve"> трассы на водной станции «Салют»;</w:t>
      </w:r>
    </w:p>
    <w:p w:rsidR="00E57420" w:rsidRPr="0009451F" w:rsidRDefault="00E57420" w:rsidP="002E707D">
      <w:pPr>
        <w:ind w:firstLine="680"/>
        <w:jc w:val="both"/>
        <w:rPr>
          <w:rFonts w:ascii="Liberation Serif" w:hAnsi="Liberation Serif"/>
          <w:sz w:val="28"/>
          <w:szCs w:val="28"/>
        </w:rPr>
      </w:pPr>
      <w:r w:rsidRPr="0009451F">
        <w:rPr>
          <w:rFonts w:ascii="Liberation Serif" w:hAnsi="Liberation Serif"/>
          <w:sz w:val="28"/>
          <w:szCs w:val="28"/>
        </w:rPr>
        <w:t>- реализация программ спортивной подготовки в соответствии с утвержденными федеральными стандартами спортивной подготовки по видам спорта;</w:t>
      </w:r>
    </w:p>
    <w:p w:rsidR="00E57420" w:rsidRPr="006A40D1" w:rsidRDefault="00E57420" w:rsidP="002E707D">
      <w:pPr>
        <w:ind w:firstLine="680"/>
        <w:jc w:val="both"/>
        <w:rPr>
          <w:rFonts w:ascii="Liberation Serif" w:hAnsi="Liberation Serif"/>
          <w:sz w:val="28"/>
          <w:szCs w:val="28"/>
        </w:rPr>
      </w:pPr>
      <w:r w:rsidRPr="0009451F">
        <w:rPr>
          <w:rFonts w:ascii="Liberation Serif" w:hAnsi="Liberation Serif"/>
          <w:sz w:val="28"/>
          <w:szCs w:val="28"/>
        </w:rPr>
        <w:t xml:space="preserve">- совершенствование </w:t>
      </w:r>
      <w:r w:rsidRPr="006A40D1">
        <w:rPr>
          <w:rFonts w:ascii="Liberation Serif" w:hAnsi="Liberation Serif"/>
          <w:sz w:val="28"/>
          <w:szCs w:val="28"/>
        </w:rPr>
        <w:t>материально-техничес</w:t>
      </w:r>
      <w:r w:rsidR="00B14EE7">
        <w:rPr>
          <w:rFonts w:ascii="Liberation Serif" w:hAnsi="Liberation Serif"/>
          <w:sz w:val="28"/>
          <w:szCs w:val="28"/>
        </w:rPr>
        <w:t>кой базы спортивных учреждений;</w:t>
      </w:r>
    </w:p>
    <w:p w:rsidR="00E57420" w:rsidRPr="006A40D1" w:rsidRDefault="00E57420" w:rsidP="002E707D">
      <w:pPr>
        <w:ind w:firstLine="680"/>
        <w:jc w:val="both"/>
        <w:rPr>
          <w:rFonts w:ascii="Liberation Serif" w:hAnsi="Liberation Serif"/>
          <w:sz w:val="28"/>
          <w:szCs w:val="28"/>
        </w:rPr>
      </w:pPr>
      <w:r w:rsidRPr="006A40D1">
        <w:rPr>
          <w:rFonts w:ascii="Liberation Serif" w:hAnsi="Liberation Serif"/>
          <w:sz w:val="28"/>
          <w:szCs w:val="28"/>
        </w:rPr>
        <w:t>- реализация мер по созданию безопасных условий для занятий физической культурой и спортом.</w:t>
      </w:r>
    </w:p>
    <w:p w:rsidR="00C85EB3" w:rsidRPr="006A40D1" w:rsidRDefault="00C85EB3" w:rsidP="002E707D">
      <w:pPr>
        <w:ind w:firstLine="680"/>
        <w:jc w:val="center"/>
        <w:rPr>
          <w:rFonts w:ascii="Liberation Serif" w:hAnsi="Liberation Serif"/>
          <w:b/>
          <w:bCs/>
          <w:sz w:val="28"/>
          <w:szCs w:val="28"/>
          <w:highlight w:val="lightGray"/>
        </w:rPr>
      </w:pPr>
    </w:p>
    <w:p w:rsidR="000559E7" w:rsidRPr="00A05410" w:rsidRDefault="000559E7" w:rsidP="00DD5FC8">
      <w:pPr>
        <w:jc w:val="center"/>
        <w:rPr>
          <w:rFonts w:ascii="Liberation Serif" w:hAnsi="Liberation Serif"/>
          <w:b/>
          <w:bCs/>
          <w:sz w:val="28"/>
          <w:szCs w:val="28"/>
        </w:rPr>
      </w:pPr>
      <w:r w:rsidRPr="00A05410">
        <w:rPr>
          <w:rFonts w:ascii="Liberation Serif" w:hAnsi="Liberation Serif"/>
          <w:b/>
          <w:bCs/>
          <w:sz w:val="28"/>
          <w:szCs w:val="28"/>
        </w:rPr>
        <w:t>Муниципальные услуги</w:t>
      </w:r>
    </w:p>
    <w:p w:rsidR="000559E7" w:rsidRPr="00A05410" w:rsidRDefault="000559E7" w:rsidP="002E707D">
      <w:pPr>
        <w:ind w:firstLine="680"/>
        <w:jc w:val="center"/>
        <w:rPr>
          <w:rFonts w:ascii="Liberation Serif" w:hAnsi="Liberation Serif"/>
          <w:b/>
          <w:bCs/>
          <w:sz w:val="28"/>
          <w:szCs w:val="28"/>
          <w:highlight w:val="lightGray"/>
        </w:rPr>
      </w:pPr>
    </w:p>
    <w:p w:rsidR="006A40D1" w:rsidRPr="00A05410" w:rsidRDefault="006A40D1" w:rsidP="002E707D">
      <w:pPr>
        <w:ind w:firstLine="680"/>
        <w:jc w:val="both"/>
        <w:rPr>
          <w:rFonts w:ascii="Liberation Serif" w:hAnsi="Liberation Serif"/>
          <w:sz w:val="28"/>
          <w:szCs w:val="28"/>
        </w:rPr>
      </w:pPr>
      <w:r w:rsidRPr="00A05410">
        <w:rPr>
          <w:rFonts w:ascii="Liberation Serif" w:hAnsi="Liberation Serif"/>
          <w:sz w:val="28"/>
          <w:szCs w:val="28"/>
        </w:rPr>
        <w:t xml:space="preserve">По состоянию на 01 января 2021 года на территории городского округа предоставлялось 66 муниципальных услуг, из них 40 оказывалось в электронном виде. </w:t>
      </w:r>
      <w:proofErr w:type="gramStart"/>
      <w:r w:rsidRPr="00A05410">
        <w:rPr>
          <w:rFonts w:ascii="Liberation Serif" w:hAnsi="Liberation Serif"/>
          <w:sz w:val="28"/>
          <w:szCs w:val="28"/>
        </w:rPr>
        <w:t>С целью использования механизма электронных услуг сведения обо всех услугах внесены в Реестр государственных и муниципальных услуг Свердловской области и размещены на Едином портале государственных и муниципальных услуг (функций).</w:t>
      </w:r>
      <w:proofErr w:type="gramEnd"/>
      <w:r w:rsidRPr="00A05410">
        <w:rPr>
          <w:rFonts w:ascii="Liberation Serif" w:hAnsi="Liberation Serif"/>
          <w:sz w:val="28"/>
          <w:szCs w:val="28"/>
        </w:rPr>
        <w:t xml:space="preserve"> </w:t>
      </w:r>
      <w:proofErr w:type="gramStart"/>
      <w:r w:rsidRPr="00A05410">
        <w:rPr>
          <w:rFonts w:ascii="Liberation Serif" w:hAnsi="Liberation Serif"/>
          <w:sz w:val="28"/>
          <w:szCs w:val="28"/>
        </w:rPr>
        <w:t>В связи с тем, что на первый план выходит цифровая трансформация и оптимизация государственных и муниципальных услуг, приоритетными задачами 2020-2022 годов в области предоставления услуг остаются: увеличение доли граждан, использующих механизм получения государственных и муниципальных услуг в электронном виде, в том числе посредством использования Единого портала государственных и муниципальных услуг (www.</w:t>
      </w:r>
      <w:hyperlink r:id="rId22" w:history="1">
        <w:r w:rsidRPr="00A05410">
          <w:rPr>
            <w:rFonts w:ascii="Liberation Serif" w:hAnsi="Liberation Serif"/>
            <w:sz w:val="28"/>
            <w:szCs w:val="28"/>
          </w:rPr>
          <w:t>gosuslugi.ru</w:t>
        </w:r>
      </w:hyperlink>
      <w:r w:rsidRPr="00A05410">
        <w:rPr>
          <w:rFonts w:ascii="Liberation Serif" w:hAnsi="Liberation Serif"/>
          <w:sz w:val="28"/>
          <w:szCs w:val="28"/>
        </w:rPr>
        <w:t>) и популяризация преимуществ получения государственных и муниципальных</w:t>
      </w:r>
      <w:proofErr w:type="gramEnd"/>
      <w:r w:rsidRPr="00A05410">
        <w:rPr>
          <w:rFonts w:ascii="Liberation Serif" w:hAnsi="Liberation Serif"/>
          <w:sz w:val="28"/>
          <w:szCs w:val="28"/>
        </w:rPr>
        <w:t xml:space="preserve"> услуг в электронном виде.</w:t>
      </w:r>
    </w:p>
    <w:p w:rsidR="006A40D1" w:rsidRPr="00A05410" w:rsidRDefault="006A40D1" w:rsidP="002E707D">
      <w:pPr>
        <w:ind w:firstLine="680"/>
        <w:jc w:val="both"/>
        <w:rPr>
          <w:rFonts w:ascii="Liberation Serif" w:hAnsi="Liberation Serif"/>
          <w:sz w:val="28"/>
          <w:szCs w:val="28"/>
        </w:rPr>
      </w:pPr>
      <w:r w:rsidRPr="00A05410">
        <w:rPr>
          <w:rFonts w:ascii="Liberation Serif" w:hAnsi="Liberation Serif"/>
          <w:sz w:val="28"/>
          <w:szCs w:val="28"/>
        </w:rPr>
        <w:t>В 2020 году 73% муниципальных услуг получено в электронном виде (2019 год – 70%, 2018 год – 63,9%, 2017 году – 60,6%). Показатели свидетельствуют, что в последние годы акцент сделан на предоставление услуг в электронном виде и на удаленно</w:t>
      </w:r>
      <w:r w:rsidR="007023AA">
        <w:rPr>
          <w:rFonts w:ascii="Liberation Serif" w:hAnsi="Liberation Serif"/>
          <w:sz w:val="28"/>
          <w:szCs w:val="28"/>
        </w:rPr>
        <w:t>м</w:t>
      </w:r>
      <w:r w:rsidRPr="00A05410">
        <w:rPr>
          <w:rFonts w:ascii="Liberation Serif" w:hAnsi="Liberation Serif"/>
          <w:sz w:val="28"/>
          <w:szCs w:val="28"/>
        </w:rPr>
        <w:t xml:space="preserve"> взаимодействи</w:t>
      </w:r>
      <w:r w:rsidR="007023AA">
        <w:rPr>
          <w:rFonts w:ascii="Liberation Serif" w:hAnsi="Liberation Serif"/>
          <w:sz w:val="28"/>
          <w:szCs w:val="28"/>
        </w:rPr>
        <w:t>и</w:t>
      </w:r>
      <w:r w:rsidRPr="00A05410">
        <w:rPr>
          <w:rFonts w:ascii="Liberation Serif" w:hAnsi="Liberation Serif"/>
          <w:sz w:val="28"/>
          <w:szCs w:val="28"/>
        </w:rPr>
        <w:t xml:space="preserve"> гражданина и государства. В 2021 году продолжится работа по созданию и запуску </w:t>
      </w:r>
      <w:proofErr w:type="spellStart"/>
      <w:r w:rsidRPr="00A05410">
        <w:rPr>
          <w:rFonts w:ascii="Liberation Serif" w:hAnsi="Liberation Serif"/>
          <w:sz w:val="28"/>
          <w:szCs w:val="28"/>
        </w:rPr>
        <w:t>суперсервисов</w:t>
      </w:r>
      <w:proofErr w:type="spellEnd"/>
      <w:r w:rsidRPr="00A05410">
        <w:rPr>
          <w:rFonts w:ascii="Liberation Serif" w:hAnsi="Liberation Serif"/>
          <w:sz w:val="28"/>
          <w:szCs w:val="28"/>
        </w:rPr>
        <w:t xml:space="preserve">, </w:t>
      </w:r>
      <w:r w:rsidRPr="00A05410">
        <w:rPr>
          <w:rFonts w:ascii="Liberation Serif" w:hAnsi="Liberation Serif"/>
          <w:sz w:val="28"/>
          <w:szCs w:val="28"/>
        </w:rPr>
        <w:lastRenderedPageBreak/>
        <w:t xml:space="preserve">сгруппированных по основным жизненным ситуациям и охватывающих до 90% всех взаимодействий граждан и бизнеса с государством в различных сферах. Ряд муниципальных услуг уже </w:t>
      </w:r>
      <w:proofErr w:type="gramStart"/>
      <w:r w:rsidRPr="00A05410">
        <w:rPr>
          <w:rFonts w:ascii="Liberation Serif" w:hAnsi="Liberation Serif"/>
          <w:sz w:val="28"/>
          <w:szCs w:val="28"/>
        </w:rPr>
        <w:t>задействованы</w:t>
      </w:r>
      <w:proofErr w:type="gramEnd"/>
      <w:r w:rsidRPr="00A05410">
        <w:rPr>
          <w:rFonts w:ascii="Liberation Serif" w:hAnsi="Liberation Serif"/>
          <w:sz w:val="28"/>
          <w:szCs w:val="28"/>
        </w:rPr>
        <w:t xml:space="preserve"> в работе созданных </w:t>
      </w:r>
      <w:proofErr w:type="spellStart"/>
      <w:r w:rsidRPr="00A05410">
        <w:rPr>
          <w:rFonts w:ascii="Liberation Serif" w:hAnsi="Liberation Serif"/>
          <w:sz w:val="28"/>
          <w:szCs w:val="28"/>
        </w:rPr>
        <w:t>суперсервисов</w:t>
      </w:r>
      <w:proofErr w:type="spellEnd"/>
      <w:r w:rsidRPr="00A05410">
        <w:rPr>
          <w:rFonts w:ascii="Liberation Serif" w:hAnsi="Liberation Serif"/>
          <w:sz w:val="28"/>
          <w:szCs w:val="28"/>
        </w:rPr>
        <w:t xml:space="preserve">. </w:t>
      </w:r>
    </w:p>
    <w:p w:rsidR="006A40D1" w:rsidRPr="00A05410" w:rsidRDefault="006A40D1" w:rsidP="002E707D">
      <w:pPr>
        <w:ind w:firstLine="680"/>
        <w:jc w:val="both"/>
        <w:rPr>
          <w:rFonts w:ascii="Liberation Serif" w:hAnsi="Liberation Serif"/>
          <w:sz w:val="28"/>
          <w:szCs w:val="28"/>
        </w:rPr>
      </w:pPr>
      <w:r w:rsidRPr="00A05410">
        <w:rPr>
          <w:rFonts w:ascii="Liberation Serif" w:hAnsi="Liberation Serif"/>
          <w:sz w:val="28"/>
          <w:szCs w:val="28"/>
        </w:rPr>
        <w:t xml:space="preserve">Процесс перехода на цифровую трансформацию и оптимизацию муниципальных услуг необратим, хотя и протекает не настолько легко и быстро, учитывая федеральный уровень развития электронных коммуникаций. По-прежнему приходится сталкиваться с различиями в форматах и недостатками интеграции между информационными системами. Недоверие к цифровым документам граждан, привыкших ставить знак равенства между понятиями «документ» и «бумага», также сказывается довольно существенно. Поэтому перед органами местного самоуправления стоит задача по повышению уровня информированности жителей о получении услуг в электронном виде. </w:t>
      </w:r>
    </w:p>
    <w:p w:rsidR="006A40D1" w:rsidRPr="00A05410" w:rsidRDefault="006A40D1" w:rsidP="002E707D">
      <w:pPr>
        <w:ind w:firstLine="680"/>
        <w:jc w:val="both"/>
        <w:rPr>
          <w:rFonts w:ascii="Liberation Serif" w:hAnsi="Liberation Serif"/>
          <w:sz w:val="28"/>
          <w:szCs w:val="28"/>
        </w:rPr>
      </w:pPr>
      <w:r w:rsidRPr="00A05410">
        <w:rPr>
          <w:rFonts w:ascii="Liberation Serif" w:hAnsi="Liberation Serif"/>
          <w:sz w:val="28"/>
          <w:szCs w:val="28"/>
        </w:rPr>
        <w:t xml:space="preserve">Продолжает успешно функционировать сеть многофункциональных центров предоставления государственных и муниципальных услуг по принципу «одного окна» (далее – МФЦ). </w:t>
      </w:r>
      <w:proofErr w:type="gramStart"/>
      <w:r w:rsidRPr="00A05410">
        <w:rPr>
          <w:rFonts w:ascii="Liberation Serif" w:hAnsi="Liberation Serif"/>
          <w:sz w:val="28"/>
          <w:szCs w:val="28"/>
        </w:rPr>
        <w:t>На территории городского округа функционируют два отдела МФЦ: один – в Красногорском районе на 12 «окон» по ул. Алюминиевая, 43 и на 8 «окон» по ул. Октябрьская, 43А; второй – в Синарском районе на 18 «окон» по ул. Ленина, 34.</w:t>
      </w:r>
      <w:proofErr w:type="gramEnd"/>
      <w:r w:rsidRPr="00A05410">
        <w:rPr>
          <w:rFonts w:ascii="Liberation Serif" w:hAnsi="Liberation Serif"/>
          <w:sz w:val="28"/>
          <w:szCs w:val="28"/>
        </w:rPr>
        <w:t xml:space="preserve"> Через МФЦ предоставляется 408 услуг, в том числе 58 муниципальных услуг.</w:t>
      </w:r>
    </w:p>
    <w:p w:rsidR="006A40D1" w:rsidRPr="00A05410" w:rsidRDefault="006A40D1" w:rsidP="002E707D">
      <w:pPr>
        <w:ind w:firstLine="680"/>
        <w:jc w:val="both"/>
        <w:rPr>
          <w:rFonts w:ascii="Liberation Serif" w:hAnsi="Liberation Serif"/>
          <w:sz w:val="28"/>
          <w:szCs w:val="28"/>
        </w:rPr>
      </w:pPr>
    </w:p>
    <w:p w:rsidR="001F0B07" w:rsidRPr="00A05410" w:rsidRDefault="006A40D1" w:rsidP="006A40D1">
      <w:pPr>
        <w:jc w:val="center"/>
        <w:rPr>
          <w:rFonts w:ascii="Liberation Serif" w:hAnsi="Liberation Serif"/>
          <w:i/>
          <w:iCs/>
          <w:sz w:val="28"/>
          <w:szCs w:val="28"/>
        </w:rPr>
      </w:pPr>
      <w:r w:rsidRPr="00A05410">
        <w:rPr>
          <w:rFonts w:ascii="Liberation Serif" w:hAnsi="Liberation Serif"/>
          <w:i/>
          <w:iCs/>
          <w:sz w:val="28"/>
          <w:szCs w:val="28"/>
        </w:rPr>
        <w:t xml:space="preserve">Информация о предоставлении услуг </w:t>
      </w:r>
      <w:r w:rsidR="001F0B07" w:rsidRPr="00A05410">
        <w:rPr>
          <w:rFonts w:ascii="Liberation Serif" w:hAnsi="Liberation Serif"/>
          <w:i/>
          <w:iCs/>
          <w:sz w:val="28"/>
          <w:szCs w:val="28"/>
        </w:rPr>
        <w:t xml:space="preserve">в отделах МФЦ </w:t>
      </w:r>
    </w:p>
    <w:p w:rsidR="006A40D1" w:rsidRPr="00A05410" w:rsidRDefault="001F0B07" w:rsidP="006A40D1">
      <w:pPr>
        <w:jc w:val="center"/>
        <w:rPr>
          <w:rFonts w:ascii="Liberation Serif" w:hAnsi="Liberation Serif"/>
          <w:i/>
          <w:iCs/>
          <w:sz w:val="28"/>
          <w:szCs w:val="28"/>
        </w:rPr>
      </w:pPr>
      <w:r w:rsidRPr="00A05410">
        <w:rPr>
          <w:rFonts w:ascii="Liberation Serif" w:hAnsi="Liberation Serif"/>
          <w:i/>
          <w:iCs/>
          <w:sz w:val="28"/>
          <w:szCs w:val="28"/>
        </w:rPr>
        <w:t xml:space="preserve">на территории </w:t>
      </w:r>
      <w:r w:rsidR="006A40D1" w:rsidRPr="00A05410">
        <w:rPr>
          <w:rFonts w:ascii="Liberation Serif" w:hAnsi="Liberation Serif"/>
          <w:i/>
          <w:iCs/>
          <w:sz w:val="28"/>
          <w:szCs w:val="28"/>
        </w:rPr>
        <w:t>Каменск-Уральск</w:t>
      </w:r>
      <w:r w:rsidRPr="00A05410">
        <w:rPr>
          <w:rFonts w:ascii="Liberation Serif" w:hAnsi="Liberation Serif"/>
          <w:i/>
          <w:iCs/>
          <w:sz w:val="28"/>
          <w:szCs w:val="28"/>
        </w:rPr>
        <w:t>ого городского округа</w:t>
      </w:r>
      <w:r w:rsidR="006A40D1" w:rsidRPr="00A05410">
        <w:rPr>
          <w:rFonts w:ascii="Liberation Serif" w:hAnsi="Liberation Serif"/>
          <w:i/>
          <w:iCs/>
          <w:sz w:val="28"/>
          <w:szCs w:val="28"/>
        </w:rPr>
        <w:t xml:space="preserve"> за 201</w:t>
      </w:r>
      <w:r w:rsidRPr="00A05410">
        <w:rPr>
          <w:rFonts w:ascii="Liberation Serif" w:hAnsi="Liberation Serif"/>
          <w:i/>
          <w:iCs/>
          <w:sz w:val="28"/>
          <w:szCs w:val="28"/>
        </w:rPr>
        <w:t>7</w:t>
      </w:r>
      <w:r w:rsidR="006A40D1" w:rsidRPr="00A05410">
        <w:rPr>
          <w:rFonts w:ascii="Liberation Serif" w:hAnsi="Liberation Serif"/>
          <w:i/>
          <w:iCs/>
          <w:sz w:val="28"/>
          <w:szCs w:val="28"/>
        </w:rPr>
        <w:t>-20</w:t>
      </w:r>
      <w:r w:rsidRPr="00A05410">
        <w:rPr>
          <w:rFonts w:ascii="Liberation Serif" w:hAnsi="Liberation Serif"/>
          <w:i/>
          <w:iCs/>
          <w:sz w:val="28"/>
          <w:szCs w:val="28"/>
        </w:rPr>
        <w:t>20</w:t>
      </w:r>
      <w:r w:rsidR="006A40D1" w:rsidRPr="00A05410">
        <w:rPr>
          <w:rFonts w:ascii="Liberation Serif" w:hAnsi="Liberation Serif"/>
          <w:i/>
          <w:iCs/>
          <w:sz w:val="28"/>
          <w:szCs w:val="28"/>
        </w:rPr>
        <w:t xml:space="preserve"> годы</w:t>
      </w:r>
    </w:p>
    <w:tbl>
      <w:tblPr>
        <w:tblStyle w:val="af8"/>
        <w:tblW w:w="0" w:type="auto"/>
        <w:tblInd w:w="108" w:type="dxa"/>
        <w:tblLook w:val="04A0" w:firstRow="1" w:lastRow="0" w:firstColumn="1" w:lastColumn="0" w:noHBand="0" w:noVBand="1"/>
      </w:tblPr>
      <w:tblGrid>
        <w:gridCol w:w="5103"/>
        <w:gridCol w:w="1134"/>
        <w:gridCol w:w="1134"/>
        <w:gridCol w:w="1134"/>
        <w:gridCol w:w="1134"/>
      </w:tblGrid>
      <w:tr w:rsidR="006A40D1" w:rsidRPr="00A05410" w:rsidTr="006A40D1">
        <w:trPr>
          <w:trHeight w:val="176"/>
        </w:trPr>
        <w:tc>
          <w:tcPr>
            <w:tcW w:w="5103" w:type="dxa"/>
            <w:tcBorders>
              <w:top w:val="single" w:sz="4" w:space="0" w:color="auto"/>
              <w:left w:val="single" w:sz="4" w:space="0" w:color="auto"/>
              <w:bottom w:val="single" w:sz="4" w:space="0" w:color="auto"/>
              <w:right w:val="single" w:sz="4" w:space="0" w:color="auto"/>
            </w:tcBorders>
          </w:tcPr>
          <w:p w:rsidR="006A40D1" w:rsidRPr="00A05410" w:rsidRDefault="006A40D1" w:rsidP="006A40D1">
            <w:pPr>
              <w:jc w:val="center"/>
              <w:rPr>
                <w:rFonts w:ascii="Liberation Serif" w:hAnsi="Liberation Serif"/>
                <w:iCs/>
                <w:sz w:val="24"/>
                <w:szCs w:val="24"/>
                <w:lang w:eastAsia="en-US"/>
              </w:rPr>
            </w:pPr>
            <w:r w:rsidRPr="00A05410">
              <w:rPr>
                <w:rFonts w:ascii="Liberation Serif" w:hAnsi="Liberation Serif"/>
                <w:iCs/>
                <w:sz w:val="24"/>
                <w:szCs w:val="24"/>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tcPr>
          <w:p w:rsidR="006A40D1" w:rsidRPr="00A05410" w:rsidRDefault="006A40D1" w:rsidP="006A40D1">
            <w:pPr>
              <w:jc w:val="center"/>
              <w:rPr>
                <w:rFonts w:ascii="Liberation Serif" w:hAnsi="Liberation Serif"/>
                <w:iCs/>
                <w:sz w:val="24"/>
                <w:szCs w:val="24"/>
                <w:lang w:eastAsia="en-US"/>
              </w:rPr>
            </w:pPr>
            <w:r w:rsidRPr="00A05410">
              <w:rPr>
                <w:rFonts w:ascii="Liberation Serif" w:hAnsi="Liberation Serif"/>
                <w:iCs/>
                <w:sz w:val="24"/>
                <w:szCs w:val="24"/>
                <w:lang w:eastAsia="en-US"/>
              </w:rPr>
              <w:t>2017 год</w:t>
            </w:r>
          </w:p>
        </w:tc>
        <w:tc>
          <w:tcPr>
            <w:tcW w:w="1134" w:type="dxa"/>
            <w:tcBorders>
              <w:top w:val="single" w:sz="4" w:space="0" w:color="auto"/>
              <w:left w:val="single" w:sz="4" w:space="0" w:color="auto"/>
              <w:bottom w:val="single" w:sz="4" w:space="0" w:color="auto"/>
              <w:right w:val="single" w:sz="4" w:space="0" w:color="auto"/>
            </w:tcBorders>
          </w:tcPr>
          <w:p w:rsidR="006A40D1" w:rsidRPr="00A05410" w:rsidRDefault="006A40D1" w:rsidP="006A40D1">
            <w:pPr>
              <w:jc w:val="center"/>
              <w:rPr>
                <w:rFonts w:ascii="Liberation Serif" w:hAnsi="Liberation Serif"/>
                <w:iCs/>
                <w:sz w:val="24"/>
                <w:szCs w:val="24"/>
                <w:lang w:eastAsia="en-US"/>
              </w:rPr>
            </w:pPr>
            <w:r w:rsidRPr="00A05410">
              <w:rPr>
                <w:rFonts w:ascii="Liberation Serif" w:hAnsi="Liberation Serif"/>
                <w:iCs/>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tcPr>
          <w:p w:rsidR="006A40D1" w:rsidRPr="00A05410" w:rsidRDefault="006A40D1" w:rsidP="006A40D1">
            <w:pPr>
              <w:jc w:val="center"/>
              <w:rPr>
                <w:rFonts w:ascii="Liberation Serif" w:hAnsi="Liberation Serif"/>
                <w:iCs/>
                <w:sz w:val="24"/>
                <w:szCs w:val="24"/>
                <w:lang w:eastAsia="en-US"/>
              </w:rPr>
            </w:pPr>
            <w:r w:rsidRPr="00A05410">
              <w:rPr>
                <w:rFonts w:ascii="Liberation Serif" w:hAnsi="Liberation Serif"/>
                <w:iCs/>
                <w:sz w:val="24"/>
                <w:szCs w:val="24"/>
                <w:lang w:eastAsia="en-US"/>
              </w:rPr>
              <w:t>2019 год</w:t>
            </w:r>
          </w:p>
        </w:tc>
        <w:tc>
          <w:tcPr>
            <w:tcW w:w="1134" w:type="dxa"/>
            <w:tcBorders>
              <w:top w:val="single" w:sz="4" w:space="0" w:color="auto"/>
              <w:left w:val="single" w:sz="4" w:space="0" w:color="auto"/>
              <w:bottom w:val="single" w:sz="4" w:space="0" w:color="auto"/>
              <w:right w:val="single" w:sz="4" w:space="0" w:color="auto"/>
            </w:tcBorders>
          </w:tcPr>
          <w:p w:rsidR="006A40D1" w:rsidRPr="00A05410" w:rsidRDefault="006A40D1" w:rsidP="006A40D1">
            <w:pPr>
              <w:jc w:val="center"/>
              <w:rPr>
                <w:rFonts w:ascii="Liberation Serif" w:hAnsi="Liberation Serif"/>
                <w:iCs/>
                <w:sz w:val="24"/>
                <w:szCs w:val="24"/>
                <w:lang w:eastAsia="en-US"/>
              </w:rPr>
            </w:pPr>
            <w:r w:rsidRPr="00A05410">
              <w:rPr>
                <w:rFonts w:ascii="Liberation Serif" w:hAnsi="Liberation Serif"/>
                <w:iCs/>
                <w:sz w:val="24"/>
                <w:szCs w:val="24"/>
                <w:lang w:eastAsia="en-US"/>
              </w:rPr>
              <w:t>2020 год</w:t>
            </w:r>
          </w:p>
        </w:tc>
      </w:tr>
      <w:tr w:rsidR="006A40D1" w:rsidRPr="00A05410" w:rsidTr="006A40D1">
        <w:tc>
          <w:tcPr>
            <w:tcW w:w="5103" w:type="dxa"/>
            <w:tcBorders>
              <w:top w:val="single" w:sz="4" w:space="0" w:color="auto"/>
              <w:left w:val="single" w:sz="4" w:space="0" w:color="auto"/>
              <w:bottom w:val="single" w:sz="4" w:space="0" w:color="auto"/>
              <w:right w:val="single" w:sz="4" w:space="0" w:color="auto"/>
            </w:tcBorders>
            <w:hideMark/>
          </w:tcPr>
          <w:p w:rsidR="006A40D1" w:rsidRPr="00A05410" w:rsidRDefault="006A40D1" w:rsidP="006A40D1">
            <w:pPr>
              <w:rPr>
                <w:rFonts w:ascii="Liberation Serif" w:hAnsi="Liberation Serif"/>
                <w:sz w:val="24"/>
                <w:szCs w:val="24"/>
                <w:lang w:eastAsia="en-US"/>
              </w:rPr>
            </w:pPr>
            <w:r w:rsidRPr="00A05410">
              <w:rPr>
                <w:rFonts w:ascii="Liberation Serif" w:hAnsi="Liberation Serif"/>
                <w:sz w:val="24"/>
                <w:szCs w:val="24"/>
                <w:lang w:eastAsia="en-US"/>
              </w:rPr>
              <w:t xml:space="preserve">Всего поступило заявлений на предоставление услуг, тыс. заявлений, </w:t>
            </w:r>
          </w:p>
        </w:tc>
        <w:tc>
          <w:tcPr>
            <w:tcW w:w="1134" w:type="dxa"/>
            <w:tcBorders>
              <w:top w:val="single" w:sz="4" w:space="0" w:color="auto"/>
              <w:left w:val="single" w:sz="4" w:space="0" w:color="auto"/>
              <w:bottom w:val="single" w:sz="4" w:space="0" w:color="auto"/>
              <w:right w:val="single" w:sz="4" w:space="0" w:color="auto"/>
            </w:tcBorders>
          </w:tcPr>
          <w:p w:rsidR="006A40D1" w:rsidRPr="00A05410" w:rsidRDefault="006A40D1" w:rsidP="006A40D1">
            <w:pPr>
              <w:jc w:val="center"/>
              <w:rPr>
                <w:rFonts w:ascii="Liberation Serif" w:hAnsi="Liberation Serif"/>
                <w:iCs/>
                <w:sz w:val="28"/>
                <w:szCs w:val="28"/>
                <w:lang w:eastAsia="en-US"/>
              </w:rPr>
            </w:pPr>
            <w:r w:rsidRPr="00A05410">
              <w:rPr>
                <w:rFonts w:ascii="Liberation Serif" w:hAnsi="Liberation Serif"/>
                <w:iCs/>
                <w:sz w:val="28"/>
                <w:szCs w:val="28"/>
                <w:lang w:eastAsia="en-US"/>
              </w:rPr>
              <w:t>95,4</w:t>
            </w:r>
          </w:p>
        </w:tc>
        <w:tc>
          <w:tcPr>
            <w:tcW w:w="1134" w:type="dxa"/>
            <w:tcBorders>
              <w:top w:val="single" w:sz="4" w:space="0" w:color="auto"/>
              <w:left w:val="single" w:sz="4" w:space="0" w:color="auto"/>
              <w:bottom w:val="single" w:sz="4" w:space="0" w:color="auto"/>
              <w:right w:val="single" w:sz="4" w:space="0" w:color="auto"/>
            </w:tcBorders>
          </w:tcPr>
          <w:p w:rsidR="006A40D1" w:rsidRPr="00A05410" w:rsidRDefault="006A40D1" w:rsidP="006A40D1">
            <w:pPr>
              <w:jc w:val="center"/>
              <w:rPr>
                <w:rFonts w:ascii="Liberation Serif" w:hAnsi="Liberation Serif"/>
                <w:iCs/>
                <w:sz w:val="28"/>
                <w:szCs w:val="28"/>
                <w:lang w:eastAsia="en-US"/>
              </w:rPr>
            </w:pPr>
            <w:r w:rsidRPr="00A05410">
              <w:rPr>
                <w:rFonts w:ascii="Liberation Serif" w:hAnsi="Liberation Serif"/>
                <w:iCs/>
                <w:sz w:val="28"/>
                <w:szCs w:val="28"/>
                <w:lang w:eastAsia="en-US"/>
              </w:rPr>
              <w:t>127,9</w:t>
            </w:r>
          </w:p>
        </w:tc>
        <w:tc>
          <w:tcPr>
            <w:tcW w:w="1134" w:type="dxa"/>
            <w:tcBorders>
              <w:top w:val="single" w:sz="4" w:space="0" w:color="auto"/>
              <w:left w:val="single" w:sz="4" w:space="0" w:color="auto"/>
              <w:bottom w:val="single" w:sz="4" w:space="0" w:color="auto"/>
              <w:right w:val="single" w:sz="4" w:space="0" w:color="auto"/>
            </w:tcBorders>
          </w:tcPr>
          <w:p w:rsidR="006A40D1" w:rsidRPr="00A05410" w:rsidRDefault="006A40D1" w:rsidP="006A40D1">
            <w:pPr>
              <w:jc w:val="center"/>
              <w:rPr>
                <w:rFonts w:ascii="Liberation Serif" w:hAnsi="Liberation Serif"/>
                <w:iCs/>
                <w:sz w:val="28"/>
                <w:szCs w:val="28"/>
                <w:lang w:eastAsia="en-US"/>
              </w:rPr>
            </w:pPr>
            <w:r w:rsidRPr="00A05410">
              <w:rPr>
                <w:rFonts w:ascii="Liberation Serif" w:hAnsi="Liberation Serif"/>
                <w:iCs/>
                <w:sz w:val="28"/>
                <w:szCs w:val="28"/>
                <w:lang w:eastAsia="en-US"/>
              </w:rPr>
              <w:t>115,2</w:t>
            </w:r>
          </w:p>
        </w:tc>
        <w:tc>
          <w:tcPr>
            <w:tcW w:w="1134" w:type="dxa"/>
            <w:tcBorders>
              <w:top w:val="single" w:sz="4" w:space="0" w:color="auto"/>
              <w:left w:val="single" w:sz="4" w:space="0" w:color="auto"/>
              <w:bottom w:val="single" w:sz="4" w:space="0" w:color="auto"/>
              <w:right w:val="single" w:sz="4" w:space="0" w:color="auto"/>
            </w:tcBorders>
          </w:tcPr>
          <w:p w:rsidR="006A40D1" w:rsidRPr="00A05410" w:rsidRDefault="001F0B07" w:rsidP="006A40D1">
            <w:pPr>
              <w:jc w:val="center"/>
              <w:rPr>
                <w:rFonts w:ascii="Liberation Serif" w:hAnsi="Liberation Serif"/>
                <w:iCs/>
                <w:sz w:val="28"/>
                <w:szCs w:val="28"/>
                <w:lang w:eastAsia="en-US"/>
              </w:rPr>
            </w:pPr>
            <w:r w:rsidRPr="00A05410">
              <w:rPr>
                <w:rFonts w:ascii="Liberation Serif" w:hAnsi="Liberation Serif"/>
                <w:iCs/>
                <w:sz w:val="28"/>
                <w:szCs w:val="28"/>
                <w:lang w:eastAsia="en-US"/>
              </w:rPr>
              <w:t>107,6</w:t>
            </w:r>
          </w:p>
        </w:tc>
      </w:tr>
      <w:tr w:rsidR="006A40D1" w:rsidRPr="00A05410" w:rsidTr="006A40D1">
        <w:tc>
          <w:tcPr>
            <w:tcW w:w="5103" w:type="dxa"/>
            <w:tcBorders>
              <w:top w:val="single" w:sz="4" w:space="0" w:color="auto"/>
              <w:left w:val="single" w:sz="4" w:space="0" w:color="auto"/>
              <w:bottom w:val="single" w:sz="4" w:space="0" w:color="auto"/>
              <w:right w:val="single" w:sz="4" w:space="0" w:color="auto"/>
            </w:tcBorders>
            <w:hideMark/>
          </w:tcPr>
          <w:p w:rsidR="006A40D1" w:rsidRPr="00A05410" w:rsidRDefault="006A40D1" w:rsidP="006A40D1">
            <w:pPr>
              <w:rPr>
                <w:rFonts w:ascii="Liberation Serif" w:hAnsi="Liberation Serif"/>
                <w:sz w:val="24"/>
                <w:szCs w:val="24"/>
                <w:lang w:eastAsia="en-US"/>
              </w:rPr>
            </w:pPr>
            <w:r w:rsidRPr="00A05410">
              <w:rPr>
                <w:rFonts w:ascii="Liberation Serif" w:hAnsi="Liberation Serif"/>
                <w:sz w:val="24"/>
                <w:szCs w:val="24"/>
                <w:lang w:eastAsia="en-US"/>
              </w:rPr>
              <w:t>в том числе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6A40D1" w:rsidRPr="00A05410" w:rsidRDefault="006A40D1" w:rsidP="006A40D1">
            <w:pPr>
              <w:jc w:val="center"/>
              <w:rPr>
                <w:rFonts w:ascii="Liberation Serif" w:hAnsi="Liberation Serif"/>
                <w:iCs/>
                <w:sz w:val="28"/>
                <w:szCs w:val="28"/>
                <w:lang w:eastAsia="en-US"/>
              </w:rPr>
            </w:pPr>
            <w:r w:rsidRPr="00A05410">
              <w:rPr>
                <w:rFonts w:ascii="Liberation Serif" w:hAnsi="Liberation Serif"/>
                <w:iCs/>
                <w:sz w:val="28"/>
                <w:szCs w:val="28"/>
                <w:lang w:eastAsia="en-US"/>
              </w:rPr>
              <w:t>16,5</w:t>
            </w:r>
          </w:p>
        </w:tc>
        <w:tc>
          <w:tcPr>
            <w:tcW w:w="1134" w:type="dxa"/>
            <w:tcBorders>
              <w:top w:val="single" w:sz="4" w:space="0" w:color="auto"/>
              <w:left w:val="single" w:sz="4" w:space="0" w:color="auto"/>
              <w:bottom w:val="single" w:sz="4" w:space="0" w:color="auto"/>
              <w:right w:val="single" w:sz="4" w:space="0" w:color="auto"/>
            </w:tcBorders>
          </w:tcPr>
          <w:p w:rsidR="006A40D1" w:rsidRPr="00A05410" w:rsidRDefault="006A40D1" w:rsidP="006A40D1">
            <w:pPr>
              <w:jc w:val="center"/>
              <w:rPr>
                <w:rFonts w:ascii="Liberation Serif" w:hAnsi="Liberation Serif"/>
                <w:iCs/>
                <w:sz w:val="28"/>
                <w:szCs w:val="28"/>
                <w:lang w:eastAsia="en-US"/>
              </w:rPr>
            </w:pPr>
            <w:r w:rsidRPr="00A05410">
              <w:rPr>
                <w:rFonts w:ascii="Liberation Serif" w:hAnsi="Liberation Serif"/>
                <w:iCs/>
                <w:sz w:val="28"/>
                <w:szCs w:val="28"/>
                <w:lang w:eastAsia="en-US"/>
              </w:rPr>
              <w:t>39,9</w:t>
            </w:r>
          </w:p>
        </w:tc>
        <w:tc>
          <w:tcPr>
            <w:tcW w:w="1134" w:type="dxa"/>
            <w:tcBorders>
              <w:top w:val="single" w:sz="4" w:space="0" w:color="auto"/>
              <w:left w:val="single" w:sz="4" w:space="0" w:color="auto"/>
              <w:bottom w:val="single" w:sz="4" w:space="0" w:color="auto"/>
              <w:right w:val="single" w:sz="4" w:space="0" w:color="auto"/>
            </w:tcBorders>
          </w:tcPr>
          <w:p w:rsidR="006A40D1" w:rsidRPr="00A05410" w:rsidRDefault="006A40D1" w:rsidP="006A40D1">
            <w:pPr>
              <w:jc w:val="center"/>
              <w:rPr>
                <w:rFonts w:ascii="Liberation Serif" w:hAnsi="Liberation Serif"/>
                <w:iCs/>
                <w:sz w:val="28"/>
                <w:szCs w:val="28"/>
                <w:lang w:eastAsia="en-US"/>
              </w:rPr>
            </w:pPr>
            <w:r w:rsidRPr="00A05410">
              <w:rPr>
                <w:rFonts w:ascii="Liberation Serif" w:hAnsi="Liberation Serif"/>
                <w:iCs/>
                <w:sz w:val="28"/>
                <w:szCs w:val="28"/>
                <w:lang w:eastAsia="en-US"/>
              </w:rPr>
              <w:t>15,8</w:t>
            </w:r>
          </w:p>
        </w:tc>
        <w:tc>
          <w:tcPr>
            <w:tcW w:w="1134" w:type="dxa"/>
            <w:tcBorders>
              <w:top w:val="single" w:sz="4" w:space="0" w:color="auto"/>
              <w:left w:val="single" w:sz="4" w:space="0" w:color="auto"/>
              <w:bottom w:val="single" w:sz="4" w:space="0" w:color="auto"/>
              <w:right w:val="single" w:sz="4" w:space="0" w:color="auto"/>
            </w:tcBorders>
          </w:tcPr>
          <w:p w:rsidR="006A40D1" w:rsidRPr="00A05410" w:rsidRDefault="001F0B07" w:rsidP="006A40D1">
            <w:pPr>
              <w:jc w:val="center"/>
              <w:rPr>
                <w:rFonts w:ascii="Liberation Serif" w:hAnsi="Liberation Serif"/>
                <w:iCs/>
                <w:sz w:val="28"/>
                <w:szCs w:val="28"/>
                <w:lang w:eastAsia="en-US"/>
              </w:rPr>
            </w:pPr>
            <w:r w:rsidRPr="00A05410">
              <w:rPr>
                <w:rFonts w:ascii="Liberation Serif" w:hAnsi="Liberation Serif"/>
                <w:iCs/>
                <w:sz w:val="28"/>
                <w:szCs w:val="28"/>
                <w:lang w:eastAsia="en-US"/>
              </w:rPr>
              <w:t>10,3</w:t>
            </w:r>
          </w:p>
        </w:tc>
      </w:tr>
    </w:tbl>
    <w:p w:rsidR="006A40D1" w:rsidRPr="00A05410" w:rsidRDefault="006A40D1" w:rsidP="002E707D">
      <w:pPr>
        <w:pStyle w:val="aff3"/>
        <w:spacing w:before="0" w:after="0"/>
        <w:ind w:firstLine="680"/>
        <w:jc w:val="center"/>
        <w:rPr>
          <w:rFonts w:ascii="Liberation Serif" w:hAnsi="Liberation Serif"/>
        </w:rPr>
      </w:pPr>
    </w:p>
    <w:p w:rsidR="006A40D1" w:rsidRPr="00A05410" w:rsidRDefault="006A40D1" w:rsidP="002E707D">
      <w:pPr>
        <w:pStyle w:val="aff3"/>
        <w:spacing w:before="0" w:after="0"/>
        <w:ind w:firstLine="680"/>
        <w:jc w:val="both"/>
        <w:rPr>
          <w:rFonts w:ascii="Liberation Serif" w:hAnsi="Liberation Serif" w:cs="Times New Roman"/>
          <w:color w:val="auto"/>
          <w:spacing w:val="0"/>
          <w:sz w:val="28"/>
          <w:szCs w:val="28"/>
        </w:rPr>
      </w:pPr>
      <w:r w:rsidRPr="00A05410">
        <w:rPr>
          <w:rFonts w:ascii="Liberation Serif" w:hAnsi="Liberation Serif" w:cs="Times New Roman"/>
          <w:color w:val="auto"/>
          <w:spacing w:val="0"/>
          <w:sz w:val="28"/>
          <w:szCs w:val="28"/>
        </w:rPr>
        <w:t xml:space="preserve">В 2020 году в регионе была активно организована работа по типизации муниципальных услуг с целью внедрения принципа экстерриториальности при предоставлении услуг через ГБУ СО «МФЦ». На текущий момент утверждены 14 типовых административных регламентов предоставления наиболее востребованных муниципальных услуг. Данная работа проводится с целью внедрения принципов единообразия, унификации процедур предоставления услуг. </w:t>
      </w:r>
    </w:p>
    <w:p w:rsidR="006A40D1" w:rsidRPr="00A05410" w:rsidRDefault="006A40D1" w:rsidP="002E707D">
      <w:pPr>
        <w:pStyle w:val="aff3"/>
        <w:spacing w:before="0" w:after="0"/>
        <w:ind w:firstLine="680"/>
        <w:jc w:val="both"/>
        <w:rPr>
          <w:rFonts w:ascii="Liberation Serif" w:hAnsi="Liberation Serif" w:cs="Times New Roman"/>
          <w:color w:val="auto"/>
          <w:spacing w:val="0"/>
          <w:sz w:val="28"/>
          <w:szCs w:val="28"/>
        </w:rPr>
      </w:pPr>
      <w:r w:rsidRPr="00A05410">
        <w:rPr>
          <w:rFonts w:ascii="Liberation Serif" w:hAnsi="Liberation Serif" w:cs="Times New Roman"/>
          <w:color w:val="auto"/>
          <w:spacing w:val="0"/>
          <w:sz w:val="28"/>
          <w:szCs w:val="28"/>
        </w:rPr>
        <w:t xml:space="preserve">В </w:t>
      </w:r>
      <w:r w:rsidR="00A503A3">
        <w:rPr>
          <w:rFonts w:ascii="Liberation Serif" w:hAnsi="Liberation Serif" w:cs="Times New Roman"/>
          <w:color w:val="auto"/>
          <w:spacing w:val="0"/>
          <w:sz w:val="28"/>
          <w:szCs w:val="28"/>
        </w:rPr>
        <w:t xml:space="preserve">соответствии с </w:t>
      </w:r>
      <w:r w:rsidRPr="00A05410">
        <w:rPr>
          <w:rFonts w:ascii="Liberation Serif" w:hAnsi="Liberation Serif" w:cs="Times New Roman"/>
          <w:color w:val="auto"/>
          <w:spacing w:val="0"/>
          <w:sz w:val="28"/>
          <w:szCs w:val="28"/>
        </w:rPr>
        <w:t>национальной программ</w:t>
      </w:r>
      <w:r w:rsidR="00A503A3">
        <w:rPr>
          <w:rFonts w:ascii="Liberation Serif" w:hAnsi="Liberation Serif" w:cs="Times New Roman"/>
          <w:color w:val="auto"/>
          <w:spacing w:val="0"/>
          <w:sz w:val="28"/>
          <w:szCs w:val="28"/>
        </w:rPr>
        <w:t>ой</w:t>
      </w:r>
      <w:r w:rsidRPr="00A05410">
        <w:rPr>
          <w:rFonts w:ascii="Liberation Serif" w:hAnsi="Liberation Serif" w:cs="Times New Roman"/>
          <w:color w:val="auto"/>
          <w:spacing w:val="0"/>
          <w:sz w:val="28"/>
          <w:szCs w:val="28"/>
        </w:rPr>
        <w:t xml:space="preserve"> «Цифровая экономика» МФЦ превращаются в единый канал связи между гражданами и предпринимателями с органами власти, активно участвуя в цифровой трансформации системы государственных и муниципальных услуг.</w:t>
      </w:r>
    </w:p>
    <w:p w:rsidR="006A40D1" w:rsidRPr="00A05410" w:rsidRDefault="006A40D1" w:rsidP="002E707D">
      <w:pPr>
        <w:pStyle w:val="aff3"/>
        <w:spacing w:before="0" w:after="0"/>
        <w:ind w:firstLine="680"/>
        <w:jc w:val="both"/>
        <w:rPr>
          <w:rFonts w:ascii="Liberation Serif" w:hAnsi="Liberation Serif" w:cs="Times New Roman"/>
          <w:color w:val="auto"/>
          <w:spacing w:val="0"/>
          <w:sz w:val="28"/>
          <w:szCs w:val="28"/>
        </w:rPr>
      </w:pPr>
      <w:r w:rsidRPr="00A05410">
        <w:rPr>
          <w:rFonts w:ascii="Liberation Serif" w:hAnsi="Liberation Serif" w:cs="Times New Roman"/>
          <w:color w:val="auto"/>
          <w:spacing w:val="0"/>
          <w:sz w:val="28"/>
          <w:szCs w:val="28"/>
        </w:rPr>
        <w:t xml:space="preserve">В рамках повышения эффективности государственного и муниципального управления одной из ключевых задач текущего периода остается повышение качества жизни населения. К основным показателям, характеризующим качество жизни, относятся, в том числе, качество и доступность государственных и муниципальных услуг, предоставляемых как гражданам, так и организациям. Уровень доступности услуг для населения, степень удовлетворенности граждан качеством услуг и оценка эффективности деятельности органов местного самоуправления определяется по результатам </w:t>
      </w:r>
      <w:r w:rsidRPr="00A05410">
        <w:rPr>
          <w:rFonts w:ascii="Liberation Serif" w:hAnsi="Liberation Serif" w:cs="Times New Roman"/>
          <w:color w:val="auto"/>
          <w:spacing w:val="0"/>
          <w:sz w:val="28"/>
          <w:szCs w:val="28"/>
        </w:rPr>
        <w:lastRenderedPageBreak/>
        <w:t xml:space="preserve">мониторинга качества предоставления муниципальных услуг, который проводится путем анонимного письменного анкетирования заявителей услуг. </w:t>
      </w:r>
      <w:r w:rsidR="00493D2C">
        <w:rPr>
          <w:rFonts w:ascii="Liberation Serif" w:hAnsi="Liberation Serif" w:cs="Times New Roman"/>
          <w:color w:val="auto"/>
          <w:spacing w:val="0"/>
          <w:sz w:val="28"/>
          <w:szCs w:val="28"/>
        </w:rPr>
        <w:t xml:space="preserve">          </w:t>
      </w:r>
      <w:r w:rsidRPr="00A05410">
        <w:rPr>
          <w:rFonts w:ascii="Liberation Serif" w:hAnsi="Liberation Serif" w:cs="Times New Roman"/>
          <w:color w:val="auto"/>
          <w:spacing w:val="0"/>
          <w:sz w:val="28"/>
          <w:szCs w:val="28"/>
        </w:rPr>
        <w:t xml:space="preserve">В течение последних лет мониторингу качества подвергаются все муниципальные услуги. </w:t>
      </w:r>
    </w:p>
    <w:p w:rsidR="00A05410" w:rsidRPr="00A05410" w:rsidRDefault="00A05410" w:rsidP="002E707D">
      <w:pPr>
        <w:ind w:firstLine="680"/>
        <w:jc w:val="both"/>
        <w:rPr>
          <w:rFonts w:ascii="Liberation Serif" w:hAnsi="Liberation Serif"/>
          <w:sz w:val="28"/>
          <w:szCs w:val="28"/>
          <w:highlight w:val="lightGray"/>
        </w:rPr>
      </w:pPr>
    </w:p>
    <w:p w:rsidR="00A05410" w:rsidRPr="00A05410" w:rsidRDefault="00A05410" w:rsidP="00A05410">
      <w:pPr>
        <w:jc w:val="center"/>
        <w:rPr>
          <w:rFonts w:ascii="Liberation Serif" w:hAnsi="Liberation Serif"/>
          <w:i/>
          <w:iCs/>
          <w:sz w:val="28"/>
          <w:szCs w:val="28"/>
        </w:rPr>
      </w:pPr>
      <w:r w:rsidRPr="00A05410">
        <w:rPr>
          <w:rFonts w:ascii="Liberation Serif" w:hAnsi="Liberation Serif"/>
          <w:i/>
          <w:iCs/>
          <w:sz w:val="28"/>
          <w:szCs w:val="28"/>
        </w:rPr>
        <w:t xml:space="preserve">Информация о качестве предоставления муниципальных услуг </w:t>
      </w:r>
    </w:p>
    <w:p w:rsidR="00A05410" w:rsidRPr="00A05410" w:rsidRDefault="00A05410" w:rsidP="00A05410">
      <w:pPr>
        <w:jc w:val="center"/>
        <w:rPr>
          <w:rFonts w:ascii="Liberation Serif" w:hAnsi="Liberation Serif"/>
          <w:i/>
          <w:iCs/>
          <w:sz w:val="28"/>
          <w:szCs w:val="28"/>
        </w:rPr>
      </w:pPr>
      <w:r w:rsidRPr="00A05410">
        <w:rPr>
          <w:rFonts w:ascii="Liberation Serif" w:hAnsi="Liberation Serif"/>
          <w:i/>
          <w:iCs/>
          <w:sz w:val="28"/>
          <w:szCs w:val="28"/>
        </w:rPr>
        <w:t>на территории Каменск-Уральского городского округа за 2017-2020 годы</w:t>
      </w:r>
    </w:p>
    <w:tbl>
      <w:tblPr>
        <w:tblStyle w:val="af8"/>
        <w:tblW w:w="9639" w:type="dxa"/>
        <w:tblInd w:w="108" w:type="dxa"/>
        <w:tblLook w:val="04A0" w:firstRow="1" w:lastRow="0" w:firstColumn="1" w:lastColumn="0" w:noHBand="0" w:noVBand="1"/>
      </w:tblPr>
      <w:tblGrid>
        <w:gridCol w:w="5103"/>
        <w:gridCol w:w="1134"/>
        <w:gridCol w:w="1134"/>
        <w:gridCol w:w="1134"/>
        <w:gridCol w:w="1134"/>
      </w:tblGrid>
      <w:tr w:rsidR="00A05410" w:rsidRPr="00A05410" w:rsidTr="00A05410">
        <w:tc>
          <w:tcPr>
            <w:tcW w:w="5103" w:type="dxa"/>
            <w:tcBorders>
              <w:top w:val="single" w:sz="4" w:space="0" w:color="auto"/>
              <w:left w:val="single" w:sz="4" w:space="0" w:color="auto"/>
              <w:bottom w:val="single" w:sz="4" w:space="0" w:color="auto"/>
              <w:right w:val="single" w:sz="4" w:space="0" w:color="auto"/>
            </w:tcBorders>
          </w:tcPr>
          <w:p w:rsidR="00A05410" w:rsidRPr="00A05410" w:rsidRDefault="00A05410" w:rsidP="0018058C">
            <w:pPr>
              <w:jc w:val="center"/>
              <w:rPr>
                <w:rFonts w:ascii="Liberation Serif" w:hAnsi="Liberation Serif"/>
                <w:iCs/>
                <w:sz w:val="24"/>
                <w:szCs w:val="24"/>
                <w:lang w:eastAsia="en-US"/>
              </w:rPr>
            </w:pPr>
            <w:r w:rsidRPr="00A05410">
              <w:rPr>
                <w:rFonts w:ascii="Liberation Serif" w:hAnsi="Liberation Serif"/>
                <w:iCs/>
                <w:sz w:val="24"/>
                <w:szCs w:val="24"/>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tcPr>
          <w:p w:rsidR="00A05410" w:rsidRPr="00A05410" w:rsidRDefault="00A05410" w:rsidP="0018058C">
            <w:pPr>
              <w:jc w:val="center"/>
              <w:rPr>
                <w:rFonts w:ascii="Liberation Serif" w:hAnsi="Liberation Serif"/>
                <w:sz w:val="24"/>
                <w:szCs w:val="24"/>
                <w:lang w:eastAsia="en-US"/>
              </w:rPr>
            </w:pPr>
            <w:r w:rsidRPr="00A05410">
              <w:rPr>
                <w:rFonts w:ascii="Liberation Serif" w:hAnsi="Liberation Serif"/>
                <w:sz w:val="24"/>
                <w:szCs w:val="24"/>
                <w:lang w:eastAsia="en-US"/>
              </w:rPr>
              <w:t>2017 год</w:t>
            </w:r>
          </w:p>
        </w:tc>
        <w:tc>
          <w:tcPr>
            <w:tcW w:w="1134" w:type="dxa"/>
            <w:tcBorders>
              <w:top w:val="single" w:sz="4" w:space="0" w:color="auto"/>
              <w:left w:val="single" w:sz="4" w:space="0" w:color="auto"/>
              <w:bottom w:val="single" w:sz="4" w:space="0" w:color="auto"/>
              <w:right w:val="single" w:sz="4" w:space="0" w:color="auto"/>
            </w:tcBorders>
          </w:tcPr>
          <w:p w:rsidR="00A05410" w:rsidRPr="00A05410" w:rsidRDefault="00A05410" w:rsidP="0018058C">
            <w:pPr>
              <w:jc w:val="center"/>
              <w:rPr>
                <w:rFonts w:ascii="Liberation Serif" w:hAnsi="Liberation Serif"/>
                <w:sz w:val="24"/>
                <w:szCs w:val="24"/>
                <w:lang w:eastAsia="en-US"/>
              </w:rPr>
            </w:pPr>
            <w:r w:rsidRPr="00A05410">
              <w:rPr>
                <w:rFonts w:ascii="Liberation Serif" w:hAnsi="Liberation Serif"/>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tcPr>
          <w:p w:rsidR="00A05410" w:rsidRPr="00A05410" w:rsidRDefault="00A05410" w:rsidP="0018058C">
            <w:pPr>
              <w:jc w:val="center"/>
              <w:rPr>
                <w:rFonts w:ascii="Liberation Serif" w:hAnsi="Liberation Serif"/>
                <w:iCs/>
                <w:sz w:val="24"/>
                <w:szCs w:val="24"/>
                <w:lang w:eastAsia="en-US"/>
              </w:rPr>
            </w:pPr>
            <w:r w:rsidRPr="00A05410">
              <w:rPr>
                <w:rFonts w:ascii="Liberation Serif" w:hAnsi="Liberation Serif"/>
                <w:iCs/>
                <w:sz w:val="24"/>
                <w:szCs w:val="24"/>
                <w:lang w:eastAsia="en-US"/>
              </w:rPr>
              <w:t>2019 год</w:t>
            </w:r>
          </w:p>
        </w:tc>
        <w:tc>
          <w:tcPr>
            <w:tcW w:w="1134" w:type="dxa"/>
            <w:tcBorders>
              <w:top w:val="single" w:sz="4" w:space="0" w:color="auto"/>
              <w:left w:val="single" w:sz="4" w:space="0" w:color="auto"/>
              <w:bottom w:val="single" w:sz="4" w:space="0" w:color="auto"/>
              <w:right w:val="single" w:sz="4" w:space="0" w:color="auto"/>
            </w:tcBorders>
          </w:tcPr>
          <w:p w:rsidR="00A05410" w:rsidRPr="00A05410" w:rsidRDefault="00A05410" w:rsidP="0018058C">
            <w:pPr>
              <w:jc w:val="center"/>
              <w:rPr>
                <w:rFonts w:ascii="Liberation Serif" w:hAnsi="Liberation Serif"/>
                <w:sz w:val="24"/>
                <w:szCs w:val="24"/>
                <w:lang w:eastAsia="en-US"/>
              </w:rPr>
            </w:pPr>
            <w:r w:rsidRPr="00A05410">
              <w:rPr>
                <w:rFonts w:ascii="Liberation Serif" w:hAnsi="Liberation Serif"/>
                <w:sz w:val="24"/>
                <w:szCs w:val="24"/>
                <w:lang w:eastAsia="en-US"/>
              </w:rPr>
              <w:t>2020 год</w:t>
            </w:r>
          </w:p>
        </w:tc>
      </w:tr>
      <w:tr w:rsidR="00A05410" w:rsidRPr="00A05410" w:rsidTr="00A05410">
        <w:tc>
          <w:tcPr>
            <w:tcW w:w="5103" w:type="dxa"/>
            <w:tcBorders>
              <w:top w:val="single" w:sz="4" w:space="0" w:color="auto"/>
              <w:left w:val="single" w:sz="4" w:space="0" w:color="auto"/>
              <w:bottom w:val="single" w:sz="4" w:space="0" w:color="auto"/>
              <w:right w:val="single" w:sz="4" w:space="0" w:color="auto"/>
            </w:tcBorders>
            <w:hideMark/>
          </w:tcPr>
          <w:p w:rsidR="00A05410" w:rsidRPr="00A05410" w:rsidRDefault="00A05410" w:rsidP="0018058C">
            <w:pPr>
              <w:rPr>
                <w:rFonts w:ascii="Liberation Serif" w:hAnsi="Liberation Serif"/>
                <w:sz w:val="24"/>
                <w:szCs w:val="24"/>
                <w:lang w:eastAsia="en-US"/>
              </w:rPr>
            </w:pPr>
            <w:r w:rsidRPr="00A05410">
              <w:rPr>
                <w:rFonts w:ascii="Liberation Serif" w:hAnsi="Liberation Serif"/>
                <w:sz w:val="24"/>
                <w:szCs w:val="24"/>
                <w:lang w:eastAsia="en-US"/>
              </w:rPr>
              <w:t xml:space="preserve">Численность граждан обратившихся за получением муниципальных услуг, тыс. чел. </w:t>
            </w:r>
          </w:p>
        </w:tc>
        <w:tc>
          <w:tcPr>
            <w:tcW w:w="1134" w:type="dxa"/>
            <w:tcBorders>
              <w:top w:val="single" w:sz="4" w:space="0" w:color="auto"/>
              <w:left w:val="single" w:sz="4" w:space="0" w:color="auto"/>
              <w:bottom w:val="single" w:sz="4" w:space="0" w:color="auto"/>
              <w:right w:val="single" w:sz="4" w:space="0" w:color="auto"/>
            </w:tcBorders>
          </w:tcPr>
          <w:p w:rsidR="00A05410" w:rsidRPr="00A05410" w:rsidRDefault="00A05410" w:rsidP="0018058C">
            <w:pPr>
              <w:jc w:val="center"/>
              <w:rPr>
                <w:rFonts w:ascii="Liberation Serif" w:hAnsi="Liberation Serif"/>
                <w:sz w:val="24"/>
                <w:szCs w:val="24"/>
                <w:lang w:eastAsia="en-US"/>
              </w:rPr>
            </w:pPr>
            <w:r w:rsidRPr="00A05410">
              <w:rPr>
                <w:rFonts w:ascii="Liberation Serif" w:hAnsi="Liberation Serif"/>
                <w:sz w:val="24"/>
                <w:szCs w:val="24"/>
                <w:lang w:eastAsia="en-US"/>
              </w:rPr>
              <w:t>112,03</w:t>
            </w:r>
          </w:p>
        </w:tc>
        <w:tc>
          <w:tcPr>
            <w:tcW w:w="1134" w:type="dxa"/>
            <w:tcBorders>
              <w:top w:val="single" w:sz="4" w:space="0" w:color="auto"/>
              <w:left w:val="single" w:sz="4" w:space="0" w:color="auto"/>
              <w:bottom w:val="single" w:sz="4" w:space="0" w:color="auto"/>
              <w:right w:val="single" w:sz="4" w:space="0" w:color="auto"/>
            </w:tcBorders>
          </w:tcPr>
          <w:p w:rsidR="00A05410" w:rsidRPr="00A05410" w:rsidRDefault="00A05410" w:rsidP="0018058C">
            <w:pPr>
              <w:jc w:val="center"/>
              <w:rPr>
                <w:rFonts w:ascii="Liberation Serif" w:hAnsi="Liberation Serif"/>
                <w:sz w:val="24"/>
                <w:szCs w:val="24"/>
                <w:lang w:eastAsia="en-US"/>
              </w:rPr>
            </w:pPr>
            <w:r w:rsidRPr="00A05410">
              <w:rPr>
                <w:rFonts w:ascii="Liberation Serif" w:hAnsi="Liberation Serif"/>
                <w:sz w:val="24"/>
                <w:szCs w:val="24"/>
                <w:lang w:eastAsia="en-US"/>
              </w:rPr>
              <w:t>124,96</w:t>
            </w:r>
          </w:p>
        </w:tc>
        <w:tc>
          <w:tcPr>
            <w:tcW w:w="1134" w:type="dxa"/>
            <w:tcBorders>
              <w:top w:val="single" w:sz="4" w:space="0" w:color="auto"/>
              <w:left w:val="single" w:sz="4" w:space="0" w:color="auto"/>
              <w:bottom w:val="single" w:sz="4" w:space="0" w:color="auto"/>
              <w:right w:val="single" w:sz="4" w:space="0" w:color="auto"/>
            </w:tcBorders>
          </w:tcPr>
          <w:p w:rsidR="00A05410" w:rsidRPr="00A05410" w:rsidRDefault="00A05410" w:rsidP="0018058C">
            <w:pPr>
              <w:jc w:val="center"/>
              <w:rPr>
                <w:rFonts w:ascii="Liberation Serif" w:hAnsi="Liberation Serif"/>
                <w:iCs/>
                <w:sz w:val="24"/>
                <w:szCs w:val="24"/>
                <w:lang w:eastAsia="en-US"/>
              </w:rPr>
            </w:pPr>
            <w:r w:rsidRPr="00A05410">
              <w:rPr>
                <w:rFonts w:ascii="Liberation Serif" w:hAnsi="Liberation Serif"/>
                <w:iCs/>
                <w:sz w:val="24"/>
                <w:szCs w:val="24"/>
                <w:lang w:eastAsia="en-US"/>
              </w:rPr>
              <w:t>146,2</w:t>
            </w:r>
          </w:p>
        </w:tc>
        <w:tc>
          <w:tcPr>
            <w:tcW w:w="1134" w:type="dxa"/>
            <w:tcBorders>
              <w:top w:val="single" w:sz="4" w:space="0" w:color="auto"/>
              <w:left w:val="single" w:sz="4" w:space="0" w:color="auto"/>
              <w:bottom w:val="single" w:sz="4" w:space="0" w:color="auto"/>
              <w:right w:val="single" w:sz="4" w:space="0" w:color="auto"/>
            </w:tcBorders>
          </w:tcPr>
          <w:p w:rsidR="00A05410" w:rsidRPr="00A05410" w:rsidRDefault="00A05410" w:rsidP="0018058C">
            <w:pPr>
              <w:jc w:val="center"/>
              <w:rPr>
                <w:rFonts w:ascii="Liberation Serif" w:hAnsi="Liberation Serif"/>
                <w:sz w:val="24"/>
                <w:szCs w:val="24"/>
                <w:lang w:eastAsia="en-US"/>
              </w:rPr>
            </w:pPr>
            <w:r w:rsidRPr="00A05410">
              <w:rPr>
                <w:rFonts w:ascii="Liberation Serif" w:hAnsi="Liberation Serif"/>
                <w:sz w:val="24"/>
                <w:szCs w:val="24"/>
                <w:lang w:eastAsia="en-US"/>
              </w:rPr>
              <w:t>142,9</w:t>
            </w:r>
          </w:p>
        </w:tc>
      </w:tr>
      <w:tr w:rsidR="00A05410" w:rsidRPr="00A05410" w:rsidTr="00A05410">
        <w:tc>
          <w:tcPr>
            <w:tcW w:w="5103" w:type="dxa"/>
            <w:tcBorders>
              <w:top w:val="single" w:sz="4" w:space="0" w:color="auto"/>
              <w:left w:val="single" w:sz="4" w:space="0" w:color="auto"/>
              <w:bottom w:val="single" w:sz="4" w:space="0" w:color="auto"/>
              <w:right w:val="single" w:sz="4" w:space="0" w:color="auto"/>
            </w:tcBorders>
            <w:hideMark/>
          </w:tcPr>
          <w:p w:rsidR="00A05410" w:rsidRPr="00A05410" w:rsidRDefault="00A05410" w:rsidP="0018058C">
            <w:pPr>
              <w:rPr>
                <w:rFonts w:ascii="Liberation Serif" w:hAnsi="Liberation Serif"/>
                <w:sz w:val="24"/>
                <w:szCs w:val="24"/>
                <w:lang w:eastAsia="en-US"/>
              </w:rPr>
            </w:pPr>
            <w:r w:rsidRPr="00A05410">
              <w:rPr>
                <w:rFonts w:ascii="Liberation Serif" w:hAnsi="Liberation Serif"/>
                <w:sz w:val="24"/>
                <w:szCs w:val="24"/>
                <w:lang w:eastAsia="en-US"/>
              </w:rPr>
              <w:t>Численность  получателей муниципальных услуг, участвовавших в анкетировании по уровню удовлетворенности качеством услуг, тыс. чел.</w:t>
            </w:r>
          </w:p>
        </w:tc>
        <w:tc>
          <w:tcPr>
            <w:tcW w:w="1134" w:type="dxa"/>
            <w:tcBorders>
              <w:top w:val="single" w:sz="4" w:space="0" w:color="auto"/>
              <w:left w:val="single" w:sz="4" w:space="0" w:color="auto"/>
              <w:bottom w:val="single" w:sz="4" w:space="0" w:color="auto"/>
              <w:right w:val="single" w:sz="4" w:space="0" w:color="auto"/>
            </w:tcBorders>
          </w:tcPr>
          <w:p w:rsidR="00A05410" w:rsidRPr="00A05410" w:rsidRDefault="00A05410" w:rsidP="0018058C">
            <w:pPr>
              <w:jc w:val="center"/>
              <w:rPr>
                <w:rFonts w:ascii="Liberation Serif" w:hAnsi="Liberation Serif"/>
                <w:sz w:val="24"/>
                <w:szCs w:val="24"/>
                <w:lang w:eastAsia="en-US"/>
              </w:rPr>
            </w:pPr>
            <w:r w:rsidRPr="00A05410">
              <w:rPr>
                <w:rFonts w:ascii="Liberation Serif" w:hAnsi="Liberation Serif"/>
                <w:sz w:val="24"/>
                <w:szCs w:val="24"/>
                <w:lang w:eastAsia="en-US"/>
              </w:rPr>
              <w:t>22,86</w:t>
            </w:r>
          </w:p>
        </w:tc>
        <w:tc>
          <w:tcPr>
            <w:tcW w:w="1134" w:type="dxa"/>
            <w:tcBorders>
              <w:top w:val="single" w:sz="4" w:space="0" w:color="auto"/>
              <w:left w:val="single" w:sz="4" w:space="0" w:color="auto"/>
              <w:bottom w:val="single" w:sz="4" w:space="0" w:color="auto"/>
              <w:right w:val="single" w:sz="4" w:space="0" w:color="auto"/>
            </w:tcBorders>
          </w:tcPr>
          <w:p w:rsidR="00A05410" w:rsidRPr="00A05410" w:rsidRDefault="00A05410" w:rsidP="0018058C">
            <w:pPr>
              <w:jc w:val="center"/>
              <w:rPr>
                <w:rFonts w:ascii="Liberation Serif" w:hAnsi="Liberation Serif"/>
                <w:sz w:val="24"/>
                <w:szCs w:val="24"/>
                <w:lang w:eastAsia="en-US"/>
              </w:rPr>
            </w:pPr>
            <w:r w:rsidRPr="00A05410">
              <w:rPr>
                <w:rFonts w:ascii="Liberation Serif" w:hAnsi="Liberation Serif"/>
                <w:sz w:val="24"/>
                <w:szCs w:val="24"/>
                <w:lang w:eastAsia="en-US"/>
              </w:rPr>
              <w:t>18,19</w:t>
            </w:r>
          </w:p>
        </w:tc>
        <w:tc>
          <w:tcPr>
            <w:tcW w:w="1134" w:type="dxa"/>
            <w:tcBorders>
              <w:top w:val="single" w:sz="4" w:space="0" w:color="auto"/>
              <w:left w:val="single" w:sz="4" w:space="0" w:color="auto"/>
              <w:bottom w:val="single" w:sz="4" w:space="0" w:color="auto"/>
              <w:right w:val="single" w:sz="4" w:space="0" w:color="auto"/>
            </w:tcBorders>
          </w:tcPr>
          <w:p w:rsidR="00A05410" w:rsidRPr="00A05410" w:rsidRDefault="00A05410" w:rsidP="0018058C">
            <w:pPr>
              <w:jc w:val="center"/>
              <w:rPr>
                <w:rFonts w:ascii="Liberation Serif" w:hAnsi="Liberation Serif"/>
                <w:iCs/>
                <w:sz w:val="24"/>
                <w:szCs w:val="24"/>
                <w:lang w:eastAsia="en-US"/>
              </w:rPr>
            </w:pPr>
            <w:r w:rsidRPr="00A05410">
              <w:rPr>
                <w:rFonts w:ascii="Liberation Serif" w:hAnsi="Liberation Serif"/>
                <w:iCs/>
                <w:sz w:val="24"/>
                <w:szCs w:val="24"/>
                <w:lang w:eastAsia="en-US"/>
              </w:rPr>
              <w:t>25,61</w:t>
            </w:r>
          </w:p>
        </w:tc>
        <w:tc>
          <w:tcPr>
            <w:tcW w:w="1134" w:type="dxa"/>
            <w:tcBorders>
              <w:top w:val="single" w:sz="4" w:space="0" w:color="auto"/>
              <w:left w:val="single" w:sz="4" w:space="0" w:color="auto"/>
              <w:bottom w:val="single" w:sz="4" w:space="0" w:color="auto"/>
              <w:right w:val="single" w:sz="4" w:space="0" w:color="auto"/>
            </w:tcBorders>
          </w:tcPr>
          <w:p w:rsidR="00A05410" w:rsidRPr="00A05410" w:rsidRDefault="00A05410" w:rsidP="0018058C">
            <w:pPr>
              <w:jc w:val="center"/>
              <w:rPr>
                <w:rFonts w:ascii="Liberation Serif" w:hAnsi="Liberation Serif"/>
                <w:sz w:val="24"/>
                <w:szCs w:val="24"/>
                <w:lang w:eastAsia="en-US"/>
              </w:rPr>
            </w:pPr>
            <w:r w:rsidRPr="00A05410">
              <w:rPr>
                <w:rFonts w:ascii="Liberation Serif" w:hAnsi="Liberation Serif"/>
                <w:sz w:val="24"/>
                <w:szCs w:val="24"/>
                <w:lang w:eastAsia="en-US"/>
              </w:rPr>
              <w:t>8,1</w:t>
            </w:r>
          </w:p>
        </w:tc>
      </w:tr>
      <w:tr w:rsidR="00A05410" w:rsidRPr="00A05410" w:rsidTr="00A05410">
        <w:tc>
          <w:tcPr>
            <w:tcW w:w="5103" w:type="dxa"/>
            <w:tcBorders>
              <w:top w:val="single" w:sz="4" w:space="0" w:color="auto"/>
              <w:left w:val="single" w:sz="4" w:space="0" w:color="auto"/>
              <w:bottom w:val="single" w:sz="4" w:space="0" w:color="auto"/>
              <w:right w:val="single" w:sz="4" w:space="0" w:color="auto"/>
            </w:tcBorders>
            <w:hideMark/>
          </w:tcPr>
          <w:p w:rsidR="00A05410" w:rsidRPr="00A05410" w:rsidRDefault="00A05410" w:rsidP="0018058C">
            <w:pPr>
              <w:ind w:right="-108"/>
              <w:rPr>
                <w:rFonts w:ascii="Liberation Serif" w:hAnsi="Liberation Serif"/>
                <w:sz w:val="24"/>
                <w:szCs w:val="24"/>
                <w:lang w:eastAsia="en-US"/>
              </w:rPr>
            </w:pPr>
            <w:r w:rsidRPr="00A05410">
              <w:rPr>
                <w:rFonts w:ascii="Liberation Serif" w:hAnsi="Liberation Serif"/>
                <w:sz w:val="24"/>
                <w:szCs w:val="24"/>
                <w:lang w:eastAsia="en-US"/>
              </w:rPr>
              <w:t xml:space="preserve">Уровень удовлетворенности качеством услуг, % </w:t>
            </w:r>
          </w:p>
        </w:tc>
        <w:tc>
          <w:tcPr>
            <w:tcW w:w="1134" w:type="dxa"/>
            <w:tcBorders>
              <w:top w:val="single" w:sz="4" w:space="0" w:color="auto"/>
              <w:left w:val="single" w:sz="4" w:space="0" w:color="auto"/>
              <w:bottom w:val="single" w:sz="4" w:space="0" w:color="auto"/>
              <w:right w:val="single" w:sz="4" w:space="0" w:color="auto"/>
            </w:tcBorders>
          </w:tcPr>
          <w:p w:rsidR="00A05410" w:rsidRPr="00A05410" w:rsidRDefault="00A05410" w:rsidP="0018058C">
            <w:pPr>
              <w:jc w:val="center"/>
              <w:rPr>
                <w:rFonts w:ascii="Liberation Serif" w:hAnsi="Liberation Serif"/>
                <w:sz w:val="24"/>
                <w:szCs w:val="24"/>
                <w:lang w:eastAsia="en-US"/>
              </w:rPr>
            </w:pPr>
            <w:r w:rsidRPr="00A05410">
              <w:rPr>
                <w:rFonts w:ascii="Liberation Serif" w:hAnsi="Liberation Serif"/>
                <w:sz w:val="24"/>
                <w:szCs w:val="24"/>
                <w:lang w:eastAsia="en-US"/>
              </w:rPr>
              <w:t>93,0</w:t>
            </w:r>
          </w:p>
        </w:tc>
        <w:tc>
          <w:tcPr>
            <w:tcW w:w="1134" w:type="dxa"/>
            <w:tcBorders>
              <w:top w:val="single" w:sz="4" w:space="0" w:color="auto"/>
              <w:left w:val="single" w:sz="4" w:space="0" w:color="auto"/>
              <w:bottom w:val="single" w:sz="4" w:space="0" w:color="auto"/>
              <w:right w:val="single" w:sz="4" w:space="0" w:color="auto"/>
            </w:tcBorders>
          </w:tcPr>
          <w:p w:rsidR="00A05410" w:rsidRPr="00A05410" w:rsidRDefault="00A05410" w:rsidP="0018058C">
            <w:pPr>
              <w:jc w:val="center"/>
              <w:rPr>
                <w:rFonts w:ascii="Liberation Serif" w:hAnsi="Liberation Serif"/>
                <w:sz w:val="24"/>
                <w:szCs w:val="24"/>
                <w:lang w:eastAsia="en-US"/>
              </w:rPr>
            </w:pPr>
            <w:r w:rsidRPr="00A05410">
              <w:rPr>
                <w:rFonts w:ascii="Liberation Serif" w:hAnsi="Liberation Serif"/>
                <w:sz w:val="24"/>
                <w:szCs w:val="24"/>
                <w:lang w:eastAsia="en-US"/>
              </w:rPr>
              <w:t>94,0</w:t>
            </w:r>
          </w:p>
        </w:tc>
        <w:tc>
          <w:tcPr>
            <w:tcW w:w="1134" w:type="dxa"/>
            <w:tcBorders>
              <w:top w:val="single" w:sz="4" w:space="0" w:color="auto"/>
              <w:left w:val="single" w:sz="4" w:space="0" w:color="auto"/>
              <w:bottom w:val="single" w:sz="4" w:space="0" w:color="auto"/>
              <w:right w:val="single" w:sz="4" w:space="0" w:color="auto"/>
            </w:tcBorders>
          </w:tcPr>
          <w:p w:rsidR="00A05410" w:rsidRPr="00A05410" w:rsidRDefault="00A05410" w:rsidP="0018058C">
            <w:pPr>
              <w:jc w:val="center"/>
              <w:rPr>
                <w:rFonts w:ascii="Liberation Serif" w:hAnsi="Liberation Serif"/>
                <w:iCs/>
                <w:sz w:val="24"/>
                <w:szCs w:val="24"/>
                <w:lang w:eastAsia="en-US"/>
              </w:rPr>
            </w:pPr>
            <w:r w:rsidRPr="00A05410">
              <w:rPr>
                <w:rFonts w:ascii="Liberation Serif" w:hAnsi="Liberation Serif"/>
                <w:iCs/>
                <w:sz w:val="24"/>
                <w:szCs w:val="24"/>
                <w:lang w:eastAsia="en-US"/>
              </w:rPr>
              <w:t>96,0</w:t>
            </w:r>
          </w:p>
        </w:tc>
        <w:tc>
          <w:tcPr>
            <w:tcW w:w="1134" w:type="dxa"/>
            <w:tcBorders>
              <w:top w:val="single" w:sz="4" w:space="0" w:color="auto"/>
              <w:left w:val="single" w:sz="4" w:space="0" w:color="auto"/>
              <w:bottom w:val="single" w:sz="4" w:space="0" w:color="auto"/>
              <w:right w:val="single" w:sz="4" w:space="0" w:color="auto"/>
            </w:tcBorders>
          </w:tcPr>
          <w:p w:rsidR="00A05410" w:rsidRPr="00A05410" w:rsidRDefault="00A05410" w:rsidP="0018058C">
            <w:pPr>
              <w:jc w:val="center"/>
              <w:rPr>
                <w:rFonts w:ascii="Liberation Serif" w:hAnsi="Liberation Serif"/>
                <w:sz w:val="24"/>
                <w:szCs w:val="24"/>
                <w:lang w:eastAsia="en-US"/>
              </w:rPr>
            </w:pPr>
            <w:r w:rsidRPr="00A05410">
              <w:rPr>
                <w:rFonts w:ascii="Liberation Serif" w:hAnsi="Liberation Serif"/>
                <w:sz w:val="24"/>
                <w:szCs w:val="24"/>
                <w:lang w:eastAsia="en-US"/>
              </w:rPr>
              <w:t>96,0</w:t>
            </w:r>
          </w:p>
        </w:tc>
      </w:tr>
    </w:tbl>
    <w:p w:rsidR="006A40D1" w:rsidRPr="00A05410" w:rsidRDefault="006A40D1" w:rsidP="00A503A3">
      <w:pPr>
        <w:pStyle w:val="aff3"/>
        <w:spacing w:before="0" w:after="0"/>
        <w:ind w:firstLine="680"/>
        <w:jc w:val="both"/>
        <w:rPr>
          <w:rFonts w:ascii="Liberation Serif" w:hAnsi="Liberation Serif" w:cs="Times New Roman"/>
          <w:color w:val="auto"/>
          <w:spacing w:val="0"/>
          <w:sz w:val="28"/>
          <w:szCs w:val="28"/>
        </w:rPr>
      </w:pPr>
    </w:p>
    <w:p w:rsidR="006A40D1" w:rsidRPr="00A05410" w:rsidRDefault="006A40D1" w:rsidP="00A503A3">
      <w:pPr>
        <w:pStyle w:val="aff3"/>
        <w:spacing w:before="0" w:after="0"/>
        <w:ind w:firstLine="680"/>
        <w:jc w:val="both"/>
        <w:rPr>
          <w:rFonts w:ascii="Liberation Serif" w:hAnsi="Liberation Serif" w:cs="Times New Roman"/>
          <w:color w:val="auto"/>
          <w:spacing w:val="0"/>
          <w:sz w:val="28"/>
          <w:szCs w:val="28"/>
        </w:rPr>
      </w:pPr>
      <w:r w:rsidRPr="00A05410">
        <w:rPr>
          <w:rFonts w:ascii="Liberation Serif" w:hAnsi="Liberation Serif" w:cs="Times New Roman"/>
          <w:color w:val="auto"/>
          <w:spacing w:val="0"/>
          <w:sz w:val="28"/>
          <w:szCs w:val="28"/>
        </w:rPr>
        <w:t xml:space="preserve">В настоящее время вектор развития сферы предоставления государственных и муниципальных услуг определен Указом Президента Российской Федерации от 07 мая 2018 года № 204 «О национальных целях и стратегических задачах развития Российской Федерации на период до </w:t>
      </w:r>
      <w:r w:rsidR="00493D2C">
        <w:rPr>
          <w:rFonts w:ascii="Liberation Serif" w:hAnsi="Liberation Serif" w:cs="Times New Roman"/>
          <w:color w:val="auto"/>
          <w:spacing w:val="0"/>
          <w:sz w:val="28"/>
          <w:szCs w:val="28"/>
        </w:rPr>
        <w:t xml:space="preserve">             </w:t>
      </w:r>
      <w:r w:rsidRPr="00A05410">
        <w:rPr>
          <w:rFonts w:ascii="Liberation Serif" w:hAnsi="Liberation Serif" w:cs="Times New Roman"/>
          <w:color w:val="auto"/>
          <w:spacing w:val="0"/>
          <w:sz w:val="28"/>
          <w:szCs w:val="28"/>
        </w:rPr>
        <w:t>2024 года». Сфера предоставления услуг начинает базироваться на следующих принципах:</w:t>
      </w:r>
    </w:p>
    <w:p w:rsidR="006A40D1" w:rsidRPr="00A05410" w:rsidRDefault="006A40D1" w:rsidP="00A503A3">
      <w:pPr>
        <w:pStyle w:val="aff3"/>
        <w:spacing w:before="0" w:after="0"/>
        <w:ind w:firstLine="680"/>
        <w:jc w:val="both"/>
        <w:rPr>
          <w:rFonts w:ascii="Liberation Serif" w:hAnsi="Liberation Serif" w:cs="Times New Roman"/>
          <w:color w:val="auto"/>
          <w:spacing w:val="0"/>
          <w:sz w:val="28"/>
          <w:szCs w:val="28"/>
        </w:rPr>
      </w:pPr>
      <w:r w:rsidRPr="00A05410">
        <w:rPr>
          <w:rFonts w:ascii="Liberation Serif" w:hAnsi="Liberation Serif" w:cs="Times New Roman"/>
          <w:color w:val="auto"/>
          <w:spacing w:val="0"/>
          <w:sz w:val="28"/>
          <w:szCs w:val="28"/>
        </w:rPr>
        <w:t xml:space="preserve">- </w:t>
      </w:r>
      <w:proofErr w:type="spellStart"/>
      <w:r w:rsidRPr="00A05410">
        <w:rPr>
          <w:rFonts w:ascii="Liberation Serif" w:hAnsi="Liberation Serif" w:cs="Times New Roman"/>
          <w:color w:val="auto"/>
          <w:spacing w:val="0"/>
          <w:sz w:val="28"/>
          <w:szCs w:val="28"/>
        </w:rPr>
        <w:t>омниканальность</w:t>
      </w:r>
      <w:proofErr w:type="spellEnd"/>
      <w:r w:rsidRPr="00A05410">
        <w:rPr>
          <w:rFonts w:ascii="Liberation Serif" w:hAnsi="Liberation Serif" w:cs="Times New Roman"/>
          <w:color w:val="auto"/>
          <w:spacing w:val="0"/>
          <w:sz w:val="28"/>
          <w:szCs w:val="28"/>
        </w:rPr>
        <w:t xml:space="preserve"> взаимодействия с использованием любых удобных пользователю инструментов обращения за услугами (мобильные устройства, </w:t>
      </w:r>
      <w:proofErr w:type="spellStart"/>
      <w:r w:rsidRPr="00A05410">
        <w:rPr>
          <w:rFonts w:ascii="Liberation Serif" w:hAnsi="Liberation Serif" w:cs="Times New Roman"/>
          <w:color w:val="auto"/>
          <w:spacing w:val="0"/>
          <w:sz w:val="28"/>
          <w:szCs w:val="28"/>
        </w:rPr>
        <w:t>соцсети</w:t>
      </w:r>
      <w:proofErr w:type="spellEnd"/>
      <w:r w:rsidRPr="00A05410">
        <w:rPr>
          <w:rFonts w:ascii="Liberation Serif" w:hAnsi="Liberation Serif" w:cs="Times New Roman"/>
          <w:color w:val="auto"/>
          <w:spacing w:val="0"/>
          <w:sz w:val="28"/>
          <w:szCs w:val="28"/>
        </w:rPr>
        <w:t xml:space="preserve">, сайты, банковские приложения, </w:t>
      </w:r>
      <w:proofErr w:type="spellStart"/>
      <w:r w:rsidRPr="00A05410">
        <w:rPr>
          <w:rFonts w:ascii="Liberation Serif" w:hAnsi="Liberation Serif" w:cs="Times New Roman"/>
          <w:color w:val="auto"/>
          <w:spacing w:val="0"/>
          <w:sz w:val="28"/>
          <w:szCs w:val="28"/>
        </w:rPr>
        <w:t>email</w:t>
      </w:r>
      <w:proofErr w:type="spellEnd"/>
      <w:r w:rsidRPr="00A05410">
        <w:rPr>
          <w:rFonts w:ascii="Liberation Serif" w:hAnsi="Liberation Serif" w:cs="Times New Roman"/>
          <w:color w:val="auto"/>
          <w:spacing w:val="0"/>
          <w:sz w:val="28"/>
          <w:szCs w:val="28"/>
        </w:rPr>
        <w:t>);</w:t>
      </w:r>
    </w:p>
    <w:p w:rsidR="006A40D1" w:rsidRPr="00A05410" w:rsidRDefault="006A40D1" w:rsidP="00A503A3">
      <w:pPr>
        <w:pStyle w:val="aff3"/>
        <w:spacing w:before="0" w:after="0"/>
        <w:ind w:firstLine="680"/>
        <w:jc w:val="both"/>
        <w:rPr>
          <w:rFonts w:ascii="Liberation Serif" w:hAnsi="Liberation Serif" w:cs="Times New Roman"/>
          <w:color w:val="auto"/>
          <w:spacing w:val="0"/>
          <w:sz w:val="28"/>
          <w:szCs w:val="28"/>
        </w:rPr>
      </w:pPr>
      <w:r w:rsidRPr="00A05410">
        <w:rPr>
          <w:rFonts w:ascii="Liberation Serif" w:hAnsi="Liberation Serif" w:cs="Times New Roman"/>
          <w:color w:val="auto"/>
          <w:spacing w:val="0"/>
          <w:sz w:val="28"/>
          <w:szCs w:val="28"/>
        </w:rPr>
        <w:t xml:space="preserve">- </w:t>
      </w:r>
      <w:proofErr w:type="spellStart"/>
      <w:r w:rsidRPr="00A05410">
        <w:rPr>
          <w:rFonts w:ascii="Liberation Serif" w:hAnsi="Liberation Serif" w:cs="Times New Roman"/>
          <w:color w:val="auto"/>
          <w:spacing w:val="0"/>
          <w:sz w:val="28"/>
          <w:szCs w:val="28"/>
        </w:rPr>
        <w:t>проактивное</w:t>
      </w:r>
      <w:proofErr w:type="spellEnd"/>
      <w:r w:rsidRPr="00A05410">
        <w:rPr>
          <w:rFonts w:ascii="Liberation Serif" w:hAnsi="Liberation Serif" w:cs="Times New Roman"/>
          <w:color w:val="auto"/>
          <w:spacing w:val="0"/>
          <w:sz w:val="28"/>
          <w:szCs w:val="28"/>
        </w:rPr>
        <w:t xml:space="preserve"> предоставление услуг на основании изменения статусов граждан в ведомственных реестрах;</w:t>
      </w:r>
    </w:p>
    <w:p w:rsidR="006A40D1" w:rsidRPr="00A05410" w:rsidRDefault="006A40D1" w:rsidP="00A503A3">
      <w:pPr>
        <w:widowControl/>
        <w:snapToGrid/>
        <w:ind w:firstLine="680"/>
        <w:jc w:val="both"/>
        <w:rPr>
          <w:rFonts w:ascii="Liberation Serif" w:hAnsi="Liberation Serif"/>
          <w:sz w:val="28"/>
          <w:szCs w:val="28"/>
        </w:rPr>
      </w:pPr>
      <w:r w:rsidRPr="00A05410">
        <w:rPr>
          <w:rFonts w:ascii="Liberation Serif" w:hAnsi="Liberation Serif"/>
          <w:sz w:val="28"/>
          <w:szCs w:val="28"/>
        </w:rPr>
        <w:t>- исключение бумажных носителе</w:t>
      </w:r>
      <w:r w:rsidR="00A05410" w:rsidRPr="00A05410">
        <w:rPr>
          <w:rFonts w:ascii="Liberation Serif" w:hAnsi="Liberation Serif"/>
          <w:sz w:val="28"/>
          <w:szCs w:val="28"/>
        </w:rPr>
        <w:t>й</w:t>
      </w:r>
      <w:r w:rsidRPr="00A05410">
        <w:rPr>
          <w:rFonts w:ascii="Liberation Serif" w:hAnsi="Liberation Serif"/>
          <w:sz w:val="28"/>
          <w:szCs w:val="28"/>
        </w:rPr>
        <w:t xml:space="preserve"> в процессах оказания услуг, межведомственного взаимодействия и документооборота между органами власти;</w:t>
      </w:r>
    </w:p>
    <w:p w:rsidR="00A05410" w:rsidRPr="00A05410" w:rsidRDefault="006A40D1" w:rsidP="00A503A3">
      <w:pPr>
        <w:widowControl/>
        <w:snapToGrid/>
        <w:ind w:firstLine="680"/>
        <w:jc w:val="both"/>
        <w:rPr>
          <w:rFonts w:ascii="Liberation Serif" w:hAnsi="Liberation Serif"/>
          <w:sz w:val="28"/>
          <w:szCs w:val="28"/>
        </w:rPr>
      </w:pPr>
      <w:r w:rsidRPr="00A05410">
        <w:rPr>
          <w:rFonts w:ascii="Liberation Serif" w:hAnsi="Liberation Serif"/>
          <w:sz w:val="28"/>
          <w:szCs w:val="28"/>
        </w:rPr>
        <w:t>- принцип комплексного подхода к решению жизненных ситуаци</w:t>
      </w:r>
      <w:r w:rsidR="00A05410" w:rsidRPr="00A05410">
        <w:rPr>
          <w:rFonts w:ascii="Liberation Serif" w:hAnsi="Liberation Serif"/>
          <w:sz w:val="28"/>
          <w:szCs w:val="28"/>
        </w:rPr>
        <w:t>й</w:t>
      </w:r>
      <w:r w:rsidRPr="00A05410">
        <w:rPr>
          <w:rFonts w:ascii="Liberation Serif" w:hAnsi="Liberation Serif"/>
          <w:sz w:val="28"/>
          <w:szCs w:val="28"/>
        </w:rPr>
        <w:t xml:space="preserve"> заявителей посредством </w:t>
      </w:r>
      <w:proofErr w:type="spellStart"/>
      <w:r w:rsidRPr="00A05410">
        <w:rPr>
          <w:rFonts w:ascii="Liberation Serif" w:hAnsi="Liberation Serif"/>
          <w:sz w:val="28"/>
          <w:szCs w:val="28"/>
        </w:rPr>
        <w:t>суперсервисов</w:t>
      </w:r>
      <w:proofErr w:type="spellEnd"/>
      <w:r w:rsidRPr="00A05410">
        <w:rPr>
          <w:rFonts w:ascii="Liberation Serif" w:hAnsi="Liberation Serif"/>
          <w:sz w:val="28"/>
          <w:szCs w:val="28"/>
        </w:rPr>
        <w:t>;</w:t>
      </w:r>
    </w:p>
    <w:p w:rsidR="006A40D1" w:rsidRPr="00A05410" w:rsidRDefault="00A05410" w:rsidP="00A503A3">
      <w:pPr>
        <w:widowControl/>
        <w:snapToGrid/>
        <w:ind w:firstLine="680"/>
        <w:jc w:val="both"/>
        <w:rPr>
          <w:rFonts w:ascii="Liberation Serif" w:hAnsi="Liberation Serif"/>
          <w:sz w:val="28"/>
          <w:szCs w:val="28"/>
        </w:rPr>
      </w:pPr>
      <w:r w:rsidRPr="00A05410">
        <w:rPr>
          <w:rFonts w:ascii="Liberation Serif" w:hAnsi="Liberation Serif"/>
          <w:sz w:val="28"/>
          <w:szCs w:val="28"/>
        </w:rPr>
        <w:t xml:space="preserve">- </w:t>
      </w:r>
      <w:r w:rsidR="006A40D1" w:rsidRPr="00A05410">
        <w:rPr>
          <w:rFonts w:ascii="Liberation Serif" w:hAnsi="Liberation Serif"/>
          <w:sz w:val="28"/>
          <w:szCs w:val="28"/>
        </w:rPr>
        <w:t>экстерриториальный принцип предоставления государственных и муниципальных услуг.</w:t>
      </w:r>
    </w:p>
    <w:p w:rsidR="00A76044" w:rsidRPr="009B1CDB" w:rsidRDefault="00A76044" w:rsidP="00A503A3">
      <w:pPr>
        <w:autoSpaceDE w:val="0"/>
        <w:autoSpaceDN w:val="0"/>
        <w:adjustRightInd w:val="0"/>
        <w:ind w:firstLine="680"/>
        <w:jc w:val="center"/>
        <w:rPr>
          <w:b/>
          <w:bCs/>
          <w:sz w:val="28"/>
          <w:szCs w:val="28"/>
          <w:highlight w:val="lightGray"/>
        </w:rPr>
      </w:pPr>
    </w:p>
    <w:p w:rsidR="000559E7" w:rsidRPr="008E1972" w:rsidRDefault="000559E7" w:rsidP="0054194C">
      <w:pPr>
        <w:autoSpaceDE w:val="0"/>
        <w:autoSpaceDN w:val="0"/>
        <w:adjustRightInd w:val="0"/>
        <w:jc w:val="center"/>
        <w:rPr>
          <w:rFonts w:ascii="Liberation Serif" w:hAnsi="Liberation Serif"/>
          <w:b/>
          <w:bCs/>
          <w:sz w:val="28"/>
          <w:szCs w:val="28"/>
        </w:rPr>
      </w:pPr>
      <w:r w:rsidRPr="008E1972">
        <w:rPr>
          <w:rFonts w:ascii="Liberation Serif" w:hAnsi="Liberation Serif"/>
          <w:b/>
          <w:bCs/>
          <w:sz w:val="28"/>
          <w:szCs w:val="28"/>
        </w:rPr>
        <w:t>Муниципальный контроль</w:t>
      </w:r>
    </w:p>
    <w:p w:rsidR="000559E7" w:rsidRPr="008E1972" w:rsidRDefault="000559E7" w:rsidP="002E707D">
      <w:pPr>
        <w:autoSpaceDE w:val="0"/>
        <w:autoSpaceDN w:val="0"/>
        <w:adjustRightInd w:val="0"/>
        <w:ind w:firstLine="680"/>
        <w:jc w:val="center"/>
        <w:rPr>
          <w:rFonts w:ascii="Liberation Serif" w:hAnsi="Liberation Serif"/>
          <w:b/>
          <w:bCs/>
          <w:sz w:val="28"/>
          <w:szCs w:val="28"/>
          <w:highlight w:val="lightGray"/>
        </w:rPr>
      </w:pPr>
    </w:p>
    <w:p w:rsidR="002A347C" w:rsidRPr="002A347C" w:rsidRDefault="002A347C" w:rsidP="002E707D">
      <w:pPr>
        <w:widowControl/>
        <w:snapToGrid/>
        <w:ind w:firstLine="680"/>
        <w:jc w:val="both"/>
        <w:rPr>
          <w:sz w:val="28"/>
          <w:szCs w:val="28"/>
        </w:rPr>
      </w:pPr>
      <w:r w:rsidRPr="002A347C">
        <w:rPr>
          <w:rFonts w:ascii="Liberation Serif" w:hAnsi="Liberation Serif"/>
          <w:sz w:val="28"/>
          <w:szCs w:val="28"/>
        </w:rPr>
        <w:t>На территории Каменск-Уральского городского округа осуществляются следующие виды муниципального контроля:</w:t>
      </w:r>
    </w:p>
    <w:p w:rsidR="002A347C" w:rsidRPr="002A347C" w:rsidRDefault="002A347C" w:rsidP="002E707D">
      <w:pPr>
        <w:widowControl/>
        <w:snapToGrid/>
        <w:ind w:firstLine="680"/>
        <w:jc w:val="both"/>
        <w:rPr>
          <w:sz w:val="28"/>
          <w:szCs w:val="28"/>
        </w:rPr>
      </w:pPr>
      <w:r w:rsidRPr="002A347C">
        <w:rPr>
          <w:rFonts w:ascii="Liberation Serif" w:hAnsi="Liberation Serif"/>
          <w:sz w:val="28"/>
          <w:szCs w:val="28"/>
        </w:rPr>
        <w:t>- муниципальный земельный контроль (ОМС «Комитет по управлению имуществом Каменск-Уральского городского округа»);</w:t>
      </w:r>
    </w:p>
    <w:p w:rsidR="002A347C" w:rsidRPr="002A347C" w:rsidRDefault="002A347C" w:rsidP="002E707D">
      <w:pPr>
        <w:widowControl/>
        <w:snapToGrid/>
        <w:ind w:firstLine="680"/>
        <w:jc w:val="both"/>
        <w:rPr>
          <w:sz w:val="28"/>
          <w:szCs w:val="28"/>
        </w:rPr>
      </w:pPr>
      <w:r w:rsidRPr="002A347C">
        <w:rPr>
          <w:rFonts w:ascii="Liberation Serif" w:hAnsi="Liberation Serif"/>
          <w:sz w:val="28"/>
          <w:szCs w:val="28"/>
        </w:rPr>
        <w:t>- муниципальный лесной контроль (ОМС «Комитет по управлению имуществом Каменск-Уральского городского округа»);</w:t>
      </w:r>
    </w:p>
    <w:p w:rsidR="002A347C" w:rsidRPr="002A347C" w:rsidRDefault="002A347C" w:rsidP="002E707D">
      <w:pPr>
        <w:widowControl/>
        <w:snapToGrid/>
        <w:ind w:firstLine="680"/>
        <w:jc w:val="both"/>
        <w:rPr>
          <w:sz w:val="28"/>
          <w:szCs w:val="28"/>
        </w:rPr>
      </w:pPr>
      <w:r w:rsidRPr="002A347C">
        <w:rPr>
          <w:rFonts w:ascii="Liberation Serif" w:hAnsi="Liberation Serif"/>
          <w:sz w:val="28"/>
          <w:szCs w:val="28"/>
        </w:rPr>
        <w:t xml:space="preserve">- муниципальный </w:t>
      </w:r>
      <w:proofErr w:type="gramStart"/>
      <w:r w:rsidRPr="002A347C">
        <w:rPr>
          <w:rFonts w:ascii="Liberation Serif" w:hAnsi="Liberation Serif"/>
          <w:sz w:val="28"/>
          <w:szCs w:val="28"/>
        </w:rPr>
        <w:t>контроль за</w:t>
      </w:r>
      <w:proofErr w:type="gramEnd"/>
      <w:r w:rsidRPr="002A347C">
        <w:rPr>
          <w:rFonts w:ascii="Liberation Serif" w:hAnsi="Liberation Serif"/>
          <w:sz w:val="28"/>
          <w:szCs w:val="28"/>
        </w:rPr>
        <w:t xml:space="preserve"> обеспечением сохранности автомобильных дорог местного значения в границах Каменск-Уральского городского округа (Отраслевой орган Администрации Каменск-Уральского городского округа по городскому хозяйству);</w:t>
      </w:r>
    </w:p>
    <w:p w:rsidR="002A347C" w:rsidRPr="002A347C" w:rsidRDefault="002A347C" w:rsidP="002E707D">
      <w:pPr>
        <w:widowControl/>
        <w:snapToGrid/>
        <w:ind w:firstLine="680"/>
        <w:jc w:val="both"/>
        <w:rPr>
          <w:sz w:val="28"/>
          <w:szCs w:val="28"/>
        </w:rPr>
      </w:pPr>
      <w:r w:rsidRPr="002A347C">
        <w:rPr>
          <w:rFonts w:ascii="Liberation Serif" w:hAnsi="Liberation Serif"/>
          <w:sz w:val="28"/>
          <w:szCs w:val="28"/>
        </w:rPr>
        <w:lastRenderedPageBreak/>
        <w:t>- муниципальный контроль в сфере благоустройства на территории Каменск-Уральского городского округа (Отраслевой орган Администрации Каменск-Уральского городского округа по городскому хозяйству);</w:t>
      </w:r>
    </w:p>
    <w:p w:rsidR="002A347C" w:rsidRPr="002A347C" w:rsidRDefault="002A347C" w:rsidP="002E707D">
      <w:pPr>
        <w:widowControl/>
        <w:snapToGrid/>
        <w:ind w:firstLine="680"/>
        <w:jc w:val="both"/>
        <w:rPr>
          <w:sz w:val="28"/>
          <w:szCs w:val="28"/>
        </w:rPr>
      </w:pPr>
      <w:r w:rsidRPr="002A347C">
        <w:rPr>
          <w:rFonts w:ascii="Liberation Serif" w:hAnsi="Liberation Serif"/>
          <w:sz w:val="28"/>
          <w:szCs w:val="28"/>
        </w:rPr>
        <w:t xml:space="preserve">- муниципальный </w:t>
      </w:r>
      <w:proofErr w:type="gramStart"/>
      <w:r w:rsidRPr="002A347C">
        <w:rPr>
          <w:rFonts w:ascii="Liberation Serif" w:hAnsi="Liberation Serif"/>
          <w:sz w:val="28"/>
          <w:szCs w:val="28"/>
        </w:rPr>
        <w:t>контроль за</w:t>
      </w:r>
      <w:proofErr w:type="gramEnd"/>
      <w:r w:rsidRPr="002A347C">
        <w:rPr>
          <w:rFonts w:ascii="Liberation Serif" w:hAnsi="Liberation Serif"/>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(Отраслевой орган Администрации Каменск-Уральского городского округа по городскому хозяйству);</w:t>
      </w:r>
    </w:p>
    <w:p w:rsidR="002A347C" w:rsidRPr="002A347C" w:rsidRDefault="002A347C" w:rsidP="002E707D">
      <w:pPr>
        <w:widowControl/>
        <w:snapToGrid/>
        <w:ind w:firstLine="680"/>
        <w:jc w:val="both"/>
        <w:rPr>
          <w:sz w:val="28"/>
          <w:szCs w:val="28"/>
        </w:rPr>
      </w:pPr>
      <w:r w:rsidRPr="002A347C">
        <w:rPr>
          <w:rFonts w:ascii="Liberation Serif" w:hAnsi="Liberation Serif"/>
          <w:sz w:val="28"/>
          <w:szCs w:val="28"/>
        </w:rPr>
        <w:t>- муниципальный жилищный контроль (Отраслевой орган Администрации Каменск-Уральского городского округа по жилищному хозяйству);</w:t>
      </w:r>
    </w:p>
    <w:p w:rsidR="002A347C" w:rsidRPr="002A347C" w:rsidRDefault="002A347C" w:rsidP="002E707D">
      <w:pPr>
        <w:widowControl/>
        <w:snapToGrid/>
        <w:ind w:firstLine="680"/>
        <w:jc w:val="both"/>
        <w:rPr>
          <w:sz w:val="28"/>
          <w:szCs w:val="28"/>
        </w:rPr>
      </w:pPr>
      <w:r w:rsidRPr="002A347C">
        <w:rPr>
          <w:rFonts w:ascii="Liberation Serif" w:hAnsi="Liberation Serif"/>
          <w:sz w:val="28"/>
          <w:szCs w:val="28"/>
        </w:rPr>
        <w:t xml:space="preserve">- </w:t>
      </w:r>
      <w:proofErr w:type="gramStart"/>
      <w:r w:rsidRPr="002A347C">
        <w:rPr>
          <w:rFonts w:ascii="Liberation Serif" w:hAnsi="Liberation Serif"/>
          <w:sz w:val="28"/>
          <w:szCs w:val="28"/>
        </w:rPr>
        <w:t>контроль за</w:t>
      </w:r>
      <w:proofErr w:type="gramEnd"/>
      <w:r w:rsidRPr="002A347C">
        <w:rPr>
          <w:rFonts w:ascii="Liberation Serif" w:hAnsi="Liberation Serif"/>
          <w:sz w:val="28"/>
          <w:szCs w:val="28"/>
        </w:rPr>
        <w:t xml:space="preserve"> соблюдением законодательства в области розничной продажи алкогольной продукции в Каменск-Уральском городском округе (Отдел развития потребительского рынка, предпринимательства и туризма Администрации Каменск-Уральского городского округа);</w:t>
      </w:r>
    </w:p>
    <w:p w:rsidR="002A347C" w:rsidRPr="002A347C" w:rsidRDefault="002A347C" w:rsidP="002E707D">
      <w:pPr>
        <w:widowControl/>
        <w:snapToGrid/>
        <w:ind w:firstLine="680"/>
        <w:jc w:val="both"/>
        <w:rPr>
          <w:sz w:val="28"/>
          <w:szCs w:val="28"/>
        </w:rPr>
      </w:pPr>
      <w:r w:rsidRPr="002A347C">
        <w:rPr>
          <w:rFonts w:ascii="Liberation Serif" w:hAnsi="Liberation Serif"/>
          <w:sz w:val="28"/>
          <w:szCs w:val="28"/>
        </w:rPr>
        <w:t>- муниципальный контроль в сфере торговой деятельности на территории Каменск-Уральского городского округа (Отдел развития потребительского рынка, предпринимательства и туризма Администрации Каменск-Уральского городского округа);</w:t>
      </w:r>
    </w:p>
    <w:p w:rsidR="002A347C" w:rsidRPr="002A347C" w:rsidRDefault="002A347C" w:rsidP="002E707D">
      <w:pPr>
        <w:widowControl/>
        <w:snapToGrid/>
        <w:ind w:firstLine="680"/>
        <w:jc w:val="both"/>
        <w:rPr>
          <w:sz w:val="28"/>
          <w:szCs w:val="28"/>
        </w:rPr>
      </w:pPr>
      <w:r w:rsidRPr="002A347C">
        <w:rPr>
          <w:rFonts w:ascii="Liberation Serif" w:hAnsi="Liberation Serif"/>
          <w:sz w:val="28"/>
          <w:szCs w:val="28"/>
        </w:rPr>
        <w:t xml:space="preserve">В 2020 году на территории муниципального образования проведена                      1 плановая проверка в отношении юридического лица. По итогам проверки нарушений обязательных требований не выявлено. </w:t>
      </w:r>
    </w:p>
    <w:p w:rsidR="002A347C" w:rsidRPr="002A347C" w:rsidRDefault="002A347C" w:rsidP="002E707D">
      <w:pPr>
        <w:widowControl/>
        <w:snapToGrid/>
        <w:ind w:firstLine="680"/>
        <w:jc w:val="both"/>
        <w:rPr>
          <w:sz w:val="28"/>
          <w:szCs w:val="28"/>
        </w:rPr>
      </w:pPr>
      <w:r w:rsidRPr="002A347C">
        <w:rPr>
          <w:rFonts w:ascii="Liberation Serif" w:hAnsi="Liberation Serif"/>
          <w:sz w:val="28"/>
          <w:szCs w:val="28"/>
        </w:rPr>
        <w:t>Составлены и актуализированы перечни нормативных правовых актов, содержащих обязательные требования, а также требования, установленные муниципальными правовыми актами, оценка соблюдения которых является предметом муниципального контроля.</w:t>
      </w:r>
    </w:p>
    <w:p w:rsidR="002A347C" w:rsidRPr="002A347C" w:rsidRDefault="002A347C" w:rsidP="002E707D">
      <w:pPr>
        <w:widowControl/>
        <w:snapToGrid/>
        <w:ind w:firstLine="680"/>
        <w:jc w:val="both"/>
        <w:rPr>
          <w:sz w:val="28"/>
          <w:szCs w:val="28"/>
        </w:rPr>
      </w:pPr>
      <w:r w:rsidRPr="002A347C">
        <w:rPr>
          <w:rFonts w:ascii="Liberation Serif" w:hAnsi="Liberation Serif"/>
          <w:sz w:val="28"/>
          <w:szCs w:val="28"/>
        </w:rPr>
        <w:t xml:space="preserve">Планы проверок на 2021 год согласованы с органами прокуратуры, утверждены программы профилактики нарушений. </w:t>
      </w:r>
    </w:p>
    <w:p w:rsidR="002A347C" w:rsidRPr="002A347C" w:rsidRDefault="002A347C" w:rsidP="002E707D">
      <w:pPr>
        <w:widowControl/>
        <w:snapToGrid/>
        <w:ind w:firstLine="680"/>
        <w:jc w:val="both"/>
        <w:rPr>
          <w:sz w:val="28"/>
          <w:szCs w:val="28"/>
        </w:rPr>
      </w:pPr>
      <w:r w:rsidRPr="002A347C">
        <w:rPr>
          <w:rFonts w:ascii="Liberation Serif" w:hAnsi="Liberation Serif"/>
          <w:sz w:val="28"/>
          <w:szCs w:val="28"/>
        </w:rPr>
        <w:t xml:space="preserve">Постановлением Правительства Российской Федерации </w:t>
      </w:r>
      <w:r w:rsidR="00493D2C" w:rsidRPr="002A347C">
        <w:rPr>
          <w:rFonts w:ascii="Liberation Serif" w:hAnsi="Liberation Serif"/>
          <w:sz w:val="28"/>
          <w:szCs w:val="28"/>
        </w:rPr>
        <w:t xml:space="preserve">от </w:t>
      </w:r>
      <w:r w:rsidR="00493D2C">
        <w:rPr>
          <w:rFonts w:ascii="Liberation Serif" w:hAnsi="Liberation Serif"/>
          <w:sz w:val="28"/>
          <w:szCs w:val="28"/>
        </w:rPr>
        <w:t>03.04.</w:t>
      </w:r>
      <w:r w:rsidR="00493D2C" w:rsidRPr="002A347C">
        <w:rPr>
          <w:rFonts w:ascii="Liberation Serif" w:hAnsi="Liberation Serif"/>
          <w:sz w:val="28"/>
          <w:szCs w:val="28"/>
        </w:rPr>
        <w:t>2020</w:t>
      </w:r>
      <w:r w:rsidR="00493D2C">
        <w:rPr>
          <w:rFonts w:ascii="Liberation Serif" w:hAnsi="Liberation Serif"/>
          <w:sz w:val="28"/>
          <w:szCs w:val="28"/>
        </w:rPr>
        <w:t xml:space="preserve">            </w:t>
      </w:r>
      <w:r w:rsidRPr="002A347C">
        <w:rPr>
          <w:rFonts w:ascii="Liberation Serif" w:hAnsi="Liberation Serif"/>
          <w:sz w:val="28"/>
          <w:szCs w:val="28"/>
        </w:rPr>
        <w:t>№ 438</w:t>
      </w:r>
      <w:r w:rsidR="00493D2C">
        <w:rPr>
          <w:rFonts w:ascii="Liberation Serif" w:hAnsi="Liberation Serif"/>
          <w:sz w:val="28"/>
          <w:szCs w:val="28"/>
        </w:rPr>
        <w:t xml:space="preserve"> </w:t>
      </w:r>
      <w:r w:rsidRPr="002A347C">
        <w:rPr>
          <w:rFonts w:ascii="Liberation Serif" w:hAnsi="Liberation Serif"/>
          <w:sz w:val="28"/>
          <w:szCs w:val="28"/>
        </w:rPr>
        <w:t xml:space="preserve">«Об особенностях осуществления в 2020 году государственного контроля (надзора), муниципального контроля и о внесении изменения в </w:t>
      </w:r>
      <w:r w:rsidR="00493D2C">
        <w:rPr>
          <w:rFonts w:ascii="Liberation Serif" w:hAnsi="Liberation Serif"/>
          <w:sz w:val="28"/>
          <w:szCs w:val="28"/>
        </w:rPr>
        <w:t xml:space="preserve">          </w:t>
      </w:r>
      <w:r w:rsidRPr="002A347C">
        <w:rPr>
          <w:rFonts w:ascii="Liberation Serif" w:hAnsi="Liberation Serif"/>
          <w:sz w:val="28"/>
          <w:szCs w:val="28"/>
        </w:rPr>
        <w:t xml:space="preserve">пункт 7 правил подготовки органами государственного контроля (надзора) и органами муниципального </w:t>
      </w:r>
      <w:proofErr w:type="gramStart"/>
      <w:r w:rsidRPr="002A347C">
        <w:rPr>
          <w:rFonts w:ascii="Liberation Serif" w:hAnsi="Liberation Serif"/>
          <w:sz w:val="28"/>
          <w:szCs w:val="28"/>
        </w:rPr>
        <w:t>контроля ежегодных планов проведения плановых проверок юридических лиц</w:t>
      </w:r>
      <w:proofErr w:type="gramEnd"/>
      <w:r w:rsidRPr="002A347C">
        <w:rPr>
          <w:rFonts w:ascii="Liberation Serif" w:hAnsi="Liberation Serif"/>
          <w:sz w:val="28"/>
          <w:szCs w:val="28"/>
        </w:rPr>
        <w:t xml:space="preserve"> и индивидуальных предпринимателей» определены исключительные случаи внеплановых проверок.</w:t>
      </w:r>
    </w:p>
    <w:p w:rsidR="002A347C" w:rsidRPr="002A347C" w:rsidRDefault="002A347C" w:rsidP="002E707D">
      <w:pPr>
        <w:widowControl/>
        <w:snapToGrid/>
        <w:ind w:firstLine="680"/>
        <w:jc w:val="both"/>
        <w:rPr>
          <w:sz w:val="28"/>
          <w:szCs w:val="28"/>
        </w:rPr>
      </w:pPr>
      <w:r w:rsidRPr="002A347C">
        <w:rPr>
          <w:rFonts w:ascii="Liberation Serif" w:hAnsi="Liberation Serif"/>
          <w:sz w:val="28"/>
          <w:szCs w:val="28"/>
        </w:rPr>
        <w:t>Плановые проверки допускаются только в отношении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а также участников бюджетного процесса, и государственных (муниципальных) бюджетных, автономных учреждений в рамках осуществления контроля и надзора в финансово-бюджетной сфере.</w:t>
      </w:r>
    </w:p>
    <w:p w:rsidR="002A347C" w:rsidRPr="002A347C" w:rsidRDefault="002A347C" w:rsidP="002E707D">
      <w:pPr>
        <w:widowControl/>
        <w:snapToGrid/>
        <w:ind w:firstLine="680"/>
        <w:jc w:val="both"/>
        <w:rPr>
          <w:sz w:val="28"/>
          <w:szCs w:val="28"/>
        </w:rPr>
      </w:pPr>
      <w:r w:rsidRPr="002A347C">
        <w:rPr>
          <w:rFonts w:ascii="Liberation Serif" w:hAnsi="Liberation Serif"/>
          <w:sz w:val="28"/>
          <w:szCs w:val="28"/>
        </w:rPr>
        <w:t>При этом проверки проводятся только с использованием средств дистанционного взаимодействия, в том числе аудио- или видеосвязи.</w:t>
      </w:r>
    </w:p>
    <w:p w:rsidR="002A347C" w:rsidRPr="002A347C" w:rsidRDefault="002A347C" w:rsidP="002E707D">
      <w:pPr>
        <w:widowControl/>
        <w:snapToGrid/>
        <w:ind w:firstLine="680"/>
        <w:jc w:val="both"/>
        <w:rPr>
          <w:sz w:val="28"/>
          <w:szCs w:val="28"/>
        </w:rPr>
      </w:pPr>
      <w:r w:rsidRPr="002A347C">
        <w:rPr>
          <w:rFonts w:ascii="Liberation Serif" w:hAnsi="Liberation Serif"/>
          <w:sz w:val="28"/>
          <w:szCs w:val="28"/>
        </w:rPr>
        <w:t xml:space="preserve">В рамках совершенствования контрольно-надзорной деятельности и в связи со вступлением в силу с 1 июля 2021 года Федерального закона                     от 31 июля 2020 года № 248-ФЗ «О государственном контроле (надзоре) и </w:t>
      </w:r>
      <w:r w:rsidRPr="002A347C">
        <w:rPr>
          <w:rFonts w:ascii="Liberation Serif" w:hAnsi="Liberation Serif"/>
          <w:sz w:val="28"/>
          <w:szCs w:val="28"/>
        </w:rPr>
        <w:lastRenderedPageBreak/>
        <w:t xml:space="preserve">муниципальном контроле в Российской Федерации» будет продолжен переход органов контроля на преимущественно профилактическую работу. </w:t>
      </w:r>
    </w:p>
    <w:p w:rsidR="00DD2120" w:rsidRPr="00BA2F14" w:rsidRDefault="00B94E64" w:rsidP="002E707D">
      <w:pPr>
        <w:ind w:firstLine="680"/>
        <w:jc w:val="both"/>
        <w:rPr>
          <w:sz w:val="28"/>
          <w:szCs w:val="28"/>
        </w:rPr>
      </w:pPr>
      <w:r w:rsidRPr="002A347C">
        <w:rPr>
          <w:rFonts w:ascii="Liberation Serif" w:hAnsi="Liberation Serif"/>
          <w:sz w:val="28"/>
          <w:szCs w:val="28"/>
        </w:rPr>
        <w:t>На официально</w:t>
      </w:r>
      <w:r w:rsidR="005C4223" w:rsidRPr="002A347C">
        <w:rPr>
          <w:rFonts w:ascii="Liberation Serif" w:hAnsi="Liberation Serif"/>
          <w:sz w:val="28"/>
          <w:szCs w:val="28"/>
        </w:rPr>
        <w:t>м</w:t>
      </w:r>
      <w:r w:rsidRPr="002A347C">
        <w:rPr>
          <w:rFonts w:ascii="Liberation Serif" w:hAnsi="Liberation Serif"/>
          <w:sz w:val="28"/>
          <w:szCs w:val="28"/>
        </w:rPr>
        <w:t xml:space="preserve"> сайт</w:t>
      </w:r>
      <w:r w:rsidR="005C4223" w:rsidRPr="002A347C">
        <w:rPr>
          <w:rFonts w:ascii="Liberation Serif" w:hAnsi="Liberation Serif"/>
          <w:sz w:val="28"/>
          <w:szCs w:val="28"/>
        </w:rPr>
        <w:t>е</w:t>
      </w:r>
      <w:r w:rsidRPr="002A347C">
        <w:rPr>
          <w:rFonts w:ascii="Liberation Serif" w:hAnsi="Liberation Serif"/>
          <w:sz w:val="28"/>
          <w:szCs w:val="28"/>
        </w:rPr>
        <w:t xml:space="preserve"> муниципального образования в сети Интернет </w:t>
      </w:r>
      <w:r w:rsidR="005C4223" w:rsidRPr="002A347C">
        <w:rPr>
          <w:rFonts w:ascii="Liberation Serif" w:hAnsi="Liberation Serif"/>
          <w:sz w:val="28"/>
          <w:szCs w:val="28"/>
        </w:rPr>
        <w:t xml:space="preserve">в разделе </w:t>
      </w:r>
      <w:r w:rsidRPr="002A347C">
        <w:rPr>
          <w:rFonts w:ascii="Liberation Serif" w:hAnsi="Liberation Serif"/>
          <w:sz w:val="28"/>
          <w:szCs w:val="28"/>
        </w:rPr>
        <w:t>Экономика</w:t>
      </w:r>
      <w:r w:rsidR="00493D2C">
        <w:rPr>
          <w:rFonts w:ascii="Liberation Serif" w:hAnsi="Liberation Serif"/>
          <w:sz w:val="28"/>
          <w:szCs w:val="28"/>
        </w:rPr>
        <w:t xml:space="preserve"> </w:t>
      </w:r>
      <w:r w:rsidRPr="002A347C">
        <w:rPr>
          <w:rFonts w:ascii="Liberation Serif" w:hAnsi="Liberation Serif"/>
          <w:sz w:val="28"/>
          <w:szCs w:val="28"/>
        </w:rPr>
        <w:t xml:space="preserve">/ Муниципальный контроль размещены </w:t>
      </w:r>
      <w:r w:rsidR="00DD2120" w:rsidRPr="002A347C">
        <w:rPr>
          <w:rFonts w:ascii="Liberation Serif" w:hAnsi="Liberation Serif"/>
          <w:sz w:val="28"/>
          <w:szCs w:val="28"/>
        </w:rPr>
        <w:t>административные регламенты органов муниципального контроля, реестры подконтрольн</w:t>
      </w:r>
      <w:r w:rsidR="002A347C" w:rsidRPr="002A347C">
        <w:rPr>
          <w:rFonts w:ascii="Liberation Serif" w:hAnsi="Liberation Serif"/>
          <w:sz w:val="28"/>
          <w:szCs w:val="28"/>
        </w:rPr>
        <w:t>ых субъектов, планы проверок</w:t>
      </w:r>
      <w:r w:rsidR="00DD2120" w:rsidRPr="002A347C">
        <w:rPr>
          <w:rFonts w:ascii="Liberation Serif" w:hAnsi="Liberation Serif"/>
          <w:sz w:val="28"/>
          <w:szCs w:val="28"/>
        </w:rPr>
        <w:t>, утвержденные программы профилактики и ее итоги.</w:t>
      </w:r>
    </w:p>
    <w:p w:rsidR="000559E7" w:rsidRPr="008E1972" w:rsidRDefault="000559E7" w:rsidP="002E707D">
      <w:pPr>
        <w:ind w:firstLine="680"/>
        <w:jc w:val="both"/>
        <w:rPr>
          <w:rFonts w:ascii="Liberation Serif" w:hAnsi="Liberation Serif"/>
          <w:sz w:val="28"/>
          <w:szCs w:val="28"/>
          <w:highlight w:val="lightGray"/>
        </w:rPr>
      </w:pPr>
    </w:p>
    <w:p w:rsidR="000559E7" w:rsidRPr="008E1972" w:rsidRDefault="000559E7" w:rsidP="0054194C">
      <w:pPr>
        <w:jc w:val="center"/>
        <w:rPr>
          <w:rFonts w:ascii="Liberation Serif" w:hAnsi="Liberation Serif"/>
          <w:b/>
          <w:bCs/>
          <w:sz w:val="28"/>
          <w:szCs w:val="28"/>
        </w:rPr>
      </w:pPr>
      <w:r w:rsidRPr="008E1972">
        <w:rPr>
          <w:rFonts w:ascii="Liberation Serif" w:hAnsi="Liberation Serif"/>
          <w:b/>
          <w:bCs/>
          <w:sz w:val="28"/>
          <w:szCs w:val="28"/>
        </w:rPr>
        <w:t>Оценка регулирующего воздействия</w:t>
      </w:r>
    </w:p>
    <w:p w:rsidR="000559E7" w:rsidRPr="008E1972" w:rsidRDefault="000559E7" w:rsidP="002E707D">
      <w:pPr>
        <w:ind w:firstLine="680"/>
        <w:jc w:val="center"/>
        <w:rPr>
          <w:rFonts w:ascii="Liberation Serif" w:hAnsi="Liberation Serif"/>
          <w:b/>
          <w:bCs/>
          <w:sz w:val="28"/>
          <w:szCs w:val="28"/>
        </w:rPr>
      </w:pPr>
    </w:p>
    <w:p w:rsidR="0028480D" w:rsidRPr="008E1972" w:rsidRDefault="0028480D" w:rsidP="002E707D">
      <w:pPr>
        <w:ind w:firstLine="680"/>
        <w:jc w:val="both"/>
        <w:rPr>
          <w:rFonts w:ascii="Liberation Serif" w:hAnsi="Liberation Serif"/>
          <w:sz w:val="28"/>
          <w:szCs w:val="28"/>
        </w:rPr>
      </w:pPr>
      <w:r w:rsidRPr="008E1972">
        <w:rPr>
          <w:rFonts w:ascii="Liberation Serif" w:hAnsi="Liberation Serif"/>
          <w:sz w:val="28"/>
          <w:szCs w:val="28"/>
        </w:rPr>
        <w:t xml:space="preserve">В </w:t>
      </w:r>
      <w:r w:rsidR="0011339E">
        <w:rPr>
          <w:rFonts w:ascii="Liberation Serif" w:hAnsi="Liberation Serif"/>
          <w:sz w:val="28"/>
          <w:szCs w:val="28"/>
        </w:rPr>
        <w:t xml:space="preserve">Каменск-Уральском городском округе </w:t>
      </w:r>
      <w:r w:rsidRPr="008E1972">
        <w:rPr>
          <w:rFonts w:ascii="Liberation Serif" w:hAnsi="Liberation Serif"/>
          <w:sz w:val="28"/>
          <w:szCs w:val="28"/>
        </w:rPr>
        <w:t>действует институт оценки регулирующего воздействия проектов муниципальных нормативных правовых актов и экспертизы действующих нормативных правовых актов.</w:t>
      </w:r>
    </w:p>
    <w:p w:rsidR="0028480D" w:rsidRPr="008E1972" w:rsidRDefault="0028480D" w:rsidP="002E707D">
      <w:pPr>
        <w:ind w:firstLine="680"/>
        <w:jc w:val="both"/>
        <w:rPr>
          <w:rFonts w:ascii="Liberation Serif" w:hAnsi="Liberation Serif"/>
          <w:sz w:val="28"/>
          <w:szCs w:val="28"/>
        </w:rPr>
      </w:pPr>
      <w:r w:rsidRPr="008E1972">
        <w:rPr>
          <w:rFonts w:ascii="Liberation Serif" w:hAnsi="Liberation Serif"/>
          <w:sz w:val="28"/>
          <w:szCs w:val="28"/>
        </w:rPr>
        <w:t>Оценка регулирующего воздействия (далее – ОРВ)</w:t>
      </w:r>
      <w:r w:rsidR="00493D2C">
        <w:rPr>
          <w:rFonts w:ascii="Liberation Serif" w:hAnsi="Liberation Serif"/>
          <w:sz w:val="28"/>
          <w:szCs w:val="28"/>
        </w:rPr>
        <w:t xml:space="preserve"> </w:t>
      </w:r>
      <w:r w:rsidRPr="008E1972">
        <w:rPr>
          <w:rFonts w:ascii="Liberation Serif" w:hAnsi="Liberation Serif"/>
          <w:sz w:val="28"/>
          <w:szCs w:val="28"/>
        </w:rPr>
        <w:t>– это систематический процесс выявления и оценки возможных последствий введения тех или иных норм регулирования для предпринимательской и иной экономической деятельности.</w:t>
      </w:r>
    </w:p>
    <w:p w:rsidR="0028480D" w:rsidRPr="008E1972" w:rsidRDefault="0028480D" w:rsidP="002E707D">
      <w:pPr>
        <w:pStyle w:val="aff3"/>
        <w:spacing w:before="0" w:after="0"/>
        <w:ind w:firstLine="680"/>
        <w:jc w:val="both"/>
        <w:rPr>
          <w:rFonts w:ascii="Liberation Serif" w:hAnsi="Liberation Serif" w:cs="Times New Roman"/>
          <w:sz w:val="28"/>
          <w:szCs w:val="28"/>
        </w:rPr>
      </w:pPr>
      <w:r w:rsidRPr="008E1972">
        <w:rPr>
          <w:rFonts w:ascii="Liberation Serif" w:hAnsi="Liberation Serif" w:cs="Times New Roman"/>
          <w:sz w:val="28"/>
          <w:szCs w:val="28"/>
        </w:rPr>
        <w:tab/>
        <w:t xml:space="preserve">ОРВ предполагает определение проблемы, на которое направлено регулирование, цели регулирования, идентификации различных вариантов, позволяющих достигнуть поставленных целей, сравнение этих вариантов и выбор наилучшего </w:t>
      </w:r>
      <w:proofErr w:type="gramStart"/>
      <w:r w:rsidRPr="008E1972">
        <w:rPr>
          <w:rFonts w:ascii="Liberation Serif" w:hAnsi="Liberation Serif" w:cs="Times New Roman"/>
          <w:sz w:val="28"/>
          <w:szCs w:val="28"/>
        </w:rPr>
        <w:t>из</w:t>
      </w:r>
      <w:proofErr w:type="gramEnd"/>
      <w:r w:rsidRPr="008E1972">
        <w:rPr>
          <w:rFonts w:ascii="Liberation Serif" w:hAnsi="Liberation Serif" w:cs="Times New Roman"/>
          <w:sz w:val="28"/>
          <w:szCs w:val="28"/>
        </w:rPr>
        <w:t xml:space="preserve"> доступных. Неотъемлемым элементом ОРВ является проведение публичных консультаций с заинтересованными сторонами, что позволяет более точно выявить возможные положительные и отрицательные эффекты от введения регулирования.</w:t>
      </w:r>
    </w:p>
    <w:p w:rsidR="0028480D" w:rsidRPr="008E1972" w:rsidRDefault="0028480D" w:rsidP="002E707D">
      <w:pPr>
        <w:ind w:firstLine="680"/>
        <w:jc w:val="both"/>
        <w:rPr>
          <w:rFonts w:ascii="Liberation Serif" w:hAnsi="Liberation Serif"/>
          <w:sz w:val="28"/>
          <w:szCs w:val="28"/>
        </w:rPr>
      </w:pPr>
      <w:r w:rsidRPr="008E1972">
        <w:rPr>
          <w:rFonts w:ascii="Liberation Serif" w:hAnsi="Liberation Serif"/>
          <w:sz w:val="28"/>
          <w:szCs w:val="28"/>
        </w:rPr>
        <w:t xml:space="preserve">Уполномоченным подразделением в сфере ОРВ является отдел экономической политики Администрации Каменск-Уральского городского округа. </w:t>
      </w:r>
    </w:p>
    <w:p w:rsidR="0028480D" w:rsidRPr="008E1972" w:rsidRDefault="0028480D" w:rsidP="002E707D">
      <w:pPr>
        <w:ind w:firstLine="680"/>
        <w:jc w:val="both"/>
        <w:rPr>
          <w:rFonts w:ascii="Liberation Serif" w:hAnsi="Liberation Serif"/>
          <w:sz w:val="28"/>
          <w:szCs w:val="28"/>
        </w:rPr>
      </w:pPr>
      <w:proofErr w:type="gramStart"/>
      <w:r w:rsidRPr="008E1972">
        <w:rPr>
          <w:rFonts w:ascii="Liberation Serif" w:hAnsi="Liberation Serif"/>
          <w:sz w:val="28"/>
          <w:szCs w:val="28"/>
        </w:rPr>
        <w:t>С целью создания системы эффективного взаимодействия органов местного самоуправления и бизнеса при муниципальном регулировании,  продолжают действовать соглашения между Администрацией Каменск-Уральского городского округа и Южным отделением Свердловского областного Союза промышленников и предпринимателей, Уральской торгово-промышленной палатой, муниципальным фондом «Фонд поддержки малого предпринимательства города Каменска-Уральского», некоммерческим партнерством «Союз малого и среднего бизнеса города Каменска-Уральского», региональной общественной организацией Свердловской области  «Предприниматель», Свердловским областным отделением</w:t>
      </w:r>
      <w:proofErr w:type="gramEnd"/>
      <w:r w:rsidRPr="008E1972">
        <w:rPr>
          <w:rFonts w:ascii="Liberation Serif" w:hAnsi="Liberation Serif"/>
          <w:sz w:val="28"/>
          <w:szCs w:val="28"/>
        </w:rPr>
        <w:t xml:space="preserve"> Общероссийской общественной организации малого и среднего предпринимательства «ОПОРА РОССИИ» и Свердловским региональным отделением Общероссийской общественной организации «Деловая Россия».</w:t>
      </w:r>
    </w:p>
    <w:p w:rsidR="0028480D" w:rsidRPr="008E1972" w:rsidRDefault="0028480D" w:rsidP="002E707D">
      <w:pPr>
        <w:ind w:firstLine="680"/>
        <w:jc w:val="both"/>
        <w:rPr>
          <w:rFonts w:ascii="Liberation Serif" w:hAnsi="Liberation Serif"/>
          <w:sz w:val="28"/>
          <w:szCs w:val="28"/>
        </w:rPr>
      </w:pPr>
      <w:r w:rsidRPr="008E1972">
        <w:rPr>
          <w:rFonts w:ascii="Liberation Serif" w:hAnsi="Liberation Serif"/>
          <w:sz w:val="28"/>
          <w:szCs w:val="28"/>
        </w:rPr>
        <w:t>В соответствии с планом проведения экспертизы муниципальных нормативных правовых актов муниципального образования, в 2020 году проведена экспертиза в отношении 2 нормативных правовых актов: Положения о передаче в аренду муниципального имущества и Административного р</w:t>
      </w:r>
      <w:r w:rsidRPr="008E1972">
        <w:rPr>
          <w:rFonts w:ascii="Liberation Serif" w:eastAsiaTheme="minorHAnsi" w:hAnsi="Liberation Serif"/>
          <w:sz w:val="28"/>
          <w:szCs w:val="28"/>
          <w:lang w:eastAsia="en-US"/>
        </w:rPr>
        <w:t>егламента предоставления муниципальной услуги по выдаче градостроительных планов земельных участков.</w:t>
      </w:r>
    </w:p>
    <w:p w:rsidR="0028480D" w:rsidRPr="008E1972" w:rsidRDefault="0028480D" w:rsidP="002E707D">
      <w:pPr>
        <w:ind w:firstLine="680"/>
        <w:jc w:val="both"/>
        <w:rPr>
          <w:rFonts w:ascii="Liberation Serif" w:hAnsi="Liberation Serif"/>
          <w:sz w:val="28"/>
          <w:szCs w:val="28"/>
        </w:rPr>
      </w:pPr>
      <w:r w:rsidRPr="008E1972">
        <w:rPr>
          <w:rFonts w:ascii="Liberation Serif" w:hAnsi="Liberation Serif"/>
          <w:sz w:val="28"/>
          <w:szCs w:val="28"/>
        </w:rPr>
        <w:t xml:space="preserve">На этапе разработки проведена оценка регулирующего воздействия                   </w:t>
      </w:r>
      <w:r w:rsidRPr="008E1972">
        <w:rPr>
          <w:rFonts w:ascii="Liberation Serif" w:hAnsi="Liberation Serif"/>
          <w:sz w:val="28"/>
          <w:szCs w:val="28"/>
        </w:rPr>
        <w:lastRenderedPageBreak/>
        <w:t>3 проектов нормативных правовых актов.</w:t>
      </w:r>
    </w:p>
    <w:p w:rsidR="0028480D" w:rsidRPr="008E1972" w:rsidRDefault="0028480D" w:rsidP="002E707D">
      <w:pPr>
        <w:autoSpaceDE w:val="0"/>
        <w:autoSpaceDN w:val="0"/>
        <w:adjustRightInd w:val="0"/>
        <w:ind w:firstLine="680"/>
        <w:jc w:val="both"/>
        <w:rPr>
          <w:rFonts w:ascii="Liberation Serif" w:hAnsi="Liberation Serif"/>
          <w:sz w:val="28"/>
          <w:szCs w:val="28"/>
        </w:rPr>
      </w:pPr>
      <w:r w:rsidRPr="008E1972">
        <w:rPr>
          <w:rFonts w:ascii="Liberation Serif" w:hAnsi="Liberation Serif"/>
          <w:sz w:val="28"/>
          <w:szCs w:val="28"/>
        </w:rPr>
        <w:t xml:space="preserve">В 2021 году на основании </w:t>
      </w:r>
      <w:proofErr w:type="gramStart"/>
      <w:r w:rsidRPr="008E1972">
        <w:rPr>
          <w:rFonts w:ascii="Liberation Serif" w:hAnsi="Liberation Serif"/>
          <w:sz w:val="28"/>
          <w:szCs w:val="28"/>
        </w:rPr>
        <w:t>плана проведения экспертизы                                 муниципальных нормативных правовых актов муниципального образования</w:t>
      </w:r>
      <w:proofErr w:type="gramEnd"/>
      <w:r w:rsidRPr="008E1972">
        <w:rPr>
          <w:rFonts w:ascii="Liberation Serif" w:hAnsi="Liberation Serif"/>
          <w:sz w:val="28"/>
          <w:szCs w:val="28"/>
        </w:rPr>
        <w:t xml:space="preserve"> планируется проведение экспертизы в отношении 2 нормативных правовых актов: Административного регламента предоставления муниципальной услуги по предварительному согласованию предоставления земельного участка и Административного регламента предоставления муниципальной услуги по выдаче разрешения на использование земель или земельного участка, находящихся в государственной или муниципальной собственности.</w:t>
      </w:r>
    </w:p>
    <w:p w:rsidR="0028480D" w:rsidRPr="005B10DA" w:rsidRDefault="0028480D" w:rsidP="002E707D">
      <w:pPr>
        <w:autoSpaceDE w:val="0"/>
        <w:autoSpaceDN w:val="0"/>
        <w:adjustRightInd w:val="0"/>
        <w:ind w:firstLine="680"/>
        <w:jc w:val="both"/>
        <w:rPr>
          <w:rFonts w:ascii="Liberation Serif" w:hAnsi="Liberation Serif"/>
          <w:sz w:val="28"/>
          <w:szCs w:val="28"/>
        </w:rPr>
      </w:pPr>
      <w:proofErr w:type="gramStart"/>
      <w:r w:rsidRPr="008E1972">
        <w:rPr>
          <w:rFonts w:ascii="Liberation Serif" w:hAnsi="Liberation Serif"/>
          <w:sz w:val="28"/>
          <w:szCs w:val="28"/>
        </w:rPr>
        <w:t xml:space="preserve">Материалы по оценке регулирующего воздействия размещены на </w:t>
      </w:r>
      <w:r w:rsidRPr="008E1972">
        <w:rPr>
          <w:rFonts w:ascii="Liberation Serif" w:hAnsi="Liberation Serif"/>
          <w:bCs/>
          <w:sz w:val="28"/>
          <w:szCs w:val="28"/>
        </w:rPr>
        <w:t xml:space="preserve">официальном сайте муниципального образования в сети Интернет в разделе Экономика / Оценка регулирующего воздействия и на </w:t>
      </w:r>
      <w:r w:rsidRPr="008E1972">
        <w:rPr>
          <w:rFonts w:ascii="Liberation Serif" w:hAnsi="Liberation Serif"/>
          <w:sz w:val="28"/>
          <w:szCs w:val="28"/>
        </w:rPr>
        <w:t xml:space="preserve">региональном интернет-портале </w:t>
      </w:r>
      <w:r w:rsidRPr="008E1972">
        <w:rPr>
          <w:rFonts w:ascii="Liberation Serif" w:hAnsi="Liberation Serif"/>
          <w:bCs/>
          <w:iCs/>
          <w:sz w:val="28"/>
          <w:szCs w:val="28"/>
        </w:rPr>
        <w:t>«</w:t>
      </w:r>
      <w:r w:rsidRPr="005B10DA">
        <w:rPr>
          <w:rFonts w:ascii="Liberation Serif" w:hAnsi="Liberation Serif"/>
          <w:sz w:val="28"/>
          <w:szCs w:val="28"/>
        </w:rPr>
        <w:t>Оценка регулирующего воздействия в Свердловской области</w:t>
      </w:r>
      <w:r w:rsidRPr="005B10DA">
        <w:rPr>
          <w:rFonts w:ascii="Liberation Serif" w:hAnsi="Liberation Serif"/>
          <w:bCs/>
          <w:iCs/>
          <w:sz w:val="28"/>
          <w:szCs w:val="28"/>
        </w:rPr>
        <w:t xml:space="preserve">» </w:t>
      </w:r>
      <w:hyperlink r:id="rId23" w:history="1">
        <w:r w:rsidR="00B223EF" w:rsidRPr="005B10DA">
          <w:rPr>
            <w:rStyle w:val="affa"/>
            <w:rFonts w:ascii="Liberation Serif" w:hAnsi="Liberation Serif"/>
            <w:color w:val="auto"/>
            <w:sz w:val="28"/>
            <w:szCs w:val="28"/>
            <w:u w:val="none"/>
          </w:rPr>
          <w:t>http://regulation.midural.</w:t>
        </w:r>
        <w:r w:rsidR="00B223EF" w:rsidRPr="005B10DA">
          <w:rPr>
            <w:rStyle w:val="affa"/>
            <w:rFonts w:ascii="Liberation Serif" w:hAnsi="Liberation Serif"/>
            <w:color w:val="auto"/>
            <w:sz w:val="28"/>
            <w:szCs w:val="28"/>
            <w:u w:val="none"/>
            <w:lang w:val="en-US"/>
          </w:rPr>
          <w:t>ru</w:t>
        </w:r>
      </w:hyperlink>
      <w:r w:rsidR="00B223EF" w:rsidRPr="005B10DA">
        <w:rPr>
          <w:rFonts w:ascii="Liberation Serif" w:hAnsi="Liberation Serif"/>
          <w:sz w:val="28"/>
          <w:szCs w:val="28"/>
        </w:rPr>
        <w:t xml:space="preserve"> (далее – интернет-портал).</w:t>
      </w:r>
      <w:proofErr w:type="gramEnd"/>
    </w:p>
    <w:p w:rsidR="00DD2120" w:rsidRPr="00B223EF" w:rsidRDefault="00DD2120" w:rsidP="002E707D">
      <w:pPr>
        <w:autoSpaceDE w:val="0"/>
        <w:autoSpaceDN w:val="0"/>
        <w:adjustRightInd w:val="0"/>
        <w:ind w:firstLine="680"/>
        <w:jc w:val="both"/>
        <w:rPr>
          <w:rFonts w:ascii="Liberation Serif" w:hAnsi="Liberation Serif"/>
          <w:sz w:val="28"/>
          <w:szCs w:val="28"/>
        </w:rPr>
      </w:pPr>
      <w:r w:rsidRPr="005B10DA">
        <w:rPr>
          <w:rFonts w:ascii="Liberation Serif" w:hAnsi="Liberation Serif"/>
          <w:sz w:val="28"/>
          <w:szCs w:val="28"/>
        </w:rPr>
        <w:t>Интернет-портал позволяет осуществлять публикацию всех материалов в онлайн-режиме, что сокращает</w:t>
      </w:r>
      <w:r w:rsidRPr="00B223EF">
        <w:rPr>
          <w:rFonts w:ascii="Liberation Serif" w:hAnsi="Liberation Serif"/>
          <w:sz w:val="28"/>
          <w:szCs w:val="28"/>
        </w:rPr>
        <w:t xml:space="preserve"> временные затраты всех участников при проведении ОРВ. </w:t>
      </w:r>
      <w:r w:rsidR="0011339E">
        <w:rPr>
          <w:rFonts w:ascii="Liberation Serif" w:hAnsi="Liberation Serif"/>
          <w:sz w:val="28"/>
          <w:szCs w:val="28"/>
        </w:rPr>
        <w:t>В</w:t>
      </w:r>
      <w:r w:rsidRPr="00B223EF">
        <w:rPr>
          <w:rFonts w:ascii="Liberation Serif" w:hAnsi="Liberation Serif"/>
          <w:sz w:val="28"/>
          <w:szCs w:val="28"/>
        </w:rPr>
        <w:t xml:space="preserve">се замечания и предложения участников публичных консультаций автоматически отображаются на ресурсе, что обеспечивает прозрачность проведения процедуры ОРВ. Любой посетитель </w:t>
      </w:r>
      <w:proofErr w:type="gramStart"/>
      <w:r w:rsidRPr="00B223EF">
        <w:rPr>
          <w:rFonts w:ascii="Liberation Serif" w:hAnsi="Liberation Serif"/>
          <w:sz w:val="28"/>
          <w:szCs w:val="28"/>
        </w:rPr>
        <w:t>интернет-портала</w:t>
      </w:r>
      <w:proofErr w:type="gramEnd"/>
      <w:r w:rsidRPr="00B223EF">
        <w:rPr>
          <w:rFonts w:ascii="Liberation Serif" w:hAnsi="Liberation Serif"/>
          <w:sz w:val="28"/>
          <w:szCs w:val="28"/>
        </w:rPr>
        <w:t xml:space="preserve"> может принять участие в обсуждении проекта нормативного правового акта, размещаемого на интернет-портале и направить предложения по его улучшению.  </w:t>
      </w:r>
    </w:p>
    <w:p w:rsidR="00DD2120" w:rsidRPr="00B223EF" w:rsidRDefault="00DD2120" w:rsidP="002E707D">
      <w:pPr>
        <w:autoSpaceDE w:val="0"/>
        <w:autoSpaceDN w:val="0"/>
        <w:adjustRightInd w:val="0"/>
        <w:ind w:firstLine="680"/>
        <w:jc w:val="both"/>
        <w:rPr>
          <w:sz w:val="28"/>
          <w:szCs w:val="28"/>
        </w:rPr>
      </w:pPr>
    </w:p>
    <w:p w:rsidR="000559E7" w:rsidRPr="004E376D" w:rsidRDefault="000559E7" w:rsidP="004E376D">
      <w:pPr>
        <w:autoSpaceDE w:val="0"/>
        <w:autoSpaceDN w:val="0"/>
        <w:adjustRightInd w:val="0"/>
        <w:jc w:val="center"/>
        <w:rPr>
          <w:rFonts w:ascii="Liberation Serif" w:hAnsi="Liberation Serif"/>
          <w:b/>
          <w:sz w:val="28"/>
          <w:szCs w:val="28"/>
        </w:rPr>
      </w:pPr>
      <w:r w:rsidRPr="004E376D">
        <w:rPr>
          <w:rFonts w:ascii="Liberation Serif" w:hAnsi="Liberation Serif"/>
          <w:b/>
          <w:sz w:val="28"/>
          <w:szCs w:val="28"/>
        </w:rPr>
        <w:t>Молодежная политика</w:t>
      </w:r>
    </w:p>
    <w:p w:rsidR="000559E7" w:rsidRPr="004E376D" w:rsidRDefault="000559E7" w:rsidP="002E707D">
      <w:pPr>
        <w:autoSpaceDE w:val="0"/>
        <w:autoSpaceDN w:val="0"/>
        <w:adjustRightInd w:val="0"/>
        <w:ind w:firstLine="680"/>
        <w:jc w:val="both"/>
        <w:rPr>
          <w:rFonts w:ascii="Liberation Serif" w:hAnsi="Liberation Serif"/>
          <w:sz w:val="28"/>
          <w:szCs w:val="28"/>
        </w:rPr>
      </w:pPr>
    </w:p>
    <w:p w:rsidR="004E376D" w:rsidRPr="004E376D" w:rsidRDefault="004E376D" w:rsidP="002E707D">
      <w:pPr>
        <w:autoSpaceDE w:val="0"/>
        <w:autoSpaceDN w:val="0"/>
        <w:adjustRightInd w:val="0"/>
        <w:ind w:firstLine="680"/>
        <w:jc w:val="both"/>
        <w:rPr>
          <w:rFonts w:ascii="Liberation Serif" w:hAnsi="Liberation Serif"/>
          <w:sz w:val="28"/>
          <w:szCs w:val="28"/>
        </w:rPr>
      </w:pPr>
      <w:r w:rsidRPr="004E376D">
        <w:rPr>
          <w:rFonts w:ascii="Liberation Serif" w:hAnsi="Liberation Serif"/>
          <w:sz w:val="28"/>
          <w:szCs w:val="28"/>
        </w:rPr>
        <w:t>Реализация молодежной политики на территории городского округа осуществляется в рамках подпрограммы «Молодежь в Каменск-Уральском городском округе на 2020-2026 годы» муниципальной программы «Реализация социальной политики в Каменск-Уральском городском округе на 2020-2026 годы».</w:t>
      </w:r>
      <w:r w:rsidR="00493D2C">
        <w:rPr>
          <w:rFonts w:ascii="Liberation Serif" w:hAnsi="Liberation Serif"/>
          <w:sz w:val="28"/>
          <w:szCs w:val="28"/>
        </w:rPr>
        <w:t xml:space="preserve"> </w:t>
      </w:r>
      <w:r w:rsidRPr="004E376D">
        <w:rPr>
          <w:rFonts w:ascii="Liberation Serif" w:hAnsi="Liberation Serif"/>
          <w:sz w:val="28"/>
          <w:szCs w:val="28"/>
        </w:rPr>
        <w:t>В рамках подпрограммы в 2020 году успешно реализованы социально значимые проекты, участниками которых стали 22</w:t>
      </w:r>
      <w:r w:rsidR="00493D2C">
        <w:rPr>
          <w:rFonts w:ascii="Liberation Serif" w:hAnsi="Liberation Serif"/>
          <w:sz w:val="28"/>
          <w:szCs w:val="28"/>
        </w:rPr>
        <w:t xml:space="preserve"> </w:t>
      </w:r>
      <w:r w:rsidRPr="004E376D">
        <w:rPr>
          <w:rFonts w:ascii="Liberation Serif" w:hAnsi="Liberation Serif"/>
          <w:sz w:val="28"/>
          <w:szCs w:val="28"/>
        </w:rPr>
        <w:t>837 чел</w:t>
      </w:r>
      <w:r w:rsidR="00BB3526">
        <w:rPr>
          <w:rFonts w:ascii="Liberation Serif" w:hAnsi="Liberation Serif"/>
          <w:sz w:val="28"/>
          <w:szCs w:val="28"/>
        </w:rPr>
        <w:t>. или</w:t>
      </w:r>
      <w:r w:rsidRPr="004E376D">
        <w:rPr>
          <w:rFonts w:ascii="Liberation Serif" w:hAnsi="Liberation Serif"/>
          <w:sz w:val="28"/>
          <w:szCs w:val="28"/>
        </w:rPr>
        <w:t xml:space="preserve"> 58% от общей численности молодежи. </w:t>
      </w:r>
    </w:p>
    <w:p w:rsidR="004E376D" w:rsidRPr="008A6685" w:rsidRDefault="004E376D" w:rsidP="002E707D">
      <w:pPr>
        <w:ind w:firstLine="680"/>
        <w:jc w:val="both"/>
        <w:rPr>
          <w:sz w:val="28"/>
          <w:szCs w:val="28"/>
        </w:rPr>
      </w:pPr>
      <w:r w:rsidRPr="008A6685">
        <w:rPr>
          <w:sz w:val="28"/>
          <w:szCs w:val="28"/>
        </w:rPr>
        <w:t xml:space="preserve">В связи со сложившейся санитарно-эпидемиологической обстановкой, в целях недопущения распространения новой </w:t>
      </w:r>
      <w:proofErr w:type="spellStart"/>
      <w:r w:rsidRPr="008A6685">
        <w:rPr>
          <w:sz w:val="28"/>
          <w:szCs w:val="28"/>
        </w:rPr>
        <w:t>коронавирусной</w:t>
      </w:r>
      <w:proofErr w:type="spellEnd"/>
      <w:r w:rsidRPr="008A6685">
        <w:rPr>
          <w:sz w:val="28"/>
          <w:szCs w:val="28"/>
        </w:rPr>
        <w:t xml:space="preserve"> инфекции ряд мероприятий претерпел трансформацию</w:t>
      </w:r>
      <w:r w:rsidR="00407F86">
        <w:rPr>
          <w:sz w:val="28"/>
          <w:szCs w:val="28"/>
        </w:rPr>
        <w:t>, к</w:t>
      </w:r>
      <w:r w:rsidRPr="008A6685">
        <w:rPr>
          <w:sz w:val="28"/>
          <w:szCs w:val="28"/>
        </w:rPr>
        <w:t xml:space="preserve">лючевым форматом работы </w:t>
      </w:r>
      <w:r w:rsidR="00407F86">
        <w:rPr>
          <w:sz w:val="28"/>
          <w:szCs w:val="28"/>
        </w:rPr>
        <w:t xml:space="preserve">стал </w:t>
      </w:r>
      <w:r w:rsidRPr="008A6685">
        <w:rPr>
          <w:sz w:val="28"/>
          <w:szCs w:val="28"/>
        </w:rPr>
        <w:t>онлайн-формат в сети Интернет.</w:t>
      </w:r>
    </w:p>
    <w:p w:rsidR="004E376D" w:rsidRPr="008A6685" w:rsidRDefault="004E376D" w:rsidP="002E707D">
      <w:pPr>
        <w:ind w:firstLine="680"/>
        <w:jc w:val="both"/>
        <w:rPr>
          <w:sz w:val="28"/>
          <w:szCs w:val="28"/>
        </w:rPr>
      </w:pPr>
      <w:r w:rsidRPr="008A6685">
        <w:rPr>
          <w:sz w:val="28"/>
          <w:szCs w:val="28"/>
        </w:rPr>
        <w:t xml:space="preserve">Патриотическое воспитание является основной частью воспитания в целом и представляет систематическую и целенаправленную деятельность по формированию у молодежи высокого патриотического сознания, чувства верности своему Отечеству, готовности к выполнению гражданского долга и конституционных обязанностей. В 2020 году </w:t>
      </w:r>
      <w:r w:rsidR="00BB3526" w:rsidRPr="004E376D">
        <w:rPr>
          <w:rFonts w:ascii="Liberation Serif" w:hAnsi="Liberation Serif"/>
          <w:sz w:val="28"/>
          <w:szCs w:val="28"/>
        </w:rPr>
        <w:t>муниципальным казенным учреждением «Центр молодежной политики»</w:t>
      </w:r>
      <w:r w:rsidR="00BB3526">
        <w:rPr>
          <w:rFonts w:ascii="Liberation Serif" w:hAnsi="Liberation Serif"/>
          <w:sz w:val="28"/>
          <w:szCs w:val="28"/>
        </w:rPr>
        <w:t xml:space="preserve"> (далее – ЦМП) </w:t>
      </w:r>
      <w:r w:rsidRPr="008A6685">
        <w:rPr>
          <w:sz w:val="28"/>
          <w:szCs w:val="28"/>
        </w:rPr>
        <w:t>проведено более 200 городских массовых мероприятий, из них более 40 - патриотической направленности:</w:t>
      </w:r>
    </w:p>
    <w:p w:rsidR="004E376D" w:rsidRPr="008A6685" w:rsidRDefault="004E376D" w:rsidP="002E707D">
      <w:pPr>
        <w:ind w:firstLine="680"/>
        <w:jc w:val="both"/>
        <w:rPr>
          <w:sz w:val="28"/>
          <w:szCs w:val="28"/>
        </w:rPr>
      </w:pPr>
      <w:proofErr w:type="gramStart"/>
      <w:r w:rsidRPr="008A6685">
        <w:rPr>
          <w:sz w:val="28"/>
          <w:szCs w:val="28"/>
        </w:rPr>
        <w:t xml:space="preserve">- проект «Я - гражданин России!»: торжественное вручение паспортов юным гражданам (участниками стали более 200 </w:t>
      </w:r>
      <w:proofErr w:type="spellStart"/>
      <w:r w:rsidRPr="008A6685">
        <w:rPr>
          <w:sz w:val="28"/>
          <w:szCs w:val="28"/>
        </w:rPr>
        <w:t>каменцев</w:t>
      </w:r>
      <w:proofErr w:type="spellEnd"/>
      <w:r w:rsidRPr="008A6685">
        <w:rPr>
          <w:sz w:val="28"/>
          <w:szCs w:val="28"/>
        </w:rPr>
        <w:t xml:space="preserve"> в возрасте 14 лет); массовое мероприятие «Цвета России моей», посвященное Дню России </w:t>
      </w:r>
      <w:r w:rsidRPr="008A6685">
        <w:rPr>
          <w:sz w:val="28"/>
          <w:szCs w:val="28"/>
        </w:rPr>
        <w:lastRenderedPageBreak/>
        <w:t xml:space="preserve">(проведено в формате шествия автоколонны в цвета </w:t>
      </w:r>
      <w:proofErr w:type="spellStart"/>
      <w:r w:rsidRPr="008A6685">
        <w:rPr>
          <w:sz w:val="28"/>
          <w:szCs w:val="28"/>
        </w:rPr>
        <w:t>триколора</w:t>
      </w:r>
      <w:proofErr w:type="spellEnd"/>
      <w:r w:rsidRPr="008A6685">
        <w:rPr>
          <w:sz w:val="28"/>
          <w:szCs w:val="28"/>
        </w:rPr>
        <w:t xml:space="preserve"> с флагами по улицам города с раздачей лент </w:t>
      </w:r>
      <w:proofErr w:type="spellStart"/>
      <w:r w:rsidRPr="008A6685">
        <w:rPr>
          <w:sz w:val="28"/>
          <w:szCs w:val="28"/>
        </w:rPr>
        <w:t>триколор</w:t>
      </w:r>
      <w:proofErr w:type="spellEnd"/>
      <w:r w:rsidRPr="008A6685">
        <w:rPr>
          <w:sz w:val="28"/>
          <w:szCs w:val="28"/>
        </w:rPr>
        <w:t>); мероприятие «Флаг моего государства», посвященное Дню Государственного флага Р</w:t>
      </w:r>
      <w:r w:rsidR="00BB3526">
        <w:rPr>
          <w:sz w:val="28"/>
          <w:szCs w:val="28"/>
        </w:rPr>
        <w:t xml:space="preserve">оссийской </w:t>
      </w:r>
      <w:r w:rsidRPr="008A6685">
        <w:rPr>
          <w:sz w:val="28"/>
          <w:szCs w:val="28"/>
        </w:rPr>
        <w:t>Ф</w:t>
      </w:r>
      <w:r w:rsidR="00BB3526">
        <w:rPr>
          <w:sz w:val="28"/>
          <w:szCs w:val="28"/>
        </w:rPr>
        <w:t>едерации</w:t>
      </w:r>
      <w:r>
        <w:rPr>
          <w:sz w:val="28"/>
          <w:szCs w:val="28"/>
        </w:rPr>
        <w:t>,</w:t>
      </w:r>
      <w:r w:rsidRPr="008A6685">
        <w:rPr>
          <w:sz w:val="28"/>
          <w:szCs w:val="28"/>
        </w:rPr>
        <w:t xml:space="preserve"> с яркими молодежными </w:t>
      </w:r>
      <w:proofErr w:type="spellStart"/>
      <w:r w:rsidRPr="008A6685">
        <w:rPr>
          <w:sz w:val="28"/>
          <w:szCs w:val="28"/>
        </w:rPr>
        <w:t>флешмобами</w:t>
      </w:r>
      <w:proofErr w:type="spellEnd"/>
      <w:r w:rsidRPr="008A6685">
        <w:rPr>
          <w:sz w:val="28"/>
          <w:szCs w:val="28"/>
        </w:rPr>
        <w:t xml:space="preserve">; </w:t>
      </w:r>
      <w:proofErr w:type="gramEnd"/>
    </w:p>
    <w:p w:rsidR="004E376D" w:rsidRPr="008A6685" w:rsidRDefault="00BB3526" w:rsidP="002E707D">
      <w:pPr>
        <w:ind w:firstLine="680"/>
        <w:jc w:val="both"/>
        <w:rPr>
          <w:sz w:val="28"/>
          <w:szCs w:val="28"/>
        </w:rPr>
      </w:pPr>
      <w:proofErr w:type="gramStart"/>
      <w:r>
        <w:rPr>
          <w:sz w:val="28"/>
          <w:szCs w:val="28"/>
        </w:rPr>
        <w:t xml:space="preserve">- проект </w:t>
      </w:r>
      <w:r w:rsidR="004E376D" w:rsidRPr="008A6685">
        <w:rPr>
          <w:sz w:val="28"/>
          <w:szCs w:val="28"/>
        </w:rPr>
        <w:t>«Помним имя твое, Россия!»: экскурсия для допризывной молодежи в местную воинскую часть; праздничный концерт для солдат срочной службы; городские спортивно - технические соревнования «Сила поколения»</w:t>
      </w:r>
      <w:r w:rsidR="004E376D">
        <w:rPr>
          <w:sz w:val="28"/>
          <w:szCs w:val="28"/>
        </w:rPr>
        <w:t>;</w:t>
      </w:r>
      <w:r w:rsidR="004E376D" w:rsidRPr="008A6685">
        <w:rPr>
          <w:sz w:val="28"/>
          <w:szCs w:val="28"/>
        </w:rPr>
        <w:t xml:space="preserve"> Торжественные проводы в р</w:t>
      </w:r>
      <w:r>
        <w:rPr>
          <w:sz w:val="28"/>
          <w:szCs w:val="28"/>
        </w:rPr>
        <w:t>яды Вооруженных сил Российской Ф</w:t>
      </w:r>
      <w:r w:rsidR="004E376D" w:rsidRPr="008A6685">
        <w:rPr>
          <w:sz w:val="28"/>
          <w:szCs w:val="28"/>
        </w:rPr>
        <w:t>едерации; встречи молодежи с ветеранами «Диалоги с героями»;</w:t>
      </w:r>
      <w:r w:rsidR="00493D2C">
        <w:rPr>
          <w:sz w:val="28"/>
          <w:szCs w:val="28"/>
        </w:rPr>
        <w:t xml:space="preserve"> </w:t>
      </w:r>
      <w:r w:rsidR="004E376D" w:rsidRPr="008A6685">
        <w:rPr>
          <w:sz w:val="28"/>
          <w:szCs w:val="28"/>
        </w:rPr>
        <w:t xml:space="preserve">цикл мероприятий, посвященных Дню призывника в учреждениях общего и профессионального образования </w:t>
      </w:r>
      <w:r w:rsidR="004E376D">
        <w:rPr>
          <w:sz w:val="28"/>
          <w:szCs w:val="28"/>
        </w:rPr>
        <w:t>городского округа</w:t>
      </w:r>
      <w:r w:rsidR="004E376D" w:rsidRPr="008A6685">
        <w:rPr>
          <w:sz w:val="28"/>
          <w:szCs w:val="28"/>
        </w:rPr>
        <w:t xml:space="preserve">; </w:t>
      </w:r>
      <w:proofErr w:type="gramEnd"/>
    </w:p>
    <w:p w:rsidR="004E376D" w:rsidRPr="008A6685" w:rsidRDefault="004E376D" w:rsidP="002E707D">
      <w:pPr>
        <w:ind w:firstLine="680"/>
        <w:jc w:val="both"/>
        <w:rPr>
          <w:sz w:val="28"/>
          <w:szCs w:val="28"/>
        </w:rPr>
      </w:pPr>
      <w:r w:rsidRPr="008A6685">
        <w:rPr>
          <w:sz w:val="28"/>
          <w:szCs w:val="28"/>
        </w:rPr>
        <w:t xml:space="preserve">- цикл мероприятий, посвященных Дню Победы в Великой Отечественной войне: акция «Я помню, я горжусь» по раздаче георгиевских лент (в 2020 году роздано </w:t>
      </w:r>
      <w:r>
        <w:rPr>
          <w:sz w:val="28"/>
          <w:szCs w:val="28"/>
        </w:rPr>
        <w:t>более 5</w:t>
      </w:r>
      <w:r w:rsidRPr="008A6685">
        <w:rPr>
          <w:sz w:val="28"/>
          <w:szCs w:val="28"/>
        </w:rPr>
        <w:t>000 лент</w:t>
      </w:r>
      <w:r w:rsidR="00407F86">
        <w:rPr>
          <w:sz w:val="28"/>
          <w:szCs w:val="28"/>
        </w:rPr>
        <w:t>)</w:t>
      </w:r>
      <w:r>
        <w:rPr>
          <w:sz w:val="28"/>
          <w:szCs w:val="28"/>
        </w:rPr>
        <w:t>;</w:t>
      </w:r>
      <w:r w:rsidRPr="008A6685">
        <w:rPr>
          <w:sz w:val="28"/>
          <w:szCs w:val="28"/>
        </w:rPr>
        <w:t xml:space="preserve"> «Вечер зажженных свечей» </w:t>
      </w:r>
      <w:r w:rsidR="00493D2C">
        <w:rPr>
          <w:sz w:val="28"/>
          <w:szCs w:val="28"/>
        </w:rPr>
        <w:t xml:space="preserve">             </w:t>
      </w:r>
      <w:r w:rsidRPr="008A6685">
        <w:rPr>
          <w:sz w:val="28"/>
          <w:szCs w:val="28"/>
        </w:rPr>
        <w:t>(1</w:t>
      </w:r>
      <w:r w:rsidR="00493D2C">
        <w:rPr>
          <w:sz w:val="28"/>
          <w:szCs w:val="28"/>
        </w:rPr>
        <w:t xml:space="preserve"> </w:t>
      </w:r>
      <w:r w:rsidRPr="008A6685">
        <w:rPr>
          <w:sz w:val="28"/>
          <w:szCs w:val="28"/>
        </w:rPr>
        <w:t xml:space="preserve">500 участников); </w:t>
      </w:r>
      <w:proofErr w:type="gramStart"/>
      <w:r w:rsidRPr="008A6685">
        <w:rPr>
          <w:sz w:val="28"/>
          <w:szCs w:val="28"/>
        </w:rPr>
        <w:t>публикация на официальной странице ЦМП</w:t>
      </w:r>
      <w:r w:rsidR="00BB3526">
        <w:rPr>
          <w:sz w:val="28"/>
          <w:szCs w:val="28"/>
        </w:rPr>
        <w:t xml:space="preserve"> в</w:t>
      </w:r>
      <w:r w:rsidRPr="008A6685">
        <w:rPr>
          <w:sz w:val="28"/>
          <w:szCs w:val="28"/>
        </w:rPr>
        <w:t xml:space="preserve"> социальной сети «</w:t>
      </w:r>
      <w:proofErr w:type="spellStart"/>
      <w:r w:rsidRPr="008A6685">
        <w:rPr>
          <w:sz w:val="28"/>
          <w:szCs w:val="28"/>
        </w:rPr>
        <w:t>ВКонтакте</w:t>
      </w:r>
      <w:proofErr w:type="spellEnd"/>
      <w:r w:rsidRPr="008A6685">
        <w:rPr>
          <w:sz w:val="28"/>
          <w:szCs w:val="28"/>
        </w:rPr>
        <w:t>» и на городском молодежном портале «</w:t>
      </w:r>
      <w:proofErr w:type="spellStart"/>
      <w:r w:rsidRPr="008A6685">
        <w:rPr>
          <w:sz w:val="28"/>
          <w:szCs w:val="28"/>
        </w:rPr>
        <w:t>ВКаменскеЖить</w:t>
      </w:r>
      <w:proofErr w:type="spellEnd"/>
      <w:r w:rsidRPr="008A6685">
        <w:rPr>
          <w:sz w:val="28"/>
          <w:szCs w:val="28"/>
        </w:rPr>
        <w:t>» роликов и информации, посвященной 75-ой годовщине Победы в Великой Отечественной войне (более 7</w:t>
      </w:r>
      <w:r w:rsidR="00493D2C">
        <w:rPr>
          <w:sz w:val="28"/>
          <w:szCs w:val="28"/>
        </w:rPr>
        <w:t xml:space="preserve"> </w:t>
      </w:r>
      <w:r w:rsidRPr="008A6685">
        <w:rPr>
          <w:sz w:val="28"/>
          <w:szCs w:val="28"/>
        </w:rPr>
        <w:t xml:space="preserve">500 просмотров); общероссийская акция «Завтра была война», посвященная Дню </w:t>
      </w:r>
      <w:r w:rsidR="00BB3526">
        <w:rPr>
          <w:sz w:val="28"/>
          <w:szCs w:val="28"/>
        </w:rPr>
        <w:t>п</w:t>
      </w:r>
      <w:r w:rsidRPr="008A6685">
        <w:rPr>
          <w:sz w:val="28"/>
          <w:szCs w:val="28"/>
        </w:rPr>
        <w:t xml:space="preserve">амяти и </w:t>
      </w:r>
      <w:r w:rsidR="00BB3526">
        <w:rPr>
          <w:sz w:val="28"/>
          <w:szCs w:val="28"/>
        </w:rPr>
        <w:t>с</w:t>
      </w:r>
      <w:r w:rsidRPr="008A6685">
        <w:rPr>
          <w:sz w:val="28"/>
          <w:szCs w:val="28"/>
        </w:rPr>
        <w:t>корби – проведена в формате онлайн-</w:t>
      </w:r>
      <w:proofErr w:type="spellStart"/>
      <w:r w:rsidRPr="008A6685">
        <w:rPr>
          <w:sz w:val="28"/>
          <w:szCs w:val="28"/>
        </w:rPr>
        <w:t>чел</w:t>
      </w:r>
      <w:r w:rsidR="00407F86">
        <w:rPr>
          <w:sz w:val="28"/>
          <w:szCs w:val="28"/>
        </w:rPr>
        <w:t>л</w:t>
      </w:r>
      <w:r w:rsidRPr="008A6685">
        <w:rPr>
          <w:sz w:val="28"/>
          <w:szCs w:val="28"/>
        </w:rPr>
        <w:t>енджа</w:t>
      </w:r>
      <w:proofErr w:type="spellEnd"/>
      <w:r w:rsidRPr="008A6685">
        <w:rPr>
          <w:sz w:val="28"/>
          <w:szCs w:val="28"/>
        </w:rPr>
        <w:t xml:space="preserve"> (чтение стихотворения с возложением зажженных свечей к мемориалам);</w:t>
      </w:r>
      <w:proofErr w:type="gramEnd"/>
    </w:p>
    <w:p w:rsidR="004E376D" w:rsidRPr="008A6685" w:rsidRDefault="004E376D" w:rsidP="002E707D">
      <w:pPr>
        <w:ind w:firstLine="680"/>
        <w:jc w:val="both"/>
        <w:rPr>
          <w:sz w:val="28"/>
          <w:szCs w:val="28"/>
        </w:rPr>
      </w:pPr>
      <w:r w:rsidRPr="008A6685">
        <w:rPr>
          <w:sz w:val="28"/>
          <w:szCs w:val="28"/>
        </w:rPr>
        <w:t>- военно-спортивная игра «Каменские патриоты», посвященная 75-ой годовщине Побед</w:t>
      </w:r>
      <w:r>
        <w:rPr>
          <w:sz w:val="28"/>
          <w:szCs w:val="28"/>
        </w:rPr>
        <w:t>ы в Великой Отечественной войне;</w:t>
      </w:r>
    </w:p>
    <w:p w:rsidR="004E376D" w:rsidRPr="008A6685" w:rsidRDefault="004E376D" w:rsidP="002E707D">
      <w:pPr>
        <w:ind w:firstLine="680"/>
        <w:jc w:val="both"/>
        <w:rPr>
          <w:sz w:val="28"/>
          <w:szCs w:val="28"/>
        </w:rPr>
      </w:pPr>
      <w:r w:rsidRPr="008A6685">
        <w:rPr>
          <w:sz w:val="28"/>
          <w:szCs w:val="28"/>
        </w:rPr>
        <w:t>- лекции в учреждениях профессионального образования на тему «Нет экстремизму и терроризму!» с участием ветеранов боевых действий, с просмотром тематических социальных видеороликов;</w:t>
      </w:r>
      <w:r w:rsidR="00FA0264">
        <w:rPr>
          <w:sz w:val="28"/>
          <w:szCs w:val="28"/>
        </w:rPr>
        <w:t xml:space="preserve"> </w:t>
      </w:r>
      <w:r w:rsidRPr="008A6685">
        <w:rPr>
          <w:sz w:val="28"/>
          <w:szCs w:val="28"/>
        </w:rPr>
        <w:t>интерактивная выставка «Дети рисуют Мир, или защитите нас от фашизма и мирового терроризма» в рамках Дня солидарности в борьбе с терроризмом (более 1</w:t>
      </w:r>
      <w:r w:rsidR="00493D2C">
        <w:rPr>
          <w:sz w:val="28"/>
          <w:szCs w:val="28"/>
        </w:rPr>
        <w:t xml:space="preserve"> </w:t>
      </w:r>
      <w:r w:rsidRPr="008A6685">
        <w:rPr>
          <w:sz w:val="28"/>
          <w:szCs w:val="28"/>
        </w:rPr>
        <w:t>500 участников);</w:t>
      </w:r>
    </w:p>
    <w:p w:rsidR="004E376D" w:rsidRPr="008A6685" w:rsidRDefault="004E376D" w:rsidP="002E707D">
      <w:pPr>
        <w:ind w:firstLine="680"/>
        <w:jc w:val="both"/>
        <w:rPr>
          <w:sz w:val="28"/>
          <w:szCs w:val="28"/>
        </w:rPr>
      </w:pPr>
      <w:r w:rsidRPr="008A6685">
        <w:rPr>
          <w:sz w:val="28"/>
          <w:szCs w:val="28"/>
        </w:rPr>
        <w:t>- торжественная церемония вручения копии Знамени Победы в Южном управленческом округе</w:t>
      </w:r>
      <w:r>
        <w:rPr>
          <w:sz w:val="28"/>
          <w:szCs w:val="28"/>
        </w:rPr>
        <w:t>.</w:t>
      </w:r>
    </w:p>
    <w:p w:rsidR="004E376D" w:rsidRPr="00407F86" w:rsidRDefault="004E376D" w:rsidP="002E707D">
      <w:pPr>
        <w:ind w:firstLine="680"/>
        <w:jc w:val="both"/>
        <w:rPr>
          <w:sz w:val="28"/>
          <w:szCs w:val="28"/>
        </w:rPr>
      </w:pPr>
      <w:r w:rsidRPr="00407F86">
        <w:rPr>
          <w:sz w:val="28"/>
          <w:szCs w:val="28"/>
        </w:rPr>
        <w:t>Волонтерское движение в городском округе продолжает набират</w:t>
      </w:r>
      <w:r w:rsidR="00BB3526" w:rsidRPr="00407F86">
        <w:rPr>
          <w:sz w:val="28"/>
          <w:szCs w:val="28"/>
        </w:rPr>
        <w:t>ь</w:t>
      </w:r>
      <w:r w:rsidRPr="00407F86">
        <w:rPr>
          <w:sz w:val="28"/>
          <w:szCs w:val="28"/>
        </w:rPr>
        <w:t xml:space="preserve"> обороты, увеличивается количество волонтерских объединений, расширяется их состав (в 2020 году – 23 объединения, более 1</w:t>
      </w:r>
      <w:r w:rsidR="00493D2C">
        <w:rPr>
          <w:sz w:val="28"/>
          <w:szCs w:val="28"/>
        </w:rPr>
        <w:t xml:space="preserve"> </w:t>
      </w:r>
      <w:r w:rsidRPr="00407F86">
        <w:rPr>
          <w:sz w:val="28"/>
          <w:szCs w:val="28"/>
        </w:rPr>
        <w:t xml:space="preserve">000 участников). </w:t>
      </w:r>
    </w:p>
    <w:p w:rsidR="004E376D" w:rsidRPr="00407F86" w:rsidRDefault="004E376D" w:rsidP="002E707D">
      <w:pPr>
        <w:ind w:firstLine="680"/>
        <w:jc w:val="both"/>
        <w:rPr>
          <w:sz w:val="28"/>
          <w:szCs w:val="28"/>
        </w:rPr>
      </w:pPr>
      <w:r w:rsidRPr="00407F86">
        <w:rPr>
          <w:sz w:val="28"/>
          <w:szCs w:val="28"/>
        </w:rPr>
        <w:t>На базе Ц</w:t>
      </w:r>
      <w:r w:rsidR="00BB3526" w:rsidRPr="00407F86">
        <w:rPr>
          <w:sz w:val="28"/>
          <w:szCs w:val="28"/>
        </w:rPr>
        <w:t>МП</w:t>
      </w:r>
      <w:r w:rsidRPr="00407F86">
        <w:rPr>
          <w:sz w:val="28"/>
          <w:szCs w:val="28"/>
        </w:rPr>
        <w:t xml:space="preserve"> активно действует Городской волонтерский отряд, в состав которого входят неравнодушные школьники, студенты и представители работающей молодежи (70 волонтеров).</w:t>
      </w:r>
    </w:p>
    <w:p w:rsidR="00D16869" w:rsidRDefault="004E376D" w:rsidP="002E707D">
      <w:pPr>
        <w:ind w:firstLine="680"/>
        <w:jc w:val="both"/>
        <w:rPr>
          <w:sz w:val="28"/>
          <w:szCs w:val="28"/>
        </w:rPr>
      </w:pPr>
      <w:r w:rsidRPr="00407F86">
        <w:rPr>
          <w:sz w:val="28"/>
          <w:szCs w:val="28"/>
        </w:rPr>
        <w:t xml:space="preserve">В рамках Всероссийской акции оказания помощи населению в ситуации </w:t>
      </w:r>
      <w:proofErr w:type="spellStart"/>
      <w:r w:rsidRPr="00407F86">
        <w:rPr>
          <w:sz w:val="28"/>
          <w:szCs w:val="28"/>
        </w:rPr>
        <w:t>коронавируса</w:t>
      </w:r>
      <w:proofErr w:type="spellEnd"/>
      <w:r w:rsidR="00C660B8">
        <w:rPr>
          <w:sz w:val="28"/>
          <w:szCs w:val="28"/>
        </w:rPr>
        <w:t xml:space="preserve"> </w:t>
      </w:r>
      <w:r w:rsidR="00407F86" w:rsidRPr="00407F86">
        <w:rPr>
          <w:sz w:val="28"/>
          <w:szCs w:val="28"/>
        </w:rPr>
        <w:t>«</w:t>
      </w:r>
      <w:proofErr w:type="spellStart"/>
      <w:r w:rsidRPr="00407F86">
        <w:rPr>
          <w:sz w:val="28"/>
          <w:szCs w:val="28"/>
        </w:rPr>
        <w:t>МыВместе</w:t>
      </w:r>
      <w:proofErr w:type="spellEnd"/>
      <w:r w:rsidR="00407F86" w:rsidRPr="00407F86">
        <w:rPr>
          <w:sz w:val="28"/>
          <w:szCs w:val="28"/>
        </w:rPr>
        <w:t>»</w:t>
      </w:r>
      <w:r w:rsidRPr="00407F86">
        <w:rPr>
          <w:sz w:val="28"/>
          <w:szCs w:val="28"/>
        </w:rPr>
        <w:t xml:space="preserve"> с апреля по август 2020 года на базе Ц</w:t>
      </w:r>
      <w:r w:rsidR="00407F86" w:rsidRPr="00407F86">
        <w:rPr>
          <w:sz w:val="28"/>
          <w:szCs w:val="28"/>
        </w:rPr>
        <w:t>МП</w:t>
      </w:r>
      <w:r w:rsidRPr="00407F86">
        <w:rPr>
          <w:sz w:val="28"/>
          <w:szCs w:val="28"/>
        </w:rPr>
        <w:t xml:space="preserve"> был организован Городской волонтерский штаб, в который входило более </w:t>
      </w:r>
      <w:r w:rsidR="00493D2C">
        <w:rPr>
          <w:sz w:val="28"/>
          <w:szCs w:val="28"/>
        </w:rPr>
        <w:t xml:space="preserve">                      </w:t>
      </w:r>
      <w:r w:rsidRPr="00407F86">
        <w:rPr>
          <w:sz w:val="28"/>
          <w:szCs w:val="28"/>
        </w:rPr>
        <w:t xml:space="preserve">60 волонтеров. В рамках акции работала </w:t>
      </w:r>
      <w:r w:rsidR="00BB3526" w:rsidRPr="00407F86">
        <w:rPr>
          <w:sz w:val="28"/>
          <w:szCs w:val="28"/>
        </w:rPr>
        <w:t>горячая линия</w:t>
      </w:r>
      <w:r w:rsidRPr="00407F86">
        <w:rPr>
          <w:sz w:val="28"/>
          <w:szCs w:val="28"/>
        </w:rPr>
        <w:t xml:space="preserve"> по поддержке и координации помощи маломобильным и пожилым людям старше 60 лет, попавшим в группу риска в связи с распространение</w:t>
      </w:r>
      <w:r w:rsidR="00BB3526" w:rsidRPr="00407F86">
        <w:rPr>
          <w:sz w:val="28"/>
          <w:szCs w:val="28"/>
        </w:rPr>
        <w:t xml:space="preserve">м новой </w:t>
      </w:r>
      <w:proofErr w:type="spellStart"/>
      <w:r w:rsidR="00BB3526" w:rsidRPr="00407F86">
        <w:rPr>
          <w:sz w:val="28"/>
          <w:szCs w:val="28"/>
        </w:rPr>
        <w:t>коронавирусной</w:t>
      </w:r>
      <w:proofErr w:type="spellEnd"/>
      <w:r w:rsidR="00BB3526" w:rsidRPr="00407F86">
        <w:rPr>
          <w:sz w:val="28"/>
          <w:szCs w:val="28"/>
        </w:rPr>
        <w:t xml:space="preserve"> инфекции</w:t>
      </w:r>
      <w:r w:rsidRPr="00407F86">
        <w:rPr>
          <w:sz w:val="28"/>
          <w:szCs w:val="28"/>
        </w:rPr>
        <w:t xml:space="preserve">. Волонтеры штаба оказывали помощь людям в доставке продуктовых наборов, в приобретении продуктов и лекарств, в оплате услуг </w:t>
      </w:r>
      <w:r w:rsidR="00407F86" w:rsidRPr="00407F86">
        <w:rPr>
          <w:sz w:val="28"/>
          <w:szCs w:val="28"/>
        </w:rPr>
        <w:t xml:space="preserve">ЖКХ </w:t>
      </w:r>
      <w:r w:rsidRPr="00407F86">
        <w:rPr>
          <w:sz w:val="28"/>
          <w:szCs w:val="28"/>
        </w:rPr>
        <w:t xml:space="preserve">и </w:t>
      </w:r>
      <w:r w:rsidR="00407F86" w:rsidRPr="00407F86">
        <w:rPr>
          <w:sz w:val="28"/>
          <w:szCs w:val="28"/>
        </w:rPr>
        <w:t>д</w:t>
      </w:r>
      <w:r w:rsidRPr="00407F86">
        <w:rPr>
          <w:sz w:val="28"/>
          <w:szCs w:val="28"/>
        </w:rPr>
        <w:t xml:space="preserve">р. </w:t>
      </w:r>
    </w:p>
    <w:p w:rsidR="004E376D" w:rsidRPr="008A6685" w:rsidRDefault="00BB3526" w:rsidP="002E707D">
      <w:pPr>
        <w:ind w:firstLine="680"/>
        <w:jc w:val="both"/>
        <w:rPr>
          <w:sz w:val="28"/>
          <w:szCs w:val="28"/>
        </w:rPr>
      </w:pPr>
      <w:r>
        <w:rPr>
          <w:sz w:val="28"/>
          <w:szCs w:val="28"/>
        </w:rPr>
        <w:t xml:space="preserve">Поддержка </w:t>
      </w:r>
      <w:r w:rsidR="004E376D" w:rsidRPr="008A6685">
        <w:rPr>
          <w:sz w:val="28"/>
          <w:szCs w:val="28"/>
        </w:rPr>
        <w:t xml:space="preserve">инициативной и талантливой молодежи осуществлялась путем реализации проекта «Креатив-парад», направленного на выявление, стимулирование и поощрение активной творческой молодежи: </w:t>
      </w:r>
    </w:p>
    <w:p w:rsidR="004E376D" w:rsidRPr="008A6685" w:rsidRDefault="004E376D" w:rsidP="002E707D">
      <w:pPr>
        <w:ind w:firstLine="680"/>
        <w:jc w:val="both"/>
        <w:rPr>
          <w:sz w:val="28"/>
          <w:szCs w:val="28"/>
        </w:rPr>
      </w:pPr>
      <w:r w:rsidRPr="008A6685">
        <w:rPr>
          <w:sz w:val="28"/>
          <w:szCs w:val="28"/>
        </w:rPr>
        <w:lastRenderedPageBreak/>
        <w:t xml:space="preserve">- городской конкурс красоты и таланта «Я – самая!». В 2020 году </w:t>
      </w:r>
      <w:r w:rsidR="00493D2C">
        <w:rPr>
          <w:sz w:val="28"/>
          <w:szCs w:val="28"/>
        </w:rPr>
        <w:t xml:space="preserve">                   </w:t>
      </w:r>
      <w:r w:rsidRPr="008A6685">
        <w:rPr>
          <w:sz w:val="28"/>
          <w:szCs w:val="28"/>
        </w:rPr>
        <w:t>17</w:t>
      </w:r>
      <w:r>
        <w:rPr>
          <w:sz w:val="28"/>
          <w:szCs w:val="28"/>
        </w:rPr>
        <w:t xml:space="preserve"> представителей </w:t>
      </w:r>
      <w:r w:rsidRPr="008A6685">
        <w:rPr>
          <w:sz w:val="28"/>
          <w:szCs w:val="28"/>
        </w:rPr>
        <w:t>школьн</w:t>
      </w:r>
      <w:r>
        <w:rPr>
          <w:sz w:val="28"/>
          <w:szCs w:val="28"/>
        </w:rPr>
        <w:t>ой</w:t>
      </w:r>
      <w:r w:rsidRPr="008A6685">
        <w:rPr>
          <w:sz w:val="28"/>
          <w:szCs w:val="28"/>
        </w:rPr>
        <w:t>, студенческ</w:t>
      </w:r>
      <w:r>
        <w:rPr>
          <w:sz w:val="28"/>
          <w:szCs w:val="28"/>
        </w:rPr>
        <w:t>ой</w:t>
      </w:r>
      <w:r w:rsidRPr="008A6685">
        <w:rPr>
          <w:sz w:val="28"/>
          <w:szCs w:val="28"/>
        </w:rPr>
        <w:t xml:space="preserve"> и работающ</w:t>
      </w:r>
      <w:r>
        <w:rPr>
          <w:sz w:val="28"/>
          <w:szCs w:val="28"/>
        </w:rPr>
        <w:t xml:space="preserve">ей </w:t>
      </w:r>
      <w:r w:rsidRPr="008A6685">
        <w:rPr>
          <w:sz w:val="28"/>
          <w:szCs w:val="28"/>
        </w:rPr>
        <w:t>молодеж</w:t>
      </w:r>
      <w:r>
        <w:rPr>
          <w:sz w:val="28"/>
          <w:szCs w:val="28"/>
        </w:rPr>
        <w:t>и участвовали в социальных акциях, мастер-классах, раскрывали свой творческий потенциал</w:t>
      </w:r>
      <w:r w:rsidRPr="008A6685">
        <w:rPr>
          <w:sz w:val="28"/>
          <w:szCs w:val="28"/>
        </w:rPr>
        <w:t>;</w:t>
      </w:r>
    </w:p>
    <w:p w:rsidR="004E376D" w:rsidRPr="008A6685" w:rsidRDefault="004E376D" w:rsidP="002E707D">
      <w:pPr>
        <w:ind w:firstLine="680"/>
        <w:jc w:val="both"/>
        <w:rPr>
          <w:sz w:val="28"/>
          <w:szCs w:val="28"/>
        </w:rPr>
      </w:pPr>
      <w:r w:rsidRPr="008A6685">
        <w:rPr>
          <w:sz w:val="28"/>
          <w:szCs w:val="28"/>
        </w:rPr>
        <w:t>- городской конкурс мужества и таланта «Каменский богатырь», участниками которого являются юноши и мужчины в возрасте от 14 до 35 лет;</w:t>
      </w:r>
    </w:p>
    <w:p w:rsidR="004E376D" w:rsidRPr="008A6685" w:rsidRDefault="004E376D" w:rsidP="002E707D">
      <w:pPr>
        <w:ind w:firstLine="680"/>
        <w:jc w:val="both"/>
        <w:rPr>
          <w:sz w:val="28"/>
          <w:szCs w:val="28"/>
        </w:rPr>
      </w:pPr>
      <w:r w:rsidRPr="008A6685">
        <w:rPr>
          <w:sz w:val="28"/>
          <w:szCs w:val="28"/>
        </w:rPr>
        <w:t>- КВН-движение: работает школа КВН, состоялся зимний фестиваль команд КВН; игры КВН по лигам (школьная, студенческая, лига работающей молодежи);</w:t>
      </w:r>
    </w:p>
    <w:p w:rsidR="004E376D" w:rsidRPr="008A6685" w:rsidRDefault="004E376D" w:rsidP="002E707D">
      <w:pPr>
        <w:ind w:firstLine="680"/>
        <w:jc w:val="both"/>
        <w:rPr>
          <w:sz w:val="28"/>
          <w:szCs w:val="28"/>
        </w:rPr>
      </w:pPr>
      <w:r w:rsidRPr="008A6685">
        <w:rPr>
          <w:sz w:val="28"/>
          <w:szCs w:val="28"/>
        </w:rPr>
        <w:t xml:space="preserve">- фестиваль «Молодежная волна», посвященный празднованию Дня молодежи, который в 2020 году стал самым продолжительным прямым эфиром на официальных </w:t>
      </w:r>
      <w:r w:rsidR="00BB3526">
        <w:rPr>
          <w:sz w:val="28"/>
          <w:szCs w:val="28"/>
        </w:rPr>
        <w:t>И</w:t>
      </w:r>
      <w:r w:rsidRPr="008A6685">
        <w:rPr>
          <w:sz w:val="28"/>
          <w:szCs w:val="28"/>
        </w:rPr>
        <w:t>нтернет</w:t>
      </w:r>
      <w:r w:rsidR="00493D2C">
        <w:rPr>
          <w:sz w:val="28"/>
          <w:szCs w:val="28"/>
        </w:rPr>
        <w:t xml:space="preserve"> </w:t>
      </w:r>
      <w:r w:rsidRPr="008A6685">
        <w:rPr>
          <w:sz w:val="28"/>
          <w:szCs w:val="28"/>
        </w:rPr>
        <w:t>источниках ЦМП</w:t>
      </w:r>
      <w:r w:rsidR="00407F86">
        <w:rPr>
          <w:sz w:val="28"/>
          <w:szCs w:val="28"/>
        </w:rPr>
        <w:t xml:space="preserve"> (</w:t>
      </w:r>
      <w:r w:rsidRPr="008A6685">
        <w:rPr>
          <w:sz w:val="28"/>
          <w:szCs w:val="28"/>
        </w:rPr>
        <w:t>более 22</w:t>
      </w:r>
      <w:r w:rsidR="00493D2C">
        <w:rPr>
          <w:sz w:val="28"/>
          <w:szCs w:val="28"/>
        </w:rPr>
        <w:t xml:space="preserve"> </w:t>
      </w:r>
      <w:r w:rsidRPr="008A6685">
        <w:rPr>
          <w:sz w:val="28"/>
          <w:szCs w:val="28"/>
        </w:rPr>
        <w:t>000 просмотров</w:t>
      </w:r>
      <w:r w:rsidR="00407F86">
        <w:rPr>
          <w:sz w:val="28"/>
          <w:szCs w:val="28"/>
        </w:rPr>
        <w:t>)</w:t>
      </w:r>
      <w:r>
        <w:rPr>
          <w:sz w:val="28"/>
          <w:szCs w:val="28"/>
        </w:rPr>
        <w:t>;</w:t>
      </w:r>
    </w:p>
    <w:p w:rsidR="004E376D" w:rsidRPr="008A6685" w:rsidRDefault="004E376D" w:rsidP="002E707D">
      <w:pPr>
        <w:ind w:firstLine="680"/>
        <w:jc w:val="both"/>
        <w:rPr>
          <w:sz w:val="28"/>
          <w:szCs w:val="28"/>
        </w:rPr>
      </w:pPr>
      <w:r w:rsidRPr="008A6685">
        <w:rPr>
          <w:sz w:val="28"/>
          <w:szCs w:val="28"/>
        </w:rPr>
        <w:t>- региональный фестиваль молодежной музыкально</w:t>
      </w:r>
      <w:r w:rsidR="00407F86">
        <w:rPr>
          <w:sz w:val="28"/>
          <w:szCs w:val="28"/>
        </w:rPr>
        <w:t>й культуры «Будущее - за нами!»</w:t>
      </w:r>
      <w:r w:rsidRPr="008A6685">
        <w:rPr>
          <w:sz w:val="28"/>
          <w:szCs w:val="28"/>
        </w:rPr>
        <w:t>.</w:t>
      </w:r>
    </w:p>
    <w:p w:rsidR="004E376D" w:rsidRDefault="004E376D" w:rsidP="002E707D">
      <w:pPr>
        <w:ind w:firstLine="680"/>
        <w:jc w:val="both"/>
        <w:rPr>
          <w:sz w:val="28"/>
          <w:szCs w:val="28"/>
        </w:rPr>
      </w:pPr>
      <w:r w:rsidRPr="008A6685">
        <w:rPr>
          <w:sz w:val="28"/>
          <w:szCs w:val="28"/>
        </w:rPr>
        <w:t xml:space="preserve">В целях развития деловой активности молодежи, формирования </w:t>
      </w:r>
      <w:r w:rsidR="003F0D1C">
        <w:rPr>
          <w:sz w:val="28"/>
          <w:szCs w:val="28"/>
        </w:rPr>
        <w:t xml:space="preserve">управленческих навыков, развития </w:t>
      </w:r>
      <w:r w:rsidRPr="008A6685">
        <w:rPr>
          <w:sz w:val="28"/>
          <w:szCs w:val="28"/>
        </w:rPr>
        <w:t xml:space="preserve">лидерских качеств, проведены </w:t>
      </w:r>
      <w:r>
        <w:rPr>
          <w:sz w:val="28"/>
          <w:szCs w:val="28"/>
        </w:rPr>
        <w:t xml:space="preserve">традиционные </w:t>
      </w:r>
      <w:r w:rsidRPr="008A6685">
        <w:rPr>
          <w:sz w:val="28"/>
          <w:szCs w:val="28"/>
        </w:rPr>
        <w:t xml:space="preserve">выездные сборы актива работающей молодежи «Августина». </w:t>
      </w:r>
    </w:p>
    <w:p w:rsidR="004E376D" w:rsidRPr="008A6685" w:rsidRDefault="009B2DD9" w:rsidP="002E707D">
      <w:pPr>
        <w:ind w:firstLine="680"/>
        <w:jc w:val="both"/>
        <w:rPr>
          <w:sz w:val="28"/>
          <w:szCs w:val="28"/>
        </w:rPr>
      </w:pPr>
      <w:r>
        <w:rPr>
          <w:sz w:val="28"/>
          <w:szCs w:val="28"/>
        </w:rPr>
        <w:t>Для</w:t>
      </w:r>
      <w:r w:rsidR="004E376D" w:rsidRPr="008A6685">
        <w:rPr>
          <w:sz w:val="28"/>
          <w:szCs w:val="28"/>
        </w:rPr>
        <w:t xml:space="preserve"> выявления и поощрения наиболее талантливой, активной, одаренной, творческой молодежи </w:t>
      </w:r>
      <w:r w:rsidR="004E376D">
        <w:rPr>
          <w:sz w:val="28"/>
          <w:szCs w:val="28"/>
        </w:rPr>
        <w:t>проведен</w:t>
      </w:r>
      <w:r w:rsidR="004E376D" w:rsidRPr="008A6685">
        <w:rPr>
          <w:sz w:val="28"/>
          <w:szCs w:val="28"/>
        </w:rPr>
        <w:t xml:space="preserve"> городской конкурс участников и организаторов молодежного самоуправления «Лидер года», вручен</w:t>
      </w:r>
      <w:r w:rsidR="004E376D">
        <w:rPr>
          <w:sz w:val="28"/>
          <w:szCs w:val="28"/>
        </w:rPr>
        <w:t>а</w:t>
      </w:r>
      <w:r w:rsidR="004E376D" w:rsidRPr="008A6685">
        <w:rPr>
          <w:sz w:val="28"/>
          <w:szCs w:val="28"/>
        </w:rPr>
        <w:t xml:space="preserve"> городск</w:t>
      </w:r>
      <w:r w:rsidR="004E376D">
        <w:rPr>
          <w:sz w:val="28"/>
          <w:szCs w:val="28"/>
        </w:rPr>
        <w:t>ая</w:t>
      </w:r>
      <w:r w:rsidR="004E376D" w:rsidRPr="008A6685">
        <w:rPr>
          <w:sz w:val="28"/>
          <w:szCs w:val="28"/>
        </w:rPr>
        <w:t xml:space="preserve"> молодежн</w:t>
      </w:r>
      <w:r w:rsidR="004E376D">
        <w:rPr>
          <w:sz w:val="28"/>
          <w:szCs w:val="28"/>
        </w:rPr>
        <w:t>ая</w:t>
      </w:r>
      <w:r w:rsidR="004E376D" w:rsidRPr="008A6685">
        <w:rPr>
          <w:sz w:val="28"/>
          <w:szCs w:val="28"/>
        </w:rPr>
        <w:t xml:space="preserve"> преми</w:t>
      </w:r>
      <w:r w:rsidR="004E376D">
        <w:rPr>
          <w:sz w:val="28"/>
          <w:szCs w:val="28"/>
        </w:rPr>
        <w:t>я</w:t>
      </w:r>
      <w:r w:rsidR="004E376D" w:rsidRPr="008A6685">
        <w:rPr>
          <w:sz w:val="28"/>
          <w:szCs w:val="28"/>
        </w:rPr>
        <w:t xml:space="preserve"> в области культуры, спорта, научной и трудовой деятельности.</w:t>
      </w:r>
    </w:p>
    <w:p w:rsidR="004E376D" w:rsidRDefault="00BB3526" w:rsidP="002E707D">
      <w:pPr>
        <w:ind w:firstLine="680"/>
        <w:jc w:val="both"/>
        <w:rPr>
          <w:sz w:val="28"/>
          <w:szCs w:val="28"/>
        </w:rPr>
      </w:pPr>
      <w:r>
        <w:rPr>
          <w:sz w:val="28"/>
          <w:szCs w:val="28"/>
        </w:rPr>
        <w:t xml:space="preserve">В </w:t>
      </w:r>
      <w:r w:rsidR="004E376D" w:rsidRPr="008A6685">
        <w:rPr>
          <w:sz w:val="28"/>
          <w:szCs w:val="28"/>
        </w:rPr>
        <w:t>2020 год</w:t>
      </w:r>
      <w:r w:rsidR="004E376D">
        <w:rPr>
          <w:sz w:val="28"/>
          <w:szCs w:val="28"/>
        </w:rPr>
        <w:t>у</w:t>
      </w:r>
      <w:r w:rsidR="00FA0264">
        <w:rPr>
          <w:sz w:val="28"/>
          <w:szCs w:val="28"/>
        </w:rPr>
        <w:t xml:space="preserve"> </w:t>
      </w:r>
      <w:r w:rsidR="00144FD0">
        <w:rPr>
          <w:sz w:val="28"/>
          <w:szCs w:val="28"/>
        </w:rPr>
        <w:t xml:space="preserve">организована деятельность </w:t>
      </w:r>
      <w:r>
        <w:rPr>
          <w:sz w:val="28"/>
          <w:szCs w:val="28"/>
        </w:rPr>
        <w:t>специалист</w:t>
      </w:r>
      <w:r w:rsidR="00144FD0">
        <w:rPr>
          <w:sz w:val="28"/>
          <w:szCs w:val="28"/>
        </w:rPr>
        <w:t>а</w:t>
      </w:r>
      <w:r>
        <w:rPr>
          <w:sz w:val="28"/>
          <w:szCs w:val="28"/>
        </w:rPr>
        <w:t xml:space="preserve"> ле</w:t>
      </w:r>
      <w:r w:rsidR="004E376D" w:rsidRPr="008A6685">
        <w:rPr>
          <w:sz w:val="28"/>
          <w:szCs w:val="28"/>
        </w:rPr>
        <w:t>тней молодежной биржи труда, осуществля</w:t>
      </w:r>
      <w:r w:rsidR="00144FD0">
        <w:rPr>
          <w:sz w:val="28"/>
          <w:szCs w:val="28"/>
        </w:rPr>
        <w:t>вшего т</w:t>
      </w:r>
      <w:r w:rsidR="004E376D" w:rsidRPr="008A6685">
        <w:rPr>
          <w:sz w:val="28"/>
          <w:szCs w:val="28"/>
        </w:rPr>
        <w:t>рудоустройство несовершеннолетних граждан в возрасте от 14 до 18 лет</w:t>
      </w:r>
      <w:r>
        <w:rPr>
          <w:sz w:val="28"/>
          <w:szCs w:val="28"/>
        </w:rPr>
        <w:t xml:space="preserve">, </w:t>
      </w:r>
      <w:r w:rsidR="004E376D" w:rsidRPr="008A6685">
        <w:rPr>
          <w:sz w:val="28"/>
          <w:szCs w:val="28"/>
        </w:rPr>
        <w:t>трудо</w:t>
      </w:r>
      <w:r>
        <w:rPr>
          <w:sz w:val="28"/>
          <w:szCs w:val="28"/>
        </w:rPr>
        <w:t>устроено 320 несовершеннолетних</w:t>
      </w:r>
      <w:r w:rsidR="004E376D" w:rsidRPr="008A6685">
        <w:rPr>
          <w:sz w:val="28"/>
          <w:szCs w:val="28"/>
        </w:rPr>
        <w:t>.</w:t>
      </w:r>
    </w:p>
    <w:p w:rsidR="004E376D" w:rsidRPr="00505D89" w:rsidRDefault="00407F86" w:rsidP="002E707D">
      <w:pPr>
        <w:pStyle w:val="aff3"/>
        <w:spacing w:before="0" w:after="0"/>
        <w:ind w:firstLine="680"/>
        <w:jc w:val="both"/>
        <w:rPr>
          <w:rFonts w:ascii="Liberation Serif" w:eastAsia="Calibri" w:hAnsi="Liberation Serif"/>
          <w:color w:val="auto"/>
          <w:sz w:val="28"/>
          <w:szCs w:val="28"/>
        </w:rPr>
      </w:pPr>
      <w:r>
        <w:rPr>
          <w:rFonts w:ascii="Liberation Serif" w:eastAsia="Calibri" w:hAnsi="Liberation Serif"/>
          <w:color w:val="auto"/>
          <w:sz w:val="28"/>
          <w:szCs w:val="28"/>
        </w:rPr>
        <w:t>В</w:t>
      </w:r>
      <w:r w:rsidR="004E376D" w:rsidRPr="00505D89">
        <w:rPr>
          <w:rFonts w:ascii="Liberation Serif" w:eastAsia="Calibri" w:hAnsi="Liberation Serif"/>
          <w:color w:val="auto"/>
          <w:sz w:val="28"/>
          <w:szCs w:val="28"/>
        </w:rPr>
        <w:t xml:space="preserve"> целях обеспечения занятости и трудоустройства подростков в летний период 2020 года было выплачено в виде субсидии работодателям, осуществившим трудоустройство 51 несовершеннолетнего в каникулярное время</w:t>
      </w:r>
      <w:r w:rsidR="004E376D">
        <w:rPr>
          <w:rFonts w:ascii="Liberation Serif" w:eastAsia="Calibri" w:hAnsi="Liberation Serif"/>
          <w:color w:val="auto"/>
          <w:sz w:val="28"/>
          <w:szCs w:val="28"/>
        </w:rPr>
        <w:t xml:space="preserve">, </w:t>
      </w:r>
      <w:r w:rsidR="004E376D" w:rsidRPr="00505D89">
        <w:rPr>
          <w:rFonts w:ascii="Liberation Serif" w:eastAsia="Calibri" w:hAnsi="Liberation Serif"/>
          <w:color w:val="auto"/>
          <w:sz w:val="28"/>
          <w:szCs w:val="28"/>
        </w:rPr>
        <w:t>102,0 тыс.</w:t>
      </w:r>
      <w:r w:rsidR="00493D2C">
        <w:rPr>
          <w:rFonts w:ascii="Liberation Serif" w:eastAsia="Calibri" w:hAnsi="Liberation Serif"/>
          <w:color w:val="auto"/>
          <w:sz w:val="28"/>
          <w:szCs w:val="28"/>
        </w:rPr>
        <w:t xml:space="preserve"> </w:t>
      </w:r>
      <w:r w:rsidR="004E376D" w:rsidRPr="00505D89">
        <w:rPr>
          <w:rFonts w:ascii="Liberation Serif" w:eastAsia="Calibri" w:hAnsi="Liberation Serif"/>
          <w:color w:val="auto"/>
          <w:sz w:val="28"/>
          <w:szCs w:val="28"/>
        </w:rPr>
        <w:t>руб. з</w:t>
      </w:r>
      <w:r w:rsidR="004E376D">
        <w:rPr>
          <w:rFonts w:ascii="Liberation Serif" w:eastAsia="Calibri" w:hAnsi="Liberation Serif"/>
          <w:color w:val="auto"/>
          <w:sz w:val="28"/>
          <w:szCs w:val="28"/>
        </w:rPr>
        <w:t>а счет</w:t>
      </w:r>
      <w:r w:rsidR="004E376D" w:rsidRPr="00505D89">
        <w:rPr>
          <w:rFonts w:ascii="Liberation Serif" w:eastAsia="Calibri" w:hAnsi="Liberation Serif"/>
          <w:color w:val="auto"/>
          <w:sz w:val="28"/>
          <w:szCs w:val="28"/>
        </w:rPr>
        <w:t xml:space="preserve"> средств местного бюджета.</w:t>
      </w:r>
    </w:p>
    <w:p w:rsidR="004E376D" w:rsidRPr="008A6685" w:rsidRDefault="004E376D" w:rsidP="002E707D">
      <w:pPr>
        <w:ind w:firstLine="680"/>
        <w:jc w:val="both"/>
        <w:rPr>
          <w:sz w:val="28"/>
          <w:szCs w:val="28"/>
        </w:rPr>
      </w:pPr>
      <w:r w:rsidRPr="008A6685">
        <w:rPr>
          <w:sz w:val="28"/>
          <w:szCs w:val="28"/>
        </w:rPr>
        <w:t>Проведены городские конкурсы</w:t>
      </w:r>
      <w:r w:rsidR="00C660B8">
        <w:rPr>
          <w:sz w:val="28"/>
          <w:szCs w:val="28"/>
        </w:rPr>
        <w:t xml:space="preserve"> </w:t>
      </w:r>
      <w:proofErr w:type="spellStart"/>
      <w:r w:rsidRPr="008A6685">
        <w:rPr>
          <w:sz w:val="28"/>
          <w:szCs w:val="28"/>
        </w:rPr>
        <w:t>профмастерства</w:t>
      </w:r>
      <w:proofErr w:type="spellEnd"/>
      <w:r w:rsidRPr="008A6685">
        <w:rPr>
          <w:sz w:val="28"/>
          <w:szCs w:val="28"/>
        </w:rPr>
        <w:t xml:space="preserve"> для работающей молодежи: третий конкурс по </w:t>
      </w:r>
      <w:proofErr w:type="gramStart"/>
      <w:r w:rsidRPr="008A6685">
        <w:rPr>
          <w:sz w:val="28"/>
          <w:szCs w:val="28"/>
        </w:rPr>
        <w:t>компьютерному</w:t>
      </w:r>
      <w:proofErr w:type="gramEnd"/>
      <w:r w:rsidRPr="008A6685">
        <w:rPr>
          <w:sz w:val="28"/>
          <w:szCs w:val="28"/>
        </w:rPr>
        <w:t xml:space="preserve"> 3D-моделированию и конкурс электромонтеров. </w:t>
      </w:r>
    </w:p>
    <w:p w:rsidR="004E376D" w:rsidRPr="00EE3B9B" w:rsidRDefault="004E376D" w:rsidP="002E707D">
      <w:pPr>
        <w:ind w:firstLine="680"/>
        <w:jc w:val="both"/>
        <w:rPr>
          <w:sz w:val="28"/>
          <w:szCs w:val="28"/>
        </w:rPr>
      </w:pPr>
      <w:r w:rsidRPr="008A6685">
        <w:rPr>
          <w:sz w:val="28"/>
          <w:szCs w:val="28"/>
        </w:rPr>
        <w:t xml:space="preserve">ЦМП впервые в 2020 году организовал </w:t>
      </w:r>
      <w:r>
        <w:rPr>
          <w:sz w:val="28"/>
          <w:szCs w:val="28"/>
        </w:rPr>
        <w:t>т</w:t>
      </w:r>
      <w:r w:rsidRPr="00EE3B9B">
        <w:rPr>
          <w:sz w:val="28"/>
          <w:szCs w:val="28"/>
        </w:rPr>
        <w:t xml:space="preserve">урнир по </w:t>
      </w:r>
      <w:proofErr w:type="spellStart"/>
      <w:r w:rsidR="00D16869">
        <w:rPr>
          <w:sz w:val="28"/>
          <w:szCs w:val="28"/>
        </w:rPr>
        <w:t>к</w:t>
      </w:r>
      <w:r w:rsidRPr="00EE3B9B">
        <w:rPr>
          <w:sz w:val="28"/>
          <w:szCs w:val="28"/>
        </w:rPr>
        <w:t>иберспорту</w:t>
      </w:r>
      <w:proofErr w:type="spellEnd"/>
      <w:r w:rsidRPr="00EE3B9B">
        <w:rPr>
          <w:sz w:val="28"/>
          <w:szCs w:val="28"/>
        </w:rPr>
        <w:t xml:space="preserve"> среди работающей молодежи </w:t>
      </w:r>
      <w:r>
        <w:rPr>
          <w:sz w:val="28"/>
          <w:szCs w:val="28"/>
        </w:rPr>
        <w:t>Каменск</w:t>
      </w:r>
      <w:r w:rsidRPr="00EE3B9B">
        <w:rPr>
          <w:sz w:val="28"/>
          <w:szCs w:val="28"/>
        </w:rPr>
        <w:t xml:space="preserve">-Уральского </w:t>
      </w:r>
      <w:r>
        <w:rPr>
          <w:sz w:val="28"/>
          <w:szCs w:val="28"/>
        </w:rPr>
        <w:t>городского округа</w:t>
      </w:r>
      <w:r w:rsidRPr="008A6685">
        <w:rPr>
          <w:sz w:val="28"/>
          <w:szCs w:val="28"/>
        </w:rPr>
        <w:t xml:space="preserve">. </w:t>
      </w:r>
    </w:p>
    <w:p w:rsidR="004E376D" w:rsidRPr="008A6685" w:rsidRDefault="004E376D" w:rsidP="002E707D">
      <w:pPr>
        <w:ind w:firstLine="680"/>
        <w:jc w:val="both"/>
        <w:rPr>
          <w:sz w:val="28"/>
          <w:szCs w:val="28"/>
        </w:rPr>
      </w:pPr>
      <w:r w:rsidRPr="008A6685">
        <w:rPr>
          <w:sz w:val="28"/>
          <w:szCs w:val="28"/>
        </w:rPr>
        <w:t>Ежегодно молодежь участвует в весенних и осенних экологических субботниках, убирая мусор с общественных территорий и лесопарковых зон.</w:t>
      </w:r>
    </w:p>
    <w:p w:rsidR="004E376D" w:rsidRPr="008A6685" w:rsidRDefault="004E376D" w:rsidP="002E707D">
      <w:pPr>
        <w:ind w:firstLine="680"/>
        <w:jc w:val="both"/>
        <w:rPr>
          <w:sz w:val="28"/>
          <w:szCs w:val="28"/>
        </w:rPr>
      </w:pPr>
      <w:r>
        <w:rPr>
          <w:sz w:val="28"/>
          <w:szCs w:val="28"/>
        </w:rPr>
        <w:t xml:space="preserve">Профилактика социально </w:t>
      </w:r>
      <w:r w:rsidRPr="008A6685">
        <w:rPr>
          <w:sz w:val="28"/>
          <w:szCs w:val="28"/>
        </w:rPr>
        <w:t>значимых заболеваний в молодежной среде осуществляется через городские акции, социальные ролики, размещение информации в сети Интернет (участниками акций ста</w:t>
      </w:r>
      <w:r w:rsidR="00BB3526">
        <w:rPr>
          <w:sz w:val="28"/>
          <w:szCs w:val="28"/>
        </w:rPr>
        <w:t>ли</w:t>
      </w:r>
      <w:r w:rsidRPr="008A6685">
        <w:rPr>
          <w:sz w:val="28"/>
          <w:szCs w:val="28"/>
        </w:rPr>
        <w:t xml:space="preserve"> более 4</w:t>
      </w:r>
      <w:r w:rsidR="00493D2C">
        <w:rPr>
          <w:sz w:val="28"/>
          <w:szCs w:val="28"/>
        </w:rPr>
        <w:t xml:space="preserve"> </w:t>
      </w:r>
      <w:r w:rsidRPr="008A6685">
        <w:rPr>
          <w:sz w:val="28"/>
          <w:szCs w:val="28"/>
        </w:rPr>
        <w:t xml:space="preserve">000 чел). Пропаганда здорового образа жизни реализуется через проведение спортивных и агитационных мероприятий, таких как, спартакиада </w:t>
      </w:r>
      <w:r w:rsidR="00407F86">
        <w:rPr>
          <w:sz w:val="28"/>
          <w:szCs w:val="28"/>
        </w:rPr>
        <w:t xml:space="preserve">работающей молодежи «Октябрина», в которой </w:t>
      </w:r>
      <w:r w:rsidRPr="008A6685">
        <w:rPr>
          <w:sz w:val="28"/>
          <w:szCs w:val="28"/>
        </w:rPr>
        <w:t>традиционно участву</w:t>
      </w:r>
      <w:r w:rsidR="00407F86">
        <w:rPr>
          <w:sz w:val="28"/>
          <w:szCs w:val="28"/>
        </w:rPr>
        <w:t>е</w:t>
      </w:r>
      <w:r w:rsidRPr="008A6685">
        <w:rPr>
          <w:sz w:val="28"/>
          <w:szCs w:val="28"/>
        </w:rPr>
        <w:t>т около 400 представителей молодежных объеди</w:t>
      </w:r>
      <w:r w:rsidR="00BB3526">
        <w:rPr>
          <w:sz w:val="28"/>
          <w:szCs w:val="28"/>
        </w:rPr>
        <w:t>нений предприятий и организаций</w:t>
      </w:r>
      <w:r w:rsidRPr="008A6685">
        <w:rPr>
          <w:sz w:val="28"/>
          <w:szCs w:val="28"/>
        </w:rPr>
        <w:t>.</w:t>
      </w:r>
    </w:p>
    <w:p w:rsidR="004E376D" w:rsidRPr="008A6685" w:rsidRDefault="004E376D" w:rsidP="002E707D">
      <w:pPr>
        <w:ind w:firstLine="680"/>
        <w:jc w:val="both"/>
        <w:rPr>
          <w:sz w:val="28"/>
          <w:szCs w:val="28"/>
        </w:rPr>
      </w:pPr>
      <w:r>
        <w:rPr>
          <w:sz w:val="28"/>
          <w:szCs w:val="28"/>
        </w:rPr>
        <w:t xml:space="preserve">Вовлечение молодежи в альтернативные позитивные формы организации досуга и самореализации через творчество, спорт, трудовую, волонтерскую деятельность, </w:t>
      </w:r>
      <w:proofErr w:type="spellStart"/>
      <w:r>
        <w:rPr>
          <w:sz w:val="28"/>
          <w:szCs w:val="28"/>
        </w:rPr>
        <w:t>патриотику</w:t>
      </w:r>
      <w:proofErr w:type="spellEnd"/>
      <w:r>
        <w:rPr>
          <w:sz w:val="28"/>
          <w:szCs w:val="28"/>
        </w:rPr>
        <w:t>, активную гражданскую позицию, способствует профилактике негативны</w:t>
      </w:r>
      <w:r w:rsidR="00407F86">
        <w:rPr>
          <w:sz w:val="28"/>
          <w:szCs w:val="28"/>
        </w:rPr>
        <w:t>х проявлений в молодежной среде</w:t>
      </w:r>
      <w:r>
        <w:rPr>
          <w:sz w:val="28"/>
          <w:szCs w:val="28"/>
        </w:rPr>
        <w:t xml:space="preserve">. </w:t>
      </w:r>
    </w:p>
    <w:p w:rsidR="004E376D" w:rsidRPr="008A6685" w:rsidRDefault="004E376D" w:rsidP="002E707D">
      <w:pPr>
        <w:ind w:firstLine="680"/>
        <w:jc w:val="both"/>
        <w:rPr>
          <w:sz w:val="28"/>
          <w:szCs w:val="28"/>
        </w:rPr>
      </w:pPr>
      <w:r w:rsidRPr="008A6685">
        <w:rPr>
          <w:sz w:val="28"/>
          <w:szCs w:val="28"/>
        </w:rPr>
        <w:t xml:space="preserve"> Продолжают работу молодежные объединения, органы молодежного </w:t>
      </w:r>
      <w:r w:rsidRPr="008A6685">
        <w:rPr>
          <w:sz w:val="28"/>
          <w:szCs w:val="28"/>
        </w:rPr>
        <w:lastRenderedPageBreak/>
        <w:t>самоуправления в школах, техникумах, на предприятиях, лидеры которых входят в Городской школьный и Городской студенческий советы. Работает Координационный совет лидеров молодежных объединений предприятий и организаций Каменск-Уральского</w:t>
      </w:r>
      <w:r w:rsidR="00BB3526">
        <w:rPr>
          <w:sz w:val="28"/>
          <w:szCs w:val="28"/>
        </w:rPr>
        <w:t xml:space="preserve"> городского округа</w:t>
      </w:r>
      <w:r w:rsidRPr="008A6685">
        <w:rPr>
          <w:sz w:val="28"/>
          <w:szCs w:val="28"/>
        </w:rPr>
        <w:t xml:space="preserve">. В его составе   представители промышленных предприятий, молодые педагоги, военные, специалисты культуры, РЖД. </w:t>
      </w:r>
    </w:p>
    <w:p w:rsidR="004E376D" w:rsidRPr="008A6685" w:rsidRDefault="004E376D" w:rsidP="002E707D">
      <w:pPr>
        <w:ind w:firstLine="680"/>
        <w:jc w:val="both"/>
        <w:rPr>
          <w:sz w:val="28"/>
          <w:szCs w:val="28"/>
        </w:rPr>
      </w:pPr>
      <w:r w:rsidRPr="008A6685">
        <w:rPr>
          <w:sz w:val="28"/>
          <w:szCs w:val="28"/>
        </w:rPr>
        <w:t>Реализован Городской проект молодежного самоуправления. В рамках проекта организовано и проведено множество мероприятий - от сбора отработанных батареек и «Чистых игр» до многочис</w:t>
      </w:r>
      <w:r w:rsidR="00407F86">
        <w:rPr>
          <w:sz w:val="28"/>
          <w:szCs w:val="28"/>
        </w:rPr>
        <w:t>ленных праздников двора,</w:t>
      </w:r>
      <w:r w:rsidR="00C660B8">
        <w:rPr>
          <w:sz w:val="28"/>
          <w:szCs w:val="28"/>
        </w:rPr>
        <w:t xml:space="preserve"> </w:t>
      </w:r>
      <w:proofErr w:type="spellStart"/>
      <w:r w:rsidRPr="008A6685">
        <w:rPr>
          <w:sz w:val="28"/>
          <w:szCs w:val="28"/>
        </w:rPr>
        <w:t>флешмобов</w:t>
      </w:r>
      <w:proofErr w:type="spellEnd"/>
      <w:r w:rsidRPr="008A6685">
        <w:rPr>
          <w:sz w:val="28"/>
          <w:szCs w:val="28"/>
        </w:rPr>
        <w:t>.</w:t>
      </w:r>
    </w:p>
    <w:p w:rsidR="004E376D" w:rsidRPr="00595DC4" w:rsidRDefault="004E376D" w:rsidP="002E707D">
      <w:pPr>
        <w:ind w:firstLine="680"/>
        <w:jc w:val="both"/>
        <w:rPr>
          <w:sz w:val="28"/>
          <w:szCs w:val="28"/>
        </w:rPr>
      </w:pPr>
      <w:r w:rsidRPr="00595DC4">
        <w:rPr>
          <w:sz w:val="28"/>
          <w:szCs w:val="28"/>
        </w:rPr>
        <w:t>В течение 2020 года проводились встречи с молодежью по обсуждению вопросов развития город</w:t>
      </w:r>
      <w:r w:rsidR="00BB3526">
        <w:rPr>
          <w:sz w:val="28"/>
          <w:szCs w:val="28"/>
        </w:rPr>
        <w:t>ского округа</w:t>
      </w:r>
      <w:r w:rsidRPr="00595DC4">
        <w:rPr>
          <w:sz w:val="28"/>
          <w:szCs w:val="28"/>
        </w:rPr>
        <w:t>, что позво</w:t>
      </w:r>
      <w:r w:rsidR="00BB3526">
        <w:rPr>
          <w:sz w:val="28"/>
          <w:szCs w:val="28"/>
        </w:rPr>
        <w:t xml:space="preserve">лило </w:t>
      </w:r>
      <w:r w:rsidRPr="00595DC4">
        <w:rPr>
          <w:sz w:val="28"/>
          <w:szCs w:val="28"/>
        </w:rPr>
        <w:t xml:space="preserve">вовлечь большое количество молодежи в </w:t>
      </w:r>
      <w:r>
        <w:rPr>
          <w:sz w:val="28"/>
          <w:szCs w:val="28"/>
        </w:rPr>
        <w:t>активные процессы обсуждения и создания комфортной городской среды и другие вопросы жизнеобеспечения город</w:t>
      </w:r>
      <w:r w:rsidR="00BB3526">
        <w:rPr>
          <w:sz w:val="28"/>
          <w:szCs w:val="28"/>
        </w:rPr>
        <w:t>ского округа</w:t>
      </w:r>
      <w:r>
        <w:rPr>
          <w:sz w:val="28"/>
          <w:szCs w:val="28"/>
        </w:rPr>
        <w:t>.</w:t>
      </w:r>
    </w:p>
    <w:p w:rsidR="004E376D" w:rsidRPr="009B0D9C" w:rsidRDefault="004E376D" w:rsidP="002E707D">
      <w:pPr>
        <w:ind w:firstLine="680"/>
        <w:jc w:val="both"/>
        <w:rPr>
          <w:sz w:val="28"/>
          <w:szCs w:val="28"/>
        </w:rPr>
      </w:pPr>
      <w:r w:rsidRPr="009B0D9C">
        <w:rPr>
          <w:sz w:val="28"/>
          <w:szCs w:val="28"/>
        </w:rPr>
        <w:t>Впер</w:t>
      </w:r>
      <w:r>
        <w:rPr>
          <w:sz w:val="28"/>
          <w:szCs w:val="28"/>
        </w:rPr>
        <w:t xml:space="preserve">вые в </w:t>
      </w:r>
      <w:r w:rsidR="00BB3526">
        <w:rPr>
          <w:sz w:val="28"/>
          <w:szCs w:val="28"/>
        </w:rPr>
        <w:t>2020</w:t>
      </w:r>
      <w:r>
        <w:rPr>
          <w:sz w:val="28"/>
          <w:szCs w:val="28"/>
        </w:rPr>
        <w:t xml:space="preserve"> году была организова</w:t>
      </w:r>
      <w:r w:rsidRPr="009B0D9C">
        <w:rPr>
          <w:sz w:val="28"/>
          <w:szCs w:val="28"/>
        </w:rPr>
        <w:t>на дистанционная площадка для Международной просветительской акции «Географический диктант»</w:t>
      </w:r>
      <w:r>
        <w:rPr>
          <w:sz w:val="28"/>
          <w:szCs w:val="28"/>
        </w:rPr>
        <w:t xml:space="preserve"> на базе </w:t>
      </w:r>
      <w:r w:rsidR="00BB3526">
        <w:rPr>
          <w:sz w:val="28"/>
          <w:szCs w:val="28"/>
        </w:rPr>
        <w:t>ЦМП</w:t>
      </w:r>
      <w:r w:rsidRPr="009B0D9C">
        <w:rPr>
          <w:sz w:val="28"/>
          <w:szCs w:val="28"/>
        </w:rPr>
        <w:t>, в которой приняло участие 50 чел.</w:t>
      </w:r>
    </w:p>
    <w:p w:rsidR="004E376D" w:rsidRDefault="00DA2CFD" w:rsidP="002E707D">
      <w:pPr>
        <w:ind w:firstLine="680"/>
        <w:jc w:val="both"/>
        <w:rPr>
          <w:sz w:val="28"/>
          <w:szCs w:val="28"/>
        </w:rPr>
      </w:pPr>
      <w:r>
        <w:rPr>
          <w:sz w:val="28"/>
          <w:szCs w:val="28"/>
        </w:rPr>
        <w:t>М</w:t>
      </w:r>
      <w:r w:rsidR="004E376D" w:rsidRPr="00D13ED7">
        <w:rPr>
          <w:sz w:val="28"/>
          <w:szCs w:val="28"/>
        </w:rPr>
        <w:t xml:space="preserve">олодежь продолжала активно принимать участие в окружных, областных и всероссийских мероприятиях: </w:t>
      </w:r>
    </w:p>
    <w:p w:rsidR="004E376D" w:rsidRPr="00D13ED7" w:rsidRDefault="004E376D" w:rsidP="002E707D">
      <w:pPr>
        <w:ind w:firstLine="680"/>
        <w:jc w:val="both"/>
        <w:rPr>
          <w:sz w:val="28"/>
          <w:szCs w:val="28"/>
        </w:rPr>
      </w:pPr>
      <w:r>
        <w:rPr>
          <w:sz w:val="28"/>
          <w:szCs w:val="28"/>
        </w:rPr>
        <w:t>- в</w:t>
      </w:r>
      <w:r w:rsidRPr="00D13ED7">
        <w:rPr>
          <w:sz w:val="28"/>
          <w:szCs w:val="28"/>
        </w:rPr>
        <w:t xml:space="preserve"> Уральском федеральном округе проходил молодежный форум «УТРО-2020». </w:t>
      </w:r>
      <w:r>
        <w:rPr>
          <w:sz w:val="28"/>
          <w:szCs w:val="28"/>
        </w:rPr>
        <w:t>П</w:t>
      </w:r>
      <w:r w:rsidRPr="00D13ED7">
        <w:rPr>
          <w:sz w:val="28"/>
          <w:szCs w:val="28"/>
        </w:rPr>
        <w:t>редставительница Го</w:t>
      </w:r>
      <w:r>
        <w:rPr>
          <w:sz w:val="28"/>
          <w:szCs w:val="28"/>
        </w:rPr>
        <w:t>родского волонтерского отряда, у</w:t>
      </w:r>
      <w:r w:rsidRPr="00D13ED7">
        <w:rPr>
          <w:sz w:val="28"/>
          <w:szCs w:val="28"/>
        </w:rPr>
        <w:t xml:space="preserve">спешно защитив проект под названием: «Двор – весело и громко!», </w:t>
      </w:r>
      <w:r w:rsidR="00DA2CFD" w:rsidRPr="00D13ED7">
        <w:rPr>
          <w:sz w:val="28"/>
          <w:szCs w:val="28"/>
        </w:rPr>
        <w:t>получ</w:t>
      </w:r>
      <w:r w:rsidR="00DA2CFD">
        <w:rPr>
          <w:sz w:val="28"/>
          <w:szCs w:val="28"/>
        </w:rPr>
        <w:t>ила</w:t>
      </w:r>
      <w:r w:rsidR="00DA2CFD" w:rsidRPr="00D13ED7">
        <w:rPr>
          <w:sz w:val="28"/>
          <w:szCs w:val="28"/>
        </w:rPr>
        <w:t xml:space="preserve"> грант </w:t>
      </w:r>
      <w:r w:rsidRPr="00D13ED7">
        <w:rPr>
          <w:sz w:val="28"/>
          <w:szCs w:val="28"/>
        </w:rPr>
        <w:t xml:space="preserve">на </w:t>
      </w:r>
      <w:r>
        <w:rPr>
          <w:sz w:val="28"/>
          <w:szCs w:val="28"/>
        </w:rPr>
        <w:t xml:space="preserve">его </w:t>
      </w:r>
      <w:r w:rsidRPr="00D13ED7">
        <w:rPr>
          <w:sz w:val="28"/>
          <w:szCs w:val="28"/>
        </w:rPr>
        <w:t xml:space="preserve">реализацию </w:t>
      </w:r>
      <w:r>
        <w:rPr>
          <w:sz w:val="28"/>
          <w:szCs w:val="28"/>
        </w:rPr>
        <w:t>в размере</w:t>
      </w:r>
      <w:r w:rsidRPr="00D13ED7">
        <w:rPr>
          <w:sz w:val="28"/>
          <w:szCs w:val="28"/>
        </w:rPr>
        <w:t xml:space="preserve"> 86</w:t>
      </w:r>
      <w:r w:rsidR="00BB3526">
        <w:rPr>
          <w:sz w:val="28"/>
          <w:szCs w:val="28"/>
        </w:rPr>
        <w:t>,</w:t>
      </w:r>
      <w:r w:rsidRPr="00D13ED7">
        <w:rPr>
          <w:sz w:val="28"/>
          <w:szCs w:val="28"/>
        </w:rPr>
        <w:t>0</w:t>
      </w:r>
      <w:r w:rsidR="00BB3526">
        <w:rPr>
          <w:sz w:val="28"/>
          <w:szCs w:val="28"/>
        </w:rPr>
        <w:t xml:space="preserve"> тыс. </w:t>
      </w:r>
      <w:r w:rsidRPr="00D13ED7">
        <w:rPr>
          <w:sz w:val="28"/>
          <w:szCs w:val="28"/>
        </w:rPr>
        <w:t>руб</w:t>
      </w:r>
      <w:r w:rsidR="00BB3526">
        <w:rPr>
          <w:sz w:val="28"/>
          <w:szCs w:val="28"/>
        </w:rPr>
        <w:t>.</w:t>
      </w:r>
      <w:r>
        <w:rPr>
          <w:sz w:val="28"/>
          <w:szCs w:val="28"/>
        </w:rPr>
        <w:t>;</w:t>
      </w:r>
    </w:p>
    <w:p w:rsidR="004E376D" w:rsidRPr="009B0D9C" w:rsidRDefault="004E376D" w:rsidP="002E707D">
      <w:pPr>
        <w:ind w:firstLine="680"/>
        <w:jc w:val="both"/>
        <w:rPr>
          <w:sz w:val="28"/>
          <w:szCs w:val="28"/>
        </w:rPr>
      </w:pPr>
      <w:r>
        <w:rPr>
          <w:sz w:val="28"/>
          <w:szCs w:val="28"/>
        </w:rPr>
        <w:t>- п</w:t>
      </w:r>
      <w:r w:rsidRPr="009B0D9C">
        <w:rPr>
          <w:sz w:val="28"/>
          <w:szCs w:val="28"/>
        </w:rPr>
        <w:t>редставители Городского волонтерского отряда принимали участие в областном проекте «Территория молодежных инициатив», орг</w:t>
      </w:r>
      <w:r>
        <w:rPr>
          <w:sz w:val="28"/>
          <w:szCs w:val="28"/>
        </w:rPr>
        <w:t>анизованном</w:t>
      </w:r>
      <w:r w:rsidRPr="009B0D9C">
        <w:rPr>
          <w:sz w:val="28"/>
          <w:szCs w:val="28"/>
        </w:rPr>
        <w:t xml:space="preserve"> ГАУ </w:t>
      </w:r>
      <w:proofErr w:type="gramStart"/>
      <w:r w:rsidRPr="009B0D9C">
        <w:rPr>
          <w:sz w:val="28"/>
          <w:szCs w:val="28"/>
        </w:rPr>
        <w:t>СО</w:t>
      </w:r>
      <w:proofErr w:type="gramEnd"/>
      <w:r w:rsidRPr="009B0D9C">
        <w:rPr>
          <w:sz w:val="28"/>
          <w:szCs w:val="28"/>
        </w:rPr>
        <w:t xml:space="preserve"> «Дом молодежи», по результатам которого команда </w:t>
      </w:r>
      <w:r>
        <w:rPr>
          <w:sz w:val="28"/>
          <w:szCs w:val="28"/>
        </w:rPr>
        <w:t>заняла призовое место;</w:t>
      </w:r>
    </w:p>
    <w:p w:rsidR="004E376D" w:rsidRPr="009B0D9C" w:rsidRDefault="004E376D" w:rsidP="002E707D">
      <w:pPr>
        <w:ind w:firstLine="680"/>
        <w:jc w:val="both"/>
        <w:rPr>
          <w:sz w:val="28"/>
          <w:szCs w:val="28"/>
        </w:rPr>
      </w:pPr>
      <w:r>
        <w:rPr>
          <w:sz w:val="28"/>
          <w:szCs w:val="28"/>
        </w:rPr>
        <w:t>- в</w:t>
      </w:r>
      <w:r w:rsidRPr="009B0D9C">
        <w:rPr>
          <w:sz w:val="28"/>
          <w:szCs w:val="28"/>
        </w:rPr>
        <w:t xml:space="preserve"> рамках регионального молод</w:t>
      </w:r>
      <w:r>
        <w:rPr>
          <w:sz w:val="28"/>
          <w:szCs w:val="28"/>
        </w:rPr>
        <w:t>е</w:t>
      </w:r>
      <w:r w:rsidRPr="009B0D9C">
        <w:rPr>
          <w:sz w:val="28"/>
          <w:szCs w:val="28"/>
        </w:rPr>
        <w:t>жного проекта «Молод</w:t>
      </w:r>
      <w:r>
        <w:rPr>
          <w:sz w:val="28"/>
          <w:szCs w:val="28"/>
        </w:rPr>
        <w:t>е</w:t>
      </w:r>
      <w:r w:rsidRPr="009B0D9C">
        <w:rPr>
          <w:sz w:val="28"/>
          <w:szCs w:val="28"/>
        </w:rPr>
        <w:t>жная перспектива региона» команда Каменск-Уральск</w:t>
      </w:r>
      <w:r w:rsidR="00BB3526">
        <w:rPr>
          <w:sz w:val="28"/>
          <w:szCs w:val="28"/>
        </w:rPr>
        <w:t>о</w:t>
      </w:r>
      <w:r w:rsidRPr="009B0D9C">
        <w:rPr>
          <w:sz w:val="28"/>
          <w:szCs w:val="28"/>
        </w:rPr>
        <w:t>го городского округа выступила на областном форуме «</w:t>
      </w:r>
      <w:proofErr w:type="spellStart"/>
      <w:r w:rsidRPr="009B0D9C">
        <w:rPr>
          <w:sz w:val="28"/>
          <w:szCs w:val="28"/>
        </w:rPr>
        <w:t>ДвижОК</w:t>
      </w:r>
      <w:proofErr w:type="spellEnd"/>
      <w:r w:rsidRPr="009B0D9C">
        <w:rPr>
          <w:sz w:val="28"/>
          <w:szCs w:val="28"/>
        </w:rPr>
        <w:t xml:space="preserve">» и получила </w:t>
      </w:r>
      <w:r>
        <w:rPr>
          <w:sz w:val="28"/>
          <w:szCs w:val="28"/>
        </w:rPr>
        <w:t>40</w:t>
      </w:r>
      <w:r w:rsidR="00BB3526">
        <w:rPr>
          <w:sz w:val="28"/>
          <w:szCs w:val="28"/>
        </w:rPr>
        <w:t>,</w:t>
      </w:r>
      <w:r w:rsidRPr="009B0D9C">
        <w:rPr>
          <w:sz w:val="28"/>
          <w:szCs w:val="28"/>
        </w:rPr>
        <w:t>0</w:t>
      </w:r>
      <w:r w:rsidR="00BB3526">
        <w:rPr>
          <w:sz w:val="28"/>
          <w:szCs w:val="28"/>
        </w:rPr>
        <w:t xml:space="preserve"> тыс.</w:t>
      </w:r>
      <w:r w:rsidR="00493D2C">
        <w:rPr>
          <w:sz w:val="28"/>
          <w:szCs w:val="28"/>
        </w:rPr>
        <w:t xml:space="preserve"> </w:t>
      </w:r>
      <w:r w:rsidRPr="009B0D9C">
        <w:rPr>
          <w:sz w:val="28"/>
          <w:szCs w:val="28"/>
        </w:rPr>
        <w:t>руб</w:t>
      </w:r>
      <w:r w:rsidR="00BB3526">
        <w:rPr>
          <w:sz w:val="28"/>
          <w:szCs w:val="28"/>
        </w:rPr>
        <w:t>.</w:t>
      </w:r>
      <w:r w:rsidRPr="009B0D9C">
        <w:rPr>
          <w:sz w:val="28"/>
          <w:szCs w:val="28"/>
        </w:rPr>
        <w:t xml:space="preserve"> на реализацию мероприятия «Твоя инициатива - твое будущее!»</w:t>
      </w:r>
      <w:r>
        <w:rPr>
          <w:sz w:val="28"/>
          <w:szCs w:val="28"/>
        </w:rPr>
        <w:t>;</w:t>
      </w:r>
    </w:p>
    <w:p w:rsidR="004E376D" w:rsidRPr="009B0D9C" w:rsidRDefault="004E376D" w:rsidP="002E707D">
      <w:pPr>
        <w:ind w:firstLine="680"/>
        <w:jc w:val="both"/>
        <w:rPr>
          <w:sz w:val="28"/>
          <w:szCs w:val="28"/>
        </w:rPr>
      </w:pPr>
      <w:r>
        <w:rPr>
          <w:sz w:val="28"/>
          <w:szCs w:val="28"/>
        </w:rPr>
        <w:t>- студенческая</w:t>
      </w:r>
      <w:r w:rsidRPr="009B0D9C">
        <w:rPr>
          <w:sz w:val="28"/>
          <w:szCs w:val="28"/>
        </w:rPr>
        <w:t xml:space="preserve"> молодежь (45 чел</w:t>
      </w:r>
      <w:r w:rsidR="00BB3526">
        <w:rPr>
          <w:sz w:val="28"/>
          <w:szCs w:val="28"/>
        </w:rPr>
        <w:t>.</w:t>
      </w:r>
      <w:r w:rsidRPr="009B0D9C">
        <w:rPr>
          <w:sz w:val="28"/>
          <w:szCs w:val="28"/>
        </w:rPr>
        <w:t>) приняла</w:t>
      </w:r>
      <w:r>
        <w:rPr>
          <w:sz w:val="28"/>
          <w:szCs w:val="28"/>
        </w:rPr>
        <w:t xml:space="preserve"> участие в</w:t>
      </w:r>
      <w:r w:rsidRPr="009B0D9C">
        <w:rPr>
          <w:sz w:val="28"/>
          <w:szCs w:val="28"/>
        </w:rPr>
        <w:t xml:space="preserve"> I</w:t>
      </w:r>
      <w:r>
        <w:rPr>
          <w:sz w:val="28"/>
          <w:szCs w:val="28"/>
        </w:rPr>
        <w:t xml:space="preserve"> межрегиональном  онлайн-</w:t>
      </w:r>
      <w:r w:rsidRPr="009B0D9C">
        <w:rPr>
          <w:sz w:val="28"/>
          <w:szCs w:val="28"/>
        </w:rPr>
        <w:t>форум</w:t>
      </w:r>
      <w:r>
        <w:rPr>
          <w:sz w:val="28"/>
          <w:szCs w:val="28"/>
        </w:rPr>
        <w:t>е</w:t>
      </w:r>
      <w:r w:rsidRPr="009B0D9C">
        <w:rPr>
          <w:sz w:val="28"/>
          <w:szCs w:val="28"/>
        </w:rPr>
        <w:t xml:space="preserve"> «ВИЧ </w:t>
      </w:r>
      <w:proofErr w:type="spellStart"/>
      <w:r w:rsidRPr="009B0D9C">
        <w:rPr>
          <w:sz w:val="28"/>
          <w:szCs w:val="28"/>
        </w:rPr>
        <w:t>speech</w:t>
      </w:r>
      <w:proofErr w:type="spellEnd"/>
      <w:r w:rsidRPr="009B0D9C">
        <w:rPr>
          <w:sz w:val="28"/>
          <w:szCs w:val="28"/>
        </w:rPr>
        <w:t>» и II  молодежн</w:t>
      </w:r>
      <w:r>
        <w:rPr>
          <w:sz w:val="28"/>
          <w:szCs w:val="28"/>
        </w:rPr>
        <w:t>ом</w:t>
      </w:r>
      <w:r w:rsidRPr="009B0D9C">
        <w:rPr>
          <w:sz w:val="28"/>
          <w:szCs w:val="28"/>
        </w:rPr>
        <w:t xml:space="preserve"> онлайн</w:t>
      </w:r>
      <w:r>
        <w:rPr>
          <w:sz w:val="28"/>
          <w:szCs w:val="28"/>
        </w:rPr>
        <w:t>-</w:t>
      </w:r>
      <w:proofErr w:type="spellStart"/>
      <w:r w:rsidRPr="009B0D9C">
        <w:rPr>
          <w:sz w:val="28"/>
          <w:szCs w:val="28"/>
        </w:rPr>
        <w:t>квест</w:t>
      </w:r>
      <w:r>
        <w:rPr>
          <w:sz w:val="28"/>
          <w:szCs w:val="28"/>
        </w:rPr>
        <w:t>е</w:t>
      </w:r>
      <w:proofErr w:type="spellEnd"/>
      <w:r w:rsidRPr="009B0D9C">
        <w:rPr>
          <w:sz w:val="28"/>
          <w:szCs w:val="28"/>
        </w:rPr>
        <w:t xml:space="preserve"> «</w:t>
      </w:r>
      <w:proofErr w:type="gramStart"/>
      <w:r w:rsidRPr="009B0D9C">
        <w:rPr>
          <w:sz w:val="28"/>
          <w:szCs w:val="28"/>
        </w:rPr>
        <w:t>ВИЧ</w:t>
      </w:r>
      <w:proofErr w:type="gramEnd"/>
      <w:r w:rsidRPr="009B0D9C">
        <w:rPr>
          <w:sz w:val="28"/>
          <w:szCs w:val="28"/>
        </w:rPr>
        <w:t>-</w:t>
      </w:r>
      <w:proofErr w:type="spellStart"/>
      <w:r w:rsidRPr="009B0D9C">
        <w:rPr>
          <w:sz w:val="28"/>
          <w:szCs w:val="28"/>
        </w:rPr>
        <w:t>speech</w:t>
      </w:r>
      <w:proofErr w:type="spellEnd"/>
      <w:r w:rsidRPr="009B0D9C">
        <w:rPr>
          <w:sz w:val="28"/>
          <w:szCs w:val="28"/>
        </w:rPr>
        <w:t>: знание против предрассудков»</w:t>
      </w:r>
      <w:r>
        <w:rPr>
          <w:sz w:val="28"/>
          <w:szCs w:val="28"/>
        </w:rPr>
        <w:t xml:space="preserve"> и многие др.</w:t>
      </w:r>
    </w:p>
    <w:p w:rsidR="004E376D" w:rsidRPr="008A6685" w:rsidRDefault="004E376D" w:rsidP="002E707D">
      <w:pPr>
        <w:ind w:firstLine="680"/>
        <w:jc w:val="both"/>
        <w:rPr>
          <w:sz w:val="28"/>
          <w:szCs w:val="28"/>
        </w:rPr>
      </w:pPr>
      <w:r w:rsidRPr="008A6685">
        <w:rPr>
          <w:sz w:val="28"/>
          <w:szCs w:val="28"/>
        </w:rPr>
        <w:t xml:space="preserve">Областной Дом молодежи впервые проводил конкурс «Лучшее учреждение молодежной политики Свердловской области в 2020 году», в котором </w:t>
      </w:r>
      <w:r>
        <w:rPr>
          <w:sz w:val="28"/>
          <w:szCs w:val="28"/>
        </w:rPr>
        <w:t>Центр молодежной политики</w:t>
      </w:r>
      <w:r w:rsidRPr="008A6685">
        <w:rPr>
          <w:sz w:val="28"/>
          <w:szCs w:val="28"/>
        </w:rPr>
        <w:t xml:space="preserve"> стал лучшим на Среднем Урале по направлению «Организация мероприятий для молодежи», а также </w:t>
      </w:r>
      <w:r>
        <w:rPr>
          <w:sz w:val="28"/>
          <w:szCs w:val="28"/>
        </w:rPr>
        <w:t>призером</w:t>
      </w:r>
      <w:r w:rsidRPr="008A6685">
        <w:rPr>
          <w:sz w:val="28"/>
          <w:szCs w:val="28"/>
        </w:rPr>
        <w:t xml:space="preserve"> в номинации </w:t>
      </w:r>
      <w:r w:rsidRPr="008A6685">
        <w:rPr>
          <w:rFonts w:hint="eastAsia"/>
          <w:sz w:val="28"/>
          <w:szCs w:val="28"/>
        </w:rPr>
        <w:t>«</w:t>
      </w:r>
      <w:r w:rsidRPr="008A6685">
        <w:rPr>
          <w:sz w:val="28"/>
          <w:szCs w:val="28"/>
        </w:rPr>
        <w:t xml:space="preserve">Программы и опыт работы </w:t>
      </w:r>
      <w:proofErr w:type="spellStart"/>
      <w:r w:rsidRPr="008A6685">
        <w:rPr>
          <w:sz w:val="28"/>
          <w:szCs w:val="28"/>
        </w:rPr>
        <w:t>коворкинг</w:t>
      </w:r>
      <w:proofErr w:type="spellEnd"/>
      <w:r w:rsidRPr="008A6685">
        <w:rPr>
          <w:sz w:val="28"/>
          <w:szCs w:val="28"/>
        </w:rPr>
        <w:t>-центров</w:t>
      </w:r>
      <w:r w:rsidRPr="008A6685">
        <w:rPr>
          <w:rFonts w:hint="eastAsia"/>
          <w:sz w:val="28"/>
          <w:szCs w:val="28"/>
        </w:rPr>
        <w:t>»</w:t>
      </w:r>
      <w:r>
        <w:rPr>
          <w:sz w:val="28"/>
          <w:szCs w:val="28"/>
        </w:rPr>
        <w:t>.</w:t>
      </w:r>
    </w:p>
    <w:p w:rsidR="004E376D" w:rsidRPr="008A6685" w:rsidRDefault="004E376D" w:rsidP="002E707D">
      <w:pPr>
        <w:ind w:firstLine="680"/>
        <w:jc w:val="both"/>
        <w:rPr>
          <w:sz w:val="28"/>
          <w:szCs w:val="28"/>
        </w:rPr>
      </w:pPr>
      <w:r w:rsidRPr="008A6685">
        <w:rPr>
          <w:sz w:val="28"/>
          <w:szCs w:val="28"/>
        </w:rPr>
        <w:t>В январе</w:t>
      </w:r>
      <w:r w:rsidR="00BB3526">
        <w:rPr>
          <w:sz w:val="28"/>
          <w:szCs w:val="28"/>
        </w:rPr>
        <w:t xml:space="preserve"> 2020 года состоялось открытие м</w:t>
      </w:r>
      <w:r w:rsidRPr="008A6685">
        <w:rPr>
          <w:sz w:val="28"/>
          <w:szCs w:val="28"/>
        </w:rPr>
        <w:t>олодежного пространства на площадке Ц</w:t>
      </w:r>
      <w:r w:rsidR="00BB3526">
        <w:rPr>
          <w:sz w:val="28"/>
          <w:szCs w:val="28"/>
        </w:rPr>
        <w:t>МП</w:t>
      </w:r>
      <w:r w:rsidRPr="008A6685">
        <w:rPr>
          <w:sz w:val="28"/>
          <w:szCs w:val="28"/>
        </w:rPr>
        <w:t>. Площадка оснащена всем необходимым оборудованием, реквизитом для творческих и досуговых встреч молодежи.</w:t>
      </w:r>
    </w:p>
    <w:p w:rsidR="004E376D" w:rsidRPr="008A6685" w:rsidRDefault="004E376D" w:rsidP="002E707D">
      <w:pPr>
        <w:ind w:firstLine="680"/>
        <w:jc w:val="both"/>
        <w:rPr>
          <w:sz w:val="28"/>
          <w:szCs w:val="28"/>
        </w:rPr>
      </w:pPr>
      <w:r w:rsidRPr="008A6685">
        <w:rPr>
          <w:sz w:val="28"/>
          <w:szCs w:val="28"/>
        </w:rPr>
        <w:t xml:space="preserve">Городской волонтерский отряд ЦМП принял участие в </w:t>
      </w:r>
      <w:proofErr w:type="spellStart"/>
      <w:r w:rsidRPr="008A6685">
        <w:rPr>
          <w:sz w:val="28"/>
          <w:szCs w:val="28"/>
        </w:rPr>
        <w:t>грантовых</w:t>
      </w:r>
      <w:proofErr w:type="spellEnd"/>
      <w:r w:rsidRPr="008A6685">
        <w:rPr>
          <w:sz w:val="28"/>
          <w:szCs w:val="28"/>
        </w:rPr>
        <w:t xml:space="preserve"> конкурсах Центра социальных программ «</w:t>
      </w:r>
      <w:proofErr w:type="spellStart"/>
      <w:r w:rsidRPr="008A6685">
        <w:rPr>
          <w:sz w:val="28"/>
          <w:szCs w:val="28"/>
        </w:rPr>
        <w:t>РУСАЛ</w:t>
      </w:r>
      <w:r w:rsidR="00112CEF">
        <w:rPr>
          <w:sz w:val="28"/>
          <w:szCs w:val="28"/>
        </w:rPr>
        <w:t>а</w:t>
      </w:r>
      <w:proofErr w:type="spellEnd"/>
      <w:r w:rsidRPr="008A6685">
        <w:rPr>
          <w:sz w:val="28"/>
          <w:szCs w:val="28"/>
        </w:rPr>
        <w:t>»</w:t>
      </w:r>
      <w:r w:rsidR="00DA2CFD">
        <w:rPr>
          <w:sz w:val="28"/>
          <w:szCs w:val="28"/>
        </w:rPr>
        <w:t xml:space="preserve"> и смог</w:t>
      </w:r>
      <w:r w:rsidRPr="008A6685">
        <w:rPr>
          <w:sz w:val="28"/>
          <w:szCs w:val="28"/>
        </w:rPr>
        <w:t xml:space="preserve"> реализовать в </w:t>
      </w:r>
      <w:r w:rsidR="00493D2C">
        <w:rPr>
          <w:sz w:val="28"/>
          <w:szCs w:val="28"/>
        </w:rPr>
        <w:t xml:space="preserve">          </w:t>
      </w:r>
      <w:r w:rsidRPr="008A6685">
        <w:rPr>
          <w:sz w:val="28"/>
          <w:szCs w:val="28"/>
        </w:rPr>
        <w:t>2020 году два проекта: «Добрые лавочки» (реставрация лавочек на общественных территориях с нанесением на них надписей) и</w:t>
      </w:r>
      <w:r w:rsidR="00FA0264">
        <w:rPr>
          <w:sz w:val="28"/>
          <w:szCs w:val="28"/>
        </w:rPr>
        <w:t xml:space="preserve"> </w:t>
      </w:r>
      <w:r w:rsidRPr="008A6685">
        <w:rPr>
          <w:sz w:val="28"/>
          <w:szCs w:val="28"/>
        </w:rPr>
        <w:t xml:space="preserve">«Зеленые кеды» </w:t>
      </w:r>
      <w:r w:rsidRPr="008A6685">
        <w:rPr>
          <w:sz w:val="28"/>
          <w:szCs w:val="28"/>
        </w:rPr>
        <w:lastRenderedPageBreak/>
        <w:t>(высажены деревья, цветы, кустарники</w:t>
      </w:r>
      <w:r>
        <w:rPr>
          <w:sz w:val="28"/>
          <w:szCs w:val="28"/>
        </w:rPr>
        <w:t>). Озеленение уличного пространства – один из этапов формирования новой молодежной площадки.</w:t>
      </w:r>
    </w:p>
    <w:p w:rsidR="004E376D" w:rsidRDefault="004E376D" w:rsidP="002E707D">
      <w:pPr>
        <w:ind w:firstLine="680"/>
        <w:jc w:val="both"/>
        <w:rPr>
          <w:sz w:val="28"/>
          <w:szCs w:val="28"/>
        </w:rPr>
      </w:pPr>
      <w:r>
        <w:rPr>
          <w:sz w:val="28"/>
          <w:szCs w:val="28"/>
        </w:rPr>
        <w:t>С</w:t>
      </w:r>
      <w:r w:rsidRPr="00B31A36">
        <w:rPr>
          <w:sz w:val="28"/>
          <w:szCs w:val="28"/>
        </w:rPr>
        <w:t>оздан</w:t>
      </w:r>
      <w:r>
        <w:rPr>
          <w:sz w:val="28"/>
          <w:szCs w:val="28"/>
        </w:rPr>
        <w:t>ный</w:t>
      </w:r>
      <w:r w:rsidR="00FA0264">
        <w:rPr>
          <w:sz w:val="28"/>
          <w:szCs w:val="28"/>
        </w:rPr>
        <w:t xml:space="preserve"> </w:t>
      </w:r>
      <w:r>
        <w:rPr>
          <w:sz w:val="28"/>
          <w:szCs w:val="28"/>
        </w:rPr>
        <w:t>в</w:t>
      </w:r>
      <w:r w:rsidRPr="00B31A36">
        <w:rPr>
          <w:sz w:val="28"/>
          <w:szCs w:val="28"/>
        </w:rPr>
        <w:t xml:space="preserve"> 2019 год</w:t>
      </w:r>
      <w:r w:rsidR="00DA2CFD">
        <w:rPr>
          <w:sz w:val="28"/>
          <w:szCs w:val="28"/>
        </w:rPr>
        <w:t xml:space="preserve">у городской молодежный портал </w:t>
      </w:r>
      <w:r w:rsidRPr="00B31A36">
        <w:rPr>
          <w:sz w:val="28"/>
          <w:szCs w:val="28"/>
        </w:rPr>
        <w:t>«</w:t>
      </w:r>
      <w:proofErr w:type="spellStart"/>
      <w:r w:rsidRPr="00B31A36">
        <w:rPr>
          <w:sz w:val="28"/>
          <w:szCs w:val="28"/>
        </w:rPr>
        <w:t>ВКаменске</w:t>
      </w:r>
      <w:r w:rsidR="00505C49">
        <w:rPr>
          <w:sz w:val="28"/>
          <w:szCs w:val="28"/>
        </w:rPr>
        <w:t>Ж</w:t>
      </w:r>
      <w:r w:rsidRPr="00B31A36">
        <w:rPr>
          <w:sz w:val="28"/>
          <w:szCs w:val="28"/>
        </w:rPr>
        <w:t>ить</w:t>
      </w:r>
      <w:proofErr w:type="spellEnd"/>
      <w:r w:rsidRPr="00B31A36">
        <w:rPr>
          <w:sz w:val="28"/>
          <w:szCs w:val="28"/>
        </w:rPr>
        <w:t>»</w:t>
      </w:r>
      <w:r w:rsidR="00493D2C">
        <w:rPr>
          <w:sz w:val="28"/>
          <w:szCs w:val="28"/>
        </w:rPr>
        <w:t xml:space="preserve"> </w:t>
      </w:r>
      <w:r w:rsidRPr="00B31A36">
        <w:rPr>
          <w:sz w:val="28"/>
          <w:szCs w:val="28"/>
        </w:rPr>
        <w:t>(</w:t>
      </w:r>
      <w:hyperlink r:id="rId24" w:history="1">
        <w:r w:rsidRPr="00B31A36">
          <w:rPr>
            <w:sz w:val="28"/>
            <w:szCs w:val="28"/>
          </w:rPr>
          <w:t>http://www.kamensk.life</w:t>
        </w:r>
      </w:hyperlink>
      <w:r w:rsidRPr="00B31A36">
        <w:rPr>
          <w:sz w:val="28"/>
          <w:szCs w:val="28"/>
        </w:rPr>
        <w:t>)</w:t>
      </w:r>
      <w:r w:rsidR="00493D2C">
        <w:rPr>
          <w:sz w:val="28"/>
          <w:szCs w:val="28"/>
        </w:rPr>
        <w:t xml:space="preserve"> </w:t>
      </w:r>
      <w:r>
        <w:rPr>
          <w:sz w:val="28"/>
          <w:szCs w:val="28"/>
        </w:rPr>
        <w:t>продолжает развиваться.</w:t>
      </w:r>
      <w:r w:rsidRPr="00B31A36">
        <w:rPr>
          <w:sz w:val="28"/>
          <w:szCs w:val="28"/>
        </w:rPr>
        <w:t xml:space="preserve"> Здесь можно узнать об изменениях законодательств</w:t>
      </w:r>
      <w:r w:rsidR="00BB3526">
        <w:rPr>
          <w:sz w:val="28"/>
          <w:szCs w:val="28"/>
        </w:rPr>
        <w:t>а</w:t>
      </w:r>
      <w:r w:rsidRPr="00B31A36">
        <w:rPr>
          <w:sz w:val="28"/>
          <w:szCs w:val="28"/>
        </w:rPr>
        <w:t xml:space="preserve">, актуальных вакансиях, конкурсах и проектах. </w:t>
      </w:r>
    </w:p>
    <w:p w:rsidR="00DA2CFD" w:rsidRDefault="004E376D" w:rsidP="002E707D">
      <w:pPr>
        <w:ind w:firstLine="680"/>
        <w:jc w:val="both"/>
        <w:rPr>
          <w:sz w:val="28"/>
          <w:szCs w:val="28"/>
        </w:rPr>
      </w:pPr>
      <w:r>
        <w:rPr>
          <w:sz w:val="28"/>
          <w:szCs w:val="28"/>
        </w:rPr>
        <w:t>П</w:t>
      </w:r>
      <w:r w:rsidRPr="00B31A36">
        <w:rPr>
          <w:sz w:val="28"/>
          <w:szCs w:val="28"/>
        </w:rPr>
        <w:t>убликуется</w:t>
      </w:r>
      <w:r>
        <w:rPr>
          <w:sz w:val="28"/>
          <w:szCs w:val="28"/>
        </w:rPr>
        <w:t xml:space="preserve"> актуальная информация о проводимых мероприятиях и на</w:t>
      </w:r>
      <w:r w:rsidR="00FA0264">
        <w:rPr>
          <w:sz w:val="28"/>
          <w:szCs w:val="28"/>
        </w:rPr>
        <w:t xml:space="preserve"> </w:t>
      </w:r>
      <w:r w:rsidRPr="00B31A36">
        <w:rPr>
          <w:sz w:val="28"/>
          <w:szCs w:val="28"/>
        </w:rPr>
        <w:t>официальн</w:t>
      </w:r>
      <w:r w:rsidR="00493D2C">
        <w:rPr>
          <w:sz w:val="28"/>
          <w:szCs w:val="28"/>
        </w:rPr>
        <w:t>о</w:t>
      </w:r>
      <w:r w:rsidRPr="00B31A36">
        <w:rPr>
          <w:sz w:val="28"/>
          <w:szCs w:val="28"/>
        </w:rPr>
        <w:t>й</w:t>
      </w:r>
      <w:r>
        <w:rPr>
          <w:sz w:val="28"/>
          <w:szCs w:val="28"/>
        </w:rPr>
        <w:t xml:space="preserve"> странице </w:t>
      </w:r>
      <w:r w:rsidRPr="008A6685">
        <w:rPr>
          <w:sz w:val="28"/>
          <w:szCs w:val="28"/>
        </w:rPr>
        <w:t>ЦМП</w:t>
      </w:r>
      <w:r w:rsidR="00FA0264">
        <w:rPr>
          <w:sz w:val="28"/>
          <w:szCs w:val="28"/>
        </w:rPr>
        <w:t xml:space="preserve"> </w:t>
      </w:r>
      <w:r w:rsidRPr="00B31A36">
        <w:rPr>
          <w:sz w:val="28"/>
          <w:szCs w:val="28"/>
        </w:rPr>
        <w:t>в социальной сети «</w:t>
      </w:r>
      <w:proofErr w:type="spellStart"/>
      <w:r w:rsidRPr="00B31A36">
        <w:rPr>
          <w:sz w:val="28"/>
          <w:szCs w:val="28"/>
        </w:rPr>
        <w:t>ВКонтакте</w:t>
      </w:r>
      <w:proofErr w:type="spellEnd"/>
      <w:r w:rsidRPr="00B31A36">
        <w:rPr>
          <w:sz w:val="28"/>
          <w:szCs w:val="28"/>
        </w:rPr>
        <w:t>»</w:t>
      </w:r>
      <w:r>
        <w:rPr>
          <w:sz w:val="28"/>
          <w:szCs w:val="28"/>
        </w:rPr>
        <w:t xml:space="preserve">. </w:t>
      </w:r>
      <w:r w:rsidRPr="00B31A36">
        <w:rPr>
          <w:sz w:val="28"/>
          <w:szCs w:val="28"/>
        </w:rPr>
        <w:t>За последни</w:t>
      </w:r>
      <w:r>
        <w:rPr>
          <w:sz w:val="28"/>
          <w:szCs w:val="28"/>
        </w:rPr>
        <w:t>й</w:t>
      </w:r>
      <w:r w:rsidR="00FA0264">
        <w:rPr>
          <w:sz w:val="28"/>
          <w:szCs w:val="28"/>
        </w:rPr>
        <w:t xml:space="preserve"> </w:t>
      </w:r>
      <w:r>
        <w:rPr>
          <w:sz w:val="28"/>
          <w:szCs w:val="28"/>
        </w:rPr>
        <w:t>год</w:t>
      </w:r>
      <w:r w:rsidRPr="00B31A36">
        <w:rPr>
          <w:sz w:val="28"/>
          <w:szCs w:val="28"/>
        </w:rPr>
        <w:t xml:space="preserve"> количество подписчиков</w:t>
      </w:r>
      <w:r>
        <w:rPr>
          <w:sz w:val="28"/>
          <w:szCs w:val="28"/>
        </w:rPr>
        <w:t xml:space="preserve"> увеличилось в 1,5 раза. </w:t>
      </w:r>
    </w:p>
    <w:p w:rsidR="004E376D" w:rsidRPr="008A6685" w:rsidRDefault="00BB3526" w:rsidP="002E707D">
      <w:pPr>
        <w:ind w:firstLine="680"/>
        <w:jc w:val="both"/>
        <w:rPr>
          <w:sz w:val="28"/>
          <w:szCs w:val="28"/>
        </w:rPr>
      </w:pPr>
      <w:r w:rsidRPr="00BB3526">
        <w:rPr>
          <w:i/>
          <w:sz w:val="28"/>
          <w:szCs w:val="28"/>
        </w:rPr>
        <w:t>В 2021 году</w:t>
      </w:r>
      <w:r>
        <w:rPr>
          <w:sz w:val="28"/>
          <w:szCs w:val="28"/>
        </w:rPr>
        <w:t xml:space="preserve"> продолжится </w:t>
      </w:r>
      <w:r w:rsidRPr="008A6685">
        <w:rPr>
          <w:sz w:val="28"/>
          <w:szCs w:val="28"/>
        </w:rPr>
        <w:t xml:space="preserve">реализация подпрограммы </w:t>
      </w:r>
      <w:r w:rsidRPr="00680DE6">
        <w:rPr>
          <w:sz w:val="28"/>
          <w:szCs w:val="28"/>
        </w:rPr>
        <w:t xml:space="preserve">«Молодежь </w:t>
      </w:r>
      <w:r>
        <w:rPr>
          <w:sz w:val="28"/>
          <w:szCs w:val="28"/>
        </w:rPr>
        <w:t>в Каменск-Уральском городском округе на 2020</w:t>
      </w:r>
      <w:r w:rsidRPr="00680DE6">
        <w:rPr>
          <w:sz w:val="28"/>
          <w:szCs w:val="28"/>
        </w:rPr>
        <w:t>-20</w:t>
      </w:r>
      <w:r>
        <w:rPr>
          <w:sz w:val="28"/>
          <w:szCs w:val="28"/>
        </w:rPr>
        <w:t>26</w:t>
      </w:r>
      <w:r w:rsidRPr="00680DE6">
        <w:rPr>
          <w:sz w:val="28"/>
          <w:szCs w:val="28"/>
        </w:rPr>
        <w:t xml:space="preserve"> годы»</w:t>
      </w:r>
      <w:r w:rsidR="00FA0264">
        <w:rPr>
          <w:sz w:val="28"/>
          <w:szCs w:val="28"/>
        </w:rPr>
        <w:t xml:space="preserve"> </w:t>
      </w:r>
      <w:r w:rsidRPr="008A6685">
        <w:rPr>
          <w:sz w:val="28"/>
          <w:szCs w:val="28"/>
        </w:rPr>
        <w:t>муниципальной программы «Ре</w:t>
      </w:r>
      <w:r>
        <w:rPr>
          <w:sz w:val="28"/>
          <w:szCs w:val="28"/>
        </w:rPr>
        <w:t>ализация социальной политики в </w:t>
      </w:r>
      <w:r w:rsidRPr="008A6685">
        <w:rPr>
          <w:sz w:val="28"/>
          <w:szCs w:val="28"/>
        </w:rPr>
        <w:t>Каменск-Уральском городском округе на 2020-2026 годы», привлечение средств областного бюджета на реализацию проектов программы.</w:t>
      </w:r>
      <w:r w:rsidR="00FA0264">
        <w:rPr>
          <w:sz w:val="28"/>
          <w:szCs w:val="28"/>
        </w:rPr>
        <w:t xml:space="preserve"> </w:t>
      </w:r>
      <w:r w:rsidR="004E376D" w:rsidRPr="00BB3526">
        <w:rPr>
          <w:sz w:val="28"/>
          <w:szCs w:val="28"/>
        </w:rPr>
        <w:t xml:space="preserve">Задачами молодежной политики на 2021 год </w:t>
      </w:r>
      <w:r w:rsidR="004E376D" w:rsidRPr="008A6685">
        <w:rPr>
          <w:sz w:val="28"/>
          <w:szCs w:val="28"/>
        </w:rPr>
        <w:t xml:space="preserve">остаются вовлечение подростков и молодежи в социально-экономическую, политическую и общественную жизнь </w:t>
      </w:r>
      <w:r w:rsidR="004E376D">
        <w:rPr>
          <w:sz w:val="28"/>
          <w:szCs w:val="28"/>
        </w:rPr>
        <w:t>городского округа</w:t>
      </w:r>
      <w:r w:rsidR="004E376D" w:rsidRPr="008A6685">
        <w:rPr>
          <w:sz w:val="28"/>
          <w:szCs w:val="28"/>
        </w:rPr>
        <w:t>, участие в мероприятиях военно-патриотической направленности, поддержка общественно значимых молодежных инициатив, модернизация содержания и фо</w:t>
      </w:r>
      <w:r w:rsidR="00DA2CFD">
        <w:rPr>
          <w:sz w:val="28"/>
          <w:szCs w:val="28"/>
        </w:rPr>
        <w:t>рм работы с молодыми гражданами</w:t>
      </w:r>
      <w:r w:rsidR="004E376D" w:rsidRPr="008A6685">
        <w:rPr>
          <w:sz w:val="28"/>
          <w:szCs w:val="28"/>
        </w:rPr>
        <w:t>.</w:t>
      </w:r>
    </w:p>
    <w:p w:rsidR="00DC6B4F" w:rsidRPr="009B1CDB" w:rsidRDefault="00DC6B4F" w:rsidP="002E707D">
      <w:pPr>
        <w:pStyle w:val="aff5"/>
        <w:spacing w:after="0" w:line="240" w:lineRule="auto"/>
        <w:ind w:firstLine="680"/>
        <w:jc w:val="center"/>
        <w:rPr>
          <w:rFonts w:ascii="Times New Roman" w:hAnsi="Times New Roman" w:cs="Times New Roman"/>
          <w:b/>
          <w:bCs/>
          <w:sz w:val="28"/>
          <w:szCs w:val="28"/>
          <w:highlight w:val="lightGray"/>
          <w:lang w:val="ru-RU"/>
        </w:rPr>
      </w:pPr>
    </w:p>
    <w:p w:rsidR="000559E7" w:rsidRPr="000C1DBA" w:rsidRDefault="000559E7" w:rsidP="000D0D4D">
      <w:pPr>
        <w:pStyle w:val="42"/>
        <w:spacing w:after="0" w:line="240" w:lineRule="auto"/>
        <w:jc w:val="center"/>
        <w:rPr>
          <w:rFonts w:ascii="Liberation Serif" w:hAnsi="Liberation Serif" w:cs="Times New Roman"/>
          <w:b/>
          <w:color w:val="000000"/>
          <w:sz w:val="28"/>
          <w:szCs w:val="28"/>
          <w:lang w:val="ru-RU" w:eastAsia="ru-RU"/>
        </w:rPr>
      </w:pPr>
      <w:r w:rsidRPr="000C1DBA">
        <w:rPr>
          <w:rFonts w:ascii="Liberation Serif" w:hAnsi="Liberation Serif" w:cs="Times New Roman"/>
          <w:b/>
          <w:color w:val="000000"/>
          <w:sz w:val="28"/>
          <w:szCs w:val="28"/>
          <w:lang w:val="ru-RU" w:eastAsia="ru-RU"/>
        </w:rPr>
        <w:t>Оздоровительная кампания</w:t>
      </w:r>
    </w:p>
    <w:p w:rsidR="000559E7" w:rsidRPr="009B1CDB" w:rsidRDefault="000559E7" w:rsidP="002E707D">
      <w:pPr>
        <w:pStyle w:val="42"/>
        <w:spacing w:after="0" w:line="240" w:lineRule="auto"/>
        <w:ind w:firstLine="680"/>
        <w:jc w:val="center"/>
        <w:rPr>
          <w:rFonts w:ascii="Times New Roman" w:hAnsi="Times New Roman" w:cs="Times New Roman"/>
          <w:b/>
          <w:bCs/>
          <w:sz w:val="28"/>
          <w:szCs w:val="28"/>
          <w:highlight w:val="lightGray"/>
          <w:lang w:val="ru-RU"/>
        </w:rPr>
      </w:pPr>
    </w:p>
    <w:p w:rsidR="000C1DBA" w:rsidRDefault="00CF0879" w:rsidP="002E707D">
      <w:pPr>
        <w:shd w:val="clear" w:color="auto" w:fill="FFFFFF"/>
        <w:tabs>
          <w:tab w:val="left" w:pos="1080"/>
        </w:tabs>
        <w:ind w:firstLine="680"/>
        <w:jc w:val="both"/>
        <w:rPr>
          <w:rFonts w:ascii="Liberation Serif" w:hAnsi="Liberation Serif"/>
          <w:color w:val="000000"/>
          <w:sz w:val="28"/>
          <w:szCs w:val="28"/>
        </w:rPr>
      </w:pPr>
      <w:r w:rsidRPr="00505D89">
        <w:rPr>
          <w:rFonts w:ascii="Liberation Serif" w:hAnsi="Liberation Serif"/>
          <w:color w:val="000000"/>
          <w:sz w:val="28"/>
          <w:szCs w:val="28"/>
        </w:rPr>
        <w:t>В 2020 году на территории городского округа организацией отдыха и оздоровления детей занимался ОМС «Управление образования Каменск-Уральского городского округа».</w:t>
      </w:r>
      <w:r w:rsidR="00493D2C">
        <w:rPr>
          <w:rFonts w:ascii="Liberation Serif" w:hAnsi="Liberation Serif"/>
          <w:color w:val="000000"/>
          <w:sz w:val="28"/>
          <w:szCs w:val="28"/>
        </w:rPr>
        <w:t xml:space="preserve"> </w:t>
      </w:r>
      <w:r w:rsidR="000C1DBA">
        <w:rPr>
          <w:rFonts w:ascii="Liberation Serif" w:hAnsi="Liberation Serif"/>
          <w:color w:val="000000"/>
          <w:sz w:val="28"/>
          <w:szCs w:val="28"/>
        </w:rPr>
        <w:t>Оздоровительная кампания была организована в условиях действия ограничительных мер</w:t>
      </w:r>
      <w:r w:rsidR="006B2556">
        <w:rPr>
          <w:rFonts w:ascii="Liberation Serif" w:hAnsi="Liberation Serif"/>
          <w:color w:val="000000"/>
          <w:sz w:val="28"/>
          <w:szCs w:val="28"/>
        </w:rPr>
        <w:t xml:space="preserve">, связанных с распространением </w:t>
      </w:r>
      <w:r w:rsidR="000C1DBA">
        <w:rPr>
          <w:rFonts w:ascii="Liberation Serif" w:hAnsi="Liberation Serif"/>
          <w:color w:val="000000"/>
          <w:sz w:val="28"/>
          <w:szCs w:val="28"/>
        </w:rPr>
        <w:t xml:space="preserve"> новой </w:t>
      </w:r>
      <w:proofErr w:type="spellStart"/>
      <w:r w:rsidR="000C1DBA">
        <w:rPr>
          <w:rFonts w:ascii="Liberation Serif" w:hAnsi="Liberation Serif"/>
          <w:color w:val="000000"/>
          <w:sz w:val="28"/>
          <w:szCs w:val="28"/>
        </w:rPr>
        <w:t>коронавирусной</w:t>
      </w:r>
      <w:proofErr w:type="spellEnd"/>
      <w:r w:rsidR="000C1DBA">
        <w:rPr>
          <w:rFonts w:ascii="Liberation Serif" w:hAnsi="Liberation Serif"/>
          <w:color w:val="000000"/>
          <w:sz w:val="28"/>
          <w:szCs w:val="28"/>
        </w:rPr>
        <w:t xml:space="preserve"> инфекции. </w:t>
      </w:r>
    </w:p>
    <w:p w:rsidR="000C1DBA" w:rsidRDefault="000C1DBA" w:rsidP="002E707D">
      <w:pPr>
        <w:shd w:val="clear" w:color="auto" w:fill="FFFFFF"/>
        <w:tabs>
          <w:tab w:val="left" w:pos="1080"/>
        </w:tabs>
        <w:ind w:firstLine="680"/>
        <w:jc w:val="both"/>
        <w:rPr>
          <w:rFonts w:ascii="Liberation Serif" w:hAnsi="Liberation Serif"/>
          <w:sz w:val="28"/>
          <w:szCs w:val="28"/>
        </w:rPr>
      </w:pPr>
      <w:proofErr w:type="gramStart"/>
      <w:r>
        <w:rPr>
          <w:rFonts w:ascii="Liberation Serif" w:hAnsi="Liberation Serif"/>
          <w:color w:val="000000"/>
          <w:sz w:val="28"/>
          <w:szCs w:val="28"/>
        </w:rPr>
        <w:t>На организацию отдыха и оздоровления детей в 2020 году направлено              20,2 млн. руб., из них 6,7 млн. руб. – средства областного бюджета на организацию отдыха</w:t>
      </w:r>
      <w:r>
        <w:rPr>
          <w:rFonts w:ascii="Liberation Serif" w:hAnsi="Liberation Serif"/>
          <w:sz w:val="28"/>
          <w:szCs w:val="28"/>
        </w:rPr>
        <w:t xml:space="preserve"> в каникулярное время, </w:t>
      </w:r>
      <w:r>
        <w:rPr>
          <w:rFonts w:ascii="Liberation Serif" w:hAnsi="Liberation Serif"/>
          <w:bCs/>
          <w:sz w:val="28"/>
          <w:szCs w:val="28"/>
        </w:rPr>
        <w:t>6,6</w:t>
      </w:r>
      <w:r>
        <w:rPr>
          <w:rFonts w:ascii="Liberation Serif" w:hAnsi="Liberation Serif"/>
          <w:sz w:val="28"/>
          <w:szCs w:val="28"/>
        </w:rPr>
        <w:t xml:space="preserve"> млн. руб. – </w:t>
      </w:r>
      <w:r w:rsidR="00493D2C">
        <w:rPr>
          <w:rFonts w:ascii="Liberation Serif" w:hAnsi="Liberation Serif"/>
          <w:sz w:val="28"/>
          <w:szCs w:val="28"/>
        </w:rPr>
        <w:t xml:space="preserve"> </w:t>
      </w:r>
      <w:r>
        <w:rPr>
          <w:rFonts w:ascii="Liberation Serif" w:hAnsi="Liberation Serif"/>
          <w:sz w:val="28"/>
          <w:szCs w:val="28"/>
        </w:rPr>
        <w:t xml:space="preserve">средства областного бюджета на организацию отдыха в учебное время, </w:t>
      </w:r>
      <w:r>
        <w:rPr>
          <w:rFonts w:ascii="Liberation Serif" w:hAnsi="Liberation Serif"/>
          <w:bCs/>
          <w:sz w:val="28"/>
          <w:szCs w:val="28"/>
        </w:rPr>
        <w:t>1,4</w:t>
      </w:r>
      <w:r>
        <w:rPr>
          <w:rFonts w:ascii="Liberation Serif" w:hAnsi="Liberation Serif"/>
          <w:sz w:val="28"/>
          <w:szCs w:val="28"/>
        </w:rPr>
        <w:t xml:space="preserve"> млн. руб. – средства местного бюджета, 1,7 млн. руб. – средства родителей, 3,8 млн. руб. – средства предприятий и организаций.</w:t>
      </w:r>
      <w:proofErr w:type="gramEnd"/>
    </w:p>
    <w:p w:rsidR="000C1DBA" w:rsidRDefault="00CF0879" w:rsidP="002E707D">
      <w:pPr>
        <w:ind w:firstLine="680"/>
        <w:jc w:val="both"/>
        <w:rPr>
          <w:rFonts w:ascii="Liberation Serif" w:hAnsi="Liberation Serif"/>
          <w:color w:val="000000"/>
          <w:sz w:val="28"/>
          <w:szCs w:val="28"/>
        </w:rPr>
      </w:pPr>
      <w:r w:rsidRPr="00585A8D">
        <w:rPr>
          <w:rFonts w:ascii="Liberation Serif" w:hAnsi="Liberation Serif"/>
          <w:color w:val="000000"/>
          <w:sz w:val="28"/>
          <w:szCs w:val="28"/>
        </w:rPr>
        <w:t>В 2019-2020 учебном году были реализованы городские социально-педагогические проекты «Крепкая семья – счастливый город», «Будь здоров!», «Сияй, Земля Уральская!». В проектах приняли участие учащиеся 33 классов из 24 муниципальных общеобразовательных учреждений. По результатам участия в каждом проекте за первое место класс получ</w:t>
      </w:r>
      <w:r w:rsidR="000C1DBA">
        <w:rPr>
          <w:rFonts w:ascii="Liberation Serif" w:hAnsi="Liberation Serif"/>
          <w:color w:val="000000"/>
          <w:sz w:val="28"/>
          <w:szCs w:val="28"/>
        </w:rPr>
        <w:t>а</w:t>
      </w:r>
      <w:r w:rsidRPr="00585A8D">
        <w:rPr>
          <w:rFonts w:ascii="Liberation Serif" w:hAnsi="Liberation Serif"/>
          <w:color w:val="000000"/>
          <w:sz w:val="28"/>
          <w:szCs w:val="28"/>
        </w:rPr>
        <w:t xml:space="preserve">л 125,0 тыс. руб., за второе место - 100,0 тыс. руб., за третье место - 75,0 тыс. руб. </w:t>
      </w:r>
      <w:r w:rsidR="000C1DBA">
        <w:rPr>
          <w:rFonts w:ascii="Liberation Serif" w:hAnsi="Liberation Serif"/>
          <w:color w:val="000000"/>
          <w:sz w:val="28"/>
          <w:szCs w:val="28"/>
        </w:rPr>
        <w:t xml:space="preserve">Победители проектов отправились в различные экскурсионные туры. </w:t>
      </w:r>
    </w:p>
    <w:p w:rsidR="00CF0879" w:rsidRDefault="00CF0879" w:rsidP="002E707D">
      <w:pPr>
        <w:ind w:firstLine="680"/>
        <w:jc w:val="both"/>
        <w:rPr>
          <w:rFonts w:ascii="Liberation Serif" w:hAnsi="Liberation Serif"/>
          <w:color w:val="000000"/>
          <w:sz w:val="28"/>
          <w:szCs w:val="28"/>
        </w:rPr>
      </w:pPr>
      <w:r w:rsidRPr="00585A8D">
        <w:rPr>
          <w:rFonts w:ascii="Liberation Serif" w:hAnsi="Liberation Serif"/>
          <w:color w:val="000000"/>
          <w:sz w:val="28"/>
          <w:szCs w:val="28"/>
        </w:rPr>
        <w:t xml:space="preserve">В связи с </w:t>
      </w:r>
      <w:r w:rsidR="006B2556">
        <w:rPr>
          <w:rFonts w:ascii="Liberation Serif" w:hAnsi="Liberation Serif"/>
          <w:color w:val="000000"/>
          <w:sz w:val="28"/>
          <w:szCs w:val="28"/>
        </w:rPr>
        <w:t xml:space="preserve">действием </w:t>
      </w:r>
      <w:r w:rsidRPr="00585A8D">
        <w:rPr>
          <w:rFonts w:ascii="Liberation Serif" w:hAnsi="Liberation Serif"/>
          <w:color w:val="000000"/>
          <w:sz w:val="28"/>
          <w:szCs w:val="28"/>
        </w:rPr>
        <w:t>ограничительны</w:t>
      </w:r>
      <w:r w:rsidR="006B2556">
        <w:rPr>
          <w:rFonts w:ascii="Liberation Serif" w:hAnsi="Liberation Serif"/>
          <w:color w:val="000000"/>
          <w:sz w:val="28"/>
          <w:szCs w:val="28"/>
        </w:rPr>
        <w:t xml:space="preserve">х мер </w:t>
      </w:r>
      <w:r w:rsidRPr="00585A8D">
        <w:rPr>
          <w:rFonts w:ascii="Liberation Serif" w:hAnsi="Liberation Serif"/>
          <w:color w:val="000000"/>
          <w:sz w:val="28"/>
          <w:szCs w:val="28"/>
        </w:rPr>
        <w:t>в 2020 году работа лагер</w:t>
      </w:r>
      <w:r w:rsidR="00DA2CFD">
        <w:rPr>
          <w:rFonts w:ascii="Liberation Serif" w:hAnsi="Liberation Serif"/>
          <w:color w:val="000000"/>
          <w:sz w:val="28"/>
          <w:szCs w:val="28"/>
        </w:rPr>
        <w:t>ей с дневным пребыванием детей н</w:t>
      </w:r>
      <w:r w:rsidRPr="00585A8D">
        <w:rPr>
          <w:rFonts w:ascii="Liberation Serif" w:hAnsi="Liberation Serif"/>
          <w:color w:val="000000"/>
          <w:sz w:val="28"/>
          <w:szCs w:val="28"/>
        </w:rPr>
        <w:t xml:space="preserve">а базе общеобразовательных школ, учреждений культуры и спорта, в летний период не проводилась. </w:t>
      </w:r>
    </w:p>
    <w:p w:rsidR="006B2556" w:rsidRDefault="00CF0879" w:rsidP="002E707D">
      <w:pPr>
        <w:ind w:firstLine="680"/>
        <w:jc w:val="both"/>
        <w:rPr>
          <w:rFonts w:ascii="Liberation Serif" w:hAnsi="Liberation Serif"/>
          <w:color w:val="000000"/>
          <w:sz w:val="28"/>
          <w:szCs w:val="28"/>
        </w:rPr>
      </w:pPr>
      <w:r w:rsidRPr="00585A8D">
        <w:rPr>
          <w:rFonts w:ascii="Liberation Serif" w:hAnsi="Liberation Serif"/>
          <w:color w:val="000000"/>
          <w:sz w:val="28"/>
          <w:szCs w:val="28"/>
        </w:rPr>
        <w:t>По тем же причинам отдых в санаториях и санаторно-оздоровительных</w:t>
      </w:r>
      <w:r>
        <w:rPr>
          <w:rFonts w:ascii="Liberation Serif" w:hAnsi="Liberation Serif"/>
          <w:color w:val="000000"/>
          <w:sz w:val="28"/>
          <w:szCs w:val="28"/>
        </w:rPr>
        <w:t xml:space="preserve"> организациях, в том </w:t>
      </w:r>
      <w:r w:rsidRPr="00585A8D">
        <w:rPr>
          <w:rFonts w:ascii="Liberation Serif" w:hAnsi="Liberation Serif"/>
          <w:color w:val="000000"/>
          <w:sz w:val="28"/>
          <w:szCs w:val="28"/>
        </w:rPr>
        <w:t>ч</w:t>
      </w:r>
      <w:r>
        <w:rPr>
          <w:rFonts w:ascii="Liberation Serif" w:hAnsi="Liberation Serif"/>
          <w:color w:val="000000"/>
          <w:sz w:val="28"/>
          <w:szCs w:val="28"/>
        </w:rPr>
        <w:t>исле</w:t>
      </w:r>
      <w:r w:rsidRPr="00585A8D">
        <w:rPr>
          <w:rFonts w:ascii="Liberation Serif" w:hAnsi="Liberation Serif"/>
          <w:color w:val="000000"/>
          <w:sz w:val="28"/>
          <w:szCs w:val="28"/>
        </w:rPr>
        <w:t xml:space="preserve"> в рамках проекта «Поезд здоровья», в 2020 году за счет бюджетных средств организован не был. </w:t>
      </w:r>
    </w:p>
    <w:p w:rsidR="00CF0879" w:rsidRPr="00585A8D" w:rsidRDefault="00CF0879" w:rsidP="002E707D">
      <w:pPr>
        <w:ind w:firstLine="680"/>
        <w:jc w:val="both"/>
        <w:rPr>
          <w:rFonts w:ascii="Liberation Serif" w:hAnsi="Liberation Serif"/>
          <w:color w:val="000000"/>
          <w:sz w:val="28"/>
          <w:szCs w:val="28"/>
        </w:rPr>
      </w:pPr>
      <w:r w:rsidRPr="00585A8D">
        <w:rPr>
          <w:rFonts w:ascii="Liberation Serif" w:hAnsi="Liberation Serif"/>
          <w:color w:val="000000"/>
          <w:sz w:val="28"/>
          <w:szCs w:val="28"/>
        </w:rPr>
        <w:t>В санатории-профилактории «У трех пещер» в течение двух оздоровительных смен отдохнуло 195 детей за счет сре</w:t>
      </w:r>
      <w:proofErr w:type="gramStart"/>
      <w:r w:rsidRPr="00585A8D">
        <w:rPr>
          <w:rFonts w:ascii="Liberation Serif" w:hAnsi="Liberation Serif"/>
          <w:color w:val="000000"/>
          <w:sz w:val="28"/>
          <w:szCs w:val="28"/>
        </w:rPr>
        <w:t>дств пр</w:t>
      </w:r>
      <w:proofErr w:type="gramEnd"/>
      <w:r w:rsidRPr="00585A8D">
        <w:rPr>
          <w:rFonts w:ascii="Liberation Serif" w:hAnsi="Liberation Serif"/>
          <w:color w:val="000000"/>
          <w:sz w:val="28"/>
          <w:szCs w:val="28"/>
        </w:rPr>
        <w:t xml:space="preserve">едприятий и </w:t>
      </w:r>
      <w:r w:rsidRPr="00585A8D">
        <w:rPr>
          <w:rFonts w:ascii="Liberation Serif" w:hAnsi="Liberation Serif"/>
          <w:color w:val="000000"/>
          <w:sz w:val="28"/>
          <w:szCs w:val="28"/>
        </w:rPr>
        <w:lastRenderedPageBreak/>
        <w:t>родителей (законных представителей).</w:t>
      </w:r>
    </w:p>
    <w:p w:rsidR="00DA2CFD" w:rsidRDefault="00CF0879" w:rsidP="002E707D">
      <w:pPr>
        <w:ind w:firstLine="680"/>
        <w:jc w:val="both"/>
        <w:rPr>
          <w:rFonts w:ascii="Liberation Serif" w:hAnsi="Liberation Serif"/>
          <w:sz w:val="28"/>
          <w:szCs w:val="28"/>
        </w:rPr>
      </w:pPr>
      <w:r w:rsidRPr="00585A8D">
        <w:rPr>
          <w:rFonts w:ascii="Liberation Serif" w:hAnsi="Liberation Serif"/>
          <w:color w:val="000000"/>
          <w:sz w:val="28"/>
          <w:szCs w:val="28"/>
        </w:rPr>
        <w:t>В загородном оздоровительном лагере «Красная горка» проведено три оздоровительные смены в период с 04.07.2020 по 08.09.2020, отдохнул</w:t>
      </w:r>
      <w:r w:rsidR="00493D2C">
        <w:rPr>
          <w:rFonts w:ascii="Liberation Serif" w:hAnsi="Liberation Serif"/>
          <w:color w:val="000000"/>
          <w:sz w:val="28"/>
          <w:szCs w:val="28"/>
        </w:rPr>
        <w:t>о</w:t>
      </w:r>
      <w:r w:rsidRPr="00585A8D">
        <w:rPr>
          <w:rFonts w:ascii="Liberation Serif" w:hAnsi="Liberation Serif"/>
          <w:color w:val="000000"/>
          <w:sz w:val="28"/>
          <w:szCs w:val="28"/>
        </w:rPr>
        <w:t xml:space="preserve"> </w:t>
      </w:r>
      <w:r w:rsidR="00493D2C">
        <w:rPr>
          <w:rFonts w:ascii="Liberation Serif" w:hAnsi="Liberation Serif"/>
          <w:color w:val="000000"/>
          <w:sz w:val="28"/>
          <w:szCs w:val="28"/>
        </w:rPr>
        <w:t xml:space="preserve">                </w:t>
      </w:r>
      <w:r w:rsidRPr="00585A8D">
        <w:rPr>
          <w:rFonts w:ascii="Liberation Serif" w:hAnsi="Liberation Serif"/>
          <w:color w:val="000000"/>
          <w:sz w:val="28"/>
          <w:szCs w:val="28"/>
        </w:rPr>
        <w:t>480 чел</w:t>
      </w:r>
      <w:r>
        <w:rPr>
          <w:rFonts w:ascii="Liberation Serif" w:hAnsi="Liberation Serif"/>
          <w:color w:val="000000"/>
          <w:sz w:val="28"/>
          <w:szCs w:val="28"/>
        </w:rPr>
        <w:t>.</w:t>
      </w:r>
      <w:r w:rsidRPr="00585A8D">
        <w:rPr>
          <w:rFonts w:ascii="Liberation Serif" w:hAnsi="Liberation Serif"/>
          <w:color w:val="000000"/>
          <w:sz w:val="28"/>
          <w:szCs w:val="28"/>
        </w:rPr>
        <w:t xml:space="preserve">, в том числе 355 детей за счет средств областного и местного бюджетов. </w:t>
      </w:r>
      <w:r w:rsidR="006B2556">
        <w:rPr>
          <w:rFonts w:ascii="Liberation Serif" w:hAnsi="Liberation Serif"/>
          <w:sz w:val="28"/>
          <w:szCs w:val="28"/>
        </w:rPr>
        <w:t xml:space="preserve">Принцип организации работы в </w:t>
      </w:r>
      <w:r w:rsidR="001D4DF7">
        <w:rPr>
          <w:rFonts w:ascii="Liberation Serif" w:hAnsi="Liberation Serif"/>
          <w:sz w:val="28"/>
          <w:szCs w:val="28"/>
        </w:rPr>
        <w:t xml:space="preserve">лагере </w:t>
      </w:r>
      <w:r w:rsidR="006B2556">
        <w:rPr>
          <w:rFonts w:ascii="Liberation Serif" w:hAnsi="Liberation Serif"/>
          <w:sz w:val="28"/>
          <w:szCs w:val="28"/>
        </w:rPr>
        <w:t xml:space="preserve">- активный отдых детей. Оздоровительная кампания 2020 года проходила под эгидой «75 лет Победы в Великой Отечественной войне», мероприятия были направлены на гражданско-патриотическое воспитание детей, развитие творческого потенциала, спортивных и коммуникативных навыков, </w:t>
      </w:r>
      <w:r w:rsidR="00DA2CFD">
        <w:rPr>
          <w:rFonts w:ascii="Liberation Serif" w:hAnsi="Liberation Serif"/>
          <w:sz w:val="28"/>
          <w:szCs w:val="28"/>
        </w:rPr>
        <w:t>социализацию.</w:t>
      </w:r>
    </w:p>
    <w:p w:rsidR="006B2556" w:rsidRDefault="006B2556" w:rsidP="002E707D">
      <w:pPr>
        <w:ind w:firstLine="680"/>
        <w:jc w:val="both"/>
        <w:rPr>
          <w:rFonts w:ascii="Liberation Serif" w:hAnsi="Liberation Serif"/>
          <w:sz w:val="28"/>
          <w:szCs w:val="28"/>
        </w:rPr>
      </w:pPr>
      <w:r>
        <w:rPr>
          <w:rFonts w:ascii="Liberation Serif" w:hAnsi="Liberation Serif"/>
          <w:sz w:val="28"/>
          <w:szCs w:val="28"/>
        </w:rPr>
        <w:t>Основное направление работы лагеря – спортивно-туристическое. Лагерь предоставляет детям эксклюзивные услуги</w:t>
      </w:r>
      <w:r w:rsidR="00DA2CFD">
        <w:rPr>
          <w:rFonts w:ascii="Liberation Serif" w:hAnsi="Liberation Serif"/>
          <w:sz w:val="28"/>
          <w:szCs w:val="28"/>
        </w:rPr>
        <w:t xml:space="preserve">: </w:t>
      </w:r>
      <w:proofErr w:type="spellStart"/>
      <w:r>
        <w:rPr>
          <w:rFonts w:ascii="Liberation Serif" w:hAnsi="Liberation Serif"/>
          <w:sz w:val="28"/>
          <w:szCs w:val="28"/>
        </w:rPr>
        <w:t>квадроцикл</w:t>
      </w:r>
      <w:proofErr w:type="spellEnd"/>
      <w:r>
        <w:rPr>
          <w:rFonts w:ascii="Liberation Serif" w:hAnsi="Liberation Serif"/>
          <w:sz w:val="28"/>
          <w:szCs w:val="28"/>
        </w:rPr>
        <w:t xml:space="preserve">, скалолазание, </w:t>
      </w:r>
      <w:proofErr w:type="spellStart"/>
      <w:r>
        <w:rPr>
          <w:rFonts w:ascii="Liberation Serif" w:hAnsi="Liberation Serif"/>
          <w:sz w:val="28"/>
          <w:szCs w:val="28"/>
        </w:rPr>
        <w:t>древолазание</w:t>
      </w:r>
      <w:proofErr w:type="spellEnd"/>
      <w:r>
        <w:rPr>
          <w:rFonts w:ascii="Liberation Serif" w:hAnsi="Liberation Serif"/>
          <w:sz w:val="28"/>
          <w:szCs w:val="28"/>
        </w:rPr>
        <w:t xml:space="preserve">, конная езда, веревочный парк, полоса препятствий, арбалеты, батуты, стрельба из лука, пейнтбол. На каждой смене проводились зарницы, патриотические викторины, чемпионаты по игровым видам спорта. Помимо спортивных мероприятий проводились творческие мероприятия, конкурсы и фестивали. </w:t>
      </w:r>
    </w:p>
    <w:p w:rsidR="006B2556" w:rsidRDefault="00CF0879" w:rsidP="002E707D">
      <w:pPr>
        <w:ind w:firstLine="680"/>
        <w:jc w:val="both"/>
        <w:rPr>
          <w:rFonts w:ascii="Liberation Serif" w:hAnsi="Liberation Serif"/>
          <w:color w:val="000000"/>
          <w:sz w:val="28"/>
          <w:szCs w:val="28"/>
        </w:rPr>
      </w:pPr>
      <w:proofErr w:type="gramStart"/>
      <w:r w:rsidRPr="00585A8D">
        <w:rPr>
          <w:rFonts w:ascii="Liberation Serif" w:hAnsi="Liberation Serif"/>
          <w:color w:val="000000"/>
          <w:sz w:val="28"/>
          <w:szCs w:val="28"/>
        </w:rPr>
        <w:t xml:space="preserve">В соответствии с Законом Свердловской области от 28 мая 2018 года </w:t>
      </w:r>
      <w:r w:rsidR="00493D2C">
        <w:rPr>
          <w:rFonts w:ascii="Liberation Serif" w:hAnsi="Liberation Serif"/>
          <w:color w:val="000000"/>
          <w:sz w:val="28"/>
          <w:szCs w:val="28"/>
        </w:rPr>
        <w:t xml:space="preserve">            </w:t>
      </w:r>
      <w:r w:rsidRPr="00585A8D">
        <w:rPr>
          <w:rFonts w:ascii="Liberation Serif" w:hAnsi="Liberation Serif"/>
          <w:color w:val="000000"/>
          <w:sz w:val="28"/>
          <w:szCs w:val="28"/>
        </w:rPr>
        <w:t xml:space="preserve">№ 53-ОЗ «О наделении органов местного самоуправления муниципальных образований, расположенных на территории Свердловской области, отдельными государственными полномочиями Свердловской области в сфере организации и обеспечения отдыха и оздоровления детей» для организации и обеспечения отдыха и оздоровления детей в учебное время (осень 2020 года) заключены контракты </w:t>
      </w:r>
      <w:r w:rsidRPr="00E32662">
        <w:rPr>
          <w:rFonts w:ascii="Liberation Serif" w:hAnsi="Liberation Serif"/>
          <w:color w:val="000000"/>
          <w:sz w:val="28"/>
          <w:szCs w:val="28"/>
        </w:rPr>
        <w:t>с АО</w:t>
      </w:r>
      <w:r w:rsidRPr="00585A8D">
        <w:rPr>
          <w:rFonts w:ascii="Liberation Serif" w:hAnsi="Liberation Serif"/>
          <w:color w:val="000000"/>
          <w:sz w:val="28"/>
          <w:szCs w:val="28"/>
        </w:rPr>
        <w:t xml:space="preserve"> «Санаторий </w:t>
      </w:r>
      <w:r>
        <w:rPr>
          <w:rFonts w:ascii="Liberation Serif" w:hAnsi="Liberation Serif"/>
          <w:color w:val="000000"/>
          <w:sz w:val="28"/>
          <w:szCs w:val="28"/>
        </w:rPr>
        <w:t>«</w:t>
      </w:r>
      <w:r w:rsidRPr="00585A8D">
        <w:rPr>
          <w:rFonts w:ascii="Liberation Serif" w:hAnsi="Liberation Serif"/>
          <w:color w:val="000000"/>
          <w:sz w:val="28"/>
          <w:szCs w:val="28"/>
        </w:rPr>
        <w:t>Курьи» на приобретение</w:t>
      </w:r>
      <w:proofErr w:type="gramEnd"/>
      <w:r w:rsidRPr="00585A8D">
        <w:rPr>
          <w:rFonts w:ascii="Liberation Serif" w:hAnsi="Liberation Serif"/>
          <w:color w:val="000000"/>
          <w:sz w:val="28"/>
          <w:szCs w:val="28"/>
        </w:rPr>
        <w:t xml:space="preserve"> 206 путевок. </w:t>
      </w:r>
    </w:p>
    <w:p w:rsidR="001D4DF7" w:rsidRDefault="001D4DF7" w:rsidP="002E707D">
      <w:pPr>
        <w:ind w:firstLine="680"/>
        <w:jc w:val="both"/>
        <w:rPr>
          <w:rFonts w:ascii="Liberation Serif" w:hAnsi="Liberation Serif"/>
          <w:color w:val="000000"/>
          <w:sz w:val="28"/>
          <w:szCs w:val="28"/>
        </w:rPr>
      </w:pPr>
      <w:r>
        <w:rPr>
          <w:rFonts w:ascii="Liberation Serif" w:hAnsi="Liberation Serif"/>
          <w:sz w:val="28"/>
          <w:szCs w:val="28"/>
        </w:rPr>
        <w:t>Орган</w:t>
      </w:r>
      <w:r w:rsidR="00DA2CFD">
        <w:rPr>
          <w:rFonts w:ascii="Liberation Serif" w:hAnsi="Liberation Serif"/>
          <w:sz w:val="28"/>
          <w:szCs w:val="28"/>
        </w:rPr>
        <w:t xml:space="preserve">изации всех форм собственности </w:t>
      </w:r>
      <w:r>
        <w:rPr>
          <w:rFonts w:ascii="Liberation Serif" w:hAnsi="Liberation Serif"/>
          <w:sz w:val="28"/>
          <w:szCs w:val="28"/>
        </w:rPr>
        <w:t>(АО «</w:t>
      </w:r>
      <w:proofErr w:type="spellStart"/>
      <w:r>
        <w:rPr>
          <w:rFonts w:ascii="Liberation Serif" w:hAnsi="Liberation Serif"/>
          <w:sz w:val="28"/>
          <w:szCs w:val="28"/>
        </w:rPr>
        <w:t>СинТЗ</w:t>
      </w:r>
      <w:proofErr w:type="spellEnd"/>
      <w:r>
        <w:rPr>
          <w:rFonts w:ascii="Liberation Serif" w:hAnsi="Liberation Serif"/>
          <w:sz w:val="28"/>
          <w:szCs w:val="28"/>
        </w:rPr>
        <w:t>», ОАО «КУМЗ», АО «УПКБ «Дета</w:t>
      </w:r>
      <w:r w:rsidR="00DA2CFD">
        <w:rPr>
          <w:rFonts w:ascii="Liberation Serif" w:hAnsi="Liberation Serif"/>
          <w:sz w:val="28"/>
          <w:szCs w:val="28"/>
        </w:rPr>
        <w:t xml:space="preserve">ль», «РУСАЛ Каменск-Уральский») </w:t>
      </w:r>
      <w:r>
        <w:rPr>
          <w:rFonts w:ascii="Liberation Serif" w:hAnsi="Liberation Serif"/>
          <w:sz w:val="28"/>
          <w:szCs w:val="28"/>
        </w:rPr>
        <w:t>совместно с профсоюзными комитетами обеспечили отдых и оздоровление 194 детей своих сотрудников за счет собственных средств и частичной родительской платы.</w:t>
      </w:r>
    </w:p>
    <w:p w:rsidR="00CF0879" w:rsidRPr="00585A8D" w:rsidRDefault="001D4DF7" w:rsidP="002E707D">
      <w:pPr>
        <w:ind w:firstLine="680"/>
        <w:jc w:val="both"/>
        <w:rPr>
          <w:rFonts w:ascii="Liberation Serif" w:hAnsi="Liberation Serif"/>
          <w:color w:val="000000"/>
          <w:sz w:val="28"/>
          <w:szCs w:val="28"/>
        </w:rPr>
      </w:pPr>
      <w:r>
        <w:rPr>
          <w:rFonts w:ascii="Liberation Serif" w:hAnsi="Liberation Serif"/>
          <w:sz w:val="28"/>
          <w:szCs w:val="28"/>
        </w:rPr>
        <w:t xml:space="preserve">В связи с действующими ограничительными мероприятиями (оздоровительные учреждения работали с 50% наполняемостью от проектной мощности) планы по проведению летней оздоровительной кампании 2020 года претерпели значительные изменения. </w:t>
      </w:r>
      <w:r w:rsidR="00CF0879" w:rsidRPr="00585A8D">
        <w:rPr>
          <w:rFonts w:ascii="Liberation Serif" w:hAnsi="Liberation Serif"/>
          <w:color w:val="000000"/>
          <w:sz w:val="28"/>
          <w:szCs w:val="28"/>
        </w:rPr>
        <w:t xml:space="preserve">В сложившейся ситуации широкое распространение получили малые формы отдыха (занятости) детей. Проведено 18 спортивных мероприятий, 13 творческих фестивалей и акций, 41 дворовое мероприятие и мероприятие в парковых зонах, продолжена клубная работа и мастер-классы для детей, работа спортивных площадок, организованы и проведены фотоконкурсы, конкурсы рисунков, </w:t>
      </w:r>
      <w:proofErr w:type="spellStart"/>
      <w:r w:rsidR="00CF0879" w:rsidRPr="00585A8D">
        <w:rPr>
          <w:rFonts w:ascii="Liberation Serif" w:hAnsi="Liberation Serif"/>
          <w:color w:val="000000"/>
          <w:sz w:val="28"/>
          <w:szCs w:val="28"/>
        </w:rPr>
        <w:t>челленджи</w:t>
      </w:r>
      <w:proofErr w:type="spellEnd"/>
      <w:r w:rsidR="00CF0879" w:rsidRPr="00585A8D">
        <w:rPr>
          <w:rFonts w:ascii="Liberation Serif" w:hAnsi="Liberation Serif"/>
          <w:color w:val="000000"/>
          <w:sz w:val="28"/>
          <w:szCs w:val="28"/>
        </w:rPr>
        <w:t xml:space="preserve">, </w:t>
      </w:r>
      <w:proofErr w:type="spellStart"/>
      <w:r w:rsidR="00CF0879" w:rsidRPr="00585A8D">
        <w:rPr>
          <w:rFonts w:ascii="Liberation Serif" w:hAnsi="Liberation Serif"/>
          <w:color w:val="000000"/>
          <w:sz w:val="28"/>
          <w:szCs w:val="28"/>
        </w:rPr>
        <w:t>флешмобы</w:t>
      </w:r>
      <w:proofErr w:type="spellEnd"/>
      <w:r w:rsidR="00CF0879" w:rsidRPr="00585A8D">
        <w:rPr>
          <w:rFonts w:ascii="Liberation Serif" w:hAnsi="Liberation Serif"/>
          <w:color w:val="000000"/>
          <w:sz w:val="28"/>
          <w:szCs w:val="28"/>
        </w:rPr>
        <w:t>, выставки, интеллектуальные игры, викторины, онлайн программы. Широкое распространение получила профилактическая деятельность.</w:t>
      </w:r>
      <w:r w:rsidR="00CF0879">
        <w:rPr>
          <w:rFonts w:ascii="Liberation Serif" w:hAnsi="Liberation Serif"/>
          <w:color w:val="000000"/>
          <w:sz w:val="28"/>
          <w:szCs w:val="28"/>
        </w:rPr>
        <w:t xml:space="preserve"> П</w:t>
      </w:r>
      <w:r w:rsidR="00CF0879" w:rsidRPr="00585A8D">
        <w:rPr>
          <w:rFonts w:ascii="Liberation Serif" w:hAnsi="Liberation Serif"/>
          <w:color w:val="000000"/>
          <w:sz w:val="28"/>
          <w:szCs w:val="28"/>
        </w:rPr>
        <w:t>роведено более 650 мероприятий, в которых принял участие 16</w:t>
      </w:r>
      <w:r w:rsidR="00D20ED7">
        <w:rPr>
          <w:rFonts w:ascii="Liberation Serif" w:hAnsi="Liberation Serif"/>
          <w:color w:val="000000"/>
          <w:sz w:val="28"/>
          <w:szCs w:val="28"/>
        </w:rPr>
        <w:t xml:space="preserve"> </w:t>
      </w:r>
      <w:r w:rsidR="00CF0879" w:rsidRPr="00585A8D">
        <w:rPr>
          <w:rFonts w:ascii="Liberation Serif" w:hAnsi="Liberation Serif"/>
          <w:color w:val="000000"/>
          <w:sz w:val="28"/>
          <w:szCs w:val="28"/>
        </w:rPr>
        <w:t>661 ребенок.</w:t>
      </w:r>
    </w:p>
    <w:p w:rsidR="00CF0879" w:rsidRDefault="00CF0879" w:rsidP="002E707D">
      <w:pPr>
        <w:autoSpaceDE w:val="0"/>
        <w:autoSpaceDN w:val="0"/>
        <w:adjustRightInd w:val="0"/>
        <w:ind w:firstLine="680"/>
        <w:jc w:val="both"/>
        <w:rPr>
          <w:rFonts w:ascii="Liberation Serif" w:hAnsi="Liberation Serif"/>
          <w:i/>
          <w:sz w:val="28"/>
          <w:szCs w:val="28"/>
        </w:rPr>
      </w:pPr>
      <w:r>
        <w:rPr>
          <w:rFonts w:ascii="Liberation Serif" w:hAnsi="Liberation Serif"/>
          <w:i/>
          <w:sz w:val="28"/>
          <w:szCs w:val="28"/>
        </w:rPr>
        <w:t>Задачи на 2021 год:</w:t>
      </w:r>
    </w:p>
    <w:p w:rsidR="00CF0879" w:rsidRDefault="00CF0879" w:rsidP="002E707D">
      <w:pPr>
        <w:ind w:firstLine="680"/>
        <w:jc w:val="both"/>
        <w:rPr>
          <w:rFonts w:ascii="Liberation Serif" w:hAnsi="Liberation Serif"/>
          <w:sz w:val="28"/>
          <w:szCs w:val="28"/>
        </w:rPr>
      </w:pPr>
      <w:r>
        <w:rPr>
          <w:rFonts w:ascii="Liberation Serif" w:hAnsi="Liberation Serif"/>
          <w:sz w:val="28"/>
          <w:szCs w:val="28"/>
        </w:rPr>
        <w:t xml:space="preserve">- обеспечение условий для организации оздоровления и отдыха максимального </w:t>
      </w:r>
      <w:proofErr w:type="gramStart"/>
      <w:r>
        <w:rPr>
          <w:rFonts w:ascii="Liberation Serif" w:hAnsi="Liberation Serif"/>
          <w:sz w:val="28"/>
          <w:szCs w:val="28"/>
        </w:rPr>
        <w:t>количества</w:t>
      </w:r>
      <w:proofErr w:type="gramEnd"/>
      <w:r>
        <w:rPr>
          <w:rFonts w:ascii="Liberation Serif" w:hAnsi="Liberation Serif"/>
          <w:sz w:val="28"/>
          <w:szCs w:val="28"/>
        </w:rPr>
        <w:t xml:space="preserve"> обучающихся в каникулярный период (100% выполнения целевых показателей);</w:t>
      </w:r>
    </w:p>
    <w:p w:rsidR="00CF0879" w:rsidRDefault="00CF0879" w:rsidP="002E707D">
      <w:pPr>
        <w:ind w:firstLine="680"/>
        <w:jc w:val="both"/>
        <w:rPr>
          <w:rFonts w:ascii="Liberation Serif" w:hAnsi="Liberation Serif"/>
          <w:sz w:val="28"/>
          <w:szCs w:val="28"/>
        </w:rPr>
      </w:pPr>
      <w:r>
        <w:rPr>
          <w:rFonts w:ascii="Liberation Serif" w:hAnsi="Liberation Serif"/>
          <w:sz w:val="28"/>
          <w:szCs w:val="28"/>
        </w:rPr>
        <w:t>- обеспечение соответствия требованиям санитарно-эпидемиологических норм и правил к устройству, содержанию и организации режима в оздоровительных учреждениях в период каникул;</w:t>
      </w:r>
    </w:p>
    <w:p w:rsidR="00CF0879" w:rsidRDefault="00CF0879" w:rsidP="002E707D">
      <w:pPr>
        <w:ind w:firstLine="680"/>
        <w:jc w:val="both"/>
        <w:rPr>
          <w:rFonts w:ascii="Liberation Serif" w:hAnsi="Liberation Serif"/>
          <w:sz w:val="28"/>
          <w:szCs w:val="28"/>
        </w:rPr>
      </w:pPr>
      <w:r>
        <w:rPr>
          <w:rFonts w:ascii="Liberation Serif" w:hAnsi="Liberation Serif"/>
          <w:sz w:val="28"/>
          <w:szCs w:val="28"/>
        </w:rPr>
        <w:t xml:space="preserve">- обеспечение безопасности детей во время их нахождения в </w:t>
      </w:r>
      <w:r>
        <w:rPr>
          <w:rFonts w:ascii="Liberation Serif" w:hAnsi="Liberation Serif"/>
          <w:sz w:val="28"/>
          <w:szCs w:val="28"/>
        </w:rPr>
        <w:lastRenderedPageBreak/>
        <w:t>оздоровительных организациях, организация охраны объектов детского отдыха, обеспечение безопасности при перевозке детей к местам отдыха и обратно;</w:t>
      </w:r>
    </w:p>
    <w:p w:rsidR="00CF0879" w:rsidRDefault="00CF0879" w:rsidP="002E707D">
      <w:pPr>
        <w:ind w:firstLine="680"/>
        <w:jc w:val="both"/>
        <w:rPr>
          <w:rFonts w:ascii="Liberation Serif" w:hAnsi="Liberation Serif"/>
        </w:rPr>
      </w:pPr>
      <w:r>
        <w:rPr>
          <w:rFonts w:ascii="Liberation Serif" w:hAnsi="Liberation Serif"/>
          <w:sz w:val="28"/>
          <w:szCs w:val="28"/>
        </w:rPr>
        <w:t>- исполнение переданных муниципальному образованию отдельных государственных полномочий по обеспечению отдыха и оздоровления детей в учебное время.</w:t>
      </w:r>
    </w:p>
    <w:p w:rsidR="002838B1" w:rsidRPr="009B1CDB" w:rsidRDefault="002838B1" w:rsidP="002E707D">
      <w:pPr>
        <w:pStyle w:val="ac"/>
        <w:ind w:firstLine="680"/>
        <w:jc w:val="center"/>
        <w:rPr>
          <w:b/>
          <w:bCs/>
          <w:highlight w:val="lightGray"/>
        </w:rPr>
      </w:pPr>
    </w:p>
    <w:p w:rsidR="007214B3" w:rsidRPr="00285024" w:rsidRDefault="007214B3" w:rsidP="00285024">
      <w:pPr>
        <w:pStyle w:val="ac"/>
        <w:jc w:val="center"/>
        <w:rPr>
          <w:rFonts w:ascii="Liberation Serif" w:hAnsi="Liberation Serif"/>
          <w:b/>
        </w:rPr>
      </w:pPr>
      <w:r w:rsidRPr="00285024">
        <w:rPr>
          <w:rFonts w:ascii="Liberation Serif" w:hAnsi="Liberation Serif"/>
          <w:b/>
        </w:rPr>
        <w:t>Профессиональное образование</w:t>
      </w:r>
    </w:p>
    <w:p w:rsidR="008142A8" w:rsidRPr="00285024" w:rsidRDefault="008142A8" w:rsidP="002E707D">
      <w:pPr>
        <w:pStyle w:val="ac"/>
        <w:ind w:firstLine="680"/>
        <w:rPr>
          <w:rFonts w:ascii="Liberation Serif" w:hAnsi="Liberation Serif"/>
        </w:rPr>
      </w:pPr>
    </w:p>
    <w:p w:rsidR="00285024" w:rsidRPr="007F1059" w:rsidRDefault="00285024" w:rsidP="002E707D">
      <w:pPr>
        <w:pStyle w:val="ac"/>
        <w:ind w:firstLine="680"/>
        <w:rPr>
          <w:rFonts w:ascii="Liberation Serif" w:hAnsi="Liberation Serif"/>
        </w:rPr>
      </w:pPr>
      <w:r w:rsidRPr="007F1059">
        <w:rPr>
          <w:rFonts w:ascii="Liberation Serif" w:hAnsi="Liberation Serif"/>
        </w:rPr>
        <w:t xml:space="preserve">В последнее десятилетие проблема развития кадрового потенциала является особенно актуальной. При этом вопросы профессионального самоопределения личности будущего специалиста для инновационной экономики становятся ведущими. </w:t>
      </w:r>
    </w:p>
    <w:p w:rsidR="00285024" w:rsidRPr="007F1059" w:rsidRDefault="00285024" w:rsidP="002E707D">
      <w:pPr>
        <w:pStyle w:val="ac"/>
        <w:ind w:firstLine="680"/>
        <w:rPr>
          <w:rFonts w:ascii="Liberation Serif" w:hAnsi="Liberation Serif"/>
        </w:rPr>
      </w:pPr>
      <w:r w:rsidRPr="007F1059">
        <w:rPr>
          <w:rFonts w:ascii="Liberation Serif" w:hAnsi="Liberation Serif"/>
        </w:rPr>
        <w:t xml:space="preserve">Сегодня наибольшим спросом у работодателей пользуются рабочие </w:t>
      </w:r>
      <w:r w:rsidRPr="007F1059">
        <w:rPr>
          <w:rFonts w:ascii="Liberation Serif" w:hAnsi="Liberation Serif"/>
        </w:rPr>
        <w:br/>
        <w:t xml:space="preserve">и технические специалисты. В ближайшее время высоко востребованными на рынке труда будут выпускники учреждений среднего профессионального образования. </w:t>
      </w:r>
    </w:p>
    <w:p w:rsidR="00285024" w:rsidRPr="007F1059" w:rsidRDefault="00285024" w:rsidP="002E707D">
      <w:pPr>
        <w:pStyle w:val="ac"/>
        <w:ind w:firstLine="680"/>
        <w:rPr>
          <w:rFonts w:ascii="Liberation Serif" w:hAnsi="Liberation Serif"/>
        </w:rPr>
      </w:pPr>
      <w:r w:rsidRPr="007F1059">
        <w:rPr>
          <w:rFonts w:ascii="Liberation Serif" w:hAnsi="Liberation Serif"/>
        </w:rPr>
        <w:t xml:space="preserve">Учреждения профессионального образования, осуществляющие деятельность на территории Каменск-Уральского городского округа, особое внимание уделяют набору по рабочим профессиям </w:t>
      </w:r>
      <w:r w:rsidRPr="007F1059">
        <w:rPr>
          <w:rFonts w:ascii="Liberation Serif" w:hAnsi="Liberation Serif"/>
        </w:rPr>
        <w:br/>
        <w:t xml:space="preserve">и техническим специальностям, расширяя спектр предлагаемых образовательных программ. </w:t>
      </w:r>
    </w:p>
    <w:p w:rsidR="00285024" w:rsidRPr="007F1059" w:rsidRDefault="00285024" w:rsidP="002E707D">
      <w:pPr>
        <w:autoSpaceDE w:val="0"/>
        <w:autoSpaceDN w:val="0"/>
        <w:adjustRightInd w:val="0"/>
        <w:ind w:firstLine="680"/>
        <w:jc w:val="both"/>
        <w:rPr>
          <w:rFonts w:ascii="Liberation Serif" w:hAnsi="Liberation Serif"/>
          <w:sz w:val="28"/>
          <w:szCs w:val="28"/>
        </w:rPr>
      </w:pPr>
      <w:r w:rsidRPr="007F1059">
        <w:rPr>
          <w:rFonts w:ascii="Liberation Serif" w:hAnsi="Liberation Serif"/>
          <w:sz w:val="28"/>
          <w:szCs w:val="28"/>
        </w:rPr>
        <w:t>Профессиональное образование в город</w:t>
      </w:r>
      <w:r>
        <w:rPr>
          <w:rFonts w:ascii="Liberation Serif" w:hAnsi="Liberation Serif"/>
          <w:sz w:val="28"/>
          <w:szCs w:val="28"/>
        </w:rPr>
        <w:t>ском округе</w:t>
      </w:r>
      <w:r w:rsidRPr="007F1059">
        <w:rPr>
          <w:rFonts w:ascii="Liberation Serif" w:hAnsi="Liberation Serif"/>
          <w:sz w:val="28"/>
          <w:szCs w:val="28"/>
        </w:rPr>
        <w:t xml:space="preserve"> идет по пути создания точек роста, с современным высокотехнологичным учебным оборудованием, обрабатывающими тренажерами, компьютерами и 3D-принтерами, которые бы позволяли студентам в рамках сетевого взаимодействия плюсом к качественным теоретическим знаниям получать и профессиональные навыки.</w:t>
      </w:r>
    </w:p>
    <w:p w:rsidR="00285024" w:rsidRPr="00285024" w:rsidRDefault="00285024" w:rsidP="002E707D">
      <w:pPr>
        <w:ind w:firstLine="680"/>
        <w:jc w:val="both"/>
        <w:rPr>
          <w:rFonts w:ascii="Liberation Serif" w:hAnsi="Liberation Serif"/>
          <w:sz w:val="28"/>
          <w:szCs w:val="28"/>
        </w:rPr>
      </w:pPr>
      <w:r w:rsidRPr="00285024">
        <w:rPr>
          <w:rFonts w:ascii="Liberation Serif" w:eastAsia="Calibri" w:hAnsi="Liberation Serif"/>
          <w:sz w:val="28"/>
          <w:szCs w:val="28"/>
        </w:rPr>
        <w:t>Проблема трудоустройства молодежи на сегодняшний день остается крайне серьезной. В конце обучения в школе подростки часто испытывают затруднения с профессиональным выбором. В результате слабое знание мира профессий и ситуаций не рынке труда нередко приводят молодежь в ряды безработных.</w:t>
      </w:r>
    </w:p>
    <w:p w:rsidR="00285024" w:rsidRPr="007F1059" w:rsidRDefault="00285024" w:rsidP="002E707D">
      <w:pPr>
        <w:pStyle w:val="aff3"/>
        <w:spacing w:before="0" w:after="0"/>
        <w:ind w:firstLine="680"/>
        <w:jc w:val="both"/>
        <w:rPr>
          <w:rFonts w:ascii="Liberation Serif" w:hAnsi="Liberation Serif"/>
          <w:sz w:val="28"/>
          <w:szCs w:val="28"/>
        </w:rPr>
      </w:pPr>
      <w:r w:rsidRPr="00285024">
        <w:rPr>
          <w:rFonts w:ascii="Liberation Serif" w:hAnsi="Liberation Serif"/>
          <w:sz w:val="28"/>
          <w:szCs w:val="28"/>
        </w:rPr>
        <w:tab/>
        <w:t xml:space="preserve">Ежегодно Центром занятости </w:t>
      </w:r>
      <w:r w:rsidR="00DA2CFD">
        <w:rPr>
          <w:rFonts w:ascii="Liberation Serif" w:hAnsi="Liberation Serif"/>
          <w:sz w:val="28"/>
          <w:szCs w:val="28"/>
        </w:rPr>
        <w:t>совместно с</w:t>
      </w:r>
      <w:r w:rsidRPr="00285024">
        <w:rPr>
          <w:rFonts w:ascii="Liberation Serif" w:hAnsi="Liberation Serif"/>
          <w:sz w:val="28"/>
          <w:szCs w:val="28"/>
        </w:rPr>
        <w:t xml:space="preserve"> учреждениями профессионального образования проводятся «Ярмарки учебных мест». Студенты и преподаватели проводят мастер-классы по профессиям, интерактивные игры, демонстрируют технологическое оборудование и изделия, изготовленные учащимися.</w:t>
      </w:r>
      <w:r w:rsidR="00493D2C">
        <w:rPr>
          <w:rFonts w:ascii="Liberation Serif" w:hAnsi="Liberation Serif"/>
          <w:sz w:val="28"/>
          <w:szCs w:val="28"/>
        </w:rPr>
        <w:t xml:space="preserve"> </w:t>
      </w:r>
      <w:r w:rsidRPr="00285024">
        <w:rPr>
          <w:rFonts w:ascii="Liberation Serif" w:hAnsi="Liberation Serif"/>
          <w:sz w:val="28"/>
          <w:szCs w:val="28"/>
        </w:rPr>
        <w:t>Участие в таких мероприятиях позволяет школьникам сконструировать свой собственный профессиональный маршрут, научиться ориентироваться в разнообразных ситуациях профессионального выбора, познакомится с кадровыми потребностями рынка труда</w:t>
      </w:r>
      <w:r w:rsidR="00DA2CFD">
        <w:rPr>
          <w:rFonts w:ascii="Liberation Serif" w:hAnsi="Liberation Serif"/>
          <w:sz w:val="28"/>
          <w:szCs w:val="28"/>
        </w:rPr>
        <w:t>.</w:t>
      </w:r>
    </w:p>
    <w:p w:rsidR="00285024" w:rsidRPr="007F1059" w:rsidRDefault="00285024" w:rsidP="002E707D">
      <w:pPr>
        <w:ind w:firstLine="680"/>
        <w:jc w:val="both"/>
        <w:rPr>
          <w:rFonts w:ascii="Liberation Serif" w:hAnsi="Liberation Serif"/>
          <w:sz w:val="28"/>
          <w:szCs w:val="28"/>
        </w:rPr>
      </w:pPr>
      <w:r w:rsidRPr="007F1059">
        <w:rPr>
          <w:rFonts w:ascii="Liberation Serif" w:hAnsi="Liberation Serif"/>
          <w:sz w:val="28"/>
          <w:szCs w:val="28"/>
        </w:rPr>
        <w:t>Основными задачами в сфере подготовки высококвалифицированных рабочих и инженерных кадров, с учетом текущих и перспективных потребностей промышленного сектора экономики город</w:t>
      </w:r>
      <w:r>
        <w:rPr>
          <w:rFonts w:ascii="Liberation Serif" w:hAnsi="Liberation Serif"/>
          <w:sz w:val="28"/>
          <w:szCs w:val="28"/>
        </w:rPr>
        <w:t>ского округа</w:t>
      </w:r>
      <w:r w:rsidRPr="007F1059">
        <w:rPr>
          <w:rFonts w:ascii="Liberation Serif" w:hAnsi="Liberation Serif"/>
          <w:sz w:val="28"/>
          <w:szCs w:val="28"/>
        </w:rPr>
        <w:t xml:space="preserve"> являются:</w:t>
      </w:r>
    </w:p>
    <w:p w:rsidR="00285024" w:rsidRPr="007F1059" w:rsidRDefault="00285024" w:rsidP="002E707D">
      <w:pPr>
        <w:ind w:firstLine="680"/>
        <w:jc w:val="both"/>
        <w:rPr>
          <w:rFonts w:ascii="Liberation Serif" w:hAnsi="Liberation Serif"/>
          <w:sz w:val="28"/>
          <w:szCs w:val="28"/>
        </w:rPr>
      </w:pPr>
      <w:r w:rsidRPr="007F1059">
        <w:rPr>
          <w:rFonts w:ascii="Liberation Serif" w:hAnsi="Liberation Serif"/>
          <w:sz w:val="28"/>
          <w:szCs w:val="28"/>
        </w:rPr>
        <w:t>- формирование у детей дошкольного и школьного возраста осознанного стремления к получению образования по рабочим профессиям технического профиля и инженерным специальностям;</w:t>
      </w:r>
    </w:p>
    <w:p w:rsidR="00285024" w:rsidRPr="007F1059" w:rsidRDefault="00285024" w:rsidP="002E707D">
      <w:pPr>
        <w:ind w:firstLine="680"/>
        <w:jc w:val="both"/>
        <w:rPr>
          <w:rFonts w:ascii="Liberation Serif" w:hAnsi="Liberation Serif"/>
          <w:sz w:val="28"/>
          <w:szCs w:val="28"/>
        </w:rPr>
      </w:pPr>
      <w:r w:rsidRPr="007F1059">
        <w:rPr>
          <w:rFonts w:ascii="Liberation Serif" w:hAnsi="Liberation Serif"/>
          <w:sz w:val="28"/>
          <w:szCs w:val="28"/>
        </w:rPr>
        <w:t xml:space="preserve"> - создание условий для получения </w:t>
      </w:r>
      <w:proofErr w:type="gramStart"/>
      <w:r w:rsidRPr="007F1059">
        <w:rPr>
          <w:rFonts w:ascii="Liberation Serif" w:hAnsi="Liberation Serif"/>
          <w:sz w:val="28"/>
          <w:szCs w:val="28"/>
        </w:rPr>
        <w:t>обучающимися</w:t>
      </w:r>
      <w:proofErr w:type="gramEnd"/>
      <w:r w:rsidRPr="007F1059">
        <w:rPr>
          <w:rFonts w:ascii="Liberation Serif" w:hAnsi="Liberation Serif"/>
          <w:sz w:val="28"/>
          <w:szCs w:val="28"/>
        </w:rPr>
        <w:t xml:space="preserve"> качественного </w:t>
      </w:r>
      <w:r w:rsidRPr="007F1059">
        <w:rPr>
          <w:rFonts w:ascii="Liberation Serif" w:hAnsi="Liberation Serif"/>
          <w:sz w:val="28"/>
          <w:szCs w:val="28"/>
        </w:rPr>
        <w:lastRenderedPageBreak/>
        <w:t>образования по рабочим профессиям технического профиля и инженерным специальностям;</w:t>
      </w:r>
    </w:p>
    <w:p w:rsidR="00285024" w:rsidRPr="007F1059" w:rsidRDefault="00285024" w:rsidP="002E707D">
      <w:pPr>
        <w:ind w:firstLine="680"/>
        <w:jc w:val="both"/>
        <w:rPr>
          <w:rFonts w:ascii="Liberation Serif" w:hAnsi="Liberation Serif"/>
          <w:sz w:val="28"/>
          <w:szCs w:val="28"/>
        </w:rPr>
      </w:pPr>
      <w:r w:rsidRPr="007F1059">
        <w:rPr>
          <w:rFonts w:ascii="Liberation Serif" w:hAnsi="Liberation Serif"/>
          <w:sz w:val="28"/>
          <w:szCs w:val="28"/>
        </w:rPr>
        <w:t>- стимулирование мотивации к саморазвитию и совершенствованию профессиональных навыков молодых рабочих и инженеров на производстве, расширение использования передовых технологических решений в интересах реального сектора экономики.</w:t>
      </w:r>
    </w:p>
    <w:p w:rsidR="00285024" w:rsidRPr="007F1059" w:rsidRDefault="00285024" w:rsidP="002E707D">
      <w:pPr>
        <w:pStyle w:val="ac"/>
        <w:ind w:firstLine="680"/>
        <w:rPr>
          <w:rFonts w:ascii="Liberation Serif" w:hAnsi="Liberation Serif"/>
        </w:rPr>
      </w:pPr>
      <w:r w:rsidRPr="007F1059">
        <w:rPr>
          <w:rFonts w:ascii="Liberation Serif" w:hAnsi="Liberation Serif"/>
        </w:rPr>
        <w:t xml:space="preserve">Для решения </w:t>
      </w:r>
      <w:r w:rsidR="00DA2CFD">
        <w:rPr>
          <w:rFonts w:ascii="Liberation Serif" w:hAnsi="Liberation Serif"/>
        </w:rPr>
        <w:t xml:space="preserve">данных </w:t>
      </w:r>
      <w:r w:rsidRPr="007F1059">
        <w:rPr>
          <w:rFonts w:ascii="Liberation Serif" w:hAnsi="Liberation Serif"/>
        </w:rPr>
        <w:t>задач, в целях организации подготовки высококвалифицированных рабочих и инженерных кадров для организаций город</w:t>
      </w:r>
      <w:r>
        <w:rPr>
          <w:rFonts w:ascii="Liberation Serif" w:hAnsi="Liberation Serif"/>
        </w:rPr>
        <w:t>ского округа</w:t>
      </w:r>
      <w:r w:rsidR="00FA0264">
        <w:rPr>
          <w:rFonts w:ascii="Liberation Serif" w:hAnsi="Liberation Serif"/>
        </w:rPr>
        <w:t xml:space="preserve"> </w:t>
      </w:r>
      <w:r>
        <w:rPr>
          <w:rFonts w:ascii="Liberation Serif" w:hAnsi="Liberation Serif"/>
        </w:rPr>
        <w:t>с</w:t>
      </w:r>
      <w:r w:rsidRPr="007F1059">
        <w:rPr>
          <w:rFonts w:ascii="Liberation Serif" w:hAnsi="Liberation Serif"/>
        </w:rPr>
        <w:t xml:space="preserve"> 2017 год</w:t>
      </w:r>
      <w:r>
        <w:rPr>
          <w:rFonts w:ascii="Liberation Serif" w:hAnsi="Liberation Serif"/>
        </w:rPr>
        <w:t>а</w:t>
      </w:r>
      <w:r w:rsidR="00FA0264">
        <w:rPr>
          <w:rFonts w:ascii="Liberation Serif" w:hAnsi="Liberation Serif"/>
        </w:rPr>
        <w:t xml:space="preserve"> </w:t>
      </w:r>
      <w:r>
        <w:rPr>
          <w:rFonts w:ascii="Liberation Serif" w:hAnsi="Liberation Serif"/>
        </w:rPr>
        <w:t>работает</w:t>
      </w:r>
      <w:r w:rsidRPr="007F1059">
        <w:rPr>
          <w:rFonts w:ascii="Liberation Serif" w:hAnsi="Liberation Serif"/>
        </w:rPr>
        <w:t xml:space="preserve"> Координационный совет по развитию системы общего и профессионального образования Каменск-Уральского</w:t>
      </w:r>
      <w:r>
        <w:rPr>
          <w:rFonts w:ascii="Liberation Serif" w:hAnsi="Liberation Serif"/>
        </w:rPr>
        <w:t xml:space="preserve"> городского округа</w:t>
      </w:r>
      <w:r w:rsidRPr="007F1059">
        <w:rPr>
          <w:rFonts w:ascii="Liberation Serif" w:hAnsi="Liberation Serif"/>
        </w:rPr>
        <w:t>.</w:t>
      </w:r>
    </w:p>
    <w:p w:rsidR="00493D2C" w:rsidRDefault="00285024" w:rsidP="002E707D">
      <w:pPr>
        <w:ind w:firstLine="680"/>
        <w:jc w:val="both"/>
        <w:rPr>
          <w:rFonts w:ascii="Liberation Serif" w:hAnsi="Liberation Serif"/>
          <w:sz w:val="28"/>
          <w:szCs w:val="28"/>
        </w:rPr>
      </w:pPr>
      <w:r w:rsidRPr="00D358F9">
        <w:rPr>
          <w:rFonts w:ascii="Liberation Serif" w:hAnsi="Liberation Serif"/>
          <w:sz w:val="28"/>
          <w:szCs w:val="28"/>
        </w:rPr>
        <w:t>Подготовку кадров в городе осуществляют 7 учреждений среднего профессионального образования:</w:t>
      </w:r>
    </w:p>
    <w:p w:rsidR="00493D2C" w:rsidRDefault="00493D2C" w:rsidP="002E707D">
      <w:pPr>
        <w:ind w:firstLine="680"/>
        <w:jc w:val="both"/>
        <w:rPr>
          <w:rFonts w:ascii="Liberation Serif" w:hAnsi="Liberation Serif"/>
          <w:sz w:val="28"/>
          <w:szCs w:val="28"/>
        </w:rPr>
      </w:pPr>
      <w:r>
        <w:rPr>
          <w:rFonts w:ascii="Liberation Serif" w:hAnsi="Liberation Serif"/>
          <w:sz w:val="28"/>
          <w:szCs w:val="28"/>
        </w:rPr>
        <w:t xml:space="preserve">- </w:t>
      </w:r>
      <w:r w:rsidR="00285024" w:rsidRPr="00D358F9">
        <w:rPr>
          <w:rFonts w:ascii="Liberation Serif" w:hAnsi="Liberation Serif"/>
          <w:sz w:val="28"/>
          <w:szCs w:val="28"/>
        </w:rPr>
        <w:t>ГАПОУ</w:t>
      </w:r>
      <w:r>
        <w:rPr>
          <w:rFonts w:ascii="Liberation Serif" w:hAnsi="Liberation Serif"/>
          <w:sz w:val="28"/>
          <w:szCs w:val="28"/>
        </w:rPr>
        <w:t xml:space="preserve"> </w:t>
      </w:r>
      <w:proofErr w:type="gramStart"/>
      <w:r w:rsidR="00285024" w:rsidRPr="00D358F9">
        <w:rPr>
          <w:rFonts w:ascii="Liberation Serif" w:hAnsi="Liberation Serif"/>
          <w:sz w:val="28"/>
          <w:szCs w:val="28"/>
        </w:rPr>
        <w:t>СО</w:t>
      </w:r>
      <w:proofErr w:type="gramEnd"/>
      <w:r w:rsidR="00285024" w:rsidRPr="00D358F9">
        <w:rPr>
          <w:rFonts w:ascii="Liberation Serif" w:hAnsi="Liberation Serif"/>
          <w:sz w:val="28"/>
          <w:szCs w:val="28"/>
        </w:rPr>
        <w:t xml:space="preserve"> «Каменск-Уральский политехнический колледж»</w:t>
      </w:r>
      <w:r>
        <w:rPr>
          <w:rFonts w:ascii="Liberation Serif" w:hAnsi="Liberation Serif"/>
          <w:sz w:val="28"/>
          <w:szCs w:val="28"/>
        </w:rPr>
        <w:t>;</w:t>
      </w:r>
    </w:p>
    <w:p w:rsidR="00493D2C" w:rsidRDefault="00493D2C" w:rsidP="002E707D">
      <w:pPr>
        <w:ind w:firstLine="680"/>
        <w:jc w:val="both"/>
        <w:rPr>
          <w:rFonts w:ascii="Liberation Serif" w:hAnsi="Liberation Serif"/>
          <w:sz w:val="28"/>
          <w:szCs w:val="28"/>
        </w:rPr>
      </w:pPr>
      <w:r>
        <w:rPr>
          <w:rFonts w:ascii="Liberation Serif" w:hAnsi="Liberation Serif"/>
          <w:sz w:val="28"/>
          <w:szCs w:val="28"/>
        </w:rPr>
        <w:t xml:space="preserve">- </w:t>
      </w:r>
      <w:r w:rsidR="00285024" w:rsidRPr="00D358F9">
        <w:rPr>
          <w:rFonts w:ascii="Liberation Serif" w:hAnsi="Liberation Serif"/>
          <w:sz w:val="28"/>
          <w:szCs w:val="28"/>
        </w:rPr>
        <w:t xml:space="preserve">ГАПОУ </w:t>
      </w:r>
      <w:proofErr w:type="gramStart"/>
      <w:r w:rsidR="00285024" w:rsidRPr="00D358F9">
        <w:rPr>
          <w:rFonts w:ascii="Liberation Serif" w:hAnsi="Liberation Serif"/>
          <w:sz w:val="28"/>
          <w:szCs w:val="28"/>
        </w:rPr>
        <w:t>СО</w:t>
      </w:r>
      <w:proofErr w:type="gramEnd"/>
      <w:r w:rsidR="00285024" w:rsidRPr="00D358F9">
        <w:rPr>
          <w:rFonts w:ascii="Liberation Serif" w:hAnsi="Liberation Serif"/>
          <w:sz w:val="28"/>
          <w:szCs w:val="28"/>
        </w:rPr>
        <w:t xml:space="preserve"> «Каменск-Уральский радиотехнический техникум»</w:t>
      </w:r>
      <w:r>
        <w:rPr>
          <w:rFonts w:ascii="Liberation Serif" w:hAnsi="Liberation Serif"/>
          <w:sz w:val="28"/>
          <w:szCs w:val="28"/>
        </w:rPr>
        <w:t>;</w:t>
      </w:r>
    </w:p>
    <w:p w:rsidR="00493D2C" w:rsidRDefault="00493D2C" w:rsidP="002E707D">
      <w:pPr>
        <w:ind w:firstLine="680"/>
        <w:jc w:val="both"/>
        <w:rPr>
          <w:rFonts w:ascii="Liberation Serif" w:hAnsi="Liberation Serif"/>
          <w:sz w:val="28"/>
          <w:szCs w:val="28"/>
        </w:rPr>
      </w:pPr>
      <w:r>
        <w:rPr>
          <w:rFonts w:ascii="Liberation Serif" w:hAnsi="Liberation Serif"/>
          <w:sz w:val="28"/>
          <w:szCs w:val="28"/>
        </w:rPr>
        <w:t xml:space="preserve">- </w:t>
      </w:r>
      <w:r w:rsidR="00285024" w:rsidRPr="00D358F9">
        <w:rPr>
          <w:rFonts w:ascii="Liberation Serif" w:hAnsi="Liberation Serif"/>
          <w:sz w:val="28"/>
          <w:szCs w:val="28"/>
        </w:rPr>
        <w:t xml:space="preserve">ГАПОУ </w:t>
      </w:r>
      <w:proofErr w:type="gramStart"/>
      <w:r w:rsidR="00285024" w:rsidRPr="00D358F9">
        <w:rPr>
          <w:rFonts w:ascii="Liberation Serif" w:hAnsi="Liberation Serif"/>
          <w:sz w:val="28"/>
          <w:szCs w:val="28"/>
        </w:rPr>
        <w:t>СО</w:t>
      </w:r>
      <w:proofErr w:type="gramEnd"/>
      <w:r w:rsidR="00285024" w:rsidRPr="00D358F9">
        <w:rPr>
          <w:rFonts w:ascii="Liberation Serif" w:hAnsi="Liberation Serif"/>
          <w:sz w:val="28"/>
          <w:szCs w:val="28"/>
        </w:rPr>
        <w:t xml:space="preserve"> «Каменск-Уральский педагогический колледж»</w:t>
      </w:r>
      <w:r>
        <w:rPr>
          <w:rFonts w:ascii="Liberation Serif" w:hAnsi="Liberation Serif"/>
          <w:sz w:val="28"/>
          <w:szCs w:val="28"/>
        </w:rPr>
        <w:t>;</w:t>
      </w:r>
    </w:p>
    <w:p w:rsidR="00493D2C" w:rsidRDefault="00493D2C" w:rsidP="002E707D">
      <w:pPr>
        <w:ind w:firstLine="680"/>
        <w:jc w:val="both"/>
        <w:rPr>
          <w:rFonts w:ascii="Liberation Serif" w:hAnsi="Liberation Serif"/>
          <w:sz w:val="28"/>
          <w:szCs w:val="28"/>
        </w:rPr>
      </w:pPr>
      <w:r>
        <w:rPr>
          <w:rFonts w:ascii="Liberation Serif" w:hAnsi="Liberation Serif"/>
          <w:sz w:val="28"/>
          <w:szCs w:val="28"/>
        </w:rPr>
        <w:t xml:space="preserve">- </w:t>
      </w:r>
      <w:r w:rsidR="00285024" w:rsidRPr="00D358F9">
        <w:rPr>
          <w:rFonts w:ascii="Liberation Serif" w:hAnsi="Liberation Serif"/>
          <w:sz w:val="28"/>
          <w:szCs w:val="28"/>
        </w:rPr>
        <w:t xml:space="preserve">ГАПОУ </w:t>
      </w:r>
      <w:proofErr w:type="gramStart"/>
      <w:r w:rsidR="00285024" w:rsidRPr="00D358F9">
        <w:rPr>
          <w:rFonts w:ascii="Liberation Serif" w:hAnsi="Liberation Serif"/>
          <w:sz w:val="28"/>
          <w:szCs w:val="28"/>
        </w:rPr>
        <w:t>СО</w:t>
      </w:r>
      <w:proofErr w:type="gramEnd"/>
      <w:r w:rsidR="00285024" w:rsidRPr="00D358F9">
        <w:rPr>
          <w:rFonts w:ascii="Liberation Serif" w:hAnsi="Liberation Serif"/>
          <w:sz w:val="28"/>
          <w:szCs w:val="28"/>
        </w:rPr>
        <w:t xml:space="preserve"> «Каменск-Уральский техникум торговли и сервиса»</w:t>
      </w:r>
      <w:r>
        <w:rPr>
          <w:rFonts w:ascii="Liberation Serif" w:hAnsi="Liberation Serif"/>
          <w:sz w:val="28"/>
          <w:szCs w:val="28"/>
        </w:rPr>
        <w:t>;</w:t>
      </w:r>
    </w:p>
    <w:p w:rsidR="00493D2C" w:rsidRDefault="00493D2C" w:rsidP="002E707D">
      <w:pPr>
        <w:ind w:firstLine="680"/>
        <w:jc w:val="both"/>
        <w:rPr>
          <w:rFonts w:ascii="Liberation Serif" w:hAnsi="Liberation Serif"/>
          <w:sz w:val="28"/>
          <w:szCs w:val="28"/>
        </w:rPr>
      </w:pPr>
      <w:r>
        <w:rPr>
          <w:rFonts w:ascii="Liberation Serif" w:hAnsi="Liberation Serif"/>
          <w:sz w:val="28"/>
          <w:szCs w:val="28"/>
        </w:rPr>
        <w:t xml:space="preserve">- </w:t>
      </w:r>
      <w:r w:rsidR="00285024" w:rsidRPr="00D358F9">
        <w:rPr>
          <w:rFonts w:ascii="Liberation Serif" w:hAnsi="Liberation Serif"/>
          <w:sz w:val="28"/>
          <w:szCs w:val="28"/>
        </w:rPr>
        <w:t>Каменск-Уральск</w:t>
      </w:r>
      <w:r w:rsidR="00285024">
        <w:rPr>
          <w:rFonts w:ascii="Liberation Serif" w:hAnsi="Liberation Serif"/>
          <w:sz w:val="28"/>
          <w:szCs w:val="28"/>
        </w:rPr>
        <w:t>ий</w:t>
      </w:r>
      <w:r w:rsidR="00285024" w:rsidRPr="00D358F9">
        <w:rPr>
          <w:rFonts w:ascii="Liberation Serif" w:hAnsi="Liberation Serif"/>
          <w:sz w:val="28"/>
          <w:szCs w:val="28"/>
        </w:rPr>
        <w:t xml:space="preserve"> филиал ГБПОУ «Свердловский областной медицинский колледж»</w:t>
      </w:r>
      <w:r>
        <w:rPr>
          <w:rFonts w:ascii="Liberation Serif" w:hAnsi="Liberation Serif"/>
          <w:sz w:val="28"/>
          <w:szCs w:val="28"/>
        </w:rPr>
        <w:t>;</w:t>
      </w:r>
    </w:p>
    <w:p w:rsidR="00493D2C" w:rsidRDefault="00493D2C" w:rsidP="002E707D">
      <w:pPr>
        <w:ind w:firstLine="680"/>
        <w:jc w:val="both"/>
        <w:rPr>
          <w:rFonts w:ascii="Liberation Serif" w:hAnsi="Liberation Serif"/>
          <w:sz w:val="28"/>
          <w:szCs w:val="28"/>
        </w:rPr>
      </w:pPr>
      <w:r>
        <w:rPr>
          <w:rFonts w:ascii="Liberation Serif" w:hAnsi="Liberation Serif"/>
          <w:sz w:val="28"/>
          <w:szCs w:val="28"/>
        </w:rPr>
        <w:t xml:space="preserve">- </w:t>
      </w:r>
      <w:r w:rsidR="00285024" w:rsidRPr="00D358F9">
        <w:rPr>
          <w:rFonts w:ascii="Liberation Serif" w:hAnsi="Liberation Serif"/>
          <w:sz w:val="28"/>
          <w:szCs w:val="28"/>
        </w:rPr>
        <w:t xml:space="preserve">ГАПОУ </w:t>
      </w:r>
      <w:proofErr w:type="gramStart"/>
      <w:r w:rsidR="00285024" w:rsidRPr="00D358F9">
        <w:rPr>
          <w:rFonts w:ascii="Liberation Serif" w:hAnsi="Liberation Serif"/>
          <w:sz w:val="28"/>
          <w:szCs w:val="28"/>
        </w:rPr>
        <w:t>СО</w:t>
      </w:r>
      <w:proofErr w:type="gramEnd"/>
      <w:r w:rsidR="00285024" w:rsidRPr="00D358F9">
        <w:rPr>
          <w:rFonts w:ascii="Liberation Serif" w:hAnsi="Liberation Serif"/>
          <w:sz w:val="28"/>
          <w:szCs w:val="28"/>
        </w:rPr>
        <w:t xml:space="preserve"> «Каменск-Уральский техникум металлургии и машиностроения»</w:t>
      </w:r>
      <w:r>
        <w:rPr>
          <w:rFonts w:ascii="Liberation Serif" w:hAnsi="Liberation Serif"/>
          <w:sz w:val="28"/>
          <w:szCs w:val="28"/>
        </w:rPr>
        <w:t>;</w:t>
      </w:r>
    </w:p>
    <w:p w:rsidR="00493D2C" w:rsidRDefault="00493D2C" w:rsidP="002E707D">
      <w:pPr>
        <w:ind w:firstLine="680"/>
        <w:jc w:val="both"/>
        <w:rPr>
          <w:rFonts w:ascii="Liberation Serif" w:hAnsi="Liberation Serif"/>
          <w:sz w:val="28"/>
          <w:szCs w:val="28"/>
        </w:rPr>
      </w:pPr>
      <w:r>
        <w:rPr>
          <w:rFonts w:ascii="Liberation Serif" w:hAnsi="Liberation Serif"/>
          <w:sz w:val="28"/>
          <w:szCs w:val="28"/>
        </w:rPr>
        <w:t xml:space="preserve">- </w:t>
      </w:r>
      <w:r w:rsidR="00285024" w:rsidRPr="00D358F9">
        <w:rPr>
          <w:rFonts w:ascii="Liberation Serif" w:hAnsi="Liberation Serif"/>
          <w:sz w:val="28"/>
          <w:szCs w:val="28"/>
        </w:rPr>
        <w:t xml:space="preserve">ГАПОУ </w:t>
      </w:r>
      <w:proofErr w:type="gramStart"/>
      <w:r w:rsidR="00285024" w:rsidRPr="00D358F9">
        <w:rPr>
          <w:rFonts w:ascii="Liberation Serif" w:hAnsi="Liberation Serif"/>
          <w:sz w:val="28"/>
          <w:szCs w:val="28"/>
        </w:rPr>
        <w:t>СО</w:t>
      </w:r>
      <w:proofErr w:type="gramEnd"/>
      <w:r w:rsidR="00285024" w:rsidRPr="00D358F9">
        <w:rPr>
          <w:rFonts w:ascii="Liberation Serif" w:hAnsi="Liberation Serif"/>
          <w:sz w:val="28"/>
          <w:szCs w:val="28"/>
        </w:rPr>
        <w:t xml:space="preserve"> «Каменск-Уральский агропромышленный техникум». </w:t>
      </w:r>
    </w:p>
    <w:p w:rsidR="00285024" w:rsidRPr="00D358F9" w:rsidRDefault="00285024" w:rsidP="002E707D">
      <w:pPr>
        <w:ind w:firstLine="680"/>
        <w:jc w:val="both"/>
        <w:rPr>
          <w:rFonts w:ascii="Liberation Serif" w:hAnsi="Liberation Serif"/>
          <w:sz w:val="28"/>
          <w:szCs w:val="28"/>
        </w:rPr>
      </w:pPr>
      <w:r w:rsidRPr="00D358F9">
        <w:rPr>
          <w:rFonts w:ascii="Liberation Serif" w:hAnsi="Liberation Serif"/>
          <w:sz w:val="28"/>
          <w:szCs w:val="28"/>
        </w:rPr>
        <w:t xml:space="preserve">В феврале 2021 года планируется завершение реорганизации ГАПОУ </w:t>
      </w:r>
      <w:proofErr w:type="gramStart"/>
      <w:r w:rsidRPr="00D358F9">
        <w:rPr>
          <w:rFonts w:ascii="Liberation Serif" w:hAnsi="Liberation Serif"/>
          <w:sz w:val="28"/>
          <w:szCs w:val="28"/>
        </w:rPr>
        <w:t>СО</w:t>
      </w:r>
      <w:proofErr w:type="gramEnd"/>
      <w:r w:rsidRPr="00D358F9">
        <w:rPr>
          <w:rFonts w:ascii="Liberation Serif" w:hAnsi="Liberation Serif"/>
          <w:sz w:val="28"/>
          <w:szCs w:val="28"/>
        </w:rPr>
        <w:t xml:space="preserve"> «Каменск-Уральский политехнический колледж» путем присоединения к нему ГАПОУ СО «Каменск-Уральский техникум металлургии и машиностроения».</w:t>
      </w:r>
    </w:p>
    <w:p w:rsidR="00285024" w:rsidRPr="007F1059" w:rsidRDefault="00DA2CFD" w:rsidP="002E707D">
      <w:pPr>
        <w:pStyle w:val="ac"/>
        <w:ind w:firstLine="680"/>
        <w:rPr>
          <w:rFonts w:ascii="Liberation Serif" w:hAnsi="Liberation Serif"/>
        </w:rPr>
      </w:pPr>
      <w:r>
        <w:rPr>
          <w:rFonts w:ascii="Liberation Serif" w:hAnsi="Liberation Serif"/>
        </w:rPr>
        <w:t>Педагогический состав</w:t>
      </w:r>
      <w:r w:rsidR="00285024" w:rsidRPr="007F1059">
        <w:rPr>
          <w:rFonts w:ascii="Liberation Serif" w:hAnsi="Liberation Serif"/>
        </w:rPr>
        <w:t xml:space="preserve"> учреждений </w:t>
      </w:r>
      <w:r w:rsidRPr="00D358F9">
        <w:rPr>
          <w:rFonts w:ascii="Liberation Serif" w:hAnsi="Liberation Serif"/>
        </w:rPr>
        <w:t>среднего профессионального образования</w:t>
      </w:r>
      <w:r w:rsidR="00FA0264">
        <w:rPr>
          <w:rFonts w:ascii="Liberation Serif" w:hAnsi="Liberation Serif"/>
        </w:rPr>
        <w:t xml:space="preserve"> </w:t>
      </w:r>
      <w:r w:rsidR="00285024" w:rsidRPr="007F1059">
        <w:rPr>
          <w:rFonts w:ascii="Liberation Serif" w:hAnsi="Liberation Serif"/>
        </w:rPr>
        <w:t xml:space="preserve">включает 319 преподавателей общеобразовательных и специальных дисциплин, 30 мастеров производственного обучения. </w:t>
      </w:r>
      <w:r w:rsidR="00493D2C">
        <w:rPr>
          <w:rFonts w:ascii="Liberation Serif" w:hAnsi="Liberation Serif"/>
        </w:rPr>
        <w:t xml:space="preserve">                           </w:t>
      </w:r>
      <w:r w:rsidR="00285024" w:rsidRPr="007F1059">
        <w:rPr>
          <w:rFonts w:ascii="Liberation Serif" w:hAnsi="Liberation Serif"/>
        </w:rPr>
        <w:t>В 2020 году в учреждениях среднего профессионального образования обучалось 5</w:t>
      </w:r>
      <w:r w:rsidR="00493D2C">
        <w:rPr>
          <w:rFonts w:ascii="Liberation Serif" w:hAnsi="Liberation Serif"/>
        </w:rPr>
        <w:t> </w:t>
      </w:r>
      <w:r w:rsidR="00285024" w:rsidRPr="007F1059">
        <w:rPr>
          <w:rFonts w:ascii="Liberation Serif" w:hAnsi="Liberation Serif"/>
        </w:rPr>
        <w:t>332</w:t>
      </w:r>
      <w:r w:rsidR="00493D2C">
        <w:rPr>
          <w:rFonts w:ascii="Liberation Serif" w:hAnsi="Liberation Serif"/>
        </w:rPr>
        <w:t xml:space="preserve"> </w:t>
      </w:r>
      <w:r w:rsidR="00285024" w:rsidRPr="007F1059">
        <w:rPr>
          <w:rFonts w:ascii="Liberation Serif" w:hAnsi="Liberation Serif"/>
        </w:rPr>
        <w:t>студента, по программам дополнительной подготовки (курсы, повышение квалификации) прош</w:t>
      </w:r>
      <w:r w:rsidR="00285024">
        <w:rPr>
          <w:rFonts w:ascii="Liberation Serif" w:hAnsi="Liberation Serif"/>
        </w:rPr>
        <w:t>ел</w:t>
      </w:r>
      <w:r w:rsidR="00285024" w:rsidRPr="007F1059">
        <w:rPr>
          <w:rFonts w:ascii="Liberation Serif" w:hAnsi="Liberation Serif"/>
        </w:rPr>
        <w:t xml:space="preserve"> обучение 1 441 чел. Центром занятости совместно</w:t>
      </w:r>
      <w:r w:rsidR="00493D2C">
        <w:rPr>
          <w:rFonts w:ascii="Liberation Serif" w:hAnsi="Liberation Serif"/>
        </w:rPr>
        <w:t xml:space="preserve"> </w:t>
      </w:r>
      <w:r w:rsidR="00285024" w:rsidRPr="007F1059">
        <w:rPr>
          <w:rFonts w:ascii="Liberation Serif" w:hAnsi="Liberation Serif"/>
        </w:rPr>
        <w:t xml:space="preserve">с учреждениями среднего профессионального образования организуется обучение для безработных граждан, желающих получить новую профессию. </w:t>
      </w:r>
    </w:p>
    <w:p w:rsidR="00285024" w:rsidRPr="007F1059" w:rsidRDefault="00285024" w:rsidP="002E707D">
      <w:pPr>
        <w:ind w:firstLine="680"/>
        <w:jc w:val="both"/>
        <w:rPr>
          <w:rFonts w:ascii="Liberation Serif" w:hAnsi="Liberation Serif"/>
          <w:sz w:val="28"/>
          <w:szCs w:val="28"/>
        </w:rPr>
      </w:pPr>
      <w:r w:rsidRPr="007F1059">
        <w:rPr>
          <w:rFonts w:ascii="Liberation Serif" w:hAnsi="Liberation Serif"/>
          <w:sz w:val="28"/>
          <w:szCs w:val="28"/>
        </w:rPr>
        <w:t xml:space="preserve">Сегодня среднее профессиональное образование находится в состоянии модернизации: образовательные программы приводятся в соответствие </w:t>
      </w:r>
      <w:r w:rsidRPr="007F1059">
        <w:rPr>
          <w:rFonts w:ascii="Liberation Serif" w:hAnsi="Liberation Serif"/>
          <w:sz w:val="28"/>
          <w:szCs w:val="28"/>
        </w:rPr>
        <w:br/>
        <w:t>с профессиональными стандартами, внедряются перспективные образовательные программы из перечня ТОП-50 и ТОП-регион, проходят обучение управленческие команды и педагогические работники, внедряются технологии дуального и практико-ориентированного обучения, реализации программ в сетевой форме. Особая надежда возлагается на консолидацию ресурсов образования и бизнеса для обеспечения подготовки высококвалифицированных кадров, внедряется система независимой оценки квалификаций.</w:t>
      </w:r>
    </w:p>
    <w:p w:rsidR="00285024" w:rsidRPr="007F1059" w:rsidRDefault="00285024" w:rsidP="002E707D">
      <w:pPr>
        <w:ind w:firstLine="680"/>
        <w:jc w:val="both"/>
        <w:rPr>
          <w:rFonts w:ascii="Liberation Serif" w:hAnsi="Liberation Serif"/>
          <w:sz w:val="28"/>
          <w:szCs w:val="28"/>
        </w:rPr>
      </w:pPr>
      <w:r w:rsidRPr="007F1059">
        <w:rPr>
          <w:rFonts w:ascii="Liberation Serif" w:hAnsi="Liberation Serif"/>
          <w:sz w:val="28"/>
          <w:szCs w:val="28"/>
        </w:rPr>
        <w:t xml:space="preserve">Высшее образование можно получить в Политехническом институте (филиал) </w:t>
      </w:r>
      <w:proofErr w:type="spellStart"/>
      <w:r w:rsidRPr="007F1059">
        <w:rPr>
          <w:rFonts w:ascii="Liberation Serif" w:hAnsi="Liberation Serif"/>
          <w:sz w:val="28"/>
          <w:szCs w:val="28"/>
        </w:rPr>
        <w:t>УрФУ</w:t>
      </w:r>
      <w:proofErr w:type="spellEnd"/>
      <w:r w:rsidRPr="007F1059">
        <w:rPr>
          <w:rFonts w:ascii="Liberation Serif" w:hAnsi="Liberation Serif"/>
          <w:sz w:val="28"/>
          <w:szCs w:val="28"/>
        </w:rPr>
        <w:t xml:space="preserve"> в городе Каменске-Уральском. В настоящее время в филиале ведется подготовка по образовательным программам высшего образования, </w:t>
      </w:r>
      <w:r w:rsidRPr="007F1059">
        <w:rPr>
          <w:rFonts w:ascii="Liberation Serif" w:hAnsi="Liberation Serif"/>
          <w:sz w:val="28"/>
          <w:szCs w:val="28"/>
        </w:rPr>
        <w:lastRenderedPageBreak/>
        <w:t xml:space="preserve">востребованным промышленными предприятиями </w:t>
      </w:r>
      <w:r>
        <w:rPr>
          <w:rFonts w:ascii="Liberation Serif" w:hAnsi="Liberation Serif"/>
          <w:sz w:val="28"/>
          <w:szCs w:val="28"/>
        </w:rPr>
        <w:t>городского округа</w:t>
      </w:r>
      <w:r w:rsidRPr="007F1059">
        <w:rPr>
          <w:rFonts w:ascii="Liberation Serif" w:hAnsi="Liberation Serif"/>
          <w:sz w:val="28"/>
          <w:szCs w:val="28"/>
        </w:rPr>
        <w:t>: «Металлургия», «Технологические машины и оборудование», «Радиотехника», «Электроэнергетика и электротехника», «Конструкторско-технологическое обеспечение машиностроительных производств». В 2020 году количество студентов</w:t>
      </w:r>
      <w:r w:rsidR="00DA2CFD">
        <w:rPr>
          <w:rFonts w:ascii="Liberation Serif" w:hAnsi="Liberation Serif"/>
          <w:sz w:val="28"/>
          <w:szCs w:val="28"/>
        </w:rPr>
        <w:t>,</w:t>
      </w:r>
      <w:r w:rsidRPr="007F1059">
        <w:rPr>
          <w:rFonts w:ascii="Liberation Serif" w:hAnsi="Liberation Serif"/>
          <w:sz w:val="28"/>
          <w:szCs w:val="28"/>
        </w:rPr>
        <w:t xml:space="preserve"> обучающихся в филиале</w:t>
      </w:r>
      <w:r w:rsidR="00493D2C">
        <w:rPr>
          <w:rFonts w:ascii="Liberation Serif" w:hAnsi="Liberation Serif"/>
          <w:sz w:val="28"/>
          <w:szCs w:val="28"/>
        </w:rPr>
        <w:t>,</w:t>
      </w:r>
      <w:r w:rsidRPr="007F1059">
        <w:rPr>
          <w:rFonts w:ascii="Liberation Serif" w:hAnsi="Liberation Serif"/>
          <w:sz w:val="28"/>
          <w:szCs w:val="28"/>
        </w:rPr>
        <w:t xml:space="preserve"> составило 265 чел.</w:t>
      </w:r>
      <w:r w:rsidR="00DA2CFD">
        <w:rPr>
          <w:rFonts w:ascii="Liberation Serif" w:hAnsi="Liberation Serif"/>
          <w:sz w:val="28"/>
          <w:szCs w:val="28"/>
        </w:rPr>
        <w:t xml:space="preserve"> Ф</w:t>
      </w:r>
      <w:r w:rsidRPr="007F1059">
        <w:rPr>
          <w:rFonts w:ascii="Liberation Serif" w:hAnsi="Liberation Serif"/>
          <w:sz w:val="28"/>
          <w:szCs w:val="28"/>
        </w:rPr>
        <w:t xml:space="preserve">илиал </w:t>
      </w:r>
      <w:proofErr w:type="spellStart"/>
      <w:r w:rsidRPr="007F1059">
        <w:rPr>
          <w:rFonts w:ascii="Liberation Serif" w:hAnsi="Liberation Serif"/>
          <w:sz w:val="28"/>
          <w:szCs w:val="28"/>
        </w:rPr>
        <w:t>УрФУ</w:t>
      </w:r>
      <w:proofErr w:type="spellEnd"/>
      <w:r w:rsidRPr="007F1059">
        <w:rPr>
          <w:rFonts w:ascii="Liberation Serif" w:hAnsi="Liberation Serif"/>
          <w:sz w:val="28"/>
          <w:szCs w:val="28"/>
        </w:rPr>
        <w:t xml:space="preserve"> в городе Каменске-Уральском реализует программы дополнительного профессионального обучения (повышения квалификации работников предприятий) в корпоративном формате.</w:t>
      </w:r>
    </w:p>
    <w:p w:rsidR="00285024" w:rsidRPr="007F1059" w:rsidRDefault="00285024" w:rsidP="002E707D">
      <w:pPr>
        <w:ind w:firstLine="680"/>
        <w:jc w:val="both"/>
        <w:rPr>
          <w:rFonts w:ascii="Liberation Serif" w:hAnsi="Liberation Serif"/>
          <w:i/>
          <w:sz w:val="28"/>
          <w:szCs w:val="28"/>
        </w:rPr>
      </w:pPr>
      <w:r w:rsidRPr="007F1059">
        <w:rPr>
          <w:rFonts w:ascii="Liberation Serif" w:hAnsi="Liberation Serif"/>
          <w:i/>
          <w:sz w:val="28"/>
          <w:szCs w:val="28"/>
        </w:rPr>
        <w:t>Задачи на 2021 год:</w:t>
      </w:r>
    </w:p>
    <w:p w:rsidR="00DA2CFD" w:rsidRDefault="00285024" w:rsidP="002E707D">
      <w:pPr>
        <w:ind w:firstLine="680"/>
        <w:jc w:val="both"/>
        <w:rPr>
          <w:rFonts w:ascii="Liberation Serif" w:hAnsi="Liberation Serif"/>
          <w:sz w:val="28"/>
          <w:szCs w:val="28"/>
        </w:rPr>
      </w:pPr>
      <w:r w:rsidRPr="007F1059">
        <w:rPr>
          <w:rFonts w:ascii="Liberation Serif" w:hAnsi="Liberation Serif"/>
          <w:sz w:val="28"/>
          <w:szCs w:val="28"/>
        </w:rPr>
        <w:t>Организация и осуществление взаимодействия муниципальных образовательных учреждений, организаций</w:t>
      </w:r>
      <w:r>
        <w:rPr>
          <w:rFonts w:ascii="Liberation Serif" w:hAnsi="Liberation Serif"/>
          <w:sz w:val="28"/>
          <w:szCs w:val="28"/>
        </w:rPr>
        <w:t xml:space="preserve"> среднего профессионального и</w:t>
      </w:r>
      <w:r w:rsidR="00493D2C">
        <w:rPr>
          <w:rFonts w:ascii="Liberation Serif" w:hAnsi="Liberation Serif"/>
          <w:sz w:val="28"/>
          <w:szCs w:val="28"/>
        </w:rPr>
        <w:t xml:space="preserve"> </w:t>
      </w:r>
      <w:r>
        <w:rPr>
          <w:rFonts w:ascii="Liberation Serif" w:hAnsi="Liberation Serif"/>
          <w:sz w:val="28"/>
          <w:szCs w:val="28"/>
        </w:rPr>
        <w:t>в</w:t>
      </w:r>
      <w:r w:rsidRPr="007F1059">
        <w:rPr>
          <w:rFonts w:ascii="Liberation Serif" w:hAnsi="Liberation Serif"/>
          <w:sz w:val="28"/>
          <w:szCs w:val="28"/>
        </w:rPr>
        <w:t>ысшего образования и предприятий, расположенных на территории городского округа, в целях:</w:t>
      </w:r>
    </w:p>
    <w:p w:rsidR="00285024" w:rsidRPr="007F1059" w:rsidRDefault="00285024" w:rsidP="002E707D">
      <w:pPr>
        <w:ind w:firstLine="680"/>
        <w:jc w:val="both"/>
        <w:rPr>
          <w:rFonts w:ascii="Liberation Serif" w:hAnsi="Liberation Serif"/>
          <w:sz w:val="28"/>
          <w:szCs w:val="28"/>
        </w:rPr>
      </w:pPr>
      <w:r w:rsidRPr="007F1059">
        <w:rPr>
          <w:rFonts w:ascii="Liberation Serif" w:hAnsi="Liberation Serif"/>
          <w:sz w:val="28"/>
          <w:szCs w:val="28"/>
        </w:rPr>
        <w:t xml:space="preserve">- осуществления </w:t>
      </w:r>
      <w:proofErr w:type="spellStart"/>
      <w:r w:rsidRPr="007F1059">
        <w:rPr>
          <w:rFonts w:ascii="Liberation Serif" w:hAnsi="Liberation Serif"/>
          <w:sz w:val="28"/>
          <w:szCs w:val="28"/>
        </w:rPr>
        <w:t>профориентационной</w:t>
      </w:r>
      <w:proofErr w:type="spellEnd"/>
      <w:r w:rsidRPr="007F1059">
        <w:rPr>
          <w:rFonts w:ascii="Liberation Serif" w:hAnsi="Liberation Serif"/>
          <w:sz w:val="28"/>
          <w:szCs w:val="28"/>
        </w:rPr>
        <w:t xml:space="preserve"> работы с учащимися образовательных учреждений с применением практико-ориентированных форм;</w:t>
      </w:r>
    </w:p>
    <w:p w:rsidR="00285024" w:rsidRPr="007F1059" w:rsidRDefault="00285024" w:rsidP="002E707D">
      <w:pPr>
        <w:ind w:firstLine="680"/>
        <w:jc w:val="both"/>
        <w:rPr>
          <w:rFonts w:ascii="Liberation Serif" w:hAnsi="Liberation Serif"/>
          <w:sz w:val="28"/>
          <w:szCs w:val="28"/>
        </w:rPr>
      </w:pPr>
      <w:r w:rsidRPr="007F1059">
        <w:rPr>
          <w:rFonts w:ascii="Liberation Serif" w:hAnsi="Liberation Serif"/>
          <w:sz w:val="28"/>
          <w:szCs w:val="28"/>
        </w:rPr>
        <w:t>-</w:t>
      </w:r>
      <w:r w:rsidR="00493D2C">
        <w:rPr>
          <w:rFonts w:ascii="Liberation Serif" w:hAnsi="Liberation Serif"/>
          <w:sz w:val="28"/>
          <w:szCs w:val="28"/>
        </w:rPr>
        <w:t xml:space="preserve"> </w:t>
      </w:r>
      <w:r w:rsidRPr="007F1059">
        <w:rPr>
          <w:rFonts w:ascii="Liberation Serif" w:hAnsi="Liberation Serif"/>
          <w:sz w:val="28"/>
          <w:szCs w:val="28"/>
        </w:rPr>
        <w:t>информирования уча</w:t>
      </w:r>
      <w:r w:rsidR="00493D2C">
        <w:rPr>
          <w:rFonts w:ascii="Liberation Serif" w:hAnsi="Liberation Serif"/>
          <w:sz w:val="28"/>
          <w:szCs w:val="28"/>
        </w:rPr>
        <w:t xml:space="preserve">щихся общеобразовательных школ </w:t>
      </w:r>
      <w:r w:rsidRPr="007F1059">
        <w:rPr>
          <w:rFonts w:ascii="Liberation Serif" w:hAnsi="Liberation Serif"/>
          <w:sz w:val="28"/>
          <w:szCs w:val="28"/>
        </w:rPr>
        <w:t>о профессиональных образовательных организациях, высшего образования, осуществляющих деятельность</w:t>
      </w:r>
      <w:r w:rsidR="00FA0264">
        <w:rPr>
          <w:rFonts w:ascii="Liberation Serif" w:hAnsi="Liberation Serif"/>
          <w:sz w:val="28"/>
          <w:szCs w:val="28"/>
        </w:rPr>
        <w:t xml:space="preserve"> </w:t>
      </w:r>
      <w:r w:rsidRPr="007F1059">
        <w:rPr>
          <w:rFonts w:ascii="Liberation Serif" w:hAnsi="Liberation Serif"/>
          <w:sz w:val="28"/>
          <w:szCs w:val="28"/>
        </w:rPr>
        <w:t>на территории город</w:t>
      </w:r>
      <w:r>
        <w:rPr>
          <w:rFonts w:ascii="Liberation Serif" w:hAnsi="Liberation Serif"/>
          <w:sz w:val="28"/>
          <w:szCs w:val="28"/>
        </w:rPr>
        <w:t>ского округа</w:t>
      </w:r>
      <w:r w:rsidRPr="007F1059">
        <w:rPr>
          <w:rFonts w:ascii="Liberation Serif" w:hAnsi="Liberation Serif"/>
          <w:sz w:val="28"/>
          <w:szCs w:val="28"/>
        </w:rPr>
        <w:t xml:space="preserve">; </w:t>
      </w:r>
    </w:p>
    <w:p w:rsidR="00285024" w:rsidRPr="007F1059" w:rsidRDefault="00285024" w:rsidP="002E707D">
      <w:pPr>
        <w:ind w:firstLine="680"/>
        <w:jc w:val="both"/>
        <w:rPr>
          <w:rFonts w:ascii="Liberation Serif" w:hAnsi="Liberation Serif"/>
          <w:sz w:val="28"/>
          <w:szCs w:val="28"/>
        </w:rPr>
      </w:pPr>
      <w:r w:rsidRPr="007F1059">
        <w:rPr>
          <w:rFonts w:ascii="Liberation Serif" w:hAnsi="Liberation Serif"/>
          <w:sz w:val="28"/>
          <w:szCs w:val="28"/>
        </w:rPr>
        <w:t>- подготовки высококвалифицированных рабочих и инженерных кадров с учетом текущих и перспективных потребностей промышленного сектора экономики город</w:t>
      </w:r>
      <w:r>
        <w:rPr>
          <w:rFonts w:ascii="Liberation Serif" w:hAnsi="Liberation Serif"/>
          <w:sz w:val="28"/>
          <w:szCs w:val="28"/>
        </w:rPr>
        <w:t>ского округа</w:t>
      </w:r>
      <w:r w:rsidRPr="007F1059">
        <w:rPr>
          <w:rFonts w:ascii="Liberation Serif" w:hAnsi="Liberation Serif"/>
          <w:sz w:val="28"/>
          <w:szCs w:val="28"/>
        </w:rPr>
        <w:t>;</w:t>
      </w:r>
    </w:p>
    <w:p w:rsidR="00285024" w:rsidRPr="007F1059" w:rsidRDefault="00285024" w:rsidP="002E707D">
      <w:pPr>
        <w:ind w:firstLine="680"/>
        <w:jc w:val="both"/>
        <w:rPr>
          <w:rFonts w:ascii="Liberation Serif" w:hAnsi="Liberation Serif"/>
          <w:sz w:val="28"/>
          <w:szCs w:val="28"/>
        </w:rPr>
      </w:pPr>
      <w:r w:rsidRPr="007F1059">
        <w:rPr>
          <w:rFonts w:ascii="Liberation Serif" w:hAnsi="Liberation Serif"/>
          <w:sz w:val="28"/>
          <w:szCs w:val="28"/>
        </w:rPr>
        <w:t>- организации прохождения учащимися учреждений профессиональных образовательных организаций, образовательных организаций высшего образования производственной практики на промышленных предприятиях город</w:t>
      </w:r>
      <w:r>
        <w:rPr>
          <w:rFonts w:ascii="Liberation Serif" w:hAnsi="Liberation Serif"/>
          <w:sz w:val="28"/>
          <w:szCs w:val="28"/>
        </w:rPr>
        <w:t>ского округа</w:t>
      </w:r>
      <w:r w:rsidRPr="007F1059">
        <w:rPr>
          <w:rFonts w:ascii="Liberation Serif" w:hAnsi="Liberation Serif"/>
          <w:sz w:val="28"/>
          <w:szCs w:val="28"/>
        </w:rPr>
        <w:t>;</w:t>
      </w:r>
    </w:p>
    <w:p w:rsidR="00285024" w:rsidRPr="007F1059" w:rsidRDefault="00285024" w:rsidP="002E707D">
      <w:pPr>
        <w:ind w:firstLine="680"/>
        <w:jc w:val="both"/>
        <w:rPr>
          <w:rFonts w:ascii="Liberation Serif" w:hAnsi="Liberation Serif"/>
          <w:sz w:val="28"/>
          <w:szCs w:val="28"/>
        </w:rPr>
      </w:pPr>
      <w:r w:rsidRPr="007F1059">
        <w:rPr>
          <w:rFonts w:ascii="Liberation Serif" w:hAnsi="Liberation Serif"/>
          <w:sz w:val="28"/>
          <w:szCs w:val="28"/>
        </w:rPr>
        <w:t>- создания современной и безопасной цифровой образовательной среды;</w:t>
      </w:r>
    </w:p>
    <w:p w:rsidR="00285024" w:rsidRPr="007F1059" w:rsidRDefault="00285024" w:rsidP="002E707D">
      <w:pPr>
        <w:ind w:firstLine="680"/>
        <w:jc w:val="both"/>
        <w:rPr>
          <w:rFonts w:ascii="Liberation Serif" w:hAnsi="Liberation Serif"/>
          <w:sz w:val="28"/>
          <w:szCs w:val="28"/>
        </w:rPr>
      </w:pPr>
      <w:r w:rsidRPr="007F1059">
        <w:rPr>
          <w:rFonts w:ascii="Liberation Serif" w:hAnsi="Liberation Serif"/>
          <w:sz w:val="28"/>
          <w:szCs w:val="28"/>
        </w:rPr>
        <w:t xml:space="preserve">- модернизации лабораторий и материально-технического обеспечения образовательного процесса с учетом международных стандартов </w:t>
      </w:r>
      <w:proofErr w:type="spellStart"/>
      <w:r w:rsidRPr="007F1059">
        <w:rPr>
          <w:rFonts w:ascii="Liberation Serif" w:hAnsi="Liberation Serif"/>
          <w:sz w:val="28"/>
          <w:szCs w:val="28"/>
        </w:rPr>
        <w:t>Worldskills</w:t>
      </w:r>
      <w:proofErr w:type="spellEnd"/>
      <w:r>
        <w:rPr>
          <w:rFonts w:ascii="Liberation Serif" w:hAnsi="Liberation Serif"/>
          <w:sz w:val="28"/>
          <w:szCs w:val="28"/>
        </w:rPr>
        <w:t>;</w:t>
      </w:r>
    </w:p>
    <w:p w:rsidR="00285024" w:rsidRPr="007F1059" w:rsidRDefault="00285024" w:rsidP="002E707D">
      <w:pPr>
        <w:ind w:firstLine="680"/>
        <w:jc w:val="both"/>
        <w:rPr>
          <w:rFonts w:ascii="Liberation Serif" w:hAnsi="Liberation Serif"/>
          <w:sz w:val="28"/>
          <w:szCs w:val="28"/>
        </w:rPr>
      </w:pPr>
      <w:r w:rsidRPr="007F1059">
        <w:rPr>
          <w:rFonts w:ascii="Liberation Serif" w:eastAsia="Calibri" w:hAnsi="Liberation Serif"/>
          <w:bCs/>
          <w:sz w:val="28"/>
          <w:szCs w:val="28"/>
        </w:rPr>
        <w:t>-</w:t>
      </w:r>
      <w:r w:rsidR="00493D2C">
        <w:rPr>
          <w:rFonts w:ascii="Liberation Serif" w:eastAsia="Calibri" w:hAnsi="Liberation Serif"/>
          <w:bCs/>
          <w:sz w:val="28"/>
          <w:szCs w:val="28"/>
        </w:rPr>
        <w:t xml:space="preserve"> </w:t>
      </w:r>
      <w:r w:rsidRPr="007F1059">
        <w:rPr>
          <w:rFonts w:ascii="Liberation Serif" w:eastAsia="Calibri" w:hAnsi="Liberation Serif"/>
          <w:bCs/>
          <w:sz w:val="28"/>
          <w:szCs w:val="28"/>
        </w:rPr>
        <w:t>расширения перечня программ по профессиям и специальностям из перечня ТОП-50 и ТОП-регион.</w:t>
      </w:r>
    </w:p>
    <w:p w:rsidR="007214B3" w:rsidRPr="009B1CDB" w:rsidRDefault="007214B3" w:rsidP="002E707D">
      <w:pPr>
        <w:pStyle w:val="ac"/>
        <w:ind w:firstLine="680"/>
        <w:jc w:val="center"/>
        <w:rPr>
          <w:b/>
          <w:bCs/>
          <w:highlight w:val="lightGray"/>
        </w:rPr>
      </w:pPr>
    </w:p>
    <w:p w:rsidR="000559E7" w:rsidRPr="00370430" w:rsidRDefault="000559E7" w:rsidP="00370430">
      <w:pPr>
        <w:jc w:val="center"/>
        <w:rPr>
          <w:rFonts w:ascii="Liberation Serif" w:hAnsi="Liberation Serif"/>
          <w:b/>
          <w:sz w:val="28"/>
          <w:szCs w:val="28"/>
        </w:rPr>
      </w:pPr>
      <w:r w:rsidRPr="00370430">
        <w:rPr>
          <w:rFonts w:ascii="Liberation Serif" w:hAnsi="Liberation Serif"/>
          <w:b/>
          <w:sz w:val="28"/>
          <w:szCs w:val="28"/>
        </w:rPr>
        <w:t>Правопорядок</w:t>
      </w:r>
    </w:p>
    <w:p w:rsidR="000559E7" w:rsidRPr="00370430" w:rsidRDefault="000559E7" w:rsidP="002E707D">
      <w:pPr>
        <w:ind w:firstLine="680"/>
        <w:jc w:val="both"/>
        <w:rPr>
          <w:rFonts w:ascii="Liberation Serif" w:hAnsi="Liberation Serif"/>
          <w:sz w:val="28"/>
          <w:szCs w:val="28"/>
        </w:rPr>
      </w:pPr>
    </w:p>
    <w:p w:rsidR="000559E7" w:rsidRPr="00370430" w:rsidRDefault="000559E7" w:rsidP="002E707D">
      <w:pPr>
        <w:ind w:firstLine="680"/>
        <w:jc w:val="both"/>
        <w:rPr>
          <w:rFonts w:ascii="Liberation Serif" w:hAnsi="Liberation Serif"/>
          <w:sz w:val="28"/>
          <w:szCs w:val="28"/>
        </w:rPr>
      </w:pPr>
      <w:r w:rsidRPr="00370430">
        <w:rPr>
          <w:rFonts w:ascii="Liberation Serif" w:hAnsi="Liberation Serif"/>
          <w:sz w:val="28"/>
          <w:szCs w:val="28"/>
        </w:rPr>
        <w:t xml:space="preserve">Организация охраны общественного порядка и безопасности горожан </w:t>
      </w:r>
      <w:proofErr w:type="gramStart"/>
      <w:r w:rsidR="00F514DC" w:rsidRPr="00370430">
        <w:rPr>
          <w:rFonts w:ascii="Liberation Serif" w:hAnsi="Liberation Serif"/>
          <w:sz w:val="28"/>
          <w:szCs w:val="28"/>
        </w:rPr>
        <w:t>–</w:t>
      </w:r>
      <w:r w:rsidRPr="00370430">
        <w:rPr>
          <w:rFonts w:ascii="Liberation Serif" w:hAnsi="Liberation Serif"/>
          <w:sz w:val="28"/>
          <w:szCs w:val="28"/>
        </w:rPr>
        <w:t>о</w:t>
      </w:r>
      <w:proofErr w:type="gramEnd"/>
      <w:r w:rsidRPr="00370430">
        <w:rPr>
          <w:rFonts w:ascii="Liberation Serif" w:hAnsi="Liberation Serif"/>
          <w:sz w:val="28"/>
          <w:szCs w:val="28"/>
        </w:rPr>
        <w:t xml:space="preserve">дно из приоритетных направлений деятельности Администрации </w:t>
      </w:r>
      <w:r w:rsidR="00370430">
        <w:rPr>
          <w:rFonts w:ascii="Liberation Serif" w:hAnsi="Liberation Serif"/>
          <w:sz w:val="28"/>
          <w:szCs w:val="28"/>
        </w:rPr>
        <w:t xml:space="preserve">Каменск-Уральского </w:t>
      </w:r>
      <w:r w:rsidRPr="00370430">
        <w:rPr>
          <w:rFonts w:ascii="Liberation Serif" w:hAnsi="Liberation Serif"/>
          <w:sz w:val="28"/>
          <w:szCs w:val="28"/>
        </w:rPr>
        <w:t>город</w:t>
      </w:r>
      <w:r w:rsidR="00370430">
        <w:rPr>
          <w:rFonts w:ascii="Liberation Serif" w:hAnsi="Liberation Serif"/>
          <w:sz w:val="28"/>
          <w:szCs w:val="28"/>
        </w:rPr>
        <w:t>ского округа</w:t>
      </w:r>
      <w:r w:rsidRPr="00370430">
        <w:rPr>
          <w:rFonts w:ascii="Liberation Serif" w:hAnsi="Liberation Serif"/>
          <w:sz w:val="28"/>
          <w:szCs w:val="28"/>
        </w:rPr>
        <w:t>. Вопросам профилактики преступлений и правонарушений, совершаемых на территории город</w:t>
      </w:r>
      <w:r w:rsidR="00370430">
        <w:rPr>
          <w:rFonts w:ascii="Liberation Serif" w:hAnsi="Liberation Serif"/>
          <w:sz w:val="28"/>
          <w:szCs w:val="28"/>
        </w:rPr>
        <w:t>ского округ</w:t>
      </w:r>
      <w:r w:rsidRPr="00370430">
        <w:rPr>
          <w:rFonts w:ascii="Liberation Serif" w:hAnsi="Liberation Serif"/>
          <w:sz w:val="28"/>
          <w:szCs w:val="28"/>
        </w:rPr>
        <w:t xml:space="preserve">а, эффективности мер, принимаемых субъектами </w:t>
      </w:r>
      <w:r w:rsidR="00F514DC" w:rsidRPr="00370430">
        <w:rPr>
          <w:rFonts w:ascii="Liberation Serif" w:hAnsi="Liberation Serif"/>
          <w:sz w:val="28"/>
          <w:szCs w:val="28"/>
        </w:rPr>
        <w:t xml:space="preserve">системы </w:t>
      </w:r>
      <w:r w:rsidRPr="00370430">
        <w:rPr>
          <w:rFonts w:ascii="Liberation Serif" w:hAnsi="Liberation Serif"/>
          <w:sz w:val="28"/>
          <w:szCs w:val="28"/>
        </w:rPr>
        <w:t>профилактики, а также достигнутых результатов уделяется серьезное внимание со стороны</w:t>
      </w:r>
      <w:r w:rsidR="00493D2C">
        <w:rPr>
          <w:rFonts w:ascii="Liberation Serif" w:hAnsi="Liberation Serif"/>
          <w:sz w:val="28"/>
          <w:szCs w:val="28"/>
        </w:rPr>
        <w:t xml:space="preserve"> </w:t>
      </w:r>
      <w:r w:rsidRPr="00370430">
        <w:rPr>
          <w:rFonts w:ascii="Liberation Serif" w:hAnsi="Liberation Serif"/>
          <w:sz w:val="28"/>
          <w:szCs w:val="28"/>
        </w:rPr>
        <w:t>органов местного самоуправления и органов правопорядка.</w:t>
      </w:r>
    </w:p>
    <w:p w:rsidR="000231FD" w:rsidRDefault="00B7067A" w:rsidP="002E707D">
      <w:pPr>
        <w:ind w:firstLine="680"/>
        <w:jc w:val="both"/>
        <w:rPr>
          <w:rFonts w:ascii="Liberation Serif" w:hAnsi="Liberation Serif"/>
          <w:sz w:val="28"/>
          <w:szCs w:val="28"/>
        </w:rPr>
      </w:pPr>
      <w:r w:rsidRPr="00370430">
        <w:rPr>
          <w:rFonts w:ascii="Liberation Serif" w:hAnsi="Liberation Serif"/>
          <w:sz w:val="28"/>
          <w:szCs w:val="28"/>
        </w:rPr>
        <w:t>В</w:t>
      </w:r>
      <w:r w:rsidR="00370430">
        <w:rPr>
          <w:rFonts w:ascii="Liberation Serif" w:hAnsi="Liberation Serif"/>
          <w:sz w:val="28"/>
          <w:szCs w:val="28"/>
        </w:rPr>
        <w:t xml:space="preserve"> 2020</w:t>
      </w:r>
      <w:r w:rsidR="000559E7" w:rsidRPr="00370430">
        <w:rPr>
          <w:rFonts w:ascii="Liberation Serif" w:hAnsi="Liberation Serif"/>
          <w:sz w:val="28"/>
          <w:szCs w:val="28"/>
        </w:rPr>
        <w:t xml:space="preserve"> год</w:t>
      </w:r>
      <w:r w:rsidR="00370430">
        <w:rPr>
          <w:rFonts w:ascii="Liberation Serif" w:hAnsi="Liberation Serif"/>
          <w:sz w:val="28"/>
          <w:szCs w:val="28"/>
        </w:rPr>
        <w:t>у</w:t>
      </w:r>
      <w:r w:rsidR="000559E7" w:rsidRPr="00370430">
        <w:rPr>
          <w:rFonts w:ascii="Liberation Serif" w:hAnsi="Liberation Serif"/>
          <w:sz w:val="28"/>
          <w:szCs w:val="28"/>
        </w:rPr>
        <w:t xml:space="preserve"> на территории </w:t>
      </w:r>
      <w:r w:rsidR="00370430">
        <w:rPr>
          <w:rFonts w:ascii="Liberation Serif" w:hAnsi="Liberation Serif"/>
          <w:sz w:val="28"/>
          <w:szCs w:val="28"/>
        </w:rPr>
        <w:t>Каменск-Уральского городского округа произошел существенный рост преступности</w:t>
      </w:r>
      <w:r w:rsidR="00493D2C">
        <w:rPr>
          <w:rFonts w:ascii="Liberation Serif" w:hAnsi="Liberation Serif"/>
          <w:sz w:val="28"/>
          <w:szCs w:val="28"/>
        </w:rPr>
        <w:t xml:space="preserve">, </w:t>
      </w:r>
      <w:r w:rsidR="000559E7" w:rsidRPr="00370430">
        <w:rPr>
          <w:rFonts w:ascii="Liberation Serif" w:hAnsi="Liberation Serif"/>
          <w:sz w:val="28"/>
          <w:szCs w:val="28"/>
        </w:rPr>
        <w:t xml:space="preserve">зарегистрировано </w:t>
      </w:r>
      <w:r w:rsidR="00493D2C">
        <w:rPr>
          <w:rFonts w:ascii="Liberation Serif" w:hAnsi="Liberation Serif"/>
          <w:sz w:val="28"/>
          <w:szCs w:val="28"/>
        </w:rPr>
        <w:t xml:space="preserve">                            </w:t>
      </w:r>
      <w:r w:rsidR="000559E7" w:rsidRPr="00370430">
        <w:rPr>
          <w:rFonts w:ascii="Liberation Serif" w:hAnsi="Liberation Serif"/>
          <w:sz w:val="28"/>
          <w:szCs w:val="28"/>
        </w:rPr>
        <w:t>2</w:t>
      </w:r>
      <w:r w:rsidR="00F514DC" w:rsidRPr="00370430">
        <w:rPr>
          <w:rFonts w:ascii="Liberation Serif" w:hAnsi="Liberation Serif"/>
          <w:sz w:val="28"/>
          <w:szCs w:val="28"/>
        </w:rPr>
        <w:t> </w:t>
      </w:r>
      <w:r w:rsidR="00370430">
        <w:rPr>
          <w:rFonts w:ascii="Liberation Serif" w:hAnsi="Liberation Serif"/>
          <w:sz w:val="28"/>
          <w:szCs w:val="28"/>
        </w:rPr>
        <w:t>165</w:t>
      </w:r>
      <w:r w:rsidR="000559E7" w:rsidRPr="00370430">
        <w:rPr>
          <w:rFonts w:ascii="Liberation Serif" w:hAnsi="Liberation Serif"/>
          <w:sz w:val="28"/>
          <w:szCs w:val="28"/>
        </w:rPr>
        <w:t xml:space="preserve"> преступлений, </w:t>
      </w:r>
      <w:r w:rsidR="002640FC" w:rsidRPr="00370430">
        <w:rPr>
          <w:rFonts w:ascii="Liberation Serif" w:hAnsi="Liberation Serif"/>
          <w:sz w:val="28"/>
          <w:szCs w:val="28"/>
        </w:rPr>
        <w:t>что</w:t>
      </w:r>
      <w:r w:rsidR="00370430">
        <w:rPr>
          <w:rFonts w:ascii="Liberation Serif" w:hAnsi="Liberation Serif"/>
          <w:sz w:val="28"/>
          <w:szCs w:val="28"/>
        </w:rPr>
        <w:t xml:space="preserve"> на 7,8% выше уровня </w:t>
      </w:r>
      <w:r w:rsidR="000559E7" w:rsidRPr="00370430">
        <w:rPr>
          <w:rFonts w:ascii="Liberation Serif" w:hAnsi="Liberation Serif"/>
          <w:sz w:val="28"/>
          <w:szCs w:val="28"/>
        </w:rPr>
        <w:t>201</w:t>
      </w:r>
      <w:r w:rsidR="00370430">
        <w:rPr>
          <w:rFonts w:ascii="Liberation Serif" w:hAnsi="Liberation Serif"/>
          <w:sz w:val="28"/>
          <w:szCs w:val="28"/>
        </w:rPr>
        <w:t>9</w:t>
      </w:r>
      <w:r w:rsidR="000559E7" w:rsidRPr="00370430">
        <w:rPr>
          <w:rFonts w:ascii="Liberation Serif" w:hAnsi="Liberation Serif"/>
          <w:sz w:val="28"/>
          <w:szCs w:val="28"/>
        </w:rPr>
        <w:t xml:space="preserve"> год</w:t>
      </w:r>
      <w:r w:rsidR="00370430">
        <w:rPr>
          <w:rFonts w:ascii="Liberation Serif" w:hAnsi="Liberation Serif"/>
          <w:sz w:val="28"/>
          <w:szCs w:val="28"/>
        </w:rPr>
        <w:t xml:space="preserve">а </w:t>
      </w:r>
      <w:r w:rsidR="002640FC" w:rsidRPr="00370430">
        <w:rPr>
          <w:rFonts w:ascii="Liberation Serif" w:hAnsi="Liberation Serif"/>
          <w:sz w:val="28"/>
          <w:szCs w:val="28"/>
        </w:rPr>
        <w:t>(2 </w:t>
      </w:r>
      <w:r w:rsidR="00370430">
        <w:rPr>
          <w:rFonts w:ascii="Liberation Serif" w:hAnsi="Liberation Serif"/>
          <w:sz w:val="28"/>
          <w:szCs w:val="28"/>
        </w:rPr>
        <w:t>008</w:t>
      </w:r>
      <w:r w:rsidR="002640FC" w:rsidRPr="00370430">
        <w:rPr>
          <w:rFonts w:ascii="Liberation Serif" w:hAnsi="Liberation Serif"/>
          <w:sz w:val="28"/>
          <w:szCs w:val="28"/>
        </w:rPr>
        <w:t xml:space="preserve"> преступлений)</w:t>
      </w:r>
      <w:r w:rsidR="000559E7" w:rsidRPr="00370430">
        <w:rPr>
          <w:rFonts w:ascii="Liberation Serif" w:hAnsi="Liberation Serif"/>
          <w:sz w:val="28"/>
          <w:szCs w:val="28"/>
        </w:rPr>
        <w:t xml:space="preserve">. </w:t>
      </w:r>
      <w:r w:rsidR="0091410C" w:rsidRPr="00370430">
        <w:rPr>
          <w:rFonts w:ascii="Liberation Serif" w:hAnsi="Liberation Serif"/>
          <w:sz w:val="28"/>
          <w:szCs w:val="28"/>
        </w:rPr>
        <w:t>В</w:t>
      </w:r>
      <w:r w:rsidR="000231FD" w:rsidRPr="00370430">
        <w:rPr>
          <w:rFonts w:ascii="Liberation Serif" w:hAnsi="Liberation Serif"/>
          <w:sz w:val="28"/>
          <w:szCs w:val="28"/>
        </w:rPr>
        <w:t xml:space="preserve">озросло </w:t>
      </w:r>
      <w:r w:rsidR="00370430">
        <w:rPr>
          <w:rFonts w:ascii="Liberation Serif" w:hAnsi="Liberation Serif"/>
          <w:sz w:val="28"/>
          <w:szCs w:val="28"/>
        </w:rPr>
        <w:t xml:space="preserve">и общее </w:t>
      </w:r>
      <w:r w:rsidR="000231FD" w:rsidRPr="00370430">
        <w:rPr>
          <w:rFonts w:ascii="Liberation Serif" w:hAnsi="Liberation Serif"/>
          <w:sz w:val="28"/>
          <w:szCs w:val="28"/>
        </w:rPr>
        <w:t xml:space="preserve">число зарегистрированных тяжких и особо тяжких преступлений </w:t>
      </w:r>
      <w:r w:rsidR="00370430" w:rsidRPr="00370430">
        <w:rPr>
          <w:rFonts w:ascii="Liberation Serif" w:hAnsi="Liberation Serif"/>
          <w:sz w:val="28"/>
          <w:szCs w:val="28"/>
        </w:rPr>
        <w:t xml:space="preserve">на </w:t>
      </w:r>
      <w:r w:rsidR="00370430">
        <w:rPr>
          <w:rFonts w:ascii="Liberation Serif" w:hAnsi="Liberation Serif"/>
          <w:sz w:val="28"/>
          <w:szCs w:val="28"/>
        </w:rPr>
        <w:t>30</w:t>
      </w:r>
      <w:r w:rsidR="00370430" w:rsidRPr="00370430">
        <w:rPr>
          <w:rFonts w:ascii="Liberation Serif" w:hAnsi="Liberation Serif"/>
          <w:sz w:val="28"/>
          <w:szCs w:val="28"/>
        </w:rPr>
        <w:t>,</w:t>
      </w:r>
      <w:r w:rsidR="00370430">
        <w:rPr>
          <w:rFonts w:ascii="Liberation Serif" w:hAnsi="Liberation Serif"/>
          <w:sz w:val="28"/>
          <w:szCs w:val="28"/>
        </w:rPr>
        <w:t>2</w:t>
      </w:r>
      <w:r w:rsidR="00370430" w:rsidRPr="00370430">
        <w:rPr>
          <w:rFonts w:ascii="Liberation Serif" w:hAnsi="Liberation Serif"/>
          <w:sz w:val="28"/>
          <w:szCs w:val="28"/>
        </w:rPr>
        <w:t xml:space="preserve">% </w:t>
      </w:r>
      <w:r w:rsidR="00370430">
        <w:rPr>
          <w:rFonts w:ascii="Liberation Serif" w:hAnsi="Liberation Serif"/>
          <w:sz w:val="28"/>
          <w:szCs w:val="28"/>
        </w:rPr>
        <w:t xml:space="preserve">с 454 </w:t>
      </w:r>
      <w:r w:rsidR="00A978E1">
        <w:rPr>
          <w:rFonts w:ascii="Liberation Serif" w:hAnsi="Liberation Serif"/>
          <w:sz w:val="28"/>
          <w:szCs w:val="28"/>
        </w:rPr>
        <w:t xml:space="preserve">преступлений </w:t>
      </w:r>
      <w:r w:rsidR="00370430">
        <w:rPr>
          <w:rFonts w:ascii="Liberation Serif" w:hAnsi="Liberation Serif"/>
          <w:sz w:val="28"/>
          <w:szCs w:val="28"/>
        </w:rPr>
        <w:t xml:space="preserve">до 591 </w:t>
      </w:r>
      <w:r w:rsidR="000231FD" w:rsidRPr="00370430">
        <w:rPr>
          <w:rFonts w:ascii="Liberation Serif" w:hAnsi="Liberation Serif"/>
          <w:sz w:val="28"/>
          <w:szCs w:val="28"/>
        </w:rPr>
        <w:t>преступлен</w:t>
      </w:r>
      <w:r w:rsidR="00370430">
        <w:rPr>
          <w:rFonts w:ascii="Liberation Serif" w:hAnsi="Liberation Serif"/>
          <w:sz w:val="28"/>
          <w:szCs w:val="28"/>
        </w:rPr>
        <w:t>и</w:t>
      </w:r>
      <w:r w:rsidR="00A978E1">
        <w:rPr>
          <w:rFonts w:ascii="Liberation Serif" w:hAnsi="Liberation Serif"/>
          <w:sz w:val="28"/>
          <w:szCs w:val="28"/>
        </w:rPr>
        <w:t>я</w:t>
      </w:r>
      <w:r w:rsidR="000231FD" w:rsidRPr="00370430">
        <w:rPr>
          <w:rFonts w:ascii="Liberation Serif" w:hAnsi="Liberation Serif"/>
          <w:sz w:val="28"/>
          <w:szCs w:val="28"/>
        </w:rPr>
        <w:t xml:space="preserve">. </w:t>
      </w:r>
      <w:r w:rsidR="00370430">
        <w:rPr>
          <w:rFonts w:ascii="Liberation Serif" w:hAnsi="Liberation Serif"/>
          <w:sz w:val="28"/>
          <w:szCs w:val="28"/>
        </w:rPr>
        <w:t>У</w:t>
      </w:r>
      <w:r w:rsidR="000231FD" w:rsidRPr="00370430">
        <w:rPr>
          <w:rFonts w:ascii="Liberation Serif" w:hAnsi="Liberation Serif"/>
          <w:sz w:val="28"/>
          <w:szCs w:val="28"/>
        </w:rPr>
        <w:t xml:space="preserve">дельный вес тяжких и особо тяжких преступлений в общем числе </w:t>
      </w:r>
      <w:r w:rsidR="0091410C" w:rsidRPr="00370430">
        <w:rPr>
          <w:rFonts w:ascii="Liberation Serif" w:hAnsi="Liberation Serif"/>
          <w:sz w:val="28"/>
          <w:szCs w:val="28"/>
        </w:rPr>
        <w:t xml:space="preserve">зарегистрированных </w:t>
      </w:r>
      <w:r w:rsidR="0091410C" w:rsidRPr="00370430">
        <w:rPr>
          <w:rFonts w:ascii="Liberation Serif" w:hAnsi="Liberation Serif"/>
          <w:sz w:val="28"/>
          <w:szCs w:val="28"/>
        </w:rPr>
        <w:lastRenderedPageBreak/>
        <w:t>преступлений</w:t>
      </w:r>
      <w:r w:rsidR="00370430">
        <w:rPr>
          <w:rFonts w:ascii="Liberation Serif" w:hAnsi="Liberation Serif"/>
          <w:sz w:val="28"/>
          <w:szCs w:val="28"/>
        </w:rPr>
        <w:t xml:space="preserve"> составил 27,3%</w:t>
      </w:r>
      <w:r w:rsidR="0091410C" w:rsidRPr="00370430">
        <w:rPr>
          <w:rFonts w:ascii="Liberation Serif" w:hAnsi="Liberation Serif"/>
          <w:sz w:val="28"/>
          <w:szCs w:val="28"/>
        </w:rPr>
        <w:t>.</w:t>
      </w:r>
      <w:r w:rsidR="00370430">
        <w:rPr>
          <w:rFonts w:ascii="Liberation Serif" w:hAnsi="Liberation Serif"/>
          <w:sz w:val="28"/>
          <w:szCs w:val="28"/>
        </w:rPr>
        <w:t xml:space="preserve"> Возросло ч</w:t>
      </w:r>
      <w:r w:rsidR="000231FD" w:rsidRPr="00370430">
        <w:rPr>
          <w:rFonts w:ascii="Liberation Serif" w:hAnsi="Liberation Serif"/>
          <w:sz w:val="28"/>
          <w:szCs w:val="28"/>
        </w:rPr>
        <w:t>исло убийств</w:t>
      </w:r>
      <w:r w:rsidR="00370430">
        <w:rPr>
          <w:rFonts w:ascii="Liberation Serif" w:hAnsi="Liberation Serif"/>
          <w:sz w:val="28"/>
          <w:szCs w:val="28"/>
        </w:rPr>
        <w:t xml:space="preserve"> на 28,6% с 7</w:t>
      </w:r>
      <w:r w:rsidR="000231FD" w:rsidRPr="00370430">
        <w:rPr>
          <w:rFonts w:ascii="Liberation Serif" w:hAnsi="Liberation Serif"/>
          <w:sz w:val="28"/>
          <w:szCs w:val="28"/>
        </w:rPr>
        <w:t xml:space="preserve"> убийств до </w:t>
      </w:r>
      <w:r w:rsidR="00370430">
        <w:rPr>
          <w:rFonts w:ascii="Liberation Serif" w:hAnsi="Liberation Serif"/>
          <w:sz w:val="28"/>
          <w:szCs w:val="28"/>
        </w:rPr>
        <w:t>9</w:t>
      </w:r>
      <w:r w:rsidR="000231FD" w:rsidRPr="00370430">
        <w:rPr>
          <w:rFonts w:ascii="Liberation Serif" w:hAnsi="Liberation Serif"/>
          <w:sz w:val="28"/>
          <w:szCs w:val="28"/>
        </w:rPr>
        <w:t xml:space="preserve"> убийств</w:t>
      </w:r>
      <w:r w:rsidR="00E313B3" w:rsidRPr="00370430">
        <w:rPr>
          <w:rFonts w:ascii="Liberation Serif" w:hAnsi="Liberation Serif"/>
          <w:sz w:val="28"/>
          <w:szCs w:val="28"/>
        </w:rPr>
        <w:t xml:space="preserve">; </w:t>
      </w:r>
      <w:proofErr w:type="gramStart"/>
      <w:r w:rsidR="00370430">
        <w:rPr>
          <w:rFonts w:ascii="Liberation Serif" w:hAnsi="Liberation Serif"/>
          <w:sz w:val="28"/>
          <w:szCs w:val="28"/>
        </w:rPr>
        <w:t>причинение тяжкого вреда здоровью на 6</w:t>
      </w:r>
      <w:r w:rsidR="00A978E1">
        <w:rPr>
          <w:rFonts w:ascii="Liberation Serif" w:hAnsi="Liberation Serif"/>
          <w:sz w:val="28"/>
          <w:szCs w:val="28"/>
        </w:rPr>
        <w:t>,3</w:t>
      </w:r>
      <w:r w:rsidR="00370430">
        <w:rPr>
          <w:rFonts w:ascii="Liberation Serif" w:hAnsi="Liberation Serif"/>
          <w:sz w:val="28"/>
          <w:szCs w:val="28"/>
        </w:rPr>
        <w:t>% с 32 ед. до 34 ед., кр</w:t>
      </w:r>
      <w:r w:rsidR="00A978E1">
        <w:rPr>
          <w:rFonts w:ascii="Liberation Serif" w:hAnsi="Liberation Serif"/>
          <w:sz w:val="28"/>
          <w:szCs w:val="28"/>
        </w:rPr>
        <w:t>аж</w:t>
      </w:r>
      <w:r w:rsidR="00370430">
        <w:rPr>
          <w:rFonts w:ascii="Liberation Serif" w:hAnsi="Liberation Serif"/>
          <w:sz w:val="28"/>
          <w:szCs w:val="28"/>
        </w:rPr>
        <w:t xml:space="preserve"> на 12</w:t>
      </w:r>
      <w:r w:rsidR="00A978E1">
        <w:rPr>
          <w:rFonts w:ascii="Liberation Serif" w:hAnsi="Liberation Serif"/>
          <w:sz w:val="28"/>
          <w:szCs w:val="28"/>
        </w:rPr>
        <w:t>,8</w:t>
      </w:r>
      <w:r w:rsidR="00370430">
        <w:rPr>
          <w:rFonts w:ascii="Liberation Serif" w:hAnsi="Liberation Serif"/>
          <w:sz w:val="28"/>
          <w:szCs w:val="28"/>
        </w:rPr>
        <w:t>% с 718</w:t>
      </w:r>
      <w:r w:rsidR="00A978E1">
        <w:rPr>
          <w:rFonts w:ascii="Liberation Serif" w:hAnsi="Liberation Serif"/>
          <w:sz w:val="28"/>
          <w:szCs w:val="28"/>
        </w:rPr>
        <w:t xml:space="preserve"> ед.</w:t>
      </w:r>
      <w:r w:rsidR="00370430">
        <w:rPr>
          <w:rFonts w:ascii="Liberation Serif" w:hAnsi="Liberation Serif"/>
          <w:sz w:val="28"/>
          <w:szCs w:val="28"/>
        </w:rPr>
        <w:t xml:space="preserve"> до 810</w:t>
      </w:r>
      <w:r w:rsidR="00A978E1">
        <w:rPr>
          <w:rFonts w:ascii="Liberation Serif" w:hAnsi="Liberation Serif"/>
          <w:sz w:val="28"/>
          <w:szCs w:val="28"/>
        </w:rPr>
        <w:t xml:space="preserve"> ед</w:t>
      </w:r>
      <w:r w:rsidR="00370430">
        <w:rPr>
          <w:rFonts w:ascii="Liberation Serif" w:hAnsi="Liberation Serif"/>
          <w:sz w:val="28"/>
          <w:szCs w:val="28"/>
        </w:rPr>
        <w:t>.</w:t>
      </w:r>
      <w:r w:rsidR="00A978E1">
        <w:rPr>
          <w:rFonts w:ascii="Liberation Serif" w:hAnsi="Liberation Serif"/>
          <w:sz w:val="28"/>
          <w:szCs w:val="28"/>
        </w:rPr>
        <w:t xml:space="preserve"> Также возросло общее число преступлений, </w:t>
      </w:r>
      <w:r w:rsidR="00E313B3" w:rsidRPr="00370430">
        <w:rPr>
          <w:rFonts w:ascii="Liberation Serif" w:hAnsi="Liberation Serif"/>
          <w:sz w:val="28"/>
          <w:szCs w:val="28"/>
        </w:rPr>
        <w:t>связанных с незаконным оборотом наркотиков</w:t>
      </w:r>
      <w:r w:rsidR="00A978E1">
        <w:rPr>
          <w:rFonts w:ascii="Liberation Serif" w:hAnsi="Liberation Serif"/>
          <w:sz w:val="28"/>
          <w:szCs w:val="28"/>
        </w:rPr>
        <w:t xml:space="preserve"> на 8,2%</w:t>
      </w:r>
      <w:r w:rsidR="00E313B3" w:rsidRPr="00370430">
        <w:rPr>
          <w:rFonts w:ascii="Liberation Serif" w:hAnsi="Liberation Serif"/>
          <w:sz w:val="28"/>
          <w:szCs w:val="28"/>
        </w:rPr>
        <w:t xml:space="preserve"> с</w:t>
      </w:r>
      <w:r w:rsidR="00A978E1">
        <w:rPr>
          <w:rFonts w:ascii="Liberation Serif" w:hAnsi="Liberation Serif"/>
          <w:sz w:val="28"/>
          <w:szCs w:val="28"/>
        </w:rPr>
        <w:t>о</w:t>
      </w:r>
      <w:r w:rsidR="00493D2C">
        <w:rPr>
          <w:rFonts w:ascii="Liberation Serif" w:hAnsi="Liberation Serif"/>
          <w:sz w:val="28"/>
          <w:szCs w:val="28"/>
        </w:rPr>
        <w:t xml:space="preserve"> </w:t>
      </w:r>
      <w:r w:rsidR="00A978E1">
        <w:rPr>
          <w:rFonts w:ascii="Liberation Serif" w:hAnsi="Liberation Serif"/>
          <w:sz w:val="28"/>
          <w:szCs w:val="28"/>
        </w:rPr>
        <w:t>195</w:t>
      </w:r>
      <w:r w:rsidR="00E313B3" w:rsidRPr="00370430">
        <w:rPr>
          <w:rFonts w:ascii="Liberation Serif" w:hAnsi="Liberation Serif"/>
          <w:sz w:val="28"/>
          <w:szCs w:val="28"/>
        </w:rPr>
        <w:t xml:space="preserve"> преступлени</w:t>
      </w:r>
      <w:r w:rsidR="00A978E1">
        <w:rPr>
          <w:rFonts w:ascii="Liberation Serif" w:hAnsi="Liberation Serif"/>
          <w:sz w:val="28"/>
          <w:szCs w:val="28"/>
        </w:rPr>
        <w:t xml:space="preserve">й </w:t>
      </w:r>
      <w:r w:rsidR="00E313B3" w:rsidRPr="00370430">
        <w:rPr>
          <w:rFonts w:ascii="Liberation Serif" w:hAnsi="Liberation Serif"/>
          <w:sz w:val="28"/>
          <w:szCs w:val="28"/>
        </w:rPr>
        <w:t xml:space="preserve">до </w:t>
      </w:r>
      <w:r w:rsidR="00A978E1">
        <w:rPr>
          <w:rFonts w:ascii="Liberation Serif" w:hAnsi="Liberation Serif"/>
          <w:sz w:val="28"/>
          <w:szCs w:val="28"/>
        </w:rPr>
        <w:t>21</w:t>
      </w:r>
      <w:r w:rsidR="00E313B3" w:rsidRPr="00370430">
        <w:rPr>
          <w:rFonts w:ascii="Liberation Serif" w:hAnsi="Liberation Serif"/>
          <w:sz w:val="28"/>
          <w:szCs w:val="28"/>
        </w:rPr>
        <w:t>1</w:t>
      </w:r>
      <w:r w:rsidR="00A978E1">
        <w:rPr>
          <w:rFonts w:ascii="Liberation Serif" w:hAnsi="Liberation Serif"/>
          <w:sz w:val="28"/>
          <w:szCs w:val="28"/>
        </w:rPr>
        <w:t xml:space="preserve"> преступлений</w:t>
      </w:r>
      <w:r w:rsidR="00E313B3" w:rsidRPr="00370430">
        <w:rPr>
          <w:rFonts w:ascii="Liberation Serif" w:hAnsi="Liberation Serif"/>
          <w:sz w:val="28"/>
          <w:szCs w:val="28"/>
        </w:rPr>
        <w:t xml:space="preserve">, в том числе сбыт </w:t>
      </w:r>
      <w:r w:rsidR="00A978E1">
        <w:rPr>
          <w:rFonts w:ascii="Liberation Serif" w:hAnsi="Liberation Serif"/>
          <w:sz w:val="28"/>
          <w:szCs w:val="28"/>
        </w:rPr>
        <w:t>– на 17,8% со</w:t>
      </w:r>
      <w:r w:rsidR="00493D2C">
        <w:rPr>
          <w:rFonts w:ascii="Liberation Serif" w:hAnsi="Liberation Serif"/>
          <w:sz w:val="28"/>
          <w:szCs w:val="28"/>
        </w:rPr>
        <w:t xml:space="preserve"> </w:t>
      </w:r>
      <w:r w:rsidR="00A978E1">
        <w:rPr>
          <w:rFonts w:ascii="Liberation Serif" w:hAnsi="Liberation Serif"/>
          <w:sz w:val="28"/>
          <w:szCs w:val="28"/>
        </w:rPr>
        <w:t xml:space="preserve">107 преступлений до </w:t>
      </w:r>
      <w:r w:rsidR="00493D2C">
        <w:rPr>
          <w:rFonts w:ascii="Liberation Serif" w:hAnsi="Liberation Serif"/>
          <w:sz w:val="28"/>
          <w:szCs w:val="28"/>
        </w:rPr>
        <w:t xml:space="preserve">                  </w:t>
      </w:r>
      <w:r w:rsidR="00A978E1">
        <w:rPr>
          <w:rFonts w:ascii="Liberation Serif" w:hAnsi="Liberation Serif"/>
          <w:sz w:val="28"/>
          <w:szCs w:val="28"/>
        </w:rPr>
        <w:t>126</w:t>
      </w:r>
      <w:r w:rsidR="00E313B3" w:rsidRPr="00370430">
        <w:rPr>
          <w:rFonts w:ascii="Liberation Serif" w:hAnsi="Liberation Serif"/>
          <w:sz w:val="28"/>
          <w:szCs w:val="28"/>
        </w:rPr>
        <w:t xml:space="preserve"> преступлений.</w:t>
      </w:r>
      <w:proofErr w:type="gramEnd"/>
    </w:p>
    <w:p w:rsidR="00A978E1" w:rsidRDefault="00A978E1" w:rsidP="002E707D">
      <w:pPr>
        <w:ind w:firstLine="680"/>
        <w:jc w:val="both"/>
        <w:rPr>
          <w:rFonts w:ascii="Liberation Serif" w:hAnsi="Liberation Serif"/>
          <w:sz w:val="28"/>
          <w:szCs w:val="28"/>
        </w:rPr>
      </w:pPr>
      <w:r>
        <w:rPr>
          <w:rFonts w:ascii="Liberation Serif" w:hAnsi="Liberation Serif"/>
          <w:sz w:val="28"/>
          <w:szCs w:val="28"/>
        </w:rPr>
        <w:t>Однако</w:t>
      </w:r>
      <w:proofErr w:type="gramStart"/>
      <w:r>
        <w:rPr>
          <w:rFonts w:ascii="Liberation Serif" w:hAnsi="Liberation Serif"/>
          <w:sz w:val="28"/>
          <w:szCs w:val="28"/>
        </w:rPr>
        <w:t>,</w:t>
      </w:r>
      <w:proofErr w:type="gramEnd"/>
      <w:r>
        <w:rPr>
          <w:rFonts w:ascii="Liberation Serif" w:hAnsi="Liberation Serif"/>
          <w:sz w:val="28"/>
          <w:szCs w:val="28"/>
        </w:rPr>
        <w:t xml:space="preserve"> самый существенный рост на 68,0% произошел по кражам, совершенным с банковского счета, со 147 преступлений до 247 преступлений и мошенничеству на 22,7% с 256 преступлений до 314 преступлений.</w:t>
      </w:r>
    </w:p>
    <w:p w:rsidR="00A978E1" w:rsidRDefault="00A978E1" w:rsidP="002E707D">
      <w:pPr>
        <w:ind w:firstLine="680"/>
        <w:jc w:val="both"/>
        <w:rPr>
          <w:rFonts w:ascii="Liberation Serif" w:hAnsi="Liberation Serif"/>
          <w:sz w:val="28"/>
          <w:szCs w:val="28"/>
        </w:rPr>
      </w:pPr>
      <w:r>
        <w:rPr>
          <w:rFonts w:ascii="Liberation Serif" w:hAnsi="Liberation Serif"/>
          <w:sz w:val="28"/>
          <w:szCs w:val="28"/>
        </w:rPr>
        <w:t>В 2020 году по сравнению с 2019 годом снизилось число следующих преступлений:</w:t>
      </w:r>
    </w:p>
    <w:p w:rsidR="00A978E1" w:rsidRDefault="00A978E1" w:rsidP="002E707D">
      <w:pPr>
        <w:ind w:firstLine="680"/>
        <w:jc w:val="both"/>
        <w:rPr>
          <w:rFonts w:ascii="Liberation Serif" w:hAnsi="Liberation Serif"/>
          <w:sz w:val="28"/>
          <w:szCs w:val="28"/>
        </w:rPr>
      </w:pPr>
      <w:r>
        <w:rPr>
          <w:rFonts w:ascii="Liberation Serif" w:hAnsi="Liberation Serif"/>
          <w:sz w:val="28"/>
          <w:szCs w:val="28"/>
        </w:rPr>
        <w:t>- грабежей на 51,9% со 104 ед. до 50 ед.;</w:t>
      </w:r>
    </w:p>
    <w:p w:rsidR="00A978E1" w:rsidRDefault="00A978E1" w:rsidP="002E707D">
      <w:pPr>
        <w:ind w:firstLine="680"/>
        <w:jc w:val="both"/>
        <w:rPr>
          <w:rFonts w:ascii="Liberation Serif" w:hAnsi="Liberation Serif"/>
          <w:sz w:val="28"/>
          <w:szCs w:val="28"/>
        </w:rPr>
      </w:pPr>
      <w:r>
        <w:rPr>
          <w:rFonts w:ascii="Liberation Serif" w:hAnsi="Liberation Serif"/>
          <w:sz w:val="28"/>
          <w:szCs w:val="28"/>
        </w:rPr>
        <w:t>- разбоев на 76,9% с 13 ед. до 3 ед.;</w:t>
      </w:r>
    </w:p>
    <w:p w:rsidR="00A978E1" w:rsidRDefault="00A978E1" w:rsidP="002E707D">
      <w:pPr>
        <w:ind w:firstLine="680"/>
        <w:jc w:val="both"/>
        <w:rPr>
          <w:rFonts w:ascii="Liberation Serif" w:hAnsi="Liberation Serif"/>
          <w:sz w:val="28"/>
          <w:szCs w:val="28"/>
        </w:rPr>
      </w:pPr>
      <w:r>
        <w:rPr>
          <w:rFonts w:ascii="Liberation Serif" w:hAnsi="Liberation Serif"/>
          <w:sz w:val="28"/>
          <w:szCs w:val="28"/>
        </w:rPr>
        <w:t>- краж транспорта на 44,4% с 9 ед. до 5 ед.;</w:t>
      </w:r>
    </w:p>
    <w:p w:rsidR="00A978E1" w:rsidRDefault="00A978E1" w:rsidP="002E707D">
      <w:pPr>
        <w:ind w:firstLine="680"/>
        <w:jc w:val="both"/>
        <w:rPr>
          <w:rFonts w:ascii="Liberation Serif" w:hAnsi="Liberation Serif"/>
          <w:sz w:val="28"/>
          <w:szCs w:val="28"/>
        </w:rPr>
      </w:pPr>
      <w:r>
        <w:rPr>
          <w:rFonts w:ascii="Liberation Serif" w:hAnsi="Liberation Serif"/>
          <w:sz w:val="28"/>
          <w:szCs w:val="28"/>
        </w:rPr>
        <w:t>- краж из квар</w:t>
      </w:r>
      <w:r w:rsidR="00493D2C">
        <w:rPr>
          <w:rFonts w:ascii="Liberation Serif" w:hAnsi="Liberation Serif"/>
          <w:sz w:val="28"/>
          <w:szCs w:val="28"/>
        </w:rPr>
        <w:t>тир на 33,3% с 18 ед. до 12 ед.</w:t>
      </w:r>
    </w:p>
    <w:p w:rsidR="007B374F" w:rsidRPr="00370430" w:rsidRDefault="007B374F" w:rsidP="002E707D">
      <w:pPr>
        <w:ind w:firstLine="680"/>
        <w:jc w:val="both"/>
        <w:rPr>
          <w:rFonts w:ascii="Liberation Serif" w:hAnsi="Liberation Serif"/>
          <w:sz w:val="28"/>
          <w:szCs w:val="28"/>
        </w:rPr>
      </w:pPr>
      <w:r w:rsidRPr="00370430">
        <w:rPr>
          <w:rFonts w:ascii="Liberation Serif" w:hAnsi="Liberation Serif"/>
          <w:sz w:val="28"/>
          <w:szCs w:val="28"/>
        </w:rPr>
        <w:t>Общая раскрываемость преступлений за 20</w:t>
      </w:r>
      <w:r w:rsidR="00A978E1">
        <w:rPr>
          <w:rFonts w:ascii="Liberation Serif" w:hAnsi="Liberation Serif"/>
          <w:sz w:val="28"/>
          <w:szCs w:val="28"/>
        </w:rPr>
        <w:t>20</w:t>
      </w:r>
      <w:r w:rsidRPr="00370430">
        <w:rPr>
          <w:rFonts w:ascii="Liberation Serif" w:hAnsi="Liberation Serif"/>
          <w:sz w:val="28"/>
          <w:szCs w:val="28"/>
        </w:rPr>
        <w:t xml:space="preserve"> год</w:t>
      </w:r>
      <w:r w:rsidR="00A978E1">
        <w:rPr>
          <w:rFonts w:ascii="Liberation Serif" w:hAnsi="Liberation Serif"/>
          <w:sz w:val="28"/>
          <w:szCs w:val="28"/>
        </w:rPr>
        <w:t xml:space="preserve"> снизилась на 2,8% и составила 55</w:t>
      </w:r>
      <w:r w:rsidRPr="00370430">
        <w:rPr>
          <w:rFonts w:ascii="Liberation Serif" w:hAnsi="Liberation Serif"/>
          <w:sz w:val="28"/>
          <w:szCs w:val="28"/>
        </w:rPr>
        <w:t>,</w:t>
      </w:r>
      <w:r w:rsidR="00A978E1">
        <w:rPr>
          <w:rFonts w:ascii="Liberation Serif" w:hAnsi="Liberation Serif"/>
          <w:sz w:val="28"/>
          <w:szCs w:val="28"/>
        </w:rPr>
        <w:t>7</w:t>
      </w:r>
      <w:r w:rsidRPr="00370430">
        <w:rPr>
          <w:rFonts w:ascii="Liberation Serif" w:hAnsi="Liberation Serif"/>
          <w:sz w:val="28"/>
          <w:szCs w:val="28"/>
        </w:rPr>
        <w:t>% (201</w:t>
      </w:r>
      <w:r w:rsidR="00A978E1">
        <w:rPr>
          <w:rFonts w:ascii="Liberation Serif" w:hAnsi="Liberation Serif"/>
          <w:sz w:val="28"/>
          <w:szCs w:val="28"/>
        </w:rPr>
        <w:t>9</w:t>
      </w:r>
      <w:r w:rsidRPr="00370430">
        <w:rPr>
          <w:rFonts w:ascii="Liberation Serif" w:hAnsi="Liberation Serif"/>
          <w:sz w:val="28"/>
          <w:szCs w:val="28"/>
        </w:rPr>
        <w:t xml:space="preserve"> год - </w:t>
      </w:r>
      <w:r w:rsidR="00A978E1">
        <w:rPr>
          <w:rFonts w:ascii="Liberation Serif" w:hAnsi="Liberation Serif"/>
          <w:sz w:val="28"/>
          <w:szCs w:val="28"/>
        </w:rPr>
        <w:t>58</w:t>
      </w:r>
      <w:r w:rsidRPr="00370430">
        <w:rPr>
          <w:rFonts w:ascii="Liberation Serif" w:hAnsi="Liberation Serif"/>
          <w:sz w:val="28"/>
          <w:szCs w:val="28"/>
        </w:rPr>
        <w:t>,</w:t>
      </w:r>
      <w:r w:rsidR="00A978E1">
        <w:rPr>
          <w:rFonts w:ascii="Liberation Serif" w:hAnsi="Liberation Serif"/>
          <w:sz w:val="28"/>
          <w:szCs w:val="28"/>
        </w:rPr>
        <w:t>5</w:t>
      </w:r>
      <w:r w:rsidRPr="00370430">
        <w:rPr>
          <w:rFonts w:ascii="Liberation Serif" w:hAnsi="Liberation Serif"/>
          <w:sz w:val="28"/>
          <w:szCs w:val="28"/>
        </w:rPr>
        <w:t>%). При этом раскрываемость тяжких и особо тяжких преступлений составила</w:t>
      </w:r>
      <w:r w:rsidR="00A978E1">
        <w:rPr>
          <w:rFonts w:ascii="Liberation Serif" w:hAnsi="Liberation Serif"/>
          <w:sz w:val="28"/>
          <w:szCs w:val="28"/>
        </w:rPr>
        <w:t xml:space="preserve"> лишь</w:t>
      </w:r>
      <w:r w:rsidR="00493D2C">
        <w:rPr>
          <w:rFonts w:ascii="Liberation Serif" w:hAnsi="Liberation Serif"/>
          <w:sz w:val="28"/>
          <w:szCs w:val="28"/>
        </w:rPr>
        <w:t xml:space="preserve"> </w:t>
      </w:r>
      <w:r w:rsidR="00A978E1">
        <w:rPr>
          <w:rFonts w:ascii="Liberation Serif" w:hAnsi="Liberation Serif"/>
          <w:sz w:val="28"/>
          <w:szCs w:val="28"/>
        </w:rPr>
        <w:t>35,7</w:t>
      </w:r>
      <w:r w:rsidRPr="00370430">
        <w:rPr>
          <w:rFonts w:ascii="Liberation Serif" w:hAnsi="Liberation Serif"/>
          <w:sz w:val="28"/>
          <w:szCs w:val="28"/>
        </w:rPr>
        <w:t>% (201</w:t>
      </w:r>
      <w:r w:rsidR="00A978E1">
        <w:rPr>
          <w:rFonts w:ascii="Liberation Serif" w:hAnsi="Liberation Serif"/>
          <w:sz w:val="28"/>
          <w:szCs w:val="28"/>
        </w:rPr>
        <w:t>9</w:t>
      </w:r>
      <w:r w:rsidRPr="00370430">
        <w:rPr>
          <w:rFonts w:ascii="Liberation Serif" w:hAnsi="Liberation Serif"/>
          <w:sz w:val="28"/>
          <w:szCs w:val="28"/>
        </w:rPr>
        <w:t xml:space="preserve"> год - </w:t>
      </w:r>
      <w:r w:rsidR="00A978E1">
        <w:rPr>
          <w:rFonts w:ascii="Liberation Serif" w:hAnsi="Liberation Serif"/>
          <w:sz w:val="28"/>
          <w:szCs w:val="28"/>
        </w:rPr>
        <w:t>41</w:t>
      </w:r>
      <w:r w:rsidRPr="00370430">
        <w:rPr>
          <w:rFonts w:ascii="Liberation Serif" w:hAnsi="Liberation Serif"/>
          <w:sz w:val="28"/>
          <w:szCs w:val="28"/>
        </w:rPr>
        <w:t>,</w:t>
      </w:r>
      <w:r w:rsidR="00A978E1">
        <w:rPr>
          <w:rFonts w:ascii="Liberation Serif" w:hAnsi="Liberation Serif"/>
          <w:sz w:val="28"/>
          <w:szCs w:val="28"/>
        </w:rPr>
        <w:t>6</w:t>
      </w:r>
      <w:r w:rsidRPr="00370430">
        <w:rPr>
          <w:rFonts w:ascii="Liberation Serif" w:hAnsi="Liberation Serif"/>
          <w:sz w:val="28"/>
          <w:szCs w:val="28"/>
        </w:rPr>
        <w:t xml:space="preserve">%). Выявлено </w:t>
      </w:r>
      <w:r w:rsidR="00A978E1">
        <w:rPr>
          <w:rFonts w:ascii="Liberation Serif" w:hAnsi="Liberation Serif"/>
          <w:sz w:val="28"/>
          <w:szCs w:val="28"/>
        </w:rPr>
        <w:t xml:space="preserve">           965</w:t>
      </w:r>
      <w:r w:rsidRPr="00370430">
        <w:rPr>
          <w:rFonts w:ascii="Liberation Serif" w:hAnsi="Liberation Serif"/>
          <w:sz w:val="28"/>
          <w:szCs w:val="28"/>
        </w:rPr>
        <w:t xml:space="preserve"> лиц, совершивших преступления</w:t>
      </w:r>
      <w:r w:rsidR="00A978E1">
        <w:rPr>
          <w:rFonts w:ascii="Liberation Serif" w:hAnsi="Liberation Serif"/>
          <w:sz w:val="28"/>
          <w:szCs w:val="28"/>
        </w:rPr>
        <w:t>,</w:t>
      </w:r>
      <w:r w:rsidR="00FA0264">
        <w:rPr>
          <w:rFonts w:ascii="Liberation Serif" w:hAnsi="Liberation Serif"/>
          <w:sz w:val="28"/>
          <w:szCs w:val="28"/>
        </w:rPr>
        <w:t xml:space="preserve"> </w:t>
      </w:r>
      <w:r w:rsidR="00A978E1">
        <w:rPr>
          <w:rFonts w:ascii="Liberation Serif" w:hAnsi="Liberation Serif"/>
          <w:sz w:val="28"/>
          <w:szCs w:val="28"/>
        </w:rPr>
        <w:t xml:space="preserve">что на 10,4% меньше чем в 2019 году </w:t>
      </w:r>
      <w:r w:rsidRPr="00370430">
        <w:rPr>
          <w:rFonts w:ascii="Liberation Serif" w:hAnsi="Liberation Serif"/>
          <w:sz w:val="28"/>
          <w:szCs w:val="28"/>
        </w:rPr>
        <w:t>(201</w:t>
      </w:r>
      <w:r w:rsidR="00A978E1">
        <w:rPr>
          <w:rFonts w:ascii="Liberation Serif" w:hAnsi="Liberation Serif"/>
          <w:sz w:val="28"/>
          <w:szCs w:val="28"/>
        </w:rPr>
        <w:t>9</w:t>
      </w:r>
      <w:r w:rsidRPr="00370430">
        <w:rPr>
          <w:rFonts w:ascii="Liberation Serif" w:hAnsi="Liberation Serif"/>
          <w:sz w:val="28"/>
          <w:szCs w:val="28"/>
        </w:rPr>
        <w:t xml:space="preserve"> год - 1 </w:t>
      </w:r>
      <w:r w:rsidR="00A978E1">
        <w:rPr>
          <w:rFonts w:ascii="Liberation Serif" w:hAnsi="Liberation Serif"/>
          <w:sz w:val="28"/>
          <w:szCs w:val="28"/>
        </w:rPr>
        <w:t>077</w:t>
      </w:r>
      <w:r w:rsidRPr="00370430">
        <w:rPr>
          <w:rFonts w:ascii="Liberation Serif" w:hAnsi="Liberation Serif"/>
          <w:sz w:val="28"/>
          <w:szCs w:val="28"/>
        </w:rPr>
        <w:t xml:space="preserve"> лиц), из них</w:t>
      </w:r>
      <w:r w:rsidR="003B2C16" w:rsidRPr="00370430">
        <w:rPr>
          <w:rFonts w:ascii="Liberation Serif" w:hAnsi="Liberation Serif"/>
          <w:sz w:val="28"/>
          <w:szCs w:val="28"/>
        </w:rPr>
        <w:t>:</w:t>
      </w:r>
    </w:p>
    <w:p w:rsidR="007B374F" w:rsidRPr="00370430" w:rsidRDefault="007B374F" w:rsidP="002E707D">
      <w:pPr>
        <w:ind w:firstLine="680"/>
        <w:jc w:val="both"/>
        <w:rPr>
          <w:rFonts w:ascii="Liberation Serif" w:hAnsi="Liberation Serif"/>
          <w:sz w:val="28"/>
          <w:szCs w:val="28"/>
        </w:rPr>
      </w:pPr>
      <w:r w:rsidRPr="00370430">
        <w:rPr>
          <w:rFonts w:ascii="Liberation Serif" w:hAnsi="Liberation Serif"/>
          <w:sz w:val="28"/>
          <w:szCs w:val="28"/>
        </w:rPr>
        <w:t>- 4</w:t>
      </w:r>
      <w:r w:rsidR="00C31E75">
        <w:rPr>
          <w:rFonts w:ascii="Liberation Serif" w:hAnsi="Liberation Serif"/>
          <w:sz w:val="28"/>
          <w:szCs w:val="28"/>
        </w:rPr>
        <w:t>61</w:t>
      </w:r>
      <w:r w:rsidRPr="00370430">
        <w:rPr>
          <w:rFonts w:ascii="Liberation Serif" w:hAnsi="Liberation Serif"/>
          <w:sz w:val="28"/>
          <w:szCs w:val="28"/>
        </w:rPr>
        <w:t xml:space="preserve"> чел. - находилс</w:t>
      </w:r>
      <w:r w:rsidR="00C31E75">
        <w:rPr>
          <w:rFonts w:ascii="Liberation Serif" w:hAnsi="Liberation Serif"/>
          <w:sz w:val="28"/>
          <w:szCs w:val="28"/>
        </w:rPr>
        <w:t>я</w:t>
      </w:r>
      <w:r w:rsidRPr="00370430">
        <w:rPr>
          <w:rFonts w:ascii="Liberation Serif" w:hAnsi="Liberation Serif"/>
          <w:sz w:val="28"/>
          <w:szCs w:val="28"/>
        </w:rPr>
        <w:t xml:space="preserve"> в состоянии алкогольного опьянения (201</w:t>
      </w:r>
      <w:r w:rsidR="00C31E75">
        <w:rPr>
          <w:rFonts w:ascii="Liberation Serif" w:hAnsi="Liberation Serif"/>
          <w:sz w:val="28"/>
          <w:szCs w:val="28"/>
        </w:rPr>
        <w:t>9</w:t>
      </w:r>
      <w:r w:rsidRPr="00370430">
        <w:rPr>
          <w:rFonts w:ascii="Liberation Serif" w:hAnsi="Liberation Serif"/>
          <w:sz w:val="28"/>
          <w:szCs w:val="28"/>
        </w:rPr>
        <w:t xml:space="preserve"> год - </w:t>
      </w:r>
      <w:r w:rsidR="00493D2C">
        <w:rPr>
          <w:rFonts w:ascii="Liberation Serif" w:hAnsi="Liberation Serif"/>
          <w:sz w:val="28"/>
          <w:szCs w:val="28"/>
        </w:rPr>
        <w:t xml:space="preserve"> </w:t>
      </w:r>
      <w:r w:rsidR="00C31E75">
        <w:rPr>
          <w:rFonts w:ascii="Liberation Serif" w:hAnsi="Liberation Serif"/>
          <w:sz w:val="28"/>
          <w:szCs w:val="28"/>
        </w:rPr>
        <w:t>524</w:t>
      </w:r>
      <w:r w:rsidRPr="00370430">
        <w:rPr>
          <w:rFonts w:ascii="Liberation Serif" w:hAnsi="Liberation Serif"/>
          <w:sz w:val="28"/>
          <w:szCs w:val="28"/>
        </w:rPr>
        <w:t xml:space="preserve"> чел.);</w:t>
      </w:r>
    </w:p>
    <w:p w:rsidR="007B374F" w:rsidRPr="00370430" w:rsidRDefault="007B374F" w:rsidP="002E707D">
      <w:pPr>
        <w:ind w:firstLine="680"/>
        <w:jc w:val="both"/>
        <w:rPr>
          <w:rFonts w:ascii="Liberation Serif" w:hAnsi="Liberation Serif"/>
          <w:sz w:val="28"/>
          <w:szCs w:val="28"/>
        </w:rPr>
      </w:pPr>
      <w:r w:rsidRPr="00370430">
        <w:rPr>
          <w:rFonts w:ascii="Liberation Serif" w:hAnsi="Liberation Serif"/>
          <w:sz w:val="28"/>
          <w:szCs w:val="28"/>
        </w:rPr>
        <w:t xml:space="preserve">- </w:t>
      </w:r>
      <w:r w:rsidR="00C31E75">
        <w:rPr>
          <w:rFonts w:ascii="Liberation Serif" w:hAnsi="Liberation Serif"/>
          <w:sz w:val="28"/>
          <w:szCs w:val="28"/>
        </w:rPr>
        <w:t>642</w:t>
      </w:r>
      <w:r w:rsidRPr="00370430">
        <w:rPr>
          <w:rFonts w:ascii="Liberation Serif" w:hAnsi="Liberation Serif"/>
          <w:sz w:val="28"/>
          <w:szCs w:val="28"/>
        </w:rPr>
        <w:t xml:space="preserve"> чел. - ранее совершали преступления (201</w:t>
      </w:r>
      <w:r w:rsidR="00C31E75">
        <w:rPr>
          <w:rFonts w:ascii="Liberation Serif" w:hAnsi="Liberation Serif"/>
          <w:sz w:val="28"/>
          <w:szCs w:val="28"/>
        </w:rPr>
        <w:t>9</w:t>
      </w:r>
      <w:r w:rsidRPr="00370430">
        <w:rPr>
          <w:rFonts w:ascii="Liberation Serif" w:hAnsi="Liberation Serif"/>
          <w:sz w:val="28"/>
          <w:szCs w:val="28"/>
        </w:rPr>
        <w:t xml:space="preserve"> год - 7</w:t>
      </w:r>
      <w:r w:rsidR="00C31E75">
        <w:rPr>
          <w:rFonts w:ascii="Liberation Serif" w:hAnsi="Liberation Serif"/>
          <w:sz w:val="28"/>
          <w:szCs w:val="28"/>
        </w:rPr>
        <w:t>02</w:t>
      </w:r>
      <w:r w:rsidRPr="00370430">
        <w:rPr>
          <w:rFonts w:ascii="Liberation Serif" w:hAnsi="Liberation Serif"/>
          <w:sz w:val="28"/>
          <w:szCs w:val="28"/>
        </w:rPr>
        <w:t xml:space="preserve"> чел.);</w:t>
      </w:r>
    </w:p>
    <w:p w:rsidR="007B374F" w:rsidRPr="00370430" w:rsidRDefault="007B374F" w:rsidP="002E707D">
      <w:pPr>
        <w:ind w:firstLine="680"/>
        <w:jc w:val="both"/>
        <w:rPr>
          <w:rFonts w:ascii="Liberation Serif" w:hAnsi="Liberation Serif"/>
          <w:sz w:val="28"/>
          <w:szCs w:val="28"/>
        </w:rPr>
      </w:pPr>
      <w:r w:rsidRPr="00370430">
        <w:rPr>
          <w:rFonts w:ascii="Liberation Serif" w:hAnsi="Liberation Serif"/>
          <w:sz w:val="28"/>
          <w:szCs w:val="28"/>
        </w:rPr>
        <w:t xml:space="preserve">- </w:t>
      </w:r>
      <w:r w:rsidR="00C31E75">
        <w:rPr>
          <w:rFonts w:ascii="Liberation Serif" w:hAnsi="Liberation Serif"/>
          <w:sz w:val="28"/>
          <w:szCs w:val="28"/>
        </w:rPr>
        <w:t>492</w:t>
      </w:r>
      <w:r w:rsidRPr="00370430">
        <w:rPr>
          <w:rFonts w:ascii="Liberation Serif" w:hAnsi="Liberation Serif"/>
          <w:sz w:val="28"/>
          <w:szCs w:val="28"/>
        </w:rPr>
        <w:t xml:space="preserve"> чел. - не имеют постоянного дохода (201</w:t>
      </w:r>
      <w:r w:rsidR="00C31E75">
        <w:rPr>
          <w:rFonts w:ascii="Liberation Serif" w:hAnsi="Liberation Serif"/>
          <w:sz w:val="28"/>
          <w:szCs w:val="28"/>
        </w:rPr>
        <w:t>9</w:t>
      </w:r>
      <w:r w:rsidRPr="00370430">
        <w:rPr>
          <w:rFonts w:ascii="Liberation Serif" w:hAnsi="Liberation Serif"/>
          <w:sz w:val="28"/>
          <w:szCs w:val="28"/>
        </w:rPr>
        <w:t xml:space="preserve"> год - </w:t>
      </w:r>
      <w:r w:rsidR="00C31E75">
        <w:rPr>
          <w:rFonts w:ascii="Liberation Serif" w:hAnsi="Liberation Serif"/>
          <w:sz w:val="28"/>
          <w:szCs w:val="28"/>
        </w:rPr>
        <w:t>548</w:t>
      </w:r>
      <w:r w:rsidRPr="00370430">
        <w:rPr>
          <w:rFonts w:ascii="Liberation Serif" w:hAnsi="Liberation Serif"/>
          <w:sz w:val="28"/>
          <w:szCs w:val="28"/>
        </w:rPr>
        <w:t xml:space="preserve"> чел.);</w:t>
      </w:r>
    </w:p>
    <w:p w:rsidR="00747FAC" w:rsidRPr="00370430" w:rsidRDefault="007B374F" w:rsidP="002E707D">
      <w:pPr>
        <w:ind w:firstLine="680"/>
        <w:jc w:val="both"/>
        <w:rPr>
          <w:rFonts w:ascii="Liberation Serif" w:hAnsi="Liberation Serif"/>
          <w:sz w:val="28"/>
          <w:szCs w:val="28"/>
        </w:rPr>
      </w:pPr>
      <w:r w:rsidRPr="00370430">
        <w:rPr>
          <w:rFonts w:ascii="Liberation Serif" w:hAnsi="Liberation Serif"/>
          <w:sz w:val="28"/>
          <w:szCs w:val="28"/>
        </w:rPr>
        <w:t xml:space="preserve">- </w:t>
      </w:r>
      <w:r w:rsidR="00C31E75">
        <w:rPr>
          <w:rFonts w:ascii="Liberation Serif" w:hAnsi="Liberation Serif"/>
          <w:sz w:val="28"/>
          <w:szCs w:val="28"/>
        </w:rPr>
        <w:t>6</w:t>
      </w:r>
      <w:r w:rsidRPr="00370430">
        <w:rPr>
          <w:rFonts w:ascii="Liberation Serif" w:hAnsi="Liberation Serif"/>
          <w:sz w:val="28"/>
          <w:szCs w:val="28"/>
        </w:rPr>
        <w:t>8 чел. - несовершеннолетние (201</w:t>
      </w:r>
      <w:r w:rsidR="00C31E75">
        <w:rPr>
          <w:rFonts w:ascii="Liberation Serif" w:hAnsi="Liberation Serif"/>
          <w:sz w:val="28"/>
          <w:szCs w:val="28"/>
        </w:rPr>
        <w:t>9</w:t>
      </w:r>
      <w:r w:rsidRPr="00370430">
        <w:rPr>
          <w:rFonts w:ascii="Liberation Serif" w:hAnsi="Liberation Serif"/>
          <w:sz w:val="28"/>
          <w:szCs w:val="28"/>
        </w:rPr>
        <w:t xml:space="preserve"> год - </w:t>
      </w:r>
      <w:r w:rsidR="00C31E75">
        <w:rPr>
          <w:rFonts w:ascii="Liberation Serif" w:hAnsi="Liberation Serif"/>
          <w:sz w:val="28"/>
          <w:szCs w:val="28"/>
        </w:rPr>
        <w:t>88</w:t>
      </w:r>
      <w:r w:rsidRPr="00370430">
        <w:rPr>
          <w:rFonts w:ascii="Liberation Serif" w:hAnsi="Liberation Serif"/>
          <w:sz w:val="28"/>
          <w:szCs w:val="28"/>
        </w:rPr>
        <w:t xml:space="preserve"> чел.).</w:t>
      </w:r>
    </w:p>
    <w:p w:rsidR="00747FAC" w:rsidRPr="00370430" w:rsidRDefault="00747FAC" w:rsidP="002E707D">
      <w:pPr>
        <w:ind w:firstLine="680"/>
        <w:jc w:val="both"/>
        <w:rPr>
          <w:rFonts w:ascii="Liberation Serif" w:hAnsi="Liberation Serif"/>
          <w:sz w:val="28"/>
          <w:szCs w:val="28"/>
        </w:rPr>
      </w:pPr>
      <w:r w:rsidRPr="00370430">
        <w:rPr>
          <w:rFonts w:ascii="Liberation Serif" w:hAnsi="Liberation Serif"/>
          <w:sz w:val="28"/>
          <w:szCs w:val="28"/>
        </w:rPr>
        <w:t>В</w:t>
      </w:r>
      <w:r w:rsidR="006B6FC6" w:rsidRPr="00370430">
        <w:rPr>
          <w:rFonts w:ascii="Liberation Serif" w:hAnsi="Liberation Serif"/>
          <w:sz w:val="28"/>
          <w:szCs w:val="28"/>
        </w:rPr>
        <w:t xml:space="preserve"> 20</w:t>
      </w:r>
      <w:r w:rsidR="00C31E75">
        <w:rPr>
          <w:rFonts w:ascii="Liberation Serif" w:hAnsi="Liberation Serif"/>
          <w:sz w:val="28"/>
          <w:szCs w:val="28"/>
        </w:rPr>
        <w:t>20</w:t>
      </w:r>
      <w:r w:rsidR="006B6FC6" w:rsidRPr="00370430">
        <w:rPr>
          <w:rFonts w:ascii="Liberation Serif" w:hAnsi="Liberation Serif"/>
          <w:sz w:val="28"/>
          <w:szCs w:val="28"/>
        </w:rPr>
        <w:t xml:space="preserve"> году на </w:t>
      </w:r>
      <w:r w:rsidR="00C31E75">
        <w:rPr>
          <w:rFonts w:ascii="Liberation Serif" w:hAnsi="Liberation Serif"/>
          <w:sz w:val="28"/>
          <w:szCs w:val="28"/>
        </w:rPr>
        <w:t>22</w:t>
      </w:r>
      <w:r w:rsidR="006B6FC6" w:rsidRPr="00370430">
        <w:rPr>
          <w:rFonts w:ascii="Liberation Serif" w:hAnsi="Liberation Serif"/>
          <w:sz w:val="28"/>
          <w:szCs w:val="28"/>
        </w:rPr>
        <w:t>,</w:t>
      </w:r>
      <w:r w:rsidR="00C31E75">
        <w:rPr>
          <w:rFonts w:ascii="Liberation Serif" w:hAnsi="Liberation Serif"/>
          <w:sz w:val="28"/>
          <w:szCs w:val="28"/>
        </w:rPr>
        <w:t>7</w:t>
      </w:r>
      <w:r w:rsidR="006B6FC6" w:rsidRPr="00370430">
        <w:rPr>
          <w:rFonts w:ascii="Liberation Serif" w:hAnsi="Liberation Serif"/>
          <w:sz w:val="28"/>
          <w:szCs w:val="28"/>
        </w:rPr>
        <w:t xml:space="preserve">% снизилось число </w:t>
      </w:r>
      <w:r w:rsidR="00C31E75">
        <w:rPr>
          <w:rFonts w:ascii="Liberation Serif" w:hAnsi="Liberation Serif"/>
          <w:sz w:val="28"/>
          <w:szCs w:val="28"/>
        </w:rPr>
        <w:t>н</w:t>
      </w:r>
      <w:r w:rsidR="006B6FC6" w:rsidRPr="00370430">
        <w:rPr>
          <w:rFonts w:ascii="Liberation Serif" w:hAnsi="Liberation Serif"/>
          <w:sz w:val="28"/>
          <w:szCs w:val="28"/>
        </w:rPr>
        <w:t>есовершеннолетни</w:t>
      </w:r>
      <w:r w:rsidR="00C31E75">
        <w:rPr>
          <w:rFonts w:ascii="Liberation Serif" w:hAnsi="Liberation Serif"/>
          <w:sz w:val="28"/>
          <w:szCs w:val="28"/>
        </w:rPr>
        <w:t>х</w:t>
      </w:r>
      <w:r w:rsidR="006B6FC6" w:rsidRPr="00370430">
        <w:rPr>
          <w:rFonts w:ascii="Liberation Serif" w:hAnsi="Liberation Serif"/>
          <w:sz w:val="28"/>
          <w:szCs w:val="28"/>
        </w:rPr>
        <w:t xml:space="preserve">, </w:t>
      </w:r>
      <w:r w:rsidR="00C31E75">
        <w:rPr>
          <w:rFonts w:ascii="Liberation Serif" w:hAnsi="Liberation Serif"/>
          <w:sz w:val="28"/>
          <w:szCs w:val="28"/>
        </w:rPr>
        <w:t xml:space="preserve">привлеченных к уголовной ответственности, с 88 несовершеннолетних до               </w:t>
      </w:r>
      <w:r w:rsidR="006B6FC6" w:rsidRPr="00370430">
        <w:rPr>
          <w:rFonts w:ascii="Liberation Serif" w:hAnsi="Liberation Serif"/>
          <w:sz w:val="28"/>
          <w:szCs w:val="28"/>
        </w:rPr>
        <w:t>6</w:t>
      </w:r>
      <w:r w:rsidR="00C31E75">
        <w:rPr>
          <w:rFonts w:ascii="Liberation Serif" w:hAnsi="Liberation Serif"/>
          <w:sz w:val="28"/>
          <w:szCs w:val="28"/>
        </w:rPr>
        <w:t>8 несовершеннолетних</w:t>
      </w:r>
      <w:r w:rsidR="006B6FC6" w:rsidRPr="00370430">
        <w:rPr>
          <w:rFonts w:ascii="Liberation Serif" w:hAnsi="Liberation Serif"/>
          <w:sz w:val="28"/>
          <w:szCs w:val="28"/>
        </w:rPr>
        <w:t>.</w:t>
      </w:r>
      <w:r w:rsidR="00FA0264">
        <w:rPr>
          <w:rFonts w:ascii="Liberation Serif" w:hAnsi="Liberation Serif"/>
          <w:sz w:val="28"/>
          <w:szCs w:val="28"/>
        </w:rPr>
        <w:t xml:space="preserve"> </w:t>
      </w:r>
      <w:r w:rsidRPr="00370430">
        <w:rPr>
          <w:rFonts w:ascii="Liberation Serif" w:hAnsi="Liberation Serif"/>
          <w:sz w:val="28"/>
          <w:szCs w:val="28"/>
        </w:rPr>
        <w:t xml:space="preserve">На профилактическом учете в правоохранительных органах состоят </w:t>
      </w:r>
      <w:r w:rsidR="00C31E75">
        <w:rPr>
          <w:rFonts w:ascii="Liberation Serif" w:hAnsi="Liberation Serif"/>
          <w:sz w:val="28"/>
          <w:szCs w:val="28"/>
        </w:rPr>
        <w:t>176</w:t>
      </w:r>
      <w:r w:rsidRPr="00370430">
        <w:rPr>
          <w:rFonts w:ascii="Liberation Serif" w:hAnsi="Liberation Serif"/>
          <w:sz w:val="28"/>
          <w:szCs w:val="28"/>
        </w:rPr>
        <w:t xml:space="preserve"> несовершеннолетних. </w:t>
      </w:r>
    </w:p>
    <w:p w:rsidR="00D84C97" w:rsidRPr="00370430" w:rsidRDefault="00D84C97" w:rsidP="002E707D">
      <w:pPr>
        <w:ind w:firstLine="680"/>
        <w:jc w:val="both"/>
        <w:rPr>
          <w:rFonts w:ascii="Liberation Serif" w:hAnsi="Liberation Serif"/>
          <w:sz w:val="28"/>
          <w:szCs w:val="28"/>
        </w:rPr>
      </w:pPr>
      <w:r w:rsidRPr="00370430">
        <w:rPr>
          <w:rFonts w:ascii="Liberation Serif" w:hAnsi="Liberation Serif"/>
          <w:sz w:val="28"/>
          <w:szCs w:val="28"/>
        </w:rPr>
        <w:t>В 20</w:t>
      </w:r>
      <w:r w:rsidR="00B92FDE">
        <w:rPr>
          <w:rFonts w:ascii="Liberation Serif" w:hAnsi="Liberation Serif"/>
          <w:sz w:val="28"/>
          <w:szCs w:val="28"/>
        </w:rPr>
        <w:t>20</w:t>
      </w:r>
      <w:r w:rsidRPr="00370430">
        <w:rPr>
          <w:rFonts w:ascii="Liberation Serif" w:hAnsi="Liberation Serif"/>
          <w:sz w:val="28"/>
          <w:szCs w:val="28"/>
        </w:rPr>
        <w:t xml:space="preserve"> году наблюдалось снижение зарегистрированных дорожн</w:t>
      </w:r>
      <w:r w:rsidR="00B92FDE">
        <w:rPr>
          <w:rFonts w:ascii="Liberation Serif" w:hAnsi="Liberation Serif"/>
          <w:sz w:val="28"/>
          <w:szCs w:val="28"/>
        </w:rPr>
        <w:t>о-транспортных происшествий на 22,1</w:t>
      </w:r>
      <w:r w:rsidRPr="00370430">
        <w:rPr>
          <w:rFonts w:ascii="Liberation Serif" w:hAnsi="Liberation Serif"/>
          <w:sz w:val="28"/>
          <w:szCs w:val="28"/>
        </w:rPr>
        <w:t>% (20</w:t>
      </w:r>
      <w:r w:rsidR="00B92FDE">
        <w:rPr>
          <w:rFonts w:ascii="Liberation Serif" w:hAnsi="Liberation Serif"/>
          <w:sz w:val="28"/>
          <w:szCs w:val="28"/>
        </w:rPr>
        <w:t>20</w:t>
      </w:r>
      <w:r w:rsidRPr="00370430">
        <w:rPr>
          <w:rFonts w:ascii="Liberation Serif" w:hAnsi="Liberation Serif"/>
          <w:sz w:val="28"/>
          <w:szCs w:val="28"/>
        </w:rPr>
        <w:t xml:space="preserve"> год - </w:t>
      </w:r>
      <w:r w:rsidR="00B92FDE">
        <w:rPr>
          <w:rFonts w:ascii="Liberation Serif" w:hAnsi="Liberation Serif"/>
          <w:sz w:val="28"/>
          <w:szCs w:val="28"/>
        </w:rPr>
        <w:t>945</w:t>
      </w:r>
      <w:r w:rsidRPr="00370430">
        <w:rPr>
          <w:rFonts w:ascii="Liberation Serif" w:hAnsi="Liberation Serif"/>
          <w:sz w:val="28"/>
          <w:szCs w:val="28"/>
        </w:rPr>
        <w:t xml:space="preserve"> ДТП, 20</w:t>
      </w:r>
      <w:r w:rsidR="00B92FDE">
        <w:rPr>
          <w:rFonts w:ascii="Liberation Serif" w:hAnsi="Liberation Serif"/>
          <w:sz w:val="28"/>
          <w:szCs w:val="28"/>
        </w:rPr>
        <w:t>19</w:t>
      </w:r>
      <w:r w:rsidRPr="00370430">
        <w:rPr>
          <w:rFonts w:ascii="Liberation Serif" w:hAnsi="Liberation Serif"/>
          <w:sz w:val="28"/>
          <w:szCs w:val="28"/>
        </w:rPr>
        <w:t xml:space="preserve"> год -                     1 </w:t>
      </w:r>
      <w:r w:rsidR="00B92FDE">
        <w:rPr>
          <w:rFonts w:ascii="Liberation Serif" w:hAnsi="Liberation Serif"/>
          <w:sz w:val="28"/>
          <w:szCs w:val="28"/>
        </w:rPr>
        <w:t>213</w:t>
      </w:r>
      <w:r w:rsidRPr="00370430">
        <w:rPr>
          <w:rFonts w:ascii="Liberation Serif" w:hAnsi="Liberation Serif"/>
          <w:sz w:val="28"/>
          <w:szCs w:val="28"/>
        </w:rPr>
        <w:t xml:space="preserve"> ДТП), </w:t>
      </w:r>
      <w:r w:rsidR="00B92FDE">
        <w:rPr>
          <w:rFonts w:ascii="Liberation Serif" w:hAnsi="Liberation Serif"/>
          <w:sz w:val="28"/>
          <w:szCs w:val="28"/>
        </w:rPr>
        <w:t xml:space="preserve">при этом увеличилось количество погибших </w:t>
      </w:r>
      <w:r w:rsidRPr="00370430">
        <w:rPr>
          <w:rFonts w:ascii="Liberation Serif" w:hAnsi="Liberation Serif"/>
          <w:sz w:val="28"/>
          <w:szCs w:val="28"/>
        </w:rPr>
        <w:t>в них</w:t>
      </w:r>
      <w:r w:rsidR="00B92FDE">
        <w:rPr>
          <w:rFonts w:ascii="Liberation Serif" w:hAnsi="Liberation Serif"/>
          <w:sz w:val="28"/>
          <w:szCs w:val="28"/>
        </w:rPr>
        <w:t xml:space="preserve">: </w:t>
      </w:r>
      <w:r w:rsidRPr="00370430">
        <w:rPr>
          <w:rFonts w:ascii="Liberation Serif" w:hAnsi="Liberation Serif"/>
          <w:sz w:val="28"/>
          <w:szCs w:val="28"/>
        </w:rPr>
        <w:t xml:space="preserve">погибло </w:t>
      </w:r>
      <w:r w:rsidR="00B92FDE">
        <w:rPr>
          <w:rFonts w:ascii="Liberation Serif" w:hAnsi="Liberation Serif"/>
          <w:sz w:val="28"/>
          <w:szCs w:val="28"/>
        </w:rPr>
        <w:t>3</w:t>
      </w:r>
      <w:r w:rsidRPr="00370430">
        <w:rPr>
          <w:rFonts w:ascii="Liberation Serif" w:hAnsi="Liberation Serif"/>
          <w:sz w:val="28"/>
          <w:szCs w:val="28"/>
        </w:rPr>
        <w:t xml:space="preserve"> чел. (201</w:t>
      </w:r>
      <w:r w:rsidR="00B92FDE">
        <w:rPr>
          <w:rFonts w:ascii="Liberation Serif" w:hAnsi="Liberation Serif"/>
          <w:sz w:val="28"/>
          <w:szCs w:val="28"/>
        </w:rPr>
        <w:t>9 год - 2</w:t>
      </w:r>
      <w:r w:rsidRPr="00370430">
        <w:rPr>
          <w:rFonts w:ascii="Liberation Serif" w:hAnsi="Liberation Serif"/>
          <w:sz w:val="28"/>
          <w:szCs w:val="28"/>
        </w:rPr>
        <w:t xml:space="preserve"> чел.), </w:t>
      </w:r>
      <w:r w:rsidR="00B92FDE">
        <w:rPr>
          <w:rFonts w:ascii="Liberation Serif" w:hAnsi="Liberation Serif"/>
          <w:sz w:val="28"/>
          <w:szCs w:val="28"/>
        </w:rPr>
        <w:t xml:space="preserve">количество </w:t>
      </w:r>
      <w:r w:rsidRPr="00370430">
        <w:rPr>
          <w:rFonts w:ascii="Liberation Serif" w:hAnsi="Liberation Serif"/>
          <w:sz w:val="28"/>
          <w:szCs w:val="28"/>
        </w:rPr>
        <w:t>ранен</w:t>
      </w:r>
      <w:r w:rsidR="00B92FDE">
        <w:rPr>
          <w:rFonts w:ascii="Liberation Serif" w:hAnsi="Liberation Serif"/>
          <w:sz w:val="28"/>
          <w:szCs w:val="28"/>
        </w:rPr>
        <w:t xml:space="preserve">ых в ДТП сократилось на 28,2% </w:t>
      </w:r>
      <w:r w:rsidR="0098642A" w:rsidRPr="00370430">
        <w:rPr>
          <w:rFonts w:ascii="Liberation Serif" w:hAnsi="Liberation Serif"/>
          <w:sz w:val="28"/>
          <w:szCs w:val="28"/>
        </w:rPr>
        <w:t>(20</w:t>
      </w:r>
      <w:r w:rsidR="00B92FDE">
        <w:rPr>
          <w:rFonts w:ascii="Liberation Serif" w:hAnsi="Liberation Serif"/>
          <w:sz w:val="28"/>
          <w:szCs w:val="28"/>
        </w:rPr>
        <w:t>20</w:t>
      </w:r>
      <w:r w:rsidR="0098642A" w:rsidRPr="00370430">
        <w:rPr>
          <w:rFonts w:ascii="Liberation Serif" w:hAnsi="Liberation Serif"/>
          <w:sz w:val="28"/>
          <w:szCs w:val="28"/>
        </w:rPr>
        <w:t xml:space="preserve"> год - </w:t>
      </w:r>
      <w:r w:rsidR="00B92FDE">
        <w:rPr>
          <w:rFonts w:ascii="Liberation Serif" w:hAnsi="Liberation Serif"/>
          <w:sz w:val="28"/>
          <w:szCs w:val="28"/>
        </w:rPr>
        <w:t>74</w:t>
      </w:r>
      <w:r w:rsidR="0098642A" w:rsidRPr="00370430">
        <w:rPr>
          <w:rFonts w:ascii="Liberation Serif" w:hAnsi="Liberation Serif"/>
          <w:sz w:val="28"/>
          <w:szCs w:val="28"/>
        </w:rPr>
        <w:t xml:space="preserve"> чел.</w:t>
      </w:r>
      <w:r w:rsidR="00B92FDE">
        <w:rPr>
          <w:rFonts w:ascii="Liberation Serif" w:hAnsi="Liberation Serif"/>
          <w:sz w:val="28"/>
          <w:szCs w:val="28"/>
        </w:rPr>
        <w:t>, 2019 год – 103 чел.</w:t>
      </w:r>
      <w:r w:rsidR="0098642A" w:rsidRPr="00370430">
        <w:rPr>
          <w:rFonts w:ascii="Liberation Serif" w:hAnsi="Liberation Serif"/>
          <w:sz w:val="28"/>
          <w:szCs w:val="28"/>
        </w:rPr>
        <w:t>)</w:t>
      </w:r>
      <w:r w:rsidRPr="00370430">
        <w:rPr>
          <w:rFonts w:ascii="Liberation Serif" w:hAnsi="Liberation Serif"/>
          <w:sz w:val="28"/>
          <w:szCs w:val="28"/>
        </w:rPr>
        <w:t>.</w:t>
      </w:r>
      <w:r w:rsidR="00493D2C">
        <w:rPr>
          <w:rFonts w:ascii="Liberation Serif" w:hAnsi="Liberation Serif"/>
          <w:sz w:val="28"/>
          <w:szCs w:val="28"/>
        </w:rPr>
        <w:t xml:space="preserve"> </w:t>
      </w:r>
      <w:r w:rsidR="0098642A" w:rsidRPr="00370430">
        <w:rPr>
          <w:rFonts w:ascii="Liberation Serif" w:hAnsi="Liberation Serif"/>
          <w:sz w:val="28"/>
          <w:szCs w:val="28"/>
        </w:rPr>
        <w:t xml:space="preserve">Зарегистрировано </w:t>
      </w:r>
      <w:r w:rsidR="00B92FDE">
        <w:rPr>
          <w:rFonts w:ascii="Liberation Serif" w:hAnsi="Liberation Serif"/>
          <w:sz w:val="28"/>
          <w:szCs w:val="28"/>
        </w:rPr>
        <w:t>6</w:t>
      </w:r>
      <w:r w:rsidR="0098642A" w:rsidRPr="00370430">
        <w:rPr>
          <w:rFonts w:ascii="Liberation Serif" w:hAnsi="Liberation Serif"/>
          <w:sz w:val="28"/>
          <w:szCs w:val="28"/>
        </w:rPr>
        <w:t xml:space="preserve"> ДТП с участием несовершеннолетних (201</w:t>
      </w:r>
      <w:r w:rsidR="00B92FDE">
        <w:rPr>
          <w:rFonts w:ascii="Liberation Serif" w:hAnsi="Liberation Serif"/>
          <w:sz w:val="28"/>
          <w:szCs w:val="28"/>
        </w:rPr>
        <w:t>9</w:t>
      </w:r>
      <w:r w:rsidR="0098642A" w:rsidRPr="00370430">
        <w:rPr>
          <w:rFonts w:ascii="Liberation Serif" w:hAnsi="Liberation Serif"/>
          <w:sz w:val="28"/>
          <w:szCs w:val="28"/>
        </w:rPr>
        <w:t xml:space="preserve"> год - </w:t>
      </w:r>
      <w:r w:rsidR="00B92FDE">
        <w:rPr>
          <w:rFonts w:ascii="Liberation Serif" w:hAnsi="Liberation Serif"/>
          <w:sz w:val="28"/>
          <w:szCs w:val="28"/>
        </w:rPr>
        <w:t>15</w:t>
      </w:r>
      <w:r w:rsidR="0098642A" w:rsidRPr="00370430">
        <w:rPr>
          <w:rFonts w:ascii="Liberation Serif" w:hAnsi="Liberation Serif"/>
          <w:sz w:val="28"/>
          <w:szCs w:val="28"/>
        </w:rPr>
        <w:t xml:space="preserve"> ДТП), </w:t>
      </w:r>
      <w:r w:rsidRPr="00370430">
        <w:rPr>
          <w:rFonts w:ascii="Liberation Serif" w:hAnsi="Liberation Serif"/>
          <w:sz w:val="28"/>
          <w:szCs w:val="28"/>
        </w:rPr>
        <w:t>ранен</w:t>
      </w:r>
      <w:r w:rsidR="0098642A" w:rsidRPr="00370430">
        <w:rPr>
          <w:rFonts w:ascii="Liberation Serif" w:hAnsi="Liberation Serif"/>
          <w:sz w:val="28"/>
          <w:szCs w:val="28"/>
        </w:rPr>
        <w:t>о</w:t>
      </w:r>
      <w:r w:rsidR="00B92FDE">
        <w:rPr>
          <w:rFonts w:ascii="Liberation Serif" w:hAnsi="Liberation Serif"/>
          <w:sz w:val="28"/>
          <w:szCs w:val="28"/>
        </w:rPr>
        <w:t xml:space="preserve"> 6</w:t>
      </w:r>
      <w:r w:rsidR="00493D2C">
        <w:rPr>
          <w:rFonts w:ascii="Liberation Serif" w:hAnsi="Liberation Serif"/>
          <w:sz w:val="28"/>
          <w:szCs w:val="28"/>
        </w:rPr>
        <w:t xml:space="preserve"> </w:t>
      </w:r>
      <w:r w:rsidRPr="00370430">
        <w:rPr>
          <w:rFonts w:ascii="Liberation Serif" w:hAnsi="Liberation Serif"/>
          <w:sz w:val="28"/>
          <w:szCs w:val="28"/>
        </w:rPr>
        <w:t xml:space="preserve">детей </w:t>
      </w:r>
      <w:r w:rsidR="0098642A" w:rsidRPr="00370430">
        <w:rPr>
          <w:rFonts w:ascii="Liberation Serif" w:hAnsi="Liberation Serif"/>
          <w:sz w:val="28"/>
          <w:szCs w:val="28"/>
        </w:rPr>
        <w:t>(201</w:t>
      </w:r>
      <w:r w:rsidR="00B92FDE">
        <w:rPr>
          <w:rFonts w:ascii="Liberation Serif" w:hAnsi="Liberation Serif"/>
          <w:sz w:val="28"/>
          <w:szCs w:val="28"/>
        </w:rPr>
        <w:t>9</w:t>
      </w:r>
      <w:r w:rsidR="0098642A" w:rsidRPr="00370430">
        <w:rPr>
          <w:rFonts w:ascii="Liberation Serif" w:hAnsi="Liberation Serif"/>
          <w:sz w:val="28"/>
          <w:szCs w:val="28"/>
        </w:rPr>
        <w:t xml:space="preserve"> год </w:t>
      </w:r>
      <w:r w:rsidR="00493D2C">
        <w:rPr>
          <w:rFonts w:ascii="Liberation Serif" w:hAnsi="Liberation Serif"/>
          <w:sz w:val="28"/>
          <w:szCs w:val="28"/>
        </w:rPr>
        <w:t>–</w:t>
      </w:r>
      <w:r w:rsidR="0098642A" w:rsidRPr="00370430">
        <w:rPr>
          <w:rFonts w:ascii="Liberation Serif" w:hAnsi="Liberation Serif"/>
          <w:sz w:val="28"/>
          <w:szCs w:val="28"/>
        </w:rPr>
        <w:t xml:space="preserve"> </w:t>
      </w:r>
      <w:r w:rsidR="00493D2C">
        <w:rPr>
          <w:rFonts w:ascii="Liberation Serif" w:hAnsi="Liberation Serif"/>
          <w:sz w:val="28"/>
          <w:szCs w:val="28"/>
        </w:rPr>
        <w:t xml:space="preserve">                           </w:t>
      </w:r>
      <w:r w:rsidRPr="00370430">
        <w:rPr>
          <w:rFonts w:ascii="Liberation Serif" w:hAnsi="Liberation Serif"/>
          <w:sz w:val="28"/>
          <w:szCs w:val="28"/>
        </w:rPr>
        <w:t>1</w:t>
      </w:r>
      <w:r w:rsidR="00B92FDE">
        <w:rPr>
          <w:rFonts w:ascii="Liberation Serif" w:hAnsi="Liberation Serif"/>
          <w:sz w:val="28"/>
          <w:szCs w:val="28"/>
        </w:rPr>
        <w:t>5</w:t>
      </w:r>
      <w:r w:rsidR="0098642A" w:rsidRPr="00370430">
        <w:rPr>
          <w:rFonts w:ascii="Liberation Serif" w:hAnsi="Liberation Serif"/>
          <w:sz w:val="28"/>
          <w:szCs w:val="28"/>
        </w:rPr>
        <w:t xml:space="preserve"> детей)</w:t>
      </w:r>
      <w:r w:rsidRPr="00370430">
        <w:rPr>
          <w:rFonts w:ascii="Liberation Serif" w:hAnsi="Liberation Serif"/>
          <w:sz w:val="28"/>
          <w:szCs w:val="28"/>
        </w:rPr>
        <w:t>;</w:t>
      </w:r>
      <w:r w:rsidR="00493D2C">
        <w:rPr>
          <w:rFonts w:ascii="Liberation Serif" w:hAnsi="Liberation Serif"/>
          <w:sz w:val="28"/>
          <w:szCs w:val="28"/>
        </w:rPr>
        <w:t xml:space="preserve"> </w:t>
      </w:r>
      <w:r w:rsidRPr="00370430">
        <w:rPr>
          <w:rFonts w:ascii="Liberation Serif" w:hAnsi="Liberation Serif"/>
          <w:sz w:val="28"/>
          <w:szCs w:val="28"/>
        </w:rPr>
        <w:t>погиб</w:t>
      </w:r>
      <w:r w:rsidR="00B92FDE">
        <w:rPr>
          <w:rFonts w:ascii="Liberation Serif" w:hAnsi="Liberation Serif"/>
          <w:sz w:val="28"/>
          <w:szCs w:val="28"/>
        </w:rPr>
        <w:t>ших среди несовершеннолетних нет</w:t>
      </w:r>
      <w:r w:rsidRPr="00370430">
        <w:rPr>
          <w:rFonts w:ascii="Liberation Serif" w:hAnsi="Liberation Serif"/>
          <w:sz w:val="28"/>
          <w:szCs w:val="28"/>
        </w:rPr>
        <w:t>.</w:t>
      </w:r>
    </w:p>
    <w:p w:rsidR="00D84C97" w:rsidRPr="00370430" w:rsidRDefault="00747FAC" w:rsidP="002E707D">
      <w:pPr>
        <w:ind w:firstLine="680"/>
        <w:jc w:val="both"/>
        <w:rPr>
          <w:rFonts w:ascii="Liberation Serif" w:hAnsi="Liberation Serif"/>
          <w:sz w:val="28"/>
          <w:szCs w:val="28"/>
        </w:rPr>
      </w:pPr>
      <w:proofErr w:type="gramStart"/>
      <w:r w:rsidRPr="00370430">
        <w:rPr>
          <w:rFonts w:ascii="Liberation Serif" w:hAnsi="Liberation Serif"/>
          <w:sz w:val="28"/>
          <w:szCs w:val="28"/>
        </w:rPr>
        <w:t>На территории город</w:t>
      </w:r>
      <w:r w:rsidR="00B92FDE">
        <w:rPr>
          <w:rFonts w:ascii="Liberation Serif" w:hAnsi="Liberation Serif"/>
          <w:sz w:val="28"/>
          <w:szCs w:val="28"/>
        </w:rPr>
        <w:t xml:space="preserve">ского округа </w:t>
      </w:r>
      <w:r w:rsidRPr="00370430">
        <w:rPr>
          <w:rFonts w:ascii="Liberation Serif" w:hAnsi="Liberation Serif"/>
          <w:sz w:val="28"/>
          <w:szCs w:val="28"/>
        </w:rPr>
        <w:t>осуществляет свою деятельность некоммерческая организация Каменск-Уральского хуторского казачьего общества «Казачья застава» в количестве 19 чел. В 20</w:t>
      </w:r>
      <w:r w:rsidR="00B92FDE">
        <w:rPr>
          <w:rFonts w:ascii="Liberation Serif" w:hAnsi="Liberation Serif"/>
          <w:sz w:val="28"/>
          <w:szCs w:val="28"/>
        </w:rPr>
        <w:t>20</w:t>
      </w:r>
      <w:r w:rsidRPr="00370430">
        <w:rPr>
          <w:rFonts w:ascii="Liberation Serif" w:hAnsi="Liberation Serif"/>
          <w:sz w:val="28"/>
          <w:szCs w:val="28"/>
        </w:rPr>
        <w:t xml:space="preserve"> году члены добровольной народной дружины из числа казачьего общества осуществили </w:t>
      </w:r>
      <w:r w:rsidR="00B92FDE">
        <w:rPr>
          <w:rFonts w:ascii="Liberation Serif" w:hAnsi="Liberation Serif"/>
          <w:sz w:val="28"/>
          <w:szCs w:val="28"/>
        </w:rPr>
        <w:t>576</w:t>
      </w:r>
      <w:r w:rsidRPr="00370430">
        <w:rPr>
          <w:rFonts w:ascii="Liberation Serif" w:hAnsi="Liberation Serif"/>
          <w:sz w:val="28"/>
          <w:szCs w:val="28"/>
        </w:rPr>
        <w:t xml:space="preserve"> выход</w:t>
      </w:r>
      <w:r w:rsidR="00B92FDE">
        <w:rPr>
          <w:rFonts w:ascii="Liberation Serif" w:hAnsi="Liberation Serif"/>
          <w:sz w:val="28"/>
          <w:szCs w:val="28"/>
        </w:rPr>
        <w:t>ов</w:t>
      </w:r>
      <w:r w:rsidRPr="00370430">
        <w:rPr>
          <w:rFonts w:ascii="Liberation Serif" w:hAnsi="Liberation Serif"/>
          <w:sz w:val="28"/>
          <w:szCs w:val="28"/>
        </w:rPr>
        <w:t xml:space="preserve"> по обеспечению общественного порядка, участвовали в охране общественного порядка при проведении на территории город</w:t>
      </w:r>
      <w:r w:rsidR="00B92FDE">
        <w:rPr>
          <w:rFonts w:ascii="Liberation Serif" w:hAnsi="Liberation Serif"/>
          <w:sz w:val="28"/>
          <w:szCs w:val="28"/>
        </w:rPr>
        <w:t>ского округа        56</w:t>
      </w:r>
      <w:r w:rsidRPr="00370430">
        <w:rPr>
          <w:rFonts w:ascii="Liberation Serif" w:hAnsi="Liberation Serif"/>
          <w:sz w:val="28"/>
          <w:szCs w:val="28"/>
        </w:rPr>
        <w:t xml:space="preserve"> массовых мероприятий и профилактических рейдовых мероприяти</w:t>
      </w:r>
      <w:r w:rsidR="00D84C97" w:rsidRPr="00370430">
        <w:rPr>
          <w:rFonts w:ascii="Liberation Serif" w:hAnsi="Liberation Serif"/>
          <w:sz w:val="28"/>
          <w:szCs w:val="28"/>
        </w:rPr>
        <w:t>й</w:t>
      </w:r>
      <w:r w:rsidRPr="00370430">
        <w:rPr>
          <w:rFonts w:ascii="Liberation Serif" w:hAnsi="Liberation Serif"/>
          <w:sz w:val="28"/>
          <w:szCs w:val="28"/>
        </w:rPr>
        <w:t xml:space="preserve"> «Улица».</w:t>
      </w:r>
      <w:proofErr w:type="gramEnd"/>
    </w:p>
    <w:p w:rsidR="000559E7" w:rsidRPr="00370430" w:rsidRDefault="000559E7" w:rsidP="002E707D">
      <w:pPr>
        <w:ind w:firstLine="680"/>
        <w:jc w:val="both"/>
        <w:rPr>
          <w:rFonts w:ascii="Liberation Serif" w:hAnsi="Liberation Serif"/>
          <w:sz w:val="28"/>
          <w:szCs w:val="28"/>
        </w:rPr>
      </w:pPr>
      <w:r w:rsidRPr="00B92FDE">
        <w:rPr>
          <w:rFonts w:ascii="Liberation Serif" w:hAnsi="Liberation Serif"/>
          <w:i/>
          <w:sz w:val="28"/>
          <w:szCs w:val="28"/>
        </w:rPr>
        <w:t>В 20</w:t>
      </w:r>
      <w:r w:rsidR="00D84C97" w:rsidRPr="00B92FDE">
        <w:rPr>
          <w:rFonts w:ascii="Liberation Serif" w:hAnsi="Liberation Serif"/>
          <w:i/>
          <w:sz w:val="28"/>
          <w:szCs w:val="28"/>
        </w:rPr>
        <w:t>2</w:t>
      </w:r>
      <w:r w:rsidR="00B92FDE" w:rsidRPr="00B92FDE">
        <w:rPr>
          <w:rFonts w:ascii="Liberation Serif" w:hAnsi="Liberation Serif"/>
          <w:i/>
          <w:sz w:val="28"/>
          <w:szCs w:val="28"/>
        </w:rPr>
        <w:t>1</w:t>
      </w:r>
      <w:r w:rsidRPr="00B92FDE">
        <w:rPr>
          <w:rFonts w:ascii="Liberation Serif" w:hAnsi="Liberation Serif"/>
          <w:i/>
          <w:sz w:val="28"/>
          <w:szCs w:val="28"/>
        </w:rPr>
        <w:t xml:space="preserve"> году</w:t>
      </w:r>
      <w:r w:rsidRPr="00370430">
        <w:rPr>
          <w:rFonts w:ascii="Liberation Serif" w:hAnsi="Liberation Serif"/>
          <w:sz w:val="28"/>
          <w:szCs w:val="28"/>
        </w:rPr>
        <w:t xml:space="preserve"> усилия личного состава гарнизона полиции будут сконцентрированы на достижении конечных результатов при выполнении возложенных задач по всем видам преступлений.</w:t>
      </w:r>
    </w:p>
    <w:p w:rsidR="000559E7" w:rsidRPr="00370430" w:rsidRDefault="000559E7" w:rsidP="002E707D">
      <w:pPr>
        <w:ind w:firstLine="680"/>
        <w:jc w:val="both"/>
        <w:rPr>
          <w:rFonts w:ascii="Liberation Serif" w:hAnsi="Liberation Serif"/>
          <w:sz w:val="28"/>
          <w:szCs w:val="28"/>
        </w:rPr>
      </w:pPr>
    </w:p>
    <w:p w:rsidR="000559E7" w:rsidRPr="00727FD8" w:rsidRDefault="000559E7" w:rsidP="00D33437">
      <w:pPr>
        <w:pStyle w:val="aa"/>
        <w:ind w:left="0"/>
        <w:jc w:val="center"/>
        <w:rPr>
          <w:b/>
          <w:bCs/>
        </w:rPr>
      </w:pPr>
      <w:r w:rsidRPr="00727FD8">
        <w:rPr>
          <w:b/>
          <w:bCs/>
        </w:rPr>
        <w:t>Местный бюджет</w:t>
      </w:r>
    </w:p>
    <w:p w:rsidR="000559E7" w:rsidRPr="00727FD8" w:rsidRDefault="000559E7" w:rsidP="002E707D">
      <w:pPr>
        <w:pStyle w:val="aa"/>
        <w:ind w:left="0" w:firstLine="720"/>
        <w:jc w:val="center"/>
        <w:rPr>
          <w:b/>
          <w:bCs/>
        </w:rPr>
      </w:pPr>
    </w:p>
    <w:p w:rsidR="000559E7" w:rsidRPr="003102C0" w:rsidRDefault="000559E7" w:rsidP="002E707D">
      <w:pPr>
        <w:ind w:firstLine="720"/>
        <w:jc w:val="both"/>
        <w:rPr>
          <w:rFonts w:ascii="Liberation Serif" w:hAnsi="Liberation Serif"/>
          <w:sz w:val="28"/>
          <w:szCs w:val="28"/>
        </w:rPr>
      </w:pPr>
      <w:r w:rsidRPr="003102C0">
        <w:rPr>
          <w:rFonts w:ascii="Liberation Serif" w:hAnsi="Liberation Serif"/>
          <w:sz w:val="28"/>
          <w:szCs w:val="28"/>
        </w:rPr>
        <w:t>Бюджет Каменск-Уральск</w:t>
      </w:r>
      <w:r w:rsidR="00CF57EB">
        <w:rPr>
          <w:rFonts w:ascii="Liberation Serif" w:hAnsi="Liberation Serif"/>
          <w:sz w:val="28"/>
          <w:szCs w:val="28"/>
        </w:rPr>
        <w:t xml:space="preserve">ого городского округа </w:t>
      </w:r>
      <w:r w:rsidRPr="003102C0">
        <w:rPr>
          <w:rFonts w:ascii="Liberation Serif" w:hAnsi="Liberation Serif"/>
          <w:sz w:val="28"/>
          <w:szCs w:val="28"/>
        </w:rPr>
        <w:t>на 20</w:t>
      </w:r>
      <w:r w:rsidR="00727FD8" w:rsidRPr="003102C0">
        <w:rPr>
          <w:rFonts w:ascii="Liberation Serif" w:hAnsi="Liberation Serif"/>
          <w:sz w:val="28"/>
          <w:szCs w:val="28"/>
        </w:rPr>
        <w:t>20</w:t>
      </w:r>
      <w:r w:rsidRPr="003102C0">
        <w:rPr>
          <w:rFonts w:ascii="Liberation Serif" w:hAnsi="Liberation Serif"/>
          <w:sz w:val="28"/>
          <w:szCs w:val="28"/>
        </w:rPr>
        <w:t xml:space="preserve"> год принят решением Городской Думы города Каменска-Уральского от 1</w:t>
      </w:r>
      <w:r w:rsidR="00727FD8" w:rsidRPr="003102C0">
        <w:rPr>
          <w:rFonts w:ascii="Liberation Serif" w:hAnsi="Liberation Serif"/>
          <w:sz w:val="28"/>
          <w:szCs w:val="28"/>
        </w:rPr>
        <w:t>8</w:t>
      </w:r>
      <w:r w:rsidRPr="003102C0">
        <w:rPr>
          <w:rFonts w:ascii="Liberation Serif" w:hAnsi="Liberation Serif"/>
          <w:sz w:val="28"/>
          <w:szCs w:val="28"/>
        </w:rPr>
        <w:t>.12.201</w:t>
      </w:r>
      <w:r w:rsidR="00727FD8" w:rsidRPr="003102C0">
        <w:rPr>
          <w:rFonts w:ascii="Liberation Serif" w:hAnsi="Liberation Serif"/>
          <w:sz w:val="28"/>
          <w:szCs w:val="28"/>
        </w:rPr>
        <w:t>9</w:t>
      </w:r>
      <w:r w:rsidRPr="003102C0">
        <w:rPr>
          <w:rFonts w:ascii="Liberation Serif" w:hAnsi="Liberation Serif"/>
          <w:sz w:val="28"/>
          <w:szCs w:val="28"/>
        </w:rPr>
        <w:t xml:space="preserve"> № </w:t>
      </w:r>
      <w:r w:rsidR="00727FD8" w:rsidRPr="003102C0">
        <w:rPr>
          <w:rFonts w:ascii="Liberation Serif" w:hAnsi="Liberation Serif"/>
          <w:sz w:val="28"/>
          <w:szCs w:val="28"/>
        </w:rPr>
        <w:t>625</w:t>
      </w:r>
      <w:r w:rsidRPr="003102C0">
        <w:rPr>
          <w:rFonts w:ascii="Liberation Serif" w:hAnsi="Liberation Serif"/>
          <w:sz w:val="28"/>
          <w:szCs w:val="28"/>
        </w:rPr>
        <w:t xml:space="preserve"> «О бюджете муниципального образования</w:t>
      </w:r>
      <w:r w:rsidR="000F3D3D" w:rsidRPr="003102C0">
        <w:rPr>
          <w:rFonts w:ascii="Liberation Serif" w:hAnsi="Liberation Serif"/>
          <w:sz w:val="28"/>
          <w:szCs w:val="28"/>
        </w:rPr>
        <w:t xml:space="preserve"> город Каменск-Уральский на </w:t>
      </w:r>
      <w:r w:rsidR="00493D2C">
        <w:rPr>
          <w:rFonts w:ascii="Liberation Serif" w:hAnsi="Liberation Serif"/>
          <w:sz w:val="28"/>
          <w:szCs w:val="28"/>
        </w:rPr>
        <w:t xml:space="preserve">                </w:t>
      </w:r>
      <w:r w:rsidR="000F3D3D" w:rsidRPr="003102C0">
        <w:rPr>
          <w:rFonts w:ascii="Liberation Serif" w:hAnsi="Liberation Serif"/>
          <w:sz w:val="28"/>
          <w:szCs w:val="28"/>
        </w:rPr>
        <w:t>20</w:t>
      </w:r>
      <w:r w:rsidR="00727FD8" w:rsidRPr="003102C0">
        <w:rPr>
          <w:rFonts w:ascii="Liberation Serif" w:hAnsi="Liberation Serif"/>
          <w:sz w:val="28"/>
          <w:szCs w:val="28"/>
        </w:rPr>
        <w:t>20</w:t>
      </w:r>
      <w:r w:rsidRPr="003102C0">
        <w:rPr>
          <w:rFonts w:ascii="Liberation Serif" w:hAnsi="Liberation Serif"/>
          <w:sz w:val="28"/>
          <w:szCs w:val="28"/>
        </w:rPr>
        <w:t xml:space="preserve"> год и плановый период 20</w:t>
      </w:r>
      <w:r w:rsidR="000F3D3D" w:rsidRPr="003102C0">
        <w:rPr>
          <w:rFonts w:ascii="Liberation Serif" w:hAnsi="Liberation Serif"/>
          <w:sz w:val="28"/>
          <w:szCs w:val="28"/>
        </w:rPr>
        <w:t>2</w:t>
      </w:r>
      <w:r w:rsidR="00727FD8" w:rsidRPr="003102C0">
        <w:rPr>
          <w:rFonts w:ascii="Liberation Serif" w:hAnsi="Liberation Serif"/>
          <w:sz w:val="28"/>
          <w:szCs w:val="28"/>
        </w:rPr>
        <w:t>1</w:t>
      </w:r>
      <w:r w:rsidRPr="003102C0">
        <w:rPr>
          <w:rFonts w:ascii="Liberation Serif" w:hAnsi="Liberation Serif"/>
          <w:sz w:val="28"/>
          <w:szCs w:val="28"/>
        </w:rPr>
        <w:t xml:space="preserve"> и 202</w:t>
      </w:r>
      <w:r w:rsidR="00727FD8" w:rsidRPr="003102C0">
        <w:rPr>
          <w:rFonts w:ascii="Liberation Serif" w:hAnsi="Liberation Serif"/>
          <w:sz w:val="28"/>
          <w:szCs w:val="28"/>
        </w:rPr>
        <w:t>2</w:t>
      </w:r>
      <w:r w:rsidRPr="003102C0">
        <w:rPr>
          <w:rFonts w:ascii="Liberation Serif" w:hAnsi="Liberation Serif"/>
          <w:sz w:val="28"/>
          <w:szCs w:val="28"/>
        </w:rPr>
        <w:t xml:space="preserve"> годов» в сумме:</w:t>
      </w:r>
    </w:p>
    <w:p w:rsidR="000559E7" w:rsidRPr="003102C0" w:rsidRDefault="000559E7" w:rsidP="002E707D">
      <w:pPr>
        <w:ind w:firstLine="720"/>
        <w:jc w:val="both"/>
        <w:rPr>
          <w:rFonts w:ascii="Liberation Serif" w:hAnsi="Liberation Serif"/>
          <w:sz w:val="28"/>
          <w:szCs w:val="28"/>
        </w:rPr>
      </w:pPr>
      <w:r w:rsidRPr="003102C0">
        <w:rPr>
          <w:rFonts w:ascii="Liberation Serif" w:hAnsi="Liberation Serif"/>
          <w:sz w:val="28"/>
          <w:szCs w:val="28"/>
        </w:rPr>
        <w:t xml:space="preserve">- по доходам </w:t>
      </w:r>
      <w:r w:rsidR="00BF1733" w:rsidRPr="003102C0">
        <w:rPr>
          <w:rFonts w:ascii="Liberation Serif" w:hAnsi="Liberation Serif"/>
          <w:sz w:val="28"/>
          <w:szCs w:val="28"/>
        </w:rPr>
        <w:t xml:space="preserve">– </w:t>
      </w:r>
      <w:r w:rsidR="000F3D3D" w:rsidRPr="003102C0">
        <w:rPr>
          <w:rFonts w:ascii="Liberation Serif" w:hAnsi="Liberation Serif"/>
          <w:sz w:val="28"/>
          <w:szCs w:val="28"/>
        </w:rPr>
        <w:t>5</w:t>
      </w:r>
      <w:r w:rsidRPr="003102C0">
        <w:rPr>
          <w:rFonts w:ascii="Liberation Serif" w:hAnsi="Liberation Serif"/>
          <w:sz w:val="28"/>
          <w:szCs w:val="28"/>
        </w:rPr>
        <w:t> </w:t>
      </w:r>
      <w:r w:rsidR="00727FD8" w:rsidRPr="003102C0">
        <w:rPr>
          <w:rFonts w:ascii="Liberation Serif" w:hAnsi="Liberation Serif"/>
          <w:sz w:val="28"/>
          <w:szCs w:val="28"/>
        </w:rPr>
        <w:t>796</w:t>
      </w:r>
      <w:r w:rsidRPr="003102C0">
        <w:rPr>
          <w:rFonts w:ascii="Liberation Serif" w:hAnsi="Liberation Serif"/>
          <w:sz w:val="28"/>
          <w:szCs w:val="28"/>
        </w:rPr>
        <w:t>,</w:t>
      </w:r>
      <w:r w:rsidR="00727FD8" w:rsidRPr="003102C0">
        <w:rPr>
          <w:rFonts w:ascii="Liberation Serif" w:hAnsi="Liberation Serif"/>
          <w:sz w:val="28"/>
          <w:szCs w:val="28"/>
        </w:rPr>
        <w:t>5</w:t>
      </w:r>
      <w:r w:rsidRPr="003102C0">
        <w:rPr>
          <w:rFonts w:ascii="Liberation Serif" w:hAnsi="Liberation Serif"/>
          <w:sz w:val="28"/>
          <w:szCs w:val="28"/>
        </w:rPr>
        <w:t xml:space="preserve"> млн. руб.,</w:t>
      </w:r>
    </w:p>
    <w:p w:rsidR="000559E7" w:rsidRPr="003102C0" w:rsidRDefault="000559E7" w:rsidP="002E707D">
      <w:pPr>
        <w:ind w:firstLine="720"/>
        <w:jc w:val="both"/>
        <w:rPr>
          <w:rFonts w:ascii="Liberation Serif" w:hAnsi="Liberation Serif"/>
          <w:sz w:val="28"/>
          <w:szCs w:val="28"/>
        </w:rPr>
      </w:pPr>
      <w:r w:rsidRPr="003102C0">
        <w:rPr>
          <w:rFonts w:ascii="Liberation Serif" w:hAnsi="Liberation Serif"/>
          <w:sz w:val="28"/>
          <w:szCs w:val="28"/>
        </w:rPr>
        <w:t xml:space="preserve">- по расходам </w:t>
      </w:r>
      <w:r w:rsidR="00BF1733" w:rsidRPr="003102C0">
        <w:rPr>
          <w:rFonts w:ascii="Liberation Serif" w:hAnsi="Liberation Serif"/>
          <w:sz w:val="28"/>
          <w:szCs w:val="28"/>
        </w:rPr>
        <w:t xml:space="preserve">– </w:t>
      </w:r>
      <w:r w:rsidR="000F3D3D" w:rsidRPr="003102C0">
        <w:rPr>
          <w:rFonts w:ascii="Liberation Serif" w:hAnsi="Liberation Serif"/>
          <w:sz w:val="28"/>
          <w:szCs w:val="28"/>
        </w:rPr>
        <w:t>5</w:t>
      </w:r>
      <w:r w:rsidRPr="003102C0">
        <w:rPr>
          <w:rFonts w:ascii="Liberation Serif" w:hAnsi="Liberation Serif"/>
          <w:sz w:val="28"/>
          <w:szCs w:val="28"/>
        </w:rPr>
        <w:t> </w:t>
      </w:r>
      <w:r w:rsidR="00727FD8" w:rsidRPr="003102C0">
        <w:rPr>
          <w:rFonts w:ascii="Liberation Serif" w:hAnsi="Liberation Serif"/>
          <w:sz w:val="28"/>
          <w:szCs w:val="28"/>
        </w:rPr>
        <w:t>908</w:t>
      </w:r>
      <w:r w:rsidRPr="003102C0">
        <w:rPr>
          <w:rFonts w:ascii="Liberation Serif" w:hAnsi="Liberation Serif"/>
          <w:sz w:val="28"/>
          <w:szCs w:val="28"/>
        </w:rPr>
        <w:t>,</w:t>
      </w:r>
      <w:r w:rsidR="00727FD8" w:rsidRPr="003102C0">
        <w:rPr>
          <w:rFonts w:ascii="Liberation Serif" w:hAnsi="Liberation Serif"/>
          <w:sz w:val="28"/>
          <w:szCs w:val="28"/>
        </w:rPr>
        <w:t>5</w:t>
      </w:r>
      <w:r w:rsidRPr="003102C0">
        <w:rPr>
          <w:rFonts w:ascii="Liberation Serif" w:hAnsi="Liberation Serif"/>
          <w:sz w:val="28"/>
          <w:szCs w:val="28"/>
        </w:rPr>
        <w:t xml:space="preserve"> млн. руб.</w:t>
      </w:r>
    </w:p>
    <w:p w:rsidR="000559E7" w:rsidRPr="003102C0" w:rsidRDefault="00727FD8" w:rsidP="002E707D">
      <w:pPr>
        <w:ind w:firstLine="720"/>
        <w:jc w:val="both"/>
        <w:rPr>
          <w:rFonts w:ascii="Liberation Serif" w:hAnsi="Liberation Serif"/>
          <w:sz w:val="28"/>
          <w:szCs w:val="28"/>
        </w:rPr>
      </w:pPr>
      <w:r w:rsidRPr="003102C0">
        <w:rPr>
          <w:rFonts w:ascii="Liberation Serif" w:hAnsi="Liberation Serif"/>
          <w:sz w:val="28"/>
          <w:szCs w:val="28"/>
        </w:rPr>
        <w:t>В течение 2020</w:t>
      </w:r>
      <w:r w:rsidR="000559E7" w:rsidRPr="003102C0">
        <w:rPr>
          <w:rFonts w:ascii="Liberation Serif" w:hAnsi="Liberation Serif"/>
          <w:sz w:val="28"/>
          <w:szCs w:val="28"/>
        </w:rPr>
        <w:t xml:space="preserve"> года неоднократно вносились изменения в решение о бюджете в связи с изменениями доходной и расходной частей бюджета. В результате доходы увеличились на </w:t>
      </w:r>
      <w:r w:rsidR="000F3D3D" w:rsidRPr="003102C0">
        <w:rPr>
          <w:rFonts w:ascii="Liberation Serif" w:hAnsi="Liberation Serif"/>
          <w:sz w:val="28"/>
          <w:szCs w:val="28"/>
        </w:rPr>
        <w:t>1 5</w:t>
      </w:r>
      <w:r w:rsidRPr="003102C0">
        <w:rPr>
          <w:rFonts w:ascii="Liberation Serif" w:hAnsi="Liberation Serif"/>
          <w:sz w:val="28"/>
          <w:szCs w:val="28"/>
        </w:rPr>
        <w:t>62</w:t>
      </w:r>
      <w:r w:rsidR="000559E7" w:rsidRPr="003102C0">
        <w:rPr>
          <w:rFonts w:ascii="Liberation Serif" w:hAnsi="Liberation Serif"/>
          <w:sz w:val="28"/>
          <w:szCs w:val="28"/>
        </w:rPr>
        <w:t>,</w:t>
      </w:r>
      <w:r w:rsidRPr="003102C0">
        <w:rPr>
          <w:rFonts w:ascii="Liberation Serif" w:hAnsi="Liberation Serif"/>
          <w:sz w:val="28"/>
          <w:szCs w:val="28"/>
        </w:rPr>
        <w:t>0</w:t>
      </w:r>
      <w:r w:rsidR="000559E7" w:rsidRPr="003102C0">
        <w:rPr>
          <w:rFonts w:ascii="Liberation Serif" w:hAnsi="Liberation Serif"/>
          <w:sz w:val="28"/>
          <w:szCs w:val="28"/>
        </w:rPr>
        <w:t xml:space="preserve"> млн. руб. </w:t>
      </w:r>
      <w:r w:rsidR="000559E7" w:rsidRPr="008E0B31">
        <w:rPr>
          <w:rFonts w:ascii="Liberation Serif" w:hAnsi="Liberation Serif"/>
          <w:sz w:val="28"/>
          <w:szCs w:val="28"/>
        </w:rPr>
        <w:t xml:space="preserve">и составили </w:t>
      </w:r>
      <w:r w:rsidRPr="008E0B31">
        <w:rPr>
          <w:rFonts w:ascii="Liberation Serif" w:hAnsi="Liberation Serif"/>
          <w:sz w:val="28"/>
          <w:szCs w:val="28"/>
        </w:rPr>
        <w:t>7</w:t>
      </w:r>
      <w:r w:rsidR="000559E7" w:rsidRPr="008E0B31">
        <w:rPr>
          <w:rFonts w:ascii="Liberation Serif" w:hAnsi="Liberation Serif"/>
          <w:sz w:val="28"/>
          <w:szCs w:val="28"/>
        </w:rPr>
        <w:t> </w:t>
      </w:r>
      <w:r w:rsidR="008E0B31" w:rsidRPr="008E0B31">
        <w:rPr>
          <w:rFonts w:ascii="Liberation Serif" w:hAnsi="Liberation Serif"/>
          <w:sz w:val="28"/>
          <w:szCs w:val="28"/>
        </w:rPr>
        <w:t>358</w:t>
      </w:r>
      <w:r w:rsidR="000559E7" w:rsidRPr="008E0B31">
        <w:rPr>
          <w:rFonts w:ascii="Liberation Serif" w:hAnsi="Liberation Serif"/>
          <w:sz w:val="28"/>
          <w:szCs w:val="28"/>
        </w:rPr>
        <w:t>,</w:t>
      </w:r>
      <w:r w:rsidRPr="008E0B31">
        <w:rPr>
          <w:rFonts w:ascii="Liberation Serif" w:hAnsi="Liberation Serif"/>
          <w:sz w:val="28"/>
          <w:szCs w:val="28"/>
        </w:rPr>
        <w:t>5</w:t>
      </w:r>
      <w:r w:rsidR="000559E7" w:rsidRPr="008E0B31">
        <w:rPr>
          <w:rFonts w:ascii="Liberation Serif" w:hAnsi="Liberation Serif"/>
          <w:sz w:val="28"/>
          <w:szCs w:val="28"/>
        </w:rPr>
        <w:t xml:space="preserve"> млн. руб., расходы </w:t>
      </w:r>
      <w:r w:rsidR="00BF1733" w:rsidRPr="008E0B31">
        <w:rPr>
          <w:rFonts w:ascii="Liberation Serif" w:hAnsi="Liberation Serif"/>
          <w:sz w:val="28"/>
          <w:szCs w:val="28"/>
        </w:rPr>
        <w:t>–</w:t>
      </w:r>
      <w:r w:rsidR="00C660B8">
        <w:rPr>
          <w:rFonts w:ascii="Liberation Serif" w:hAnsi="Liberation Serif"/>
          <w:sz w:val="28"/>
          <w:szCs w:val="28"/>
        </w:rPr>
        <w:t xml:space="preserve"> </w:t>
      </w:r>
      <w:r w:rsidR="00436656" w:rsidRPr="008E0B31">
        <w:rPr>
          <w:rFonts w:ascii="Liberation Serif" w:hAnsi="Liberation Serif"/>
          <w:sz w:val="28"/>
          <w:szCs w:val="28"/>
        </w:rPr>
        <w:t>7 486</w:t>
      </w:r>
      <w:r w:rsidR="000559E7" w:rsidRPr="008E0B31">
        <w:rPr>
          <w:rFonts w:ascii="Liberation Serif" w:hAnsi="Liberation Serif"/>
          <w:sz w:val="28"/>
          <w:szCs w:val="28"/>
        </w:rPr>
        <w:t>,</w:t>
      </w:r>
      <w:r w:rsidR="00436656" w:rsidRPr="008E0B31">
        <w:rPr>
          <w:rFonts w:ascii="Liberation Serif" w:hAnsi="Liberation Serif"/>
          <w:sz w:val="28"/>
          <w:szCs w:val="28"/>
        </w:rPr>
        <w:t>5</w:t>
      </w:r>
      <w:r w:rsidR="000559E7" w:rsidRPr="008E0B31">
        <w:rPr>
          <w:rFonts w:ascii="Liberation Serif" w:hAnsi="Liberation Serif"/>
          <w:sz w:val="28"/>
          <w:szCs w:val="28"/>
        </w:rPr>
        <w:t xml:space="preserve"> млн. руб.</w:t>
      </w:r>
    </w:p>
    <w:p w:rsidR="000559E7" w:rsidRDefault="000559E7" w:rsidP="002E707D">
      <w:pPr>
        <w:ind w:firstLine="720"/>
        <w:jc w:val="both"/>
        <w:rPr>
          <w:rFonts w:ascii="Liberation Serif" w:hAnsi="Liberation Serif"/>
          <w:sz w:val="28"/>
          <w:szCs w:val="28"/>
        </w:rPr>
      </w:pPr>
      <w:r w:rsidRPr="003102C0">
        <w:rPr>
          <w:rFonts w:ascii="Liberation Serif" w:hAnsi="Liberation Serif"/>
          <w:sz w:val="28"/>
          <w:szCs w:val="28"/>
        </w:rPr>
        <w:t>За 20</w:t>
      </w:r>
      <w:r w:rsidR="003102C0" w:rsidRPr="003102C0">
        <w:rPr>
          <w:rFonts w:ascii="Liberation Serif" w:hAnsi="Liberation Serif"/>
          <w:sz w:val="28"/>
          <w:szCs w:val="28"/>
        </w:rPr>
        <w:t>20</w:t>
      </w:r>
      <w:r w:rsidRPr="003102C0">
        <w:rPr>
          <w:rFonts w:ascii="Liberation Serif" w:hAnsi="Liberation Serif"/>
          <w:sz w:val="28"/>
          <w:szCs w:val="28"/>
        </w:rPr>
        <w:t xml:space="preserve"> год доходы местного бюджета исполнены в сумме </w:t>
      </w:r>
      <w:r w:rsidR="003102C0" w:rsidRPr="003102C0">
        <w:rPr>
          <w:rFonts w:ascii="Liberation Serif" w:hAnsi="Liberation Serif"/>
          <w:sz w:val="28"/>
          <w:szCs w:val="28"/>
        </w:rPr>
        <w:t>7 278</w:t>
      </w:r>
      <w:r w:rsidRPr="003102C0">
        <w:rPr>
          <w:rFonts w:ascii="Liberation Serif" w:hAnsi="Liberation Serif"/>
          <w:sz w:val="28"/>
          <w:szCs w:val="28"/>
        </w:rPr>
        <w:t>,</w:t>
      </w:r>
      <w:r w:rsidR="003102C0" w:rsidRPr="003102C0">
        <w:rPr>
          <w:rFonts w:ascii="Liberation Serif" w:hAnsi="Liberation Serif"/>
          <w:sz w:val="28"/>
          <w:szCs w:val="28"/>
        </w:rPr>
        <w:t>0</w:t>
      </w:r>
      <w:r w:rsidRPr="003102C0">
        <w:rPr>
          <w:rFonts w:ascii="Liberation Serif" w:hAnsi="Liberation Serif"/>
          <w:sz w:val="28"/>
          <w:szCs w:val="28"/>
        </w:rPr>
        <w:t xml:space="preserve"> млн. руб. или 9</w:t>
      </w:r>
      <w:r w:rsidR="003102C0" w:rsidRPr="003102C0">
        <w:rPr>
          <w:rFonts w:ascii="Liberation Serif" w:hAnsi="Liberation Serif"/>
          <w:sz w:val="28"/>
          <w:szCs w:val="28"/>
        </w:rPr>
        <w:t>8</w:t>
      </w:r>
      <w:r w:rsidRPr="003102C0">
        <w:rPr>
          <w:rFonts w:ascii="Liberation Serif" w:hAnsi="Liberation Serif"/>
          <w:sz w:val="28"/>
          <w:szCs w:val="28"/>
        </w:rPr>
        <w:t>,</w:t>
      </w:r>
      <w:r w:rsidR="000F3D3D" w:rsidRPr="003102C0">
        <w:rPr>
          <w:rFonts w:ascii="Liberation Serif" w:hAnsi="Liberation Serif"/>
          <w:sz w:val="28"/>
          <w:szCs w:val="28"/>
        </w:rPr>
        <w:t>9</w:t>
      </w:r>
      <w:r w:rsidRPr="003102C0">
        <w:rPr>
          <w:rFonts w:ascii="Liberation Serif" w:hAnsi="Liberation Serif"/>
          <w:sz w:val="28"/>
          <w:szCs w:val="28"/>
        </w:rPr>
        <w:t xml:space="preserve">% от годового плана. Удельный вес собственных доходов бюджета составил </w:t>
      </w:r>
      <w:r w:rsidR="003102C0" w:rsidRPr="003102C0">
        <w:rPr>
          <w:rFonts w:ascii="Liberation Serif" w:hAnsi="Liberation Serif"/>
          <w:sz w:val="28"/>
          <w:szCs w:val="28"/>
        </w:rPr>
        <w:t>30</w:t>
      </w:r>
      <w:r w:rsidRPr="003102C0">
        <w:rPr>
          <w:rFonts w:ascii="Liberation Serif" w:hAnsi="Liberation Serif"/>
          <w:sz w:val="28"/>
          <w:szCs w:val="28"/>
        </w:rPr>
        <w:t>,</w:t>
      </w:r>
      <w:r w:rsidR="003102C0" w:rsidRPr="003102C0">
        <w:rPr>
          <w:rFonts w:ascii="Liberation Serif" w:hAnsi="Liberation Serif"/>
          <w:sz w:val="28"/>
          <w:szCs w:val="28"/>
        </w:rPr>
        <w:t>8</w:t>
      </w:r>
      <w:r w:rsidRPr="003102C0">
        <w:rPr>
          <w:rFonts w:ascii="Liberation Serif" w:hAnsi="Liberation Serif"/>
          <w:sz w:val="28"/>
          <w:szCs w:val="28"/>
        </w:rPr>
        <w:t>% от общей суммы поступивших доходов, безвозмездных поступлений –</w:t>
      </w:r>
      <w:r w:rsidR="00C660B8">
        <w:rPr>
          <w:rFonts w:ascii="Liberation Serif" w:hAnsi="Liberation Serif"/>
          <w:sz w:val="28"/>
          <w:szCs w:val="28"/>
        </w:rPr>
        <w:t xml:space="preserve"> </w:t>
      </w:r>
      <w:r w:rsidR="003102C0" w:rsidRPr="003102C0">
        <w:rPr>
          <w:rFonts w:ascii="Liberation Serif" w:hAnsi="Liberation Serif"/>
          <w:sz w:val="28"/>
          <w:szCs w:val="28"/>
        </w:rPr>
        <w:t>69</w:t>
      </w:r>
      <w:r w:rsidRPr="003102C0">
        <w:rPr>
          <w:rFonts w:ascii="Liberation Serif" w:hAnsi="Liberation Serif"/>
          <w:sz w:val="28"/>
          <w:szCs w:val="28"/>
        </w:rPr>
        <w:t>,</w:t>
      </w:r>
      <w:r w:rsidR="003102C0" w:rsidRPr="003102C0">
        <w:rPr>
          <w:rFonts w:ascii="Liberation Serif" w:hAnsi="Liberation Serif"/>
          <w:sz w:val="28"/>
          <w:szCs w:val="28"/>
        </w:rPr>
        <w:t>2</w:t>
      </w:r>
      <w:r w:rsidRPr="003102C0">
        <w:rPr>
          <w:rFonts w:ascii="Liberation Serif" w:hAnsi="Liberation Serif"/>
          <w:sz w:val="28"/>
          <w:szCs w:val="28"/>
        </w:rPr>
        <w:t>%.</w:t>
      </w:r>
    </w:p>
    <w:p w:rsidR="0082149E" w:rsidRDefault="0082149E" w:rsidP="0082149E">
      <w:pPr>
        <w:jc w:val="both"/>
        <w:rPr>
          <w:rFonts w:ascii="Liberation Serif" w:hAnsi="Liberation Serif"/>
          <w:sz w:val="28"/>
          <w:szCs w:val="28"/>
        </w:rPr>
      </w:pPr>
      <w:r>
        <w:rPr>
          <w:noProof/>
        </w:rPr>
        <w:drawing>
          <wp:inline distT="0" distB="0" distL="0" distR="0">
            <wp:extent cx="6120765" cy="371729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D4782" w:rsidRPr="003102C0" w:rsidRDefault="00ED4782" w:rsidP="00423247">
      <w:pPr>
        <w:ind w:firstLine="709"/>
        <w:jc w:val="both"/>
        <w:rPr>
          <w:rFonts w:ascii="Liberation Serif" w:hAnsi="Liberation Serif"/>
          <w:sz w:val="28"/>
          <w:szCs w:val="28"/>
        </w:rPr>
      </w:pPr>
    </w:p>
    <w:p w:rsidR="000559E7" w:rsidRPr="003102C0" w:rsidRDefault="000559E7" w:rsidP="004324B7">
      <w:pPr>
        <w:tabs>
          <w:tab w:val="left" w:pos="627"/>
        </w:tabs>
        <w:jc w:val="center"/>
        <w:rPr>
          <w:i/>
          <w:iCs/>
          <w:sz w:val="28"/>
          <w:szCs w:val="28"/>
        </w:rPr>
      </w:pPr>
      <w:r w:rsidRPr="003102C0">
        <w:rPr>
          <w:i/>
          <w:iCs/>
          <w:sz w:val="28"/>
          <w:szCs w:val="28"/>
        </w:rPr>
        <w:t>Рис.4 Поступления доходов местного бюджета за 201</w:t>
      </w:r>
      <w:r w:rsidR="003102C0">
        <w:rPr>
          <w:i/>
          <w:iCs/>
          <w:sz w:val="28"/>
          <w:szCs w:val="28"/>
        </w:rPr>
        <w:t>8</w:t>
      </w:r>
      <w:r w:rsidR="0082149E">
        <w:rPr>
          <w:sz w:val="28"/>
          <w:szCs w:val="28"/>
        </w:rPr>
        <w:t>–</w:t>
      </w:r>
      <w:r w:rsidRPr="003102C0">
        <w:rPr>
          <w:i/>
          <w:iCs/>
          <w:sz w:val="28"/>
          <w:szCs w:val="28"/>
        </w:rPr>
        <w:t>20</w:t>
      </w:r>
      <w:r w:rsidR="003102C0">
        <w:rPr>
          <w:i/>
          <w:iCs/>
          <w:sz w:val="28"/>
          <w:szCs w:val="28"/>
        </w:rPr>
        <w:t>20</w:t>
      </w:r>
      <w:r w:rsidRPr="003102C0">
        <w:rPr>
          <w:i/>
          <w:iCs/>
          <w:sz w:val="28"/>
          <w:szCs w:val="28"/>
        </w:rPr>
        <w:t xml:space="preserve"> годы</w:t>
      </w:r>
    </w:p>
    <w:p w:rsidR="000559E7" w:rsidRPr="003102C0" w:rsidRDefault="000559E7" w:rsidP="00C660B8">
      <w:pPr>
        <w:tabs>
          <w:tab w:val="left" w:pos="627"/>
        </w:tabs>
        <w:ind w:firstLine="680"/>
        <w:jc w:val="center"/>
        <w:rPr>
          <w:i/>
          <w:iCs/>
          <w:sz w:val="28"/>
          <w:szCs w:val="28"/>
        </w:rPr>
      </w:pPr>
    </w:p>
    <w:p w:rsidR="000559E7" w:rsidRPr="00BB037F" w:rsidRDefault="000559E7" w:rsidP="00C660B8">
      <w:pPr>
        <w:ind w:firstLine="680"/>
        <w:jc w:val="both"/>
        <w:rPr>
          <w:rFonts w:ascii="Liberation Serif" w:hAnsi="Liberation Serif"/>
          <w:sz w:val="28"/>
          <w:szCs w:val="28"/>
        </w:rPr>
      </w:pPr>
      <w:r w:rsidRPr="00BB037F">
        <w:rPr>
          <w:rFonts w:ascii="Liberation Serif" w:hAnsi="Liberation Serif"/>
          <w:sz w:val="28"/>
          <w:szCs w:val="28"/>
        </w:rPr>
        <w:t xml:space="preserve">В целом доходная часть местного бюджета увеличилась к уровню </w:t>
      </w:r>
      <w:r w:rsidR="00493D2C">
        <w:rPr>
          <w:rFonts w:ascii="Liberation Serif" w:hAnsi="Liberation Serif"/>
          <w:sz w:val="28"/>
          <w:szCs w:val="28"/>
        </w:rPr>
        <w:t xml:space="preserve">             </w:t>
      </w:r>
      <w:r w:rsidRPr="00BB037F">
        <w:rPr>
          <w:rFonts w:ascii="Liberation Serif" w:hAnsi="Liberation Serif"/>
          <w:sz w:val="28"/>
          <w:szCs w:val="28"/>
        </w:rPr>
        <w:t>201</w:t>
      </w:r>
      <w:r w:rsidR="003102C0" w:rsidRPr="00BB037F">
        <w:rPr>
          <w:rFonts w:ascii="Liberation Serif" w:hAnsi="Liberation Serif"/>
          <w:sz w:val="28"/>
          <w:szCs w:val="28"/>
        </w:rPr>
        <w:t>9</w:t>
      </w:r>
      <w:r w:rsidRPr="00BB037F">
        <w:rPr>
          <w:rFonts w:ascii="Liberation Serif" w:hAnsi="Liberation Serif"/>
          <w:sz w:val="28"/>
          <w:szCs w:val="28"/>
        </w:rPr>
        <w:t xml:space="preserve"> года на </w:t>
      </w:r>
      <w:r w:rsidR="000F3D3D" w:rsidRPr="00BB037F">
        <w:rPr>
          <w:rFonts w:ascii="Liberation Serif" w:hAnsi="Liberation Serif"/>
          <w:sz w:val="28"/>
          <w:szCs w:val="28"/>
        </w:rPr>
        <w:t>5</w:t>
      </w:r>
      <w:r w:rsidR="003102C0" w:rsidRPr="00BB037F">
        <w:rPr>
          <w:rFonts w:ascii="Liberation Serif" w:hAnsi="Liberation Serif"/>
          <w:sz w:val="28"/>
          <w:szCs w:val="28"/>
        </w:rPr>
        <w:t>97</w:t>
      </w:r>
      <w:r w:rsidRPr="00BB037F">
        <w:rPr>
          <w:rFonts w:ascii="Liberation Serif" w:hAnsi="Liberation Serif"/>
          <w:sz w:val="28"/>
          <w:szCs w:val="28"/>
        </w:rPr>
        <w:t>,</w:t>
      </w:r>
      <w:r w:rsidR="000F3D3D" w:rsidRPr="00BB037F">
        <w:rPr>
          <w:rFonts w:ascii="Liberation Serif" w:hAnsi="Liberation Serif"/>
          <w:sz w:val="28"/>
          <w:szCs w:val="28"/>
        </w:rPr>
        <w:t>3</w:t>
      </w:r>
      <w:r w:rsidRPr="00BB037F">
        <w:rPr>
          <w:rFonts w:ascii="Liberation Serif" w:hAnsi="Liberation Serif"/>
          <w:sz w:val="28"/>
          <w:szCs w:val="28"/>
        </w:rPr>
        <w:t xml:space="preserve"> млн. руб. или на </w:t>
      </w:r>
      <w:r w:rsidR="003102C0" w:rsidRPr="00BB037F">
        <w:rPr>
          <w:rFonts w:ascii="Liberation Serif" w:hAnsi="Liberation Serif"/>
          <w:sz w:val="28"/>
          <w:szCs w:val="28"/>
        </w:rPr>
        <w:t>8</w:t>
      </w:r>
      <w:r w:rsidRPr="00BB037F">
        <w:rPr>
          <w:rFonts w:ascii="Liberation Serif" w:hAnsi="Liberation Serif"/>
          <w:sz w:val="28"/>
          <w:szCs w:val="28"/>
        </w:rPr>
        <w:t>,</w:t>
      </w:r>
      <w:r w:rsidR="003102C0" w:rsidRPr="00BB037F">
        <w:rPr>
          <w:rFonts w:ascii="Liberation Serif" w:hAnsi="Liberation Serif"/>
          <w:sz w:val="28"/>
          <w:szCs w:val="28"/>
        </w:rPr>
        <w:t>9</w:t>
      </w:r>
      <w:r w:rsidRPr="00BB037F">
        <w:rPr>
          <w:rFonts w:ascii="Liberation Serif" w:hAnsi="Liberation Serif"/>
          <w:sz w:val="28"/>
          <w:szCs w:val="28"/>
        </w:rPr>
        <w:t>%.</w:t>
      </w:r>
    </w:p>
    <w:p w:rsidR="000559E7" w:rsidRPr="00BB037F" w:rsidRDefault="000559E7" w:rsidP="00C660B8">
      <w:pPr>
        <w:ind w:firstLine="680"/>
        <w:jc w:val="both"/>
        <w:rPr>
          <w:rFonts w:ascii="Liberation Serif" w:hAnsi="Liberation Serif"/>
          <w:sz w:val="28"/>
          <w:szCs w:val="28"/>
        </w:rPr>
      </w:pPr>
      <w:r w:rsidRPr="00BB037F">
        <w:rPr>
          <w:rFonts w:ascii="Liberation Serif" w:hAnsi="Liberation Serif"/>
          <w:sz w:val="28"/>
          <w:szCs w:val="28"/>
        </w:rPr>
        <w:t xml:space="preserve">По собственным доходам исполнение составило </w:t>
      </w:r>
      <w:r w:rsidR="003102C0" w:rsidRPr="00BB037F">
        <w:rPr>
          <w:rFonts w:ascii="Liberation Serif" w:hAnsi="Liberation Serif"/>
          <w:sz w:val="28"/>
          <w:szCs w:val="28"/>
        </w:rPr>
        <w:t>2</w:t>
      </w:r>
      <w:r w:rsidR="00493D2C">
        <w:rPr>
          <w:rFonts w:ascii="Liberation Serif" w:hAnsi="Liberation Serif"/>
          <w:sz w:val="28"/>
          <w:szCs w:val="28"/>
        </w:rPr>
        <w:t xml:space="preserve"> </w:t>
      </w:r>
      <w:r w:rsidR="003102C0" w:rsidRPr="00BB037F">
        <w:rPr>
          <w:rFonts w:ascii="Liberation Serif" w:hAnsi="Liberation Serif"/>
          <w:sz w:val="28"/>
          <w:szCs w:val="28"/>
        </w:rPr>
        <w:t>238</w:t>
      </w:r>
      <w:r w:rsidRPr="00BB037F">
        <w:rPr>
          <w:rFonts w:ascii="Liberation Serif" w:hAnsi="Liberation Serif"/>
          <w:sz w:val="28"/>
          <w:szCs w:val="28"/>
        </w:rPr>
        <w:t>,</w:t>
      </w:r>
      <w:r w:rsidR="003102C0" w:rsidRPr="00BB037F">
        <w:rPr>
          <w:rFonts w:ascii="Liberation Serif" w:hAnsi="Liberation Serif"/>
          <w:sz w:val="28"/>
          <w:szCs w:val="28"/>
        </w:rPr>
        <w:t>3</w:t>
      </w:r>
      <w:r w:rsidRPr="00BB037F">
        <w:rPr>
          <w:rFonts w:ascii="Liberation Serif" w:hAnsi="Liberation Serif"/>
          <w:sz w:val="28"/>
          <w:szCs w:val="28"/>
        </w:rPr>
        <w:t xml:space="preserve"> млн. руб. или </w:t>
      </w:r>
      <w:r w:rsidR="000F3D3D" w:rsidRPr="00BB037F">
        <w:rPr>
          <w:rFonts w:ascii="Liberation Serif" w:hAnsi="Liberation Serif"/>
          <w:sz w:val="28"/>
          <w:szCs w:val="28"/>
        </w:rPr>
        <w:t>9</w:t>
      </w:r>
      <w:r w:rsidR="003102C0" w:rsidRPr="00BB037F">
        <w:rPr>
          <w:rFonts w:ascii="Liberation Serif" w:hAnsi="Liberation Serif"/>
          <w:sz w:val="28"/>
          <w:szCs w:val="28"/>
        </w:rPr>
        <w:t>7</w:t>
      </w:r>
      <w:r w:rsidRPr="00BB037F">
        <w:rPr>
          <w:rFonts w:ascii="Liberation Serif" w:hAnsi="Liberation Serif"/>
          <w:sz w:val="28"/>
          <w:szCs w:val="28"/>
        </w:rPr>
        <w:t>,</w:t>
      </w:r>
      <w:r w:rsidR="003102C0" w:rsidRPr="00BB037F">
        <w:rPr>
          <w:rFonts w:ascii="Liberation Serif" w:hAnsi="Liberation Serif"/>
          <w:sz w:val="28"/>
          <w:szCs w:val="28"/>
        </w:rPr>
        <w:t>9</w:t>
      </w:r>
      <w:r w:rsidRPr="00BB037F">
        <w:rPr>
          <w:rFonts w:ascii="Liberation Serif" w:hAnsi="Liberation Serif"/>
          <w:sz w:val="28"/>
          <w:szCs w:val="28"/>
        </w:rPr>
        <w:t>% к годовым плановым назначениям.</w:t>
      </w:r>
    </w:p>
    <w:p w:rsidR="000559E7" w:rsidRPr="00BB037F" w:rsidRDefault="000559E7" w:rsidP="00C660B8">
      <w:pPr>
        <w:ind w:firstLine="680"/>
        <w:jc w:val="both"/>
        <w:rPr>
          <w:rFonts w:ascii="Liberation Serif" w:hAnsi="Liberation Serif"/>
          <w:sz w:val="28"/>
          <w:szCs w:val="28"/>
        </w:rPr>
      </w:pPr>
      <w:r w:rsidRPr="00BB037F">
        <w:rPr>
          <w:rFonts w:ascii="Liberation Serif" w:hAnsi="Liberation Serif"/>
          <w:sz w:val="28"/>
          <w:szCs w:val="28"/>
        </w:rPr>
        <w:t>В объ</w:t>
      </w:r>
      <w:r w:rsidR="00796B4C" w:rsidRPr="00BB037F">
        <w:rPr>
          <w:rFonts w:ascii="Liberation Serif" w:hAnsi="Liberation Serif"/>
          <w:sz w:val="28"/>
          <w:szCs w:val="28"/>
        </w:rPr>
        <w:t>е</w:t>
      </w:r>
      <w:r w:rsidRPr="00BB037F">
        <w:rPr>
          <w:rFonts w:ascii="Liberation Serif" w:hAnsi="Liberation Serif"/>
          <w:sz w:val="28"/>
          <w:szCs w:val="28"/>
        </w:rPr>
        <w:t xml:space="preserve">ме собственных доходов налоговые поступления в целом </w:t>
      </w:r>
      <w:r w:rsidR="00493D2C">
        <w:rPr>
          <w:rFonts w:ascii="Liberation Serif" w:hAnsi="Liberation Serif"/>
          <w:sz w:val="28"/>
          <w:szCs w:val="28"/>
        </w:rPr>
        <w:t xml:space="preserve">                       </w:t>
      </w:r>
      <w:r w:rsidRPr="00BB037F">
        <w:rPr>
          <w:rFonts w:ascii="Liberation Serif" w:hAnsi="Liberation Serif"/>
          <w:sz w:val="28"/>
          <w:szCs w:val="28"/>
        </w:rPr>
        <w:t xml:space="preserve">(в сопоставимых показателях) увеличились на </w:t>
      </w:r>
      <w:r w:rsidR="003102C0" w:rsidRPr="00BB037F">
        <w:rPr>
          <w:rFonts w:ascii="Liberation Serif" w:hAnsi="Liberation Serif"/>
          <w:sz w:val="28"/>
          <w:szCs w:val="28"/>
        </w:rPr>
        <w:t>76</w:t>
      </w:r>
      <w:r w:rsidRPr="00BB037F">
        <w:rPr>
          <w:rFonts w:ascii="Liberation Serif" w:hAnsi="Liberation Serif"/>
          <w:sz w:val="28"/>
          <w:szCs w:val="28"/>
        </w:rPr>
        <w:t>,</w:t>
      </w:r>
      <w:r w:rsidR="003102C0" w:rsidRPr="00BB037F">
        <w:rPr>
          <w:rFonts w:ascii="Liberation Serif" w:hAnsi="Liberation Serif"/>
          <w:sz w:val="28"/>
          <w:szCs w:val="28"/>
        </w:rPr>
        <w:t>0</w:t>
      </w:r>
      <w:r w:rsidRPr="00BB037F">
        <w:rPr>
          <w:rFonts w:ascii="Liberation Serif" w:hAnsi="Liberation Serif"/>
          <w:sz w:val="28"/>
          <w:szCs w:val="28"/>
        </w:rPr>
        <w:t xml:space="preserve"> млн. руб. по отношению к 201</w:t>
      </w:r>
      <w:r w:rsidR="003102C0" w:rsidRPr="00BB037F">
        <w:rPr>
          <w:rFonts w:ascii="Liberation Serif" w:hAnsi="Liberation Serif"/>
          <w:sz w:val="28"/>
          <w:szCs w:val="28"/>
        </w:rPr>
        <w:t>9</w:t>
      </w:r>
      <w:r w:rsidRPr="00BB037F">
        <w:rPr>
          <w:rFonts w:ascii="Liberation Serif" w:hAnsi="Liberation Serif"/>
          <w:sz w:val="28"/>
          <w:szCs w:val="28"/>
        </w:rPr>
        <w:t xml:space="preserve"> году.</w:t>
      </w:r>
    </w:p>
    <w:p w:rsidR="00792298" w:rsidRPr="00BB037F" w:rsidRDefault="000559E7" w:rsidP="00C660B8">
      <w:pPr>
        <w:ind w:firstLine="680"/>
        <w:jc w:val="both"/>
        <w:rPr>
          <w:rFonts w:ascii="Liberation Serif" w:hAnsi="Liberation Serif"/>
          <w:sz w:val="28"/>
          <w:szCs w:val="28"/>
        </w:rPr>
      </w:pPr>
      <w:r w:rsidRPr="00BB037F">
        <w:rPr>
          <w:rFonts w:ascii="Liberation Serif" w:hAnsi="Liberation Serif"/>
          <w:sz w:val="28"/>
          <w:szCs w:val="28"/>
        </w:rPr>
        <w:t xml:space="preserve">Рост поступлений отмечен по следующим налогам: налогу на доходы физических лиц (в сопоставимых показателях), налогу с применением </w:t>
      </w:r>
      <w:r w:rsidRPr="00BB037F">
        <w:rPr>
          <w:rFonts w:ascii="Liberation Serif" w:hAnsi="Liberation Serif"/>
          <w:sz w:val="28"/>
          <w:szCs w:val="28"/>
        </w:rPr>
        <w:lastRenderedPageBreak/>
        <w:t>упрощенной системы налогообложения</w:t>
      </w:r>
      <w:r w:rsidR="000F3D3D" w:rsidRPr="00BB037F">
        <w:rPr>
          <w:rFonts w:ascii="Liberation Serif" w:hAnsi="Liberation Serif"/>
          <w:sz w:val="28"/>
          <w:szCs w:val="28"/>
        </w:rPr>
        <w:t>, налогу, взимаемому в связи с применением патентной системы налогообложения</w:t>
      </w:r>
      <w:r w:rsidR="003102C0" w:rsidRPr="00BB037F">
        <w:rPr>
          <w:rFonts w:ascii="Liberation Serif" w:hAnsi="Liberation Serif"/>
          <w:sz w:val="28"/>
          <w:szCs w:val="28"/>
        </w:rPr>
        <w:t>, земельному налогу, государственной пошлине</w:t>
      </w:r>
      <w:r w:rsidRPr="00BB037F">
        <w:rPr>
          <w:rFonts w:ascii="Liberation Serif" w:hAnsi="Liberation Serif"/>
          <w:sz w:val="28"/>
          <w:szCs w:val="28"/>
        </w:rPr>
        <w:t xml:space="preserve">. В тоже время отмечено снижение по единому </w:t>
      </w:r>
      <w:r w:rsidR="001B6848" w:rsidRPr="00BB037F">
        <w:rPr>
          <w:rFonts w:ascii="Liberation Serif" w:hAnsi="Liberation Serif"/>
          <w:sz w:val="28"/>
          <w:szCs w:val="28"/>
        </w:rPr>
        <w:t xml:space="preserve">сельскохозяйственному </w:t>
      </w:r>
      <w:r w:rsidRPr="00BB037F">
        <w:rPr>
          <w:rFonts w:ascii="Liberation Serif" w:hAnsi="Liberation Serif"/>
          <w:sz w:val="28"/>
          <w:szCs w:val="28"/>
        </w:rPr>
        <w:t>налог</w:t>
      </w:r>
      <w:r w:rsidR="001B6848" w:rsidRPr="00BB037F">
        <w:rPr>
          <w:rFonts w:ascii="Liberation Serif" w:hAnsi="Liberation Serif"/>
          <w:sz w:val="28"/>
          <w:szCs w:val="28"/>
        </w:rPr>
        <w:t>у</w:t>
      </w:r>
      <w:r w:rsidR="003102C0" w:rsidRPr="00BB037F">
        <w:rPr>
          <w:rFonts w:ascii="Liberation Serif" w:hAnsi="Liberation Serif"/>
          <w:sz w:val="28"/>
          <w:szCs w:val="28"/>
        </w:rPr>
        <w:t>, единому налогу на вмененный доход, акцизам</w:t>
      </w:r>
      <w:r w:rsidRPr="00BB037F">
        <w:rPr>
          <w:rFonts w:ascii="Liberation Serif" w:hAnsi="Liberation Serif"/>
          <w:sz w:val="28"/>
          <w:szCs w:val="28"/>
        </w:rPr>
        <w:t>.</w:t>
      </w:r>
    </w:p>
    <w:p w:rsidR="00792298" w:rsidRDefault="00792298" w:rsidP="00C660B8">
      <w:pPr>
        <w:ind w:firstLine="680"/>
        <w:jc w:val="both"/>
        <w:rPr>
          <w:rFonts w:ascii="Liberation Serif" w:hAnsi="Liberation Serif"/>
          <w:sz w:val="28"/>
          <w:szCs w:val="28"/>
        </w:rPr>
      </w:pPr>
      <w:r w:rsidRPr="00CD20E3">
        <w:rPr>
          <w:rFonts w:ascii="Liberation Serif" w:hAnsi="Liberation Serif"/>
          <w:sz w:val="28"/>
          <w:szCs w:val="28"/>
        </w:rPr>
        <w:t>По неналоговым поступлениям в целом произошло</w:t>
      </w:r>
      <w:r w:rsidR="00FA0264">
        <w:rPr>
          <w:rFonts w:ascii="Liberation Serif" w:hAnsi="Liberation Serif"/>
          <w:sz w:val="28"/>
          <w:szCs w:val="28"/>
        </w:rPr>
        <w:t xml:space="preserve"> </w:t>
      </w:r>
      <w:r w:rsidRPr="00CD20E3">
        <w:rPr>
          <w:rFonts w:ascii="Liberation Serif" w:hAnsi="Liberation Serif"/>
          <w:sz w:val="28"/>
          <w:szCs w:val="28"/>
        </w:rPr>
        <w:t>снижение поступлений по всем доходным источникам на 37,7 млн. руб.</w:t>
      </w:r>
    </w:p>
    <w:p w:rsidR="00792298" w:rsidRDefault="00792298" w:rsidP="00C660B8">
      <w:pPr>
        <w:ind w:firstLine="680"/>
        <w:jc w:val="both"/>
        <w:rPr>
          <w:rFonts w:ascii="Liberation Serif" w:hAnsi="Liberation Serif"/>
          <w:sz w:val="28"/>
          <w:szCs w:val="28"/>
        </w:rPr>
      </w:pPr>
      <w:proofErr w:type="gramStart"/>
      <w:r w:rsidRPr="00792298">
        <w:rPr>
          <w:rFonts w:ascii="Liberation Serif" w:hAnsi="Liberation Serif"/>
          <w:sz w:val="28"/>
          <w:szCs w:val="28"/>
        </w:rPr>
        <w:t xml:space="preserve">Большая часть налоговых перечислений в 2020 году обеспечена за счет увеличения поступлений налога на доходы физических лиц, что связано с заменой субсидии на выравнивание бюджетной обеспеченности городских округов дополнительным нормативом отчислений от налога на доходы физических лиц в размере 26% </w:t>
      </w:r>
      <w:r w:rsidRPr="00BB037F">
        <w:rPr>
          <w:rFonts w:ascii="Liberation Serif" w:hAnsi="Liberation Serif"/>
          <w:sz w:val="28"/>
          <w:szCs w:val="28"/>
        </w:rPr>
        <w:t>к нормативу, установленному Бюджетным кодексом Российской Федерации, 16%. Таким образом, в 2020 году НДФЛ зачислялся в местный бюджет по нормативу</w:t>
      </w:r>
      <w:proofErr w:type="gramEnd"/>
      <w:r w:rsidRPr="00BB037F">
        <w:rPr>
          <w:rFonts w:ascii="Liberation Serif" w:hAnsi="Liberation Serif"/>
          <w:sz w:val="28"/>
          <w:szCs w:val="28"/>
        </w:rPr>
        <w:t xml:space="preserve"> 42% </w:t>
      </w:r>
      <w:r w:rsidRPr="00792298">
        <w:rPr>
          <w:rFonts w:ascii="Liberation Serif" w:hAnsi="Liberation Serif"/>
          <w:sz w:val="28"/>
          <w:szCs w:val="28"/>
        </w:rPr>
        <w:t>(2019 год – 35%, 20</w:t>
      </w:r>
      <w:r>
        <w:rPr>
          <w:rFonts w:ascii="Liberation Serif" w:hAnsi="Liberation Serif"/>
          <w:sz w:val="28"/>
          <w:szCs w:val="28"/>
        </w:rPr>
        <w:t>18</w:t>
      </w:r>
      <w:r w:rsidRPr="00792298">
        <w:rPr>
          <w:rFonts w:ascii="Liberation Serif" w:hAnsi="Liberation Serif"/>
          <w:sz w:val="28"/>
          <w:szCs w:val="28"/>
        </w:rPr>
        <w:t xml:space="preserve"> год </w:t>
      </w:r>
      <w:r w:rsidR="00353C99" w:rsidRPr="00792298">
        <w:rPr>
          <w:rFonts w:ascii="Liberation Serif" w:hAnsi="Liberation Serif"/>
          <w:sz w:val="28"/>
          <w:szCs w:val="28"/>
        </w:rPr>
        <w:t>–</w:t>
      </w:r>
      <w:r>
        <w:rPr>
          <w:rFonts w:ascii="Liberation Serif" w:hAnsi="Liberation Serif"/>
          <w:sz w:val="28"/>
          <w:szCs w:val="28"/>
        </w:rPr>
        <w:t>3</w:t>
      </w:r>
      <w:r w:rsidRPr="00792298">
        <w:rPr>
          <w:rFonts w:ascii="Liberation Serif" w:hAnsi="Liberation Serif"/>
          <w:sz w:val="28"/>
          <w:szCs w:val="28"/>
        </w:rPr>
        <w:t xml:space="preserve">2%). </w:t>
      </w:r>
    </w:p>
    <w:p w:rsidR="00792298" w:rsidRPr="00792298" w:rsidRDefault="00792298" w:rsidP="00C660B8">
      <w:pPr>
        <w:ind w:firstLine="680"/>
        <w:jc w:val="both"/>
        <w:rPr>
          <w:rFonts w:ascii="Liberation Serif" w:hAnsi="Liberation Serif"/>
          <w:sz w:val="28"/>
          <w:szCs w:val="28"/>
        </w:rPr>
      </w:pPr>
      <w:r w:rsidRPr="00792298">
        <w:rPr>
          <w:rFonts w:ascii="Liberation Serif" w:hAnsi="Liberation Serif"/>
          <w:sz w:val="28"/>
          <w:szCs w:val="28"/>
        </w:rPr>
        <w:t>Фактический рост налога в сопоставимых показателях 2020 г</w:t>
      </w:r>
      <w:r>
        <w:rPr>
          <w:rFonts w:ascii="Liberation Serif" w:hAnsi="Liberation Serif"/>
          <w:sz w:val="28"/>
          <w:szCs w:val="28"/>
        </w:rPr>
        <w:t>ода</w:t>
      </w:r>
      <w:r w:rsidRPr="00792298">
        <w:rPr>
          <w:rFonts w:ascii="Liberation Serif" w:hAnsi="Liberation Serif"/>
          <w:sz w:val="28"/>
          <w:szCs w:val="28"/>
        </w:rPr>
        <w:t xml:space="preserve"> составил 105,4</w:t>
      </w:r>
      <w:r w:rsidR="00353C99">
        <w:rPr>
          <w:rFonts w:ascii="Liberation Serif" w:hAnsi="Liberation Serif"/>
          <w:sz w:val="28"/>
          <w:szCs w:val="28"/>
        </w:rPr>
        <w:t xml:space="preserve">% </w:t>
      </w:r>
      <w:proofErr w:type="gramStart"/>
      <w:r w:rsidRPr="00792298">
        <w:rPr>
          <w:rFonts w:ascii="Liberation Serif" w:hAnsi="Liberation Serif"/>
          <w:sz w:val="28"/>
          <w:szCs w:val="28"/>
        </w:rPr>
        <w:t>при</w:t>
      </w:r>
      <w:proofErr w:type="gramEnd"/>
      <w:r w:rsidRPr="00792298">
        <w:rPr>
          <w:rFonts w:ascii="Liberation Serif" w:hAnsi="Liberation Serif"/>
          <w:sz w:val="28"/>
          <w:szCs w:val="28"/>
        </w:rPr>
        <w:t xml:space="preserve"> запланированном в бюджете 104,4%.</w:t>
      </w:r>
    </w:p>
    <w:p w:rsidR="000559E7" w:rsidRPr="009B1CDB" w:rsidRDefault="000559E7" w:rsidP="00C660B8">
      <w:pPr>
        <w:ind w:right="-284" w:firstLine="680"/>
        <w:jc w:val="center"/>
        <w:rPr>
          <w:i/>
          <w:iCs/>
          <w:sz w:val="28"/>
          <w:szCs w:val="28"/>
          <w:highlight w:val="lightGray"/>
        </w:rPr>
      </w:pPr>
    </w:p>
    <w:p w:rsidR="000559E7" w:rsidRPr="00BB037F" w:rsidRDefault="000559E7" w:rsidP="00423247">
      <w:pPr>
        <w:ind w:right="-284" w:firstLine="513"/>
        <w:jc w:val="center"/>
        <w:rPr>
          <w:rFonts w:ascii="Liberation Serif" w:hAnsi="Liberation Serif"/>
          <w:i/>
          <w:sz w:val="28"/>
          <w:szCs w:val="28"/>
        </w:rPr>
      </w:pPr>
      <w:r w:rsidRPr="00BB037F">
        <w:rPr>
          <w:rFonts w:ascii="Liberation Serif" w:hAnsi="Liberation Serif"/>
          <w:i/>
          <w:sz w:val="28"/>
          <w:szCs w:val="28"/>
        </w:rPr>
        <w:t>Исполнение доходной части местного бюджета, млн.</w:t>
      </w:r>
      <w:r w:rsidR="00493D2C">
        <w:rPr>
          <w:rFonts w:ascii="Liberation Serif" w:hAnsi="Liberation Serif"/>
          <w:i/>
          <w:sz w:val="28"/>
          <w:szCs w:val="28"/>
        </w:rPr>
        <w:t xml:space="preserve"> </w:t>
      </w:r>
      <w:r w:rsidRPr="00BB037F">
        <w:rPr>
          <w:rFonts w:ascii="Liberation Serif" w:hAnsi="Liberation Serif"/>
          <w:i/>
          <w:sz w:val="28"/>
          <w:szCs w:val="28"/>
        </w:rPr>
        <w:t>руб.</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0"/>
        <w:gridCol w:w="1017"/>
        <w:gridCol w:w="1017"/>
        <w:gridCol w:w="1017"/>
      </w:tblGrid>
      <w:tr w:rsidR="00361EDB" w:rsidRPr="00BB037F" w:rsidTr="00543846">
        <w:trPr>
          <w:trHeight w:val="291"/>
          <w:jc w:val="center"/>
        </w:trPr>
        <w:tc>
          <w:tcPr>
            <w:tcW w:w="6540" w:type="dxa"/>
            <w:noWrap/>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Показатели</w:t>
            </w:r>
          </w:p>
        </w:tc>
        <w:tc>
          <w:tcPr>
            <w:tcW w:w="1017" w:type="dxa"/>
            <w:vAlign w:val="bottom"/>
          </w:tcPr>
          <w:p w:rsidR="00361EDB" w:rsidRPr="00BB037F" w:rsidRDefault="00361EDB" w:rsidP="00361EDB">
            <w:pPr>
              <w:widowControl/>
              <w:snapToGrid/>
              <w:ind w:left="-47" w:right="-40"/>
              <w:jc w:val="center"/>
              <w:rPr>
                <w:rFonts w:ascii="Liberation Serif" w:hAnsi="Liberation Serif"/>
                <w:sz w:val="24"/>
                <w:szCs w:val="24"/>
              </w:rPr>
            </w:pPr>
            <w:r w:rsidRPr="00BB037F">
              <w:rPr>
                <w:rFonts w:ascii="Liberation Serif" w:hAnsi="Liberation Serif"/>
                <w:sz w:val="24"/>
                <w:szCs w:val="24"/>
              </w:rPr>
              <w:t>2018 год</w:t>
            </w:r>
          </w:p>
        </w:tc>
        <w:tc>
          <w:tcPr>
            <w:tcW w:w="1017" w:type="dxa"/>
            <w:vAlign w:val="bottom"/>
          </w:tcPr>
          <w:p w:rsidR="00361EDB" w:rsidRPr="00BB037F" w:rsidRDefault="00361EDB" w:rsidP="00361EDB">
            <w:pPr>
              <w:widowControl/>
              <w:snapToGrid/>
              <w:ind w:left="-47" w:right="-40"/>
              <w:jc w:val="center"/>
              <w:rPr>
                <w:rFonts w:ascii="Liberation Serif" w:hAnsi="Liberation Serif"/>
                <w:sz w:val="24"/>
                <w:szCs w:val="24"/>
              </w:rPr>
            </w:pPr>
            <w:r w:rsidRPr="00BB037F">
              <w:rPr>
                <w:rFonts w:ascii="Liberation Serif" w:hAnsi="Liberation Serif"/>
                <w:sz w:val="24"/>
                <w:szCs w:val="24"/>
              </w:rPr>
              <w:t>2019 год</w:t>
            </w:r>
          </w:p>
        </w:tc>
        <w:tc>
          <w:tcPr>
            <w:tcW w:w="1017" w:type="dxa"/>
            <w:vAlign w:val="bottom"/>
          </w:tcPr>
          <w:p w:rsidR="00361EDB" w:rsidRPr="00BB037F" w:rsidRDefault="00361EDB" w:rsidP="00361EDB">
            <w:pPr>
              <w:widowControl/>
              <w:snapToGrid/>
              <w:ind w:left="-47" w:right="-40"/>
              <w:jc w:val="center"/>
              <w:rPr>
                <w:rFonts w:ascii="Liberation Serif" w:hAnsi="Liberation Serif"/>
                <w:sz w:val="24"/>
                <w:szCs w:val="24"/>
              </w:rPr>
            </w:pPr>
            <w:r w:rsidRPr="00BB037F">
              <w:rPr>
                <w:rFonts w:ascii="Liberation Serif" w:hAnsi="Liberation Serif"/>
                <w:sz w:val="24"/>
                <w:szCs w:val="24"/>
              </w:rPr>
              <w:t>2020 год</w:t>
            </w:r>
          </w:p>
        </w:tc>
      </w:tr>
      <w:tr w:rsidR="00361EDB" w:rsidRPr="00BB037F" w:rsidTr="00543846">
        <w:trPr>
          <w:trHeight w:val="352"/>
          <w:jc w:val="center"/>
        </w:trPr>
        <w:tc>
          <w:tcPr>
            <w:tcW w:w="6540" w:type="dxa"/>
            <w:noWrap/>
            <w:vAlign w:val="bottom"/>
          </w:tcPr>
          <w:p w:rsidR="00361EDB" w:rsidRPr="00785ED3" w:rsidRDefault="00361EDB" w:rsidP="00361EDB">
            <w:pPr>
              <w:widowControl/>
              <w:snapToGrid/>
              <w:rPr>
                <w:rFonts w:ascii="Liberation Serif" w:hAnsi="Liberation Serif"/>
                <w:b/>
                <w:sz w:val="24"/>
                <w:szCs w:val="24"/>
              </w:rPr>
            </w:pPr>
            <w:r w:rsidRPr="00785ED3">
              <w:rPr>
                <w:rFonts w:ascii="Liberation Serif" w:hAnsi="Liberation Serif"/>
                <w:b/>
                <w:sz w:val="24"/>
                <w:szCs w:val="24"/>
              </w:rPr>
              <w:t>Итого доходов</w:t>
            </w:r>
          </w:p>
        </w:tc>
        <w:tc>
          <w:tcPr>
            <w:tcW w:w="1017" w:type="dxa"/>
            <w:vAlign w:val="bottom"/>
          </w:tcPr>
          <w:p w:rsidR="00361EDB" w:rsidRPr="00785ED3" w:rsidRDefault="00361EDB" w:rsidP="00361EDB">
            <w:pPr>
              <w:widowControl/>
              <w:snapToGrid/>
              <w:jc w:val="center"/>
              <w:rPr>
                <w:rFonts w:ascii="Liberation Serif" w:hAnsi="Liberation Serif"/>
                <w:b/>
                <w:sz w:val="24"/>
                <w:szCs w:val="24"/>
              </w:rPr>
            </w:pPr>
            <w:r w:rsidRPr="00785ED3">
              <w:rPr>
                <w:rFonts w:ascii="Liberation Serif" w:hAnsi="Liberation Serif"/>
                <w:b/>
                <w:sz w:val="24"/>
                <w:szCs w:val="24"/>
              </w:rPr>
              <w:t>5 535,4</w:t>
            </w:r>
          </w:p>
        </w:tc>
        <w:tc>
          <w:tcPr>
            <w:tcW w:w="1017" w:type="dxa"/>
            <w:vAlign w:val="bottom"/>
          </w:tcPr>
          <w:p w:rsidR="00361EDB" w:rsidRPr="00785ED3" w:rsidRDefault="00361EDB" w:rsidP="00361EDB">
            <w:pPr>
              <w:widowControl/>
              <w:snapToGrid/>
              <w:jc w:val="center"/>
              <w:rPr>
                <w:rFonts w:ascii="Liberation Serif" w:hAnsi="Liberation Serif"/>
                <w:b/>
                <w:sz w:val="24"/>
                <w:szCs w:val="24"/>
              </w:rPr>
            </w:pPr>
            <w:r w:rsidRPr="00785ED3">
              <w:rPr>
                <w:rFonts w:ascii="Liberation Serif" w:hAnsi="Liberation Serif"/>
                <w:b/>
                <w:sz w:val="24"/>
                <w:szCs w:val="24"/>
              </w:rPr>
              <w:t>6 680,7</w:t>
            </w:r>
          </w:p>
        </w:tc>
        <w:tc>
          <w:tcPr>
            <w:tcW w:w="1017" w:type="dxa"/>
            <w:vAlign w:val="bottom"/>
          </w:tcPr>
          <w:p w:rsidR="00361EDB" w:rsidRPr="00785ED3" w:rsidRDefault="00361EDB" w:rsidP="00361EDB">
            <w:pPr>
              <w:widowControl/>
              <w:snapToGrid/>
              <w:jc w:val="center"/>
              <w:rPr>
                <w:rFonts w:ascii="Liberation Serif" w:hAnsi="Liberation Serif"/>
                <w:b/>
                <w:sz w:val="24"/>
                <w:szCs w:val="24"/>
              </w:rPr>
            </w:pPr>
            <w:r w:rsidRPr="00785ED3">
              <w:rPr>
                <w:rFonts w:ascii="Liberation Serif" w:hAnsi="Liberation Serif"/>
                <w:b/>
                <w:sz w:val="24"/>
                <w:szCs w:val="24"/>
              </w:rPr>
              <w:t>7 278,0</w:t>
            </w:r>
          </w:p>
        </w:tc>
      </w:tr>
      <w:tr w:rsidR="00361EDB" w:rsidRPr="00BB037F" w:rsidTr="00543846">
        <w:trPr>
          <w:trHeight w:val="352"/>
          <w:jc w:val="center"/>
        </w:trPr>
        <w:tc>
          <w:tcPr>
            <w:tcW w:w="6540" w:type="dxa"/>
            <w:noWrap/>
            <w:vAlign w:val="bottom"/>
          </w:tcPr>
          <w:p w:rsidR="00361EDB" w:rsidRPr="00785ED3" w:rsidRDefault="00361EDB" w:rsidP="00361EDB">
            <w:pPr>
              <w:widowControl/>
              <w:snapToGrid/>
              <w:rPr>
                <w:rFonts w:ascii="Liberation Serif" w:hAnsi="Liberation Serif"/>
                <w:b/>
                <w:sz w:val="24"/>
                <w:szCs w:val="24"/>
              </w:rPr>
            </w:pPr>
            <w:r w:rsidRPr="00785ED3">
              <w:rPr>
                <w:rFonts w:ascii="Liberation Serif" w:hAnsi="Liberation Serif"/>
                <w:b/>
                <w:sz w:val="24"/>
                <w:szCs w:val="24"/>
              </w:rPr>
              <w:t>Собственные доходы</w:t>
            </w:r>
          </w:p>
        </w:tc>
        <w:tc>
          <w:tcPr>
            <w:tcW w:w="1017" w:type="dxa"/>
            <w:vAlign w:val="bottom"/>
          </w:tcPr>
          <w:p w:rsidR="00361EDB" w:rsidRPr="00785ED3" w:rsidRDefault="00361EDB" w:rsidP="00361EDB">
            <w:pPr>
              <w:widowControl/>
              <w:snapToGrid/>
              <w:jc w:val="center"/>
              <w:rPr>
                <w:rFonts w:ascii="Liberation Serif" w:hAnsi="Liberation Serif"/>
                <w:b/>
                <w:sz w:val="24"/>
                <w:szCs w:val="24"/>
              </w:rPr>
            </w:pPr>
            <w:r w:rsidRPr="00785ED3">
              <w:rPr>
                <w:rFonts w:ascii="Liberation Serif" w:hAnsi="Liberation Serif"/>
                <w:b/>
                <w:sz w:val="24"/>
                <w:szCs w:val="24"/>
              </w:rPr>
              <w:t>1 645,2</w:t>
            </w:r>
          </w:p>
        </w:tc>
        <w:tc>
          <w:tcPr>
            <w:tcW w:w="1017" w:type="dxa"/>
            <w:vAlign w:val="bottom"/>
          </w:tcPr>
          <w:p w:rsidR="00361EDB" w:rsidRPr="00785ED3" w:rsidRDefault="00361EDB" w:rsidP="00361EDB">
            <w:pPr>
              <w:widowControl/>
              <w:snapToGrid/>
              <w:jc w:val="center"/>
              <w:rPr>
                <w:rFonts w:ascii="Liberation Serif" w:hAnsi="Liberation Serif"/>
                <w:b/>
                <w:sz w:val="24"/>
                <w:szCs w:val="24"/>
              </w:rPr>
            </w:pPr>
            <w:r w:rsidRPr="00785ED3">
              <w:rPr>
                <w:rFonts w:ascii="Liberation Serif" w:hAnsi="Liberation Serif"/>
                <w:b/>
                <w:sz w:val="24"/>
                <w:szCs w:val="24"/>
              </w:rPr>
              <w:t>1 931,0</w:t>
            </w:r>
          </w:p>
        </w:tc>
        <w:tc>
          <w:tcPr>
            <w:tcW w:w="1017" w:type="dxa"/>
            <w:vAlign w:val="bottom"/>
          </w:tcPr>
          <w:p w:rsidR="00361EDB" w:rsidRPr="00785ED3" w:rsidRDefault="00361EDB" w:rsidP="00361EDB">
            <w:pPr>
              <w:widowControl/>
              <w:snapToGrid/>
              <w:jc w:val="center"/>
              <w:rPr>
                <w:rFonts w:ascii="Liberation Serif" w:hAnsi="Liberation Serif"/>
                <w:b/>
                <w:sz w:val="24"/>
                <w:szCs w:val="24"/>
              </w:rPr>
            </w:pPr>
            <w:r w:rsidRPr="00785ED3">
              <w:rPr>
                <w:rFonts w:ascii="Liberation Serif" w:hAnsi="Liberation Serif"/>
                <w:b/>
                <w:sz w:val="24"/>
                <w:szCs w:val="24"/>
              </w:rPr>
              <w:t>2 238,3</w:t>
            </w:r>
          </w:p>
        </w:tc>
      </w:tr>
      <w:tr w:rsidR="00361EDB" w:rsidRPr="00BB037F" w:rsidTr="00543846">
        <w:trPr>
          <w:trHeight w:val="352"/>
          <w:jc w:val="center"/>
        </w:trPr>
        <w:tc>
          <w:tcPr>
            <w:tcW w:w="6540" w:type="dxa"/>
            <w:noWrap/>
            <w:vAlign w:val="bottom"/>
          </w:tcPr>
          <w:p w:rsidR="00361EDB" w:rsidRPr="00785ED3" w:rsidRDefault="00361EDB" w:rsidP="00361EDB">
            <w:pPr>
              <w:widowControl/>
              <w:snapToGrid/>
              <w:rPr>
                <w:rFonts w:ascii="Liberation Serif" w:hAnsi="Liberation Serif"/>
                <w:b/>
                <w:sz w:val="24"/>
                <w:szCs w:val="24"/>
              </w:rPr>
            </w:pPr>
            <w:r w:rsidRPr="00785ED3">
              <w:rPr>
                <w:rFonts w:ascii="Liberation Serif" w:hAnsi="Liberation Serif"/>
                <w:b/>
                <w:sz w:val="24"/>
                <w:szCs w:val="24"/>
              </w:rPr>
              <w:t>Налоговые доходы</w:t>
            </w:r>
          </w:p>
        </w:tc>
        <w:tc>
          <w:tcPr>
            <w:tcW w:w="1017" w:type="dxa"/>
            <w:vAlign w:val="bottom"/>
          </w:tcPr>
          <w:p w:rsidR="00361EDB" w:rsidRPr="00785ED3" w:rsidRDefault="00361EDB" w:rsidP="00361EDB">
            <w:pPr>
              <w:widowControl/>
              <w:snapToGrid/>
              <w:jc w:val="center"/>
              <w:rPr>
                <w:rFonts w:ascii="Liberation Serif" w:hAnsi="Liberation Serif"/>
                <w:b/>
                <w:sz w:val="24"/>
                <w:szCs w:val="24"/>
              </w:rPr>
            </w:pPr>
            <w:r w:rsidRPr="00785ED3">
              <w:rPr>
                <w:rFonts w:ascii="Liberation Serif" w:hAnsi="Liberation Serif"/>
                <w:b/>
                <w:sz w:val="24"/>
                <w:szCs w:val="24"/>
              </w:rPr>
              <w:t>1 416,3</w:t>
            </w:r>
          </w:p>
        </w:tc>
        <w:tc>
          <w:tcPr>
            <w:tcW w:w="1017" w:type="dxa"/>
            <w:vAlign w:val="bottom"/>
          </w:tcPr>
          <w:p w:rsidR="00361EDB" w:rsidRPr="00785ED3" w:rsidRDefault="00361EDB" w:rsidP="00361EDB">
            <w:pPr>
              <w:widowControl/>
              <w:snapToGrid/>
              <w:jc w:val="center"/>
              <w:rPr>
                <w:rFonts w:ascii="Liberation Serif" w:hAnsi="Liberation Serif"/>
                <w:b/>
                <w:sz w:val="24"/>
                <w:szCs w:val="24"/>
              </w:rPr>
            </w:pPr>
            <w:r w:rsidRPr="00785ED3">
              <w:rPr>
                <w:rFonts w:ascii="Liberation Serif" w:hAnsi="Liberation Serif"/>
                <w:b/>
                <w:sz w:val="24"/>
                <w:szCs w:val="24"/>
              </w:rPr>
              <w:t>1 700,1</w:t>
            </w:r>
          </w:p>
        </w:tc>
        <w:tc>
          <w:tcPr>
            <w:tcW w:w="1017" w:type="dxa"/>
            <w:vAlign w:val="bottom"/>
          </w:tcPr>
          <w:p w:rsidR="00361EDB" w:rsidRPr="00785ED3" w:rsidRDefault="00361EDB" w:rsidP="00361EDB">
            <w:pPr>
              <w:widowControl/>
              <w:snapToGrid/>
              <w:jc w:val="center"/>
              <w:rPr>
                <w:rFonts w:ascii="Liberation Serif" w:hAnsi="Liberation Serif"/>
                <w:b/>
                <w:sz w:val="24"/>
                <w:szCs w:val="24"/>
              </w:rPr>
            </w:pPr>
            <w:r w:rsidRPr="00785ED3">
              <w:rPr>
                <w:rFonts w:ascii="Liberation Serif" w:hAnsi="Liberation Serif"/>
                <w:b/>
                <w:sz w:val="24"/>
                <w:szCs w:val="24"/>
              </w:rPr>
              <w:t>2 045,1</w:t>
            </w:r>
          </w:p>
        </w:tc>
      </w:tr>
      <w:tr w:rsidR="00361EDB" w:rsidRPr="00BB037F" w:rsidTr="00543846">
        <w:trPr>
          <w:trHeight w:val="352"/>
          <w:jc w:val="center"/>
        </w:trPr>
        <w:tc>
          <w:tcPr>
            <w:tcW w:w="6540" w:type="dxa"/>
            <w:noWrap/>
            <w:vAlign w:val="bottom"/>
          </w:tcPr>
          <w:p w:rsidR="00361EDB" w:rsidRPr="00BB037F" w:rsidRDefault="00361EDB" w:rsidP="00361EDB">
            <w:pPr>
              <w:widowControl/>
              <w:snapToGrid/>
              <w:rPr>
                <w:rFonts w:ascii="Liberation Serif" w:hAnsi="Liberation Serif"/>
                <w:sz w:val="24"/>
                <w:szCs w:val="24"/>
              </w:rPr>
            </w:pPr>
            <w:r w:rsidRPr="00BB037F">
              <w:rPr>
                <w:rFonts w:ascii="Liberation Serif" w:hAnsi="Liberation Serif"/>
                <w:sz w:val="24"/>
                <w:szCs w:val="24"/>
              </w:rPr>
              <w:t>Налог на доходы физических лиц</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1 085,6</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1 275,8</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1 613,9</w:t>
            </w:r>
          </w:p>
        </w:tc>
      </w:tr>
      <w:tr w:rsidR="00361EDB" w:rsidRPr="00BB037F" w:rsidTr="00543846">
        <w:trPr>
          <w:trHeight w:val="352"/>
          <w:jc w:val="center"/>
        </w:trPr>
        <w:tc>
          <w:tcPr>
            <w:tcW w:w="6540" w:type="dxa"/>
            <w:noWrap/>
            <w:vAlign w:val="bottom"/>
          </w:tcPr>
          <w:p w:rsidR="00361EDB" w:rsidRPr="00BB037F" w:rsidRDefault="00361EDB" w:rsidP="00361EDB">
            <w:pPr>
              <w:widowControl/>
              <w:snapToGrid/>
              <w:rPr>
                <w:rFonts w:ascii="Liberation Serif" w:hAnsi="Liberation Serif"/>
                <w:sz w:val="24"/>
                <w:szCs w:val="24"/>
              </w:rPr>
            </w:pPr>
            <w:r w:rsidRPr="00BB037F">
              <w:rPr>
                <w:rFonts w:ascii="Liberation Serif" w:hAnsi="Liberation Serif"/>
                <w:sz w:val="24"/>
                <w:szCs w:val="24"/>
              </w:rPr>
              <w:t>Единый налог на вмененный доход</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68,9</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77,7</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70,9</w:t>
            </w:r>
          </w:p>
        </w:tc>
      </w:tr>
      <w:tr w:rsidR="00361EDB" w:rsidRPr="00BB037F" w:rsidTr="00543846">
        <w:trPr>
          <w:trHeight w:val="352"/>
          <w:jc w:val="center"/>
        </w:trPr>
        <w:tc>
          <w:tcPr>
            <w:tcW w:w="6540" w:type="dxa"/>
            <w:noWrap/>
            <w:vAlign w:val="bottom"/>
          </w:tcPr>
          <w:p w:rsidR="00361EDB" w:rsidRPr="00BB037F" w:rsidRDefault="00361EDB" w:rsidP="00361EDB">
            <w:pPr>
              <w:widowControl/>
              <w:snapToGrid/>
              <w:rPr>
                <w:rFonts w:ascii="Liberation Serif" w:hAnsi="Liberation Serif"/>
                <w:sz w:val="24"/>
                <w:szCs w:val="24"/>
              </w:rPr>
            </w:pPr>
            <w:r w:rsidRPr="00BB037F">
              <w:rPr>
                <w:rFonts w:ascii="Liberation Serif" w:hAnsi="Liberation Serif"/>
                <w:sz w:val="24"/>
                <w:szCs w:val="24"/>
              </w:rPr>
              <w:t>Налог, взимаемый по упрощенной системе налогообложения</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35,8</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84,6</w:t>
            </w:r>
          </w:p>
        </w:tc>
        <w:tc>
          <w:tcPr>
            <w:tcW w:w="1017" w:type="dxa"/>
            <w:vAlign w:val="bottom"/>
          </w:tcPr>
          <w:p w:rsidR="00361EDB" w:rsidRPr="00BB037F" w:rsidRDefault="00DC0E4D" w:rsidP="00361EDB">
            <w:pPr>
              <w:widowControl/>
              <w:snapToGrid/>
              <w:jc w:val="center"/>
              <w:rPr>
                <w:rFonts w:ascii="Liberation Serif" w:hAnsi="Liberation Serif"/>
                <w:sz w:val="24"/>
                <w:szCs w:val="24"/>
              </w:rPr>
            </w:pPr>
            <w:r>
              <w:rPr>
                <w:rFonts w:ascii="Liberation Serif" w:hAnsi="Liberation Serif"/>
                <w:sz w:val="24"/>
                <w:szCs w:val="24"/>
              </w:rPr>
              <w:t>90,2</w:t>
            </w:r>
          </w:p>
        </w:tc>
      </w:tr>
      <w:tr w:rsidR="00361EDB" w:rsidRPr="00BB037F" w:rsidTr="00543846">
        <w:trPr>
          <w:trHeight w:val="352"/>
          <w:jc w:val="center"/>
        </w:trPr>
        <w:tc>
          <w:tcPr>
            <w:tcW w:w="6540" w:type="dxa"/>
            <w:noWrap/>
            <w:vAlign w:val="bottom"/>
          </w:tcPr>
          <w:p w:rsidR="00361EDB" w:rsidRPr="00BB037F" w:rsidRDefault="00361EDB" w:rsidP="00361EDB">
            <w:pPr>
              <w:widowControl/>
              <w:snapToGrid/>
              <w:rPr>
                <w:rFonts w:ascii="Liberation Serif" w:hAnsi="Liberation Serif"/>
                <w:sz w:val="24"/>
                <w:szCs w:val="24"/>
              </w:rPr>
            </w:pPr>
            <w:r w:rsidRPr="00BB037F">
              <w:rPr>
                <w:rFonts w:ascii="Liberation Serif" w:hAnsi="Liberation Serif"/>
                <w:sz w:val="24"/>
                <w:szCs w:val="24"/>
              </w:rPr>
              <w:t>Налог, взимаемый по патентной системе налогообложения</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13,7</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14,3</w:t>
            </w:r>
          </w:p>
        </w:tc>
        <w:tc>
          <w:tcPr>
            <w:tcW w:w="1017" w:type="dxa"/>
            <w:vAlign w:val="bottom"/>
          </w:tcPr>
          <w:p w:rsidR="00361EDB" w:rsidRPr="00BB037F" w:rsidRDefault="00DC0E4D" w:rsidP="00361EDB">
            <w:pPr>
              <w:widowControl/>
              <w:snapToGrid/>
              <w:jc w:val="center"/>
              <w:rPr>
                <w:rFonts w:ascii="Liberation Serif" w:hAnsi="Liberation Serif"/>
                <w:sz w:val="24"/>
                <w:szCs w:val="24"/>
              </w:rPr>
            </w:pPr>
            <w:r>
              <w:rPr>
                <w:rFonts w:ascii="Liberation Serif" w:hAnsi="Liberation Serif"/>
                <w:sz w:val="24"/>
                <w:szCs w:val="24"/>
              </w:rPr>
              <w:t>17,7</w:t>
            </w:r>
          </w:p>
        </w:tc>
      </w:tr>
      <w:tr w:rsidR="00361EDB" w:rsidRPr="00BB037F" w:rsidTr="00543846">
        <w:trPr>
          <w:trHeight w:val="352"/>
          <w:jc w:val="center"/>
        </w:trPr>
        <w:tc>
          <w:tcPr>
            <w:tcW w:w="6540" w:type="dxa"/>
            <w:noWrap/>
            <w:vAlign w:val="bottom"/>
          </w:tcPr>
          <w:p w:rsidR="00361EDB" w:rsidRPr="00BB037F" w:rsidRDefault="00361EDB" w:rsidP="00361EDB">
            <w:pPr>
              <w:widowControl/>
              <w:snapToGrid/>
              <w:rPr>
                <w:rFonts w:ascii="Liberation Serif" w:hAnsi="Liberation Serif"/>
                <w:sz w:val="24"/>
                <w:szCs w:val="24"/>
              </w:rPr>
            </w:pPr>
            <w:r w:rsidRPr="00BB037F">
              <w:rPr>
                <w:rFonts w:ascii="Liberation Serif" w:hAnsi="Liberation Serif"/>
                <w:sz w:val="24"/>
                <w:szCs w:val="24"/>
              </w:rPr>
              <w:t>Налог на имущество физических лиц</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50,5</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54,8</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54,8</w:t>
            </w:r>
          </w:p>
        </w:tc>
      </w:tr>
      <w:tr w:rsidR="00361EDB" w:rsidRPr="00BB037F" w:rsidTr="00543846">
        <w:trPr>
          <w:trHeight w:val="352"/>
          <w:jc w:val="center"/>
        </w:trPr>
        <w:tc>
          <w:tcPr>
            <w:tcW w:w="6540" w:type="dxa"/>
            <w:noWrap/>
            <w:vAlign w:val="bottom"/>
          </w:tcPr>
          <w:p w:rsidR="00361EDB" w:rsidRPr="00BB037F" w:rsidRDefault="00361EDB" w:rsidP="00361EDB">
            <w:pPr>
              <w:widowControl/>
              <w:snapToGrid/>
              <w:rPr>
                <w:rFonts w:ascii="Liberation Serif" w:hAnsi="Liberation Serif"/>
                <w:sz w:val="24"/>
                <w:szCs w:val="24"/>
              </w:rPr>
            </w:pPr>
            <w:r w:rsidRPr="00BB037F">
              <w:rPr>
                <w:rFonts w:ascii="Liberation Serif" w:hAnsi="Liberation Serif"/>
                <w:sz w:val="24"/>
                <w:szCs w:val="24"/>
              </w:rPr>
              <w:t>Земельный налог</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121,4</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114,4</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116,1</w:t>
            </w:r>
          </w:p>
        </w:tc>
      </w:tr>
      <w:tr w:rsidR="00361EDB" w:rsidRPr="00BB037F" w:rsidTr="00543846">
        <w:trPr>
          <w:trHeight w:val="352"/>
          <w:jc w:val="center"/>
        </w:trPr>
        <w:tc>
          <w:tcPr>
            <w:tcW w:w="6540" w:type="dxa"/>
            <w:noWrap/>
            <w:vAlign w:val="bottom"/>
          </w:tcPr>
          <w:p w:rsidR="00361EDB" w:rsidRPr="00BB037F" w:rsidRDefault="00361EDB" w:rsidP="00361EDB">
            <w:pPr>
              <w:widowControl/>
              <w:snapToGrid/>
              <w:rPr>
                <w:rFonts w:ascii="Liberation Serif" w:hAnsi="Liberation Serif"/>
                <w:sz w:val="24"/>
                <w:szCs w:val="24"/>
              </w:rPr>
            </w:pPr>
            <w:r w:rsidRPr="00BB037F">
              <w:rPr>
                <w:rFonts w:ascii="Liberation Serif" w:hAnsi="Liberation Serif"/>
                <w:sz w:val="24"/>
                <w:szCs w:val="24"/>
              </w:rPr>
              <w:t>Прочие налоговые доходы</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40,4</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78,5</w:t>
            </w:r>
          </w:p>
        </w:tc>
        <w:tc>
          <w:tcPr>
            <w:tcW w:w="1017" w:type="dxa"/>
            <w:vAlign w:val="bottom"/>
          </w:tcPr>
          <w:p w:rsidR="00361EDB" w:rsidRPr="00BB037F" w:rsidRDefault="00785ED3" w:rsidP="00361EDB">
            <w:pPr>
              <w:widowControl/>
              <w:snapToGrid/>
              <w:jc w:val="center"/>
              <w:rPr>
                <w:rFonts w:ascii="Liberation Serif" w:hAnsi="Liberation Serif"/>
                <w:sz w:val="24"/>
                <w:szCs w:val="24"/>
              </w:rPr>
            </w:pPr>
            <w:r>
              <w:rPr>
                <w:rFonts w:ascii="Liberation Serif" w:hAnsi="Liberation Serif"/>
                <w:sz w:val="24"/>
                <w:szCs w:val="24"/>
              </w:rPr>
              <w:t>81,5</w:t>
            </w:r>
          </w:p>
        </w:tc>
      </w:tr>
      <w:tr w:rsidR="00361EDB" w:rsidRPr="00BB037F" w:rsidTr="00543846">
        <w:trPr>
          <w:trHeight w:val="352"/>
          <w:jc w:val="center"/>
        </w:trPr>
        <w:tc>
          <w:tcPr>
            <w:tcW w:w="6540" w:type="dxa"/>
            <w:noWrap/>
            <w:vAlign w:val="bottom"/>
          </w:tcPr>
          <w:p w:rsidR="00361EDB" w:rsidRPr="00BB037F" w:rsidRDefault="00361EDB" w:rsidP="00361EDB">
            <w:pPr>
              <w:widowControl/>
              <w:snapToGrid/>
              <w:rPr>
                <w:rFonts w:ascii="Liberation Serif" w:hAnsi="Liberation Serif"/>
                <w:sz w:val="24"/>
                <w:szCs w:val="24"/>
              </w:rPr>
            </w:pPr>
            <w:r w:rsidRPr="00BB037F">
              <w:rPr>
                <w:rFonts w:ascii="Liberation Serif" w:hAnsi="Liberation Serif"/>
                <w:sz w:val="24"/>
                <w:szCs w:val="24"/>
              </w:rPr>
              <w:t>Неналоговые доходы</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228,9</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230,9</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193,2</w:t>
            </w:r>
          </w:p>
        </w:tc>
      </w:tr>
      <w:tr w:rsidR="00361EDB" w:rsidRPr="00BB037F" w:rsidTr="00543846">
        <w:trPr>
          <w:trHeight w:val="330"/>
          <w:jc w:val="center"/>
        </w:trPr>
        <w:tc>
          <w:tcPr>
            <w:tcW w:w="6540" w:type="dxa"/>
            <w:vAlign w:val="bottom"/>
          </w:tcPr>
          <w:p w:rsidR="00361EDB" w:rsidRPr="00BB037F" w:rsidRDefault="00361EDB" w:rsidP="00361EDB">
            <w:pPr>
              <w:widowControl/>
              <w:snapToGrid/>
              <w:rPr>
                <w:rFonts w:ascii="Liberation Serif" w:hAnsi="Liberation Serif"/>
                <w:sz w:val="24"/>
                <w:szCs w:val="24"/>
              </w:rPr>
            </w:pPr>
            <w:r w:rsidRPr="00BB037F">
              <w:rPr>
                <w:rFonts w:ascii="Liberation Serif" w:hAnsi="Liberation Serif"/>
                <w:sz w:val="24"/>
                <w:szCs w:val="24"/>
              </w:rPr>
              <w:t>Доходы от использования муниципального имущества</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146,6</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140,0</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134,7</w:t>
            </w:r>
          </w:p>
        </w:tc>
      </w:tr>
      <w:tr w:rsidR="00361EDB" w:rsidRPr="00BB037F" w:rsidTr="00543846">
        <w:trPr>
          <w:trHeight w:val="352"/>
          <w:jc w:val="center"/>
        </w:trPr>
        <w:tc>
          <w:tcPr>
            <w:tcW w:w="6540" w:type="dxa"/>
            <w:vAlign w:val="bottom"/>
          </w:tcPr>
          <w:p w:rsidR="00361EDB" w:rsidRPr="00BB037F" w:rsidRDefault="00361EDB" w:rsidP="00361EDB">
            <w:pPr>
              <w:widowControl/>
              <w:snapToGrid/>
              <w:rPr>
                <w:rFonts w:ascii="Liberation Serif" w:hAnsi="Liberation Serif"/>
                <w:sz w:val="24"/>
                <w:szCs w:val="24"/>
              </w:rPr>
            </w:pPr>
            <w:r w:rsidRPr="00BB037F">
              <w:rPr>
                <w:rFonts w:ascii="Liberation Serif" w:hAnsi="Liberation Serif"/>
                <w:sz w:val="24"/>
                <w:szCs w:val="24"/>
              </w:rPr>
              <w:t>Платежи при пользовании природными ресурсами</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19,7</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22,6</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16,0</w:t>
            </w:r>
          </w:p>
        </w:tc>
      </w:tr>
      <w:tr w:rsidR="00361EDB" w:rsidRPr="00BB037F" w:rsidTr="00543846">
        <w:trPr>
          <w:trHeight w:val="352"/>
          <w:jc w:val="center"/>
        </w:trPr>
        <w:tc>
          <w:tcPr>
            <w:tcW w:w="6540" w:type="dxa"/>
            <w:vAlign w:val="bottom"/>
          </w:tcPr>
          <w:p w:rsidR="00361EDB" w:rsidRPr="00BB037F" w:rsidRDefault="00361EDB" w:rsidP="00361EDB">
            <w:pPr>
              <w:widowControl/>
              <w:snapToGrid/>
              <w:rPr>
                <w:rFonts w:ascii="Liberation Serif" w:hAnsi="Liberation Serif"/>
                <w:sz w:val="24"/>
                <w:szCs w:val="24"/>
              </w:rPr>
            </w:pPr>
            <w:r w:rsidRPr="00BB037F">
              <w:rPr>
                <w:rFonts w:ascii="Liberation Serif" w:hAnsi="Liberation Serif"/>
                <w:sz w:val="24"/>
                <w:szCs w:val="24"/>
              </w:rPr>
              <w:t>Доходы от продажи активов</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35,3</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30,4</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27,8</w:t>
            </w:r>
          </w:p>
        </w:tc>
      </w:tr>
      <w:tr w:rsidR="00361EDB" w:rsidRPr="00BB037F" w:rsidTr="00543846">
        <w:trPr>
          <w:trHeight w:val="373"/>
          <w:jc w:val="center"/>
        </w:trPr>
        <w:tc>
          <w:tcPr>
            <w:tcW w:w="6540" w:type="dxa"/>
            <w:vAlign w:val="bottom"/>
          </w:tcPr>
          <w:p w:rsidR="00361EDB" w:rsidRPr="00BB037F" w:rsidRDefault="00361EDB" w:rsidP="00361EDB">
            <w:pPr>
              <w:widowControl/>
              <w:snapToGrid/>
              <w:rPr>
                <w:rFonts w:ascii="Liberation Serif" w:hAnsi="Liberation Serif"/>
                <w:sz w:val="24"/>
                <w:szCs w:val="24"/>
              </w:rPr>
            </w:pPr>
            <w:r w:rsidRPr="00BB037F">
              <w:rPr>
                <w:rFonts w:ascii="Liberation Serif" w:hAnsi="Liberation Serif"/>
                <w:sz w:val="24"/>
                <w:szCs w:val="24"/>
              </w:rPr>
              <w:t>Штрафы, санкции, возмещение ущерба</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25,2</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24,7</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11,0</w:t>
            </w:r>
          </w:p>
        </w:tc>
      </w:tr>
      <w:tr w:rsidR="00361EDB" w:rsidRPr="00BB037F" w:rsidTr="00543846">
        <w:trPr>
          <w:trHeight w:val="352"/>
          <w:jc w:val="center"/>
        </w:trPr>
        <w:tc>
          <w:tcPr>
            <w:tcW w:w="6540" w:type="dxa"/>
            <w:vAlign w:val="bottom"/>
          </w:tcPr>
          <w:p w:rsidR="00361EDB" w:rsidRPr="00BB037F" w:rsidRDefault="00361EDB" w:rsidP="00361EDB">
            <w:pPr>
              <w:widowControl/>
              <w:snapToGrid/>
              <w:rPr>
                <w:rFonts w:ascii="Liberation Serif" w:hAnsi="Liberation Serif"/>
                <w:sz w:val="24"/>
                <w:szCs w:val="24"/>
              </w:rPr>
            </w:pPr>
            <w:r w:rsidRPr="00BB037F">
              <w:rPr>
                <w:rFonts w:ascii="Liberation Serif" w:hAnsi="Liberation Serif"/>
                <w:sz w:val="24"/>
                <w:szCs w:val="24"/>
              </w:rPr>
              <w:t>Доходы от оказания платных услуг и компенсации затрат государства</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2,1</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13,2</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3,7</w:t>
            </w:r>
          </w:p>
        </w:tc>
      </w:tr>
      <w:tr w:rsidR="00361EDB" w:rsidRPr="00BB037F" w:rsidTr="00543846">
        <w:trPr>
          <w:trHeight w:val="352"/>
          <w:jc w:val="center"/>
        </w:trPr>
        <w:tc>
          <w:tcPr>
            <w:tcW w:w="6540" w:type="dxa"/>
            <w:noWrap/>
            <w:vAlign w:val="bottom"/>
          </w:tcPr>
          <w:p w:rsidR="00361EDB" w:rsidRPr="006273BC" w:rsidRDefault="00361EDB" w:rsidP="00361EDB">
            <w:pPr>
              <w:widowControl/>
              <w:snapToGrid/>
              <w:rPr>
                <w:rFonts w:ascii="Liberation Serif" w:hAnsi="Liberation Serif"/>
                <w:b/>
                <w:sz w:val="24"/>
                <w:szCs w:val="24"/>
              </w:rPr>
            </w:pPr>
            <w:r w:rsidRPr="006273BC">
              <w:rPr>
                <w:rFonts w:ascii="Liberation Serif" w:hAnsi="Liberation Serif"/>
                <w:b/>
                <w:sz w:val="24"/>
                <w:szCs w:val="24"/>
              </w:rPr>
              <w:t>Безвозмездные перечисления</w:t>
            </w:r>
          </w:p>
        </w:tc>
        <w:tc>
          <w:tcPr>
            <w:tcW w:w="1017" w:type="dxa"/>
            <w:vAlign w:val="bottom"/>
          </w:tcPr>
          <w:p w:rsidR="00361EDB" w:rsidRPr="006273BC" w:rsidRDefault="00361EDB" w:rsidP="00361EDB">
            <w:pPr>
              <w:widowControl/>
              <w:snapToGrid/>
              <w:jc w:val="center"/>
              <w:rPr>
                <w:rFonts w:ascii="Liberation Serif" w:hAnsi="Liberation Serif"/>
                <w:b/>
                <w:sz w:val="24"/>
                <w:szCs w:val="24"/>
              </w:rPr>
            </w:pPr>
            <w:r w:rsidRPr="006273BC">
              <w:rPr>
                <w:rFonts w:ascii="Liberation Serif" w:hAnsi="Liberation Serif"/>
                <w:b/>
                <w:sz w:val="24"/>
                <w:szCs w:val="24"/>
              </w:rPr>
              <w:t>3 890,2</w:t>
            </w:r>
          </w:p>
        </w:tc>
        <w:tc>
          <w:tcPr>
            <w:tcW w:w="1017" w:type="dxa"/>
            <w:vAlign w:val="bottom"/>
          </w:tcPr>
          <w:p w:rsidR="00361EDB" w:rsidRPr="006273BC" w:rsidRDefault="00361EDB" w:rsidP="00361EDB">
            <w:pPr>
              <w:widowControl/>
              <w:snapToGrid/>
              <w:jc w:val="center"/>
              <w:rPr>
                <w:rFonts w:ascii="Liberation Serif" w:hAnsi="Liberation Serif"/>
                <w:b/>
                <w:sz w:val="24"/>
                <w:szCs w:val="24"/>
              </w:rPr>
            </w:pPr>
            <w:r w:rsidRPr="006273BC">
              <w:rPr>
                <w:rFonts w:ascii="Liberation Serif" w:hAnsi="Liberation Serif"/>
                <w:b/>
                <w:sz w:val="24"/>
                <w:szCs w:val="24"/>
              </w:rPr>
              <w:t>4 749,7</w:t>
            </w:r>
          </w:p>
        </w:tc>
        <w:tc>
          <w:tcPr>
            <w:tcW w:w="1017" w:type="dxa"/>
            <w:vAlign w:val="bottom"/>
          </w:tcPr>
          <w:p w:rsidR="00361EDB" w:rsidRPr="006273BC" w:rsidRDefault="00361EDB" w:rsidP="00361EDB">
            <w:pPr>
              <w:widowControl/>
              <w:snapToGrid/>
              <w:jc w:val="center"/>
              <w:rPr>
                <w:rFonts w:ascii="Liberation Serif" w:hAnsi="Liberation Serif"/>
                <w:b/>
                <w:sz w:val="24"/>
                <w:szCs w:val="24"/>
              </w:rPr>
            </w:pPr>
            <w:r w:rsidRPr="006273BC">
              <w:rPr>
                <w:rFonts w:ascii="Liberation Serif" w:hAnsi="Liberation Serif"/>
                <w:b/>
                <w:sz w:val="24"/>
                <w:szCs w:val="24"/>
              </w:rPr>
              <w:t>5 039,7</w:t>
            </w:r>
          </w:p>
        </w:tc>
      </w:tr>
      <w:tr w:rsidR="00361EDB" w:rsidRPr="00BB037F" w:rsidTr="00543846">
        <w:trPr>
          <w:trHeight w:val="373"/>
          <w:jc w:val="center"/>
        </w:trPr>
        <w:tc>
          <w:tcPr>
            <w:tcW w:w="6540" w:type="dxa"/>
            <w:vAlign w:val="bottom"/>
          </w:tcPr>
          <w:p w:rsidR="00361EDB" w:rsidRPr="00BB037F" w:rsidRDefault="00361EDB" w:rsidP="00361EDB">
            <w:pPr>
              <w:widowControl/>
              <w:snapToGrid/>
              <w:rPr>
                <w:rFonts w:ascii="Liberation Serif" w:hAnsi="Liberation Serif"/>
                <w:sz w:val="24"/>
                <w:szCs w:val="24"/>
              </w:rPr>
            </w:pPr>
            <w:r w:rsidRPr="00BB037F">
              <w:rPr>
                <w:rFonts w:ascii="Liberation Serif" w:hAnsi="Liberation Serif"/>
                <w:sz w:val="24"/>
                <w:szCs w:val="24"/>
              </w:rPr>
              <w:t>в т.ч. субсидии на выравнивание бюджетной обеспеченности</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911,5</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1 112,8</w:t>
            </w:r>
          </w:p>
        </w:tc>
        <w:tc>
          <w:tcPr>
            <w:tcW w:w="1017" w:type="dxa"/>
            <w:vAlign w:val="bottom"/>
          </w:tcPr>
          <w:p w:rsidR="00361EDB" w:rsidRPr="00BB037F" w:rsidRDefault="00361EDB" w:rsidP="00361EDB">
            <w:pPr>
              <w:widowControl/>
              <w:snapToGrid/>
              <w:jc w:val="center"/>
              <w:rPr>
                <w:rFonts w:ascii="Liberation Serif" w:hAnsi="Liberation Serif"/>
                <w:sz w:val="24"/>
                <w:szCs w:val="24"/>
              </w:rPr>
            </w:pPr>
            <w:r w:rsidRPr="00BB037F">
              <w:rPr>
                <w:rFonts w:ascii="Liberation Serif" w:hAnsi="Liberation Serif"/>
                <w:sz w:val="24"/>
                <w:szCs w:val="24"/>
              </w:rPr>
              <w:t>-</w:t>
            </w:r>
          </w:p>
        </w:tc>
      </w:tr>
    </w:tbl>
    <w:p w:rsidR="000559E7" w:rsidRDefault="000559E7" w:rsidP="009B289D">
      <w:pPr>
        <w:tabs>
          <w:tab w:val="left" w:pos="540"/>
        </w:tabs>
        <w:jc w:val="center"/>
        <w:rPr>
          <w:rFonts w:ascii="Liberation Serif" w:hAnsi="Liberation Serif"/>
          <w:sz w:val="28"/>
          <w:szCs w:val="28"/>
        </w:rPr>
      </w:pPr>
    </w:p>
    <w:p w:rsidR="00280099" w:rsidRPr="00BB037F" w:rsidRDefault="00280099" w:rsidP="009B289D">
      <w:pPr>
        <w:tabs>
          <w:tab w:val="left" w:pos="540"/>
        </w:tabs>
        <w:jc w:val="center"/>
        <w:rPr>
          <w:rFonts w:ascii="Liberation Serif" w:hAnsi="Liberation Serif"/>
          <w:sz w:val="28"/>
          <w:szCs w:val="28"/>
        </w:rPr>
      </w:pPr>
      <w:r>
        <w:rPr>
          <w:noProof/>
        </w:rPr>
        <w:lastRenderedPageBreak/>
        <w:drawing>
          <wp:inline distT="0" distB="0" distL="0" distR="0">
            <wp:extent cx="6120765" cy="371769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559E7" w:rsidRPr="009B1CDB" w:rsidRDefault="000559E7" w:rsidP="00ED4BDC">
      <w:pPr>
        <w:tabs>
          <w:tab w:val="left" w:pos="540"/>
        </w:tabs>
        <w:rPr>
          <w:i/>
          <w:iCs/>
          <w:sz w:val="16"/>
          <w:szCs w:val="16"/>
          <w:highlight w:val="lightGray"/>
        </w:rPr>
      </w:pPr>
    </w:p>
    <w:p w:rsidR="000559E7" w:rsidRPr="0061495A" w:rsidRDefault="000559E7" w:rsidP="009B289D">
      <w:pPr>
        <w:ind w:right="-186"/>
        <w:jc w:val="center"/>
        <w:rPr>
          <w:i/>
          <w:iCs/>
          <w:sz w:val="28"/>
          <w:szCs w:val="28"/>
        </w:rPr>
      </w:pPr>
      <w:r w:rsidRPr="0061495A">
        <w:rPr>
          <w:i/>
          <w:iCs/>
          <w:sz w:val="28"/>
          <w:szCs w:val="28"/>
        </w:rPr>
        <w:t>Рис.5 Поступления по основным доходным источникам за 201</w:t>
      </w:r>
      <w:r w:rsidR="0061495A">
        <w:rPr>
          <w:i/>
          <w:iCs/>
          <w:sz w:val="28"/>
          <w:szCs w:val="28"/>
        </w:rPr>
        <w:t>8</w:t>
      </w:r>
      <w:r w:rsidRPr="0061495A">
        <w:rPr>
          <w:sz w:val="28"/>
          <w:szCs w:val="28"/>
        </w:rPr>
        <w:t>–</w:t>
      </w:r>
      <w:r w:rsidRPr="0061495A">
        <w:rPr>
          <w:i/>
          <w:iCs/>
          <w:sz w:val="28"/>
          <w:szCs w:val="28"/>
        </w:rPr>
        <w:t>20</w:t>
      </w:r>
      <w:r w:rsidR="0061495A">
        <w:rPr>
          <w:i/>
          <w:iCs/>
          <w:sz w:val="28"/>
          <w:szCs w:val="28"/>
        </w:rPr>
        <w:t>20</w:t>
      </w:r>
      <w:r w:rsidRPr="0061495A">
        <w:rPr>
          <w:i/>
          <w:iCs/>
          <w:sz w:val="28"/>
          <w:szCs w:val="28"/>
        </w:rPr>
        <w:t xml:space="preserve"> годы</w:t>
      </w:r>
    </w:p>
    <w:p w:rsidR="000559E7" w:rsidRPr="009B1CDB" w:rsidRDefault="000559E7" w:rsidP="00C660B8">
      <w:pPr>
        <w:ind w:firstLine="680"/>
        <w:jc w:val="both"/>
        <w:rPr>
          <w:sz w:val="28"/>
          <w:szCs w:val="28"/>
          <w:highlight w:val="lightGray"/>
        </w:rPr>
      </w:pPr>
    </w:p>
    <w:p w:rsidR="00BB037F" w:rsidRPr="00BB037F" w:rsidRDefault="0061495A" w:rsidP="00C660B8">
      <w:pPr>
        <w:ind w:firstLine="680"/>
        <w:jc w:val="both"/>
        <w:rPr>
          <w:rFonts w:ascii="Liberation Serif" w:hAnsi="Liberation Serif"/>
          <w:sz w:val="28"/>
          <w:szCs w:val="28"/>
        </w:rPr>
      </w:pPr>
      <w:r w:rsidRPr="00BB037F">
        <w:rPr>
          <w:rFonts w:ascii="Liberation Serif" w:hAnsi="Liberation Serif"/>
          <w:sz w:val="28"/>
          <w:szCs w:val="28"/>
        </w:rPr>
        <w:t>Для повышения уровня собираемости и увеличения доходной части местного бюджета в 2020 году органами местного самоуправления была продолжена работа по реализации «дорожной карты» по повышению доходного потенциала бюджета Каменск-Уральск</w:t>
      </w:r>
      <w:r w:rsidR="005A7B10" w:rsidRPr="00BB037F">
        <w:rPr>
          <w:rFonts w:ascii="Liberation Serif" w:hAnsi="Liberation Serif"/>
          <w:sz w:val="28"/>
          <w:szCs w:val="28"/>
        </w:rPr>
        <w:t>ого городского округа</w:t>
      </w:r>
      <w:r w:rsidRPr="00BB037F">
        <w:rPr>
          <w:rFonts w:ascii="Liberation Serif" w:hAnsi="Liberation Serif"/>
          <w:sz w:val="28"/>
          <w:szCs w:val="28"/>
        </w:rPr>
        <w:t>.</w:t>
      </w:r>
    </w:p>
    <w:p w:rsidR="00BB037F" w:rsidRPr="00BB037F" w:rsidRDefault="005A7B10" w:rsidP="00C660B8">
      <w:pPr>
        <w:ind w:firstLine="680"/>
        <w:jc w:val="both"/>
        <w:rPr>
          <w:rFonts w:ascii="Liberation Serif" w:hAnsi="Liberation Serif"/>
          <w:sz w:val="28"/>
          <w:szCs w:val="28"/>
        </w:rPr>
      </w:pPr>
      <w:r w:rsidRPr="00BB037F">
        <w:rPr>
          <w:rFonts w:ascii="Liberation Serif" w:hAnsi="Liberation Serif"/>
          <w:sz w:val="28"/>
          <w:szCs w:val="28"/>
        </w:rPr>
        <w:t>Основными мероприятиями реализуемой «дорожной карты» являются:</w:t>
      </w:r>
    </w:p>
    <w:p w:rsidR="00BB037F" w:rsidRPr="00BB037F" w:rsidRDefault="00BB037F" w:rsidP="00C660B8">
      <w:pPr>
        <w:ind w:firstLine="680"/>
        <w:jc w:val="both"/>
        <w:rPr>
          <w:rFonts w:ascii="Liberation Serif" w:hAnsi="Liberation Serif"/>
          <w:sz w:val="28"/>
          <w:szCs w:val="28"/>
        </w:rPr>
      </w:pPr>
      <w:r w:rsidRPr="00BB037F">
        <w:rPr>
          <w:rFonts w:ascii="Liberation Serif" w:hAnsi="Liberation Serif"/>
          <w:sz w:val="28"/>
          <w:szCs w:val="28"/>
        </w:rPr>
        <w:t>- адресная работа с хозяйствующими субъектами по уплате налоговых и неналоговых платежей, с убыточными организациями, организациями с низким уровнем заработной платы и т.д.;</w:t>
      </w:r>
    </w:p>
    <w:p w:rsidR="00BB037F" w:rsidRPr="00BB037F" w:rsidRDefault="00BB037F" w:rsidP="00C660B8">
      <w:pPr>
        <w:ind w:firstLine="680"/>
        <w:jc w:val="both"/>
        <w:rPr>
          <w:rFonts w:ascii="Liberation Serif" w:hAnsi="Liberation Serif"/>
          <w:sz w:val="28"/>
          <w:szCs w:val="28"/>
        </w:rPr>
      </w:pPr>
      <w:r w:rsidRPr="00BB037F">
        <w:rPr>
          <w:rFonts w:ascii="Liberation Serif" w:hAnsi="Liberation Serif"/>
          <w:sz w:val="28"/>
          <w:szCs w:val="28"/>
        </w:rPr>
        <w:t>- мероприятия по вовлечению в налоговый оборот неучтенных земельных участков и объектов недвижимого имущества;</w:t>
      </w:r>
    </w:p>
    <w:p w:rsidR="00BB037F" w:rsidRPr="00BB037F" w:rsidRDefault="00BB037F" w:rsidP="00C660B8">
      <w:pPr>
        <w:ind w:firstLine="680"/>
        <w:jc w:val="both"/>
        <w:rPr>
          <w:rFonts w:ascii="Liberation Serif" w:hAnsi="Liberation Serif"/>
          <w:sz w:val="28"/>
          <w:szCs w:val="28"/>
        </w:rPr>
      </w:pPr>
      <w:r w:rsidRPr="00BB037F">
        <w:rPr>
          <w:rFonts w:ascii="Liberation Serif" w:hAnsi="Liberation Serif"/>
          <w:sz w:val="28"/>
          <w:szCs w:val="28"/>
        </w:rPr>
        <w:t>-  мероприятия в рамках муниципального земельного контроля;</w:t>
      </w:r>
    </w:p>
    <w:p w:rsidR="00BB037F" w:rsidRPr="00BB037F" w:rsidRDefault="00BB037F" w:rsidP="00C660B8">
      <w:pPr>
        <w:ind w:firstLine="680"/>
        <w:jc w:val="both"/>
        <w:rPr>
          <w:rFonts w:ascii="Liberation Serif" w:hAnsi="Liberation Serif"/>
          <w:sz w:val="28"/>
          <w:szCs w:val="28"/>
        </w:rPr>
      </w:pPr>
      <w:r w:rsidRPr="00BB037F">
        <w:rPr>
          <w:rFonts w:ascii="Liberation Serif" w:hAnsi="Liberation Serif"/>
          <w:sz w:val="28"/>
          <w:szCs w:val="28"/>
        </w:rPr>
        <w:t>- мероприятия по повышению эффективности использования муниципального имущества;</w:t>
      </w:r>
    </w:p>
    <w:p w:rsidR="00BB037F" w:rsidRPr="00BB037F" w:rsidRDefault="00BB037F" w:rsidP="00C660B8">
      <w:pPr>
        <w:ind w:firstLine="680"/>
        <w:jc w:val="both"/>
        <w:rPr>
          <w:rFonts w:ascii="Liberation Serif" w:hAnsi="Liberation Serif"/>
          <w:sz w:val="28"/>
          <w:szCs w:val="28"/>
        </w:rPr>
      </w:pPr>
      <w:r w:rsidRPr="00BB037F">
        <w:rPr>
          <w:rFonts w:ascii="Liberation Serif" w:hAnsi="Liberation Serif"/>
          <w:sz w:val="28"/>
          <w:szCs w:val="28"/>
        </w:rPr>
        <w:t xml:space="preserve">- </w:t>
      </w:r>
      <w:proofErr w:type="spellStart"/>
      <w:r w:rsidRPr="00BB037F">
        <w:rPr>
          <w:rFonts w:ascii="Liberation Serif" w:hAnsi="Liberation Serif"/>
          <w:sz w:val="28"/>
          <w:szCs w:val="28"/>
        </w:rPr>
        <w:t>претензионно</w:t>
      </w:r>
      <w:proofErr w:type="spellEnd"/>
      <w:r w:rsidRPr="00BB037F">
        <w:rPr>
          <w:rFonts w:ascii="Liberation Serif" w:hAnsi="Liberation Serif"/>
          <w:sz w:val="28"/>
          <w:szCs w:val="28"/>
        </w:rPr>
        <w:t>-исковая и адресная работа с арендаторами муниципального имущества;</w:t>
      </w:r>
    </w:p>
    <w:p w:rsidR="00BB037F" w:rsidRPr="00BB037F" w:rsidRDefault="00BB037F" w:rsidP="00C660B8">
      <w:pPr>
        <w:ind w:firstLine="680"/>
        <w:jc w:val="both"/>
        <w:rPr>
          <w:rFonts w:ascii="Liberation Serif" w:hAnsi="Liberation Serif"/>
          <w:sz w:val="28"/>
          <w:szCs w:val="28"/>
        </w:rPr>
      </w:pPr>
      <w:r w:rsidRPr="00BB037F">
        <w:rPr>
          <w:rFonts w:ascii="Liberation Serif" w:hAnsi="Liberation Serif"/>
          <w:sz w:val="28"/>
          <w:szCs w:val="28"/>
        </w:rPr>
        <w:t xml:space="preserve">- анализ использования и эффективности налоговых и неналоговых преференций, предоставленных правовыми актами органом местного самоуправления; </w:t>
      </w:r>
    </w:p>
    <w:p w:rsidR="00BB037F" w:rsidRPr="00BB037F" w:rsidRDefault="00BB037F" w:rsidP="00C660B8">
      <w:pPr>
        <w:ind w:firstLine="680"/>
        <w:jc w:val="both"/>
        <w:rPr>
          <w:rFonts w:ascii="Liberation Serif" w:hAnsi="Liberation Serif"/>
          <w:sz w:val="28"/>
          <w:szCs w:val="28"/>
        </w:rPr>
      </w:pPr>
      <w:r w:rsidRPr="00BB037F">
        <w:rPr>
          <w:rFonts w:ascii="Liberation Serif" w:hAnsi="Liberation Serif"/>
          <w:sz w:val="28"/>
          <w:szCs w:val="28"/>
        </w:rPr>
        <w:t>- подготовка базы данных по городскому округу, учитывающей реформирование порядка кадастровой оценки и подготовка к переходу исчисления всех имущественных налогов от кадастровой стоимости.</w:t>
      </w:r>
    </w:p>
    <w:p w:rsidR="00BB037F" w:rsidRDefault="00BB037F" w:rsidP="00C660B8">
      <w:pPr>
        <w:ind w:firstLine="680"/>
        <w:jc w:val="both"/>
        <w:rPr>
          <w:rFonts w:ascii="Liberation Serif" w:hAnsi="Liberation Serif"/>
          <w:sz w:val="28"/>
          <w:szCs w:val="28"/>
        </w:rPr>
      </w:pPr>
      <w:r>
        <w:rPr>
          <w:rFonts w:ascii="Liberation Serif" w:hAnsi="Liberation Serif"/>
          <w:sz w:val="28"/>
          <w:szCs w:val="28"/>
        </w:rPr>
        <w:t xml:space="preserve">В 2020 году </w:t>
      </w:r>
      <w:r w:rsidRPr="00BB037F">
        <w:rPr>
          <w:rFonts w:ascii="Liberation Serif" w:hAnsi="Liberation Serif"/>
          <w:sz w:val="28"/>
          <w:szCs w:val="28"/>
        </w:rPr>
        <w:t>организациям и индивидуальными предпринимателями, осуществляющим деятельность в пострадавших отраслях экономики</w:t>
      </w:r>
      <w:r w:rsidR="00493D2C">
        <w:rPr>
          <w:rFonts w:ascii="Liberation Serif" w:hAnsi="Liberation Serif"/>
          <w:sz w:val="28"/>
          <w:szCs w:val="28"/>
        </w:rPr>
        <w:t xml:space="preserve"> </w:t>
      </w:r>
      <w:r>
        <w:rPr>
          <w:rFonts w:ascii="Liberation Serif" w:hAnsi="Liberation Serif"/>
          <w:sz w:val="28"/>
          <w:szCs w:val="28"/>
        </w:rPr>
        <w:t xml:space="preserve">в условиях распространения новой </w:t>
      </w:r>
      <w:proofErr w:type="spellStart"/>
      <w:r>
        <w:rPr>
          <w:rFonts w:ascii="Liberation Serif" w:hAnsi="Liberation Serif"/>
          <w:sz w:val="28"/>
          <w:szCs w:val="28"/>
        </w:rPr>
        <w:t>коронавирусной</w:t>
      </w:r>
      <w:proofErr w:type="spellEnd"/>
      <w:r>
        <w:rPr>
          <w:rFonts w:ascii="Liberation Serif" w:hAnsi="Liberation Serif"/>
          <w:sz w:val="28"/>
          <w:szCs w:val="28"/>
        </w:rPr>
        <w:t xml:space="preserve"> инфекции</w:t>
      </w:r>
      <w:r w:rsidR="00493D2C">
        <w:rPr>
          <w:rFonts w:ascii="Liberation Serif" w:hAnsi="Liberation Serif"/>
          <w:sz w:val="28"/>
          <w:szCs w:val="28"/>
        </w:rPr>
        <w:t>,</w:t>
      </w:r>
      <w:r>
        <w:rPr>
          <w:rFonts w:ascii="Liberation Serif" w:hAnsi="Liberation Serif"/>
          <w:sz w:val="28"/>
          <w:szCs w:val="28"/>
        </w:rPr>
        <w:t xml:space="preserve"> органами местного самоуправления были предоставлены </w:t>
      </w:r>
      <w:proofErr w:type="gramStart"/>
      <w:r>
        <w:rPr>
          <w:rFonts w:ascii="Liberation Serif" w:hAnsi="Liberation Serif"/>
          <w:sz w:val="28"/>
          <w:szCs w:val="28"/>
        </w:rPr>
        <w:t>льготы</w:t>
      </w:r>
      <w:proofErr w:type="gramEnd"/>
      <w:r>
        <w:rPr>
          <w:rFonts w:ascii="Liberation Serif" w:hAnsi="Liberation Serif"/>
          <w:sz w:val="28"/>
          <w:szCs w:val="28"/>
        </w:rPr>
        <w:t xml:space="preserve"> и преференции в рамках реализации мер налоговой и имущественной поддержки.</w:t>
      </w:r>
    </w:p>
    <w:p w:rsidR="0061495A" w:rsidRPr="00BB037F" w:rsidRDefault="0061495A" w:rsidP="00C660B8">
      <w:pPr>
        <w:ind w:firstLine="680"/>
        <w:jc w:val="both"/>
        <w:rPr>
          <w:rFonts w:ascii="Liberation Serif" w:hAnsi="Liberation Serif"/>
          <w:sz w:val="28"/>
          <w:szCs w:val="28"/>
        </w:rPr>
      </w:pPr>
      <w:r w:rsidRPr="00BB037F">
        <w:rPr>
          <w:rFonts w:ascii="Liberation Serif" w:hAnsi="Liberation Serif"/>
          <w:sz w:val="28"/>
          <w:szCs w:val="28"/>
        </w:rPr>
        <w:lastRenderedPageBreak/>
        <w:t xml:space="preserve">Работа, направленная на увеличение собственных бюджетных ресурсов, для обеспечения </w:t>
      </w:r>
      <w:r w:rsidR="00BB037F" w:rsidRPr="00BB037F">
        <w:rPr>
          <w:rFonts w:ascii="Liberation Serif" w:hAnsi="Liberation Serif"/>
          <w:sz w:val="28"/>
          <w:szCs w:val="28"/>
        </w:rPr>
        <w:t xml:space="preserve">финансовой </w:t>
      </w:r>
      <w:r w:rsidRPr="00BB037F">
        <w:rPr>
          <w:rFonts w:ascii="Liberation Serif" w:hAnsi="Liberation Serif"/>
          <w:sz w:val="28"/>
          <w:szCs w:val="28"/>
        </w:rPr>
        <w:t xml:space="preserve">самостоятельности </w:t>
      </w:r>
      <w:r w:rsidR="00BB037F" w:rsidRPr="00BB037F">
        <w:rPr>
          <w:rFonts w:ascii="Liberation Serif" w:hAnsi="Liberation Serif"/>
          <w:sz w:val="28"/>
          <w:szCs w:val="28"/>
        </w:rPr>
        <w:t xml:space="preserve">городского округа </w:t>
      </w:r>
      <w:r w:rsidRPr="00BB037F">
        <w:rPr>
          <w:rFonts w:ascii="Liberation Serif" w:hAnsi="Liberation Serif"/>
          <w:sz w:val="28"/>
          <w:szCs w:val="28"/>
        </w:rPr>
        <w:t>продолж</w:t>
      </w:r>
      <w:r w:rsidR="00493D2C">
        <w:rPr>
          <w:rFonts w:ascii="Liberation Serif" w:hAnsi="Liberation Serif"/>
          <w:sz w:val="28"/>
          <w:szCs w:val="28"/>
        </w:rPr>
        <w:t>и</w:t>
      </w:r>
      <w:r w:rsidRPr="00BB037F">
        <w:rPr>
          <w:rFonts w:ascii="Liberation Serif" w:hAnsi="Liberation Serif"/>
          <w:sz w:val="28"/>
          <w:szCs w:val="28"/>
        </w:rPr>
        <w:t>тся и оста</w:t>
      </w:r>
      <w:r w:rsidR="00493D2C">
        <w:rPr>
          <w:rFonts w:ascii="Liberation Serif" w:hAnsi="Liberation Serif"/>
          <w:sz w:val="28"/>
          <w:szCs w:val="28"/>
        </w:rPr>
        <w:t>н</w:t>
      </w:r>
      <w:r w:rsidRPr="00BB037F">
        <w:rPr>
          <w:rFonts w:ascii="Liberation Serif" w:hAnsi="Liberation Serif"/>
          <w:sz w:val="28"/>
          <w:szCs w:val="28"/>
        </w:rPr>
        <w:t>ется приоритетной в 2021 году.</w:t>
      </w:r>
    </w:p>
    <w:p w:rsidR="000559E7" w:rsidRPr="009B1CDB" w:rsidRDefault="000559E7" w:rsidP="00C660B8">
      <w:pPr>
        <w:tabs>
          <w:tab w:val="left" w:pos="570"/>
        </w:tabs>
        <w:ind w:firstLine="680"/>
        <w:jc w:val="both"/>
        <w:rPr>
          <w:sz w:val="28"/>
          <w:szCs w:val="28"/>
          <w:highlight w:val="lightGray"/>
        </w:rPr>
      </w:pPr>
    </w:p>
    <w:p w:rsidR="000559E7" w:rsidRDefault="000559E7" w:rsidP="00C660B8">
      <w:pPr>
        <w:tabs>
          <w:tab w:val="left" w:pos="570"/>
        </w:tabs>
        <w:ind w:firstLine="680"/>
        <w:jc w:val="both"/>
        <w:rPr>
          <w:rFonts w:ascii="Liberation Serif" w:hAnsi="Liberation Serif"/>
          <w:sz w:val="28"/>
          <w:szCs w:val="28"/>
        </w:rPr>
      </w:pPr>
      <w:r w:rsidRPr="00BB037F">
        <w:rPr>
          <w:rFonts w:ascii="Liberation Serif" w:hAnsi="Liberation Serif"/>
          <w:sz w:val="28"/>
          <w:szCs w:val="28"/>
        </w:rPr>
        <w:t>Расходная ч</w:t>
      </w:r>
      <w:r w:rsidR="00543846" w:rsidRPr="00BB037F">
        <w:rPr>
          <w:rFonts w:ascii="Liberation Serif" w:hAnsi="Liberation Serif"/>
          <w:sz w:val="28"/>
          <w:szCs w:val="28"/>
        </w:rPr>
        <w:t>асть бюджета исполнена в сумме</w:t>
      </w:r>
      <w:r w:rsidR="00BB037F" w:rsidRPr="00BB037F">
        <w:rPr>
          <w:rFonts w:ascii="Liberation Serif" w:hAnsi="Liberation Serif"/>
          <w:sz w:val="28"/>
          <w:szCs w:val="28"/>
        </w:rPr>
        <w:t xml:space="preserve"> 7 216,9 </w:t>
      </w:r>
      <w:r w:rsidRPr="00BB037F">
        <w:rPr>
          <w:rFonts w:ascii="Liberation Serif" w:hAnsi="Liberation Serif"/>
          <w:sz w:val="28"/>
          <w:szCs w:val="28"/>
        </w:rPr>
        <w:t>млн. руб. или 9</w:t>
      </w:r>
      <w:r w:rsidR="00BB037F" w:rsidRPr="00BB037F">
        <w:rPr>
          <w:rFonts w:ascii="Liberation Serif" w:hAnsi="Liberation Serif"/>
          <w:sz w:val="28"/>
          <w:szCs w:val="28"/>
        </w:rPr>
        <w:t>6</w:t>
      </w:r>
      <w:r w:rsidRPr="00BB037F">
        <w:rPr>
          <w:rFonts w:ascii="Liberation Serif" w:hAnsi="Liberation Serif"/>
          <w:sz w:val="28"/>
          <w:szCs w:val="28"/>
        </w:rPr>
        <w:t>,</w:t>
      </w:r>
      <w:r w:rsidR="00BB037F" w:rsidRPr="00BB037F">
        <w:rPr>
          <w:rFonts w:ascii="Liberation Serif" w:hAnsi="Liberation Serif"/>
          <w:sz w:val="28"/>
          <w:szCs w:val="28"/>
        </w:rPr>
        <w:t>4</w:t>
      </w:r>
      <w:r w:rsidRPr="00BB037F">
        <w:rPr>
          <w:rFonts w:ascii="Liberation Serif" w:hAnsi="Liberation Serif"/>
          <w:sz w:val="28"/>
          <w:szCs w:val="28"/>
        </w:rPr>
        <w:t xml:space="preserve">% к годовому плану </w:t>
      </w:r>
      <w:r w:rsidR="00BB037F" w:rsidRPr="00BB037F">
        <w:rPr>
          <w:rFonts w:ascii="Liberation Serif" w:hAnsi="Liberation Serif"/>
          <w:sz w:val="28"/>
          <w:szCs w:val="28"/>
        </w:rPr>
        <w:t>7 486</w:t>
      </w:r>
      <w:r w:rsidRPr="00BB037F">
        <w:rPr>
          <w:rFonts w:ascii="Liberation Serif" w:hAnsi="Liberation Serif"/>
          <w:sz w:val="28"/>
          <w:szCs w:val="28"/>
        </w:rPr>
        <w:t>,</w:t>
      </w:r>
      <w:r w:rsidR="00BB037F" w:rsidRPr="00BB037F">
        <w:rPr>
          <w:rFonts w:ascii="Liberation Serif" w:hAnsi="Liberation Serif"/>
          <w:sz w:val="28"/>
          <w:szCs w:val="28"/>
        </w:rPr>
        <w:t>5</w:t>
      </w:r>
      <w:r w:rsidRPr="00BB037F">
        <w:rPr>
          <w:rFonts w:ascii="Liberation Serif" w:hAnsi="Liberation Serif"/>
          <w:sz w:val="28"/>
          <w:szCs w:val="28"/>
        </w:rPr>
        <w:t xml:space="preserve"> млн. руб.</w:t>
      </w:r>
    </w:p>
    <w:p w:rsidR="00BB037F" w:rsidRPr="00BB037F" w:rsidRDefault="00BB037F" w:rsidP="00C660B8">
      <w:pPr>
        <w:tabs>
          <w:tab w:val="left" w:pos="570"/>
        </w:tabs>
        <w:ind w:firstLine="680"/>
        <w:jc w:val="both"/>
        <w:rPr>
          <w:rFonts w:ascii="Liberation Serif" w:hAnsi="Liberation Serif"/>
          <w:sz w:val="28"/>
          <w:szCs w:val="28"/>
        </w:rPr>
      </w:pPr>
    </w:p>
    <w:p w:rsidR="000559E7" w:rsidRPr="00BB037F" w:rsidRDefault="000559E7" w:rsidP="00423247">
      <w:pPr>
        <w:jc w:val="center"/>
        <w:rPr>
          <w:rFonts w:ascii="Liberation Serif" w:hAnsi="Liberation Serif"/>
          <w:i/>
          <w:sz w:val="28"/>
          <w:szCs w:val="28"/>
        </w:rPr>
      </w:pPr>
      <w:r w:rsidRPr="00BB037F">
        <w:rPr>
          <w:rFonts w:ascii="Liberation Serif" w:hAnsi="Liberation Serif"/>
          <w:i/>
          <w:sz w:val="28"/>
          <w:szCs w:val="28"/>
        </w:rPr>
        <w:t>Исполнение расходной части местного бюджета за 201</w:t>
      </w:r>
      <w:r w:rsidR="00BB037F">
        <w:rPr>
          <w:rFonts w:ascii="Liberation Serif" w:hAnsi="Liberation Serif"/>
          <w:i/>
          <w:sz w:val="28"/>
          <w:szCs w:val="28"/>
        </w:rPr>
        <w:t>8</w:t>
      </w:r>
      <w:r w:rsidRPr="00BB037F">
        <w:rPr>
          <w:rFonts w:ascii="Liberation Serif" w:hAnsi="Liberation Serif"/>
          <w:i/>
          <w:sz w:val="28"/>
          <w:szCs w:val="28"/>
        </w:rPr>
        <w:t>-20</w:t>
      </w:r>
      <w:r w:rsidR="00BB037F">
        <w:rPr>
          <w:rFonts w:ascii="Liberation Serif" w:hAnsi="Liberation Serif"/>
          <w:i/>
          <w:sz w:val="28"/>
          <w:szCs w:val="28"/>
        </w:rPr>
        <w:t>20</w:t>
      </w:r>
      <w:r w:rsidRPr="00BB037F">
        <w:rPr>
          <w:rFonts w:ascii="Liberation Serif" w:hAnsi="Liberation Serif"/>
          <w:i/>
          <w:sz w:val="28"/>
          <w:szCs w:val="28"/>
        </w:rPr>
        <w:t xml:space="preserve"> годы, млн. руб.</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559"/>
        <w:gridCol w:w="1559"/>
        <w:gridCol w:w="1559"/>
      </w:tblGrid>
      <w:tr w:rsidR="00BB037F" w:rsidRPr="00323580" w:rsidTr="00BB037F">
        <w:trPr>
          <w:jc w:val="center"/>
        </w:trPr>
        <w:tc>
          <w:tcPr>
            <w:tcW w:w="4928" w:type="dxa"/>
          </w:tcPr>
          <w:p w:rsidR="00BB037F" w:rsidRPr="00323580" w:rsidRDefault="00BB037F" w:rsidP="00323580">
            <w:pPr>
              <w:jc w:val="center"/>
              <w:rPr>
                <w:rFonts w:ascii="Liberation Serif" w:hAnsi="Liberation Serif"/>
                <w:sz w:val="24"/>
                <w:szCs w:val="24"/>
              </w:rPr>
            </w:pPr>
            <w:r w:rsidRPr="00323580">
              <w:rPr>
                <w:rFonts w:ascii="Liberation Serif" w:hAnsi="Liberation Serif"/>
                <w:sz w:val="24"/>
                <w:szCs w:val="24"/>
              </w:rPr>
              <w:t>Направления расходов</w:t>
            </w:r>
          </w:p>
        </w:tc>
        <w:tc>
          <w:tcPr>
            <w:tcW w:w="1559" w:type="dxa"/>
          </w:tcPr>
          <w:p w:rsidR="00BB037F" w:rsidRPr="00323580" w:rsidRDefault="00BB037F" w:rsidP="00BB037F">
            <w:pPr>
              <w:jc w:val="center"/>
              <w:rPr>
                <w:rFonts w:ascii="Liberation Serif" w:hAnsi="Liberation Serif"/>
                <w:sz w:val="24"/>
                <w:szCs w:val="24"/>
              </w:rPr>
            </w:pPr>
            <w:r w:rsidRPr="00323580">
              <w:rPr>
                <w:rFonts w:ascii="Liberation Serif" w:hAnsi="Liberation Serif"/>
                <w:sz w:val="24"/>
                <w:szCs w:val="24"/>
              </w:rPr>
              <w:t>2018 год</w:t>
            </w:r>
          </w:p>
        </w:tc>
        <w:tc>
          <w:tcPr>
            <w:tcW w:w="1559" w:type="dxa"/>
          </w:tcPr>
          <w:p w:rsidR="00BB037F" w:rsidRPr="00323580" w:rsidRDefault="00BB037F" w:rsidP="00BB037F">
            <w:pPr>
              <w:jc w:val="center"/>
              <w:rPr>
                <w:rFonts w:ascii="Liberation Serif" w:hAnsi="Liberation Serif"/>
                <w:sz w:val="24"/>
                <w:szCs w:val="24"/>
              </w:rPr>
            </w:pPr>
            <w:r w:rsidRPr="00323580">
              <w:rPr>
                <w:rFonts w:ascii="Liberation Serif" w:hAnsi="Liberation Serif"/>
                <w:sz w:val="24"/>
                <w:szCs w:val="24"/>
              </w:rPr>
              <w:t>2019 год</w:t>
            </w:r>
          </w:p>
        </w:tc>
        <w:tc>
          <w:tcPr>
            <w:tcW w:w="1559" w:type="dxa"/>
          </w:tcPr>
          <w:p w:rsidR="00BB037F" w:rsidRPr="00323580" w:rsidRDefault="00BB037F" w:rsidP="00BB037F">
            <w:pPr>
              <w:tabs>
                <w:tab w:val="left" w:pos="540"/>
              </w:tabs>
              <w:ind w:hanging="79"/>
              <w:jc w:val="center"/>
              <w:rPr>
                <w:rFonts w:ascii="Liberation Serif" w:hAnsi="Liberation Serif"/>
                <w:sz w:val="24"/>
                <w:szCs w:val="24"/>
              </w:rPr>
            </w:pPr>
            <w:r w:rsidRPr="00323580">
              <w:rPr>
                <w:rFonts w:ascii="Liberation Serif" w:hAnsi="Liberation Serif"/>
                <w:sz w:val="24"/>
                <w:szCs w:val="24"/>
              </w:rPr>
              <w:t>2020 год</w:t>
            </w:r>
          </w:p>
          <w:p w:rsidR="00BB037F" w:rsidRPr="00323580" w:rsidRDefault="00BB037F" w:rsidP="00BB037F">
            <w:pPr>
              <w:jc w:val="center"/>
              <w:rPr>
                <w:rFonts w:ascii="Liberation Serif" w:hAnsi="Liberation Serif"/>
                <w:sz w:val="24"/>
                <w:szCs w:val="24"/>
              </w:rPr>
            </w:pPr>
          </w:p>
        </w:tc>
      </w:tr>
      <w:tr w:rsidR="00BB037F" w:rsidRPr="00323580" w:rsidTr="00BB037F">
        <w:trPr>
          <w:jc w:val="center"/>
        </w:trPr>
        <w:tc>
          <w:tcPr>
            <w:tcW w:w="4928" w:type="dxa"/>
          </w:tcPr>
          <w:p w:rsidR="00BB037F" w:rsidRPr="00323580" w:rsidRDefault="00BB037F" w:rsidP="00BB037F">
            <w:pPr>
              <w:jc w:val="both"/>
              <w:rPr>
                <w:rFonts w:ascii="Liberation Serif" w:hAnsi="Liberation Serif"/>
                <w:b/>
                <w:sz w:val="24"/>
                <w:szCs w:val="24"/>
              </w:rPr>
            </w:pPr>
            <w:r w:rsidRPr="00323580">
              <w:rPr>
                <w:rFonts w:ascii="Liberation Serif" w:hAnsi="Liberation Serif"/>
                <w:b/>
                <w:sz w:val="24"/>
                <w:szCs w:val="24"/>
              </w:rPr>
              <w:t>Всего, в том числе:</w:t>
            </w:r>
          </w:p>
        </w:tc>
        <w:tc>
          <w:tcPr>
            <w:tcW w:w="1559" w:type="dxa"/>
          </w:tcPr>
          <w:p w:rsidR="00BB037F" w:rsidRPr="00323580" w:rsidRDefault="00BB037F" w:rsidP="00BB037F">
            <w:pPr>
              <w:jc w:val="center"/>
              <w:rPr>
                <w:rFonts w:ascii="Liberation Serif" w:hAnsi="Liberation Serif"/>
                <w:b/>
                <w:sz w:val="24"/>
                <w:szCs w:val="24"/>
              </w:rPr>
            </w:pPr>
            <w:r w:rsidRPr="00323580">
              <w:rPr>
                <w:rFonts w:ascii="Liberation Serif" w:hAnsi="Liberation Serif"/>
                <w:b/>
                <w:sz w:val="24"/>
                <w:szCs w:val="24"/>
              </w:rPr>
              <w:t>5 502,0</w:t>
            </w:r>
          </w:p>
        </w:tc>
        <w:tc>
          <w:tcPr>
            <w:tcW w:w="1559" w:type="dxa"/>
          </w:tcPr>
          <w:p w:rsidR="00BB037F" w:rsidRPr="00323580" w:rsidRDefault="00BB037F" w:rsidP="00BB037F">
            <w:pPr>
              <w:jc w:val="center"/>
              <w:rPr>
                <w:rFonts w:ascii="Liberation Serif" w:hAnsi="Liberation Serif"/>
                <w:b/>
                <w:sz w:val="24"/>
                <w:szCs w:val="24"/>
              </w:rPr>
            </w:pPr>
            <w:r w:rsidRPr="00323580">
              <w:rPr>
                <w:rFonts w:ascii="Liberation Serif" w:hAnsi="Liberation Serif"/>
                <w:b/>
                <w:sz w:val="24"/>
                <w:szCs w:val="24"/>
              </w:rPr>
              <w:t>6 696,9</w:t>
            </w:r>
          </w:p>
        </w:tc>
        <w:tc>
          <w:tcPr>
            <w:tcW w:w="1559" w:type="dxa"/>
          </w:tcPr>
          <w:p w:rsidR="00BB037F" w:rsidRPr="00323580" w:rsidRDefault="00BB037F" w:rsidP="00BB037F">
            <w:pPr>
              <w:jc w:val="center"/>
              <w:rPr>
                <w:rFonts w:ascii="Liberation Serif" w:hAnsi="Liberation Serif"/>
                <w:b/>
                <w:sz w:val="24"/>
                <w:szCs w:val="24"/>
              </w:rPr>
            </w:pPr>
            <w:r w:rsidRPr="00323580">
              <w:rPr>
                <w:rFonts w:ascii="Liberation Serif" w:hAnsi="Liberation Serif"/>
                <w:b/>
                <w:sz w:val="24"/>
                <w:szCs w:val="24"/>
              </w:rPr>
              <w:t>7 216,9</w:t>
            </w:r>
          </w:p>
        </w:tc>
      </w:tr>
      <w:tr w:rsidR="00BB037F" w:rsidRPr="00323580" w:rsidTr="00BB037F">
        <w:trPr>
          <w:jc w:val="center"/>
        </w:trPr>
        <w:tc>
          <w:tcPr>
            <w:tcW w:w="4928" w:type="dxa"/>
          </w:tcPr>
          <w:p w:rsidR="00BB037F" w:rsidRPr="00323580" w:rsidRDefault="00BB037F" w:rsidP="00BB037F">
            <w:pPr>
              <w:jc w:val="both"/>
              <w:rPr>
                <w:rFonts w:ascii="Liberation Serif" w:hAnsi="Liberation Serif"/>
                <w:sz w:val="24"/>
                <w:szCs w:val="24"/>
              </w:rPr>
            </w:pPr>
            <w:r w:rsidRPr="00323580">
              <w:rPr>
                <w:rFonts w:ascii="Liberation Serif" w:hAnsi="Liberation Serif"/>
                <w:sz w:val="24"/>
                <w:szCs w:val="24"/>
              </w:rPr>
              <w:t>жилищно-коммунальное хозяйство</w:t>
            </w:r>
          </w:p>
        </w:tc>
        <w:tc>
          <w:tcPr>
            <w:tcW w:w="1559" w:type="dxa"/>
          </w:tcPr>
          <w:p w:rsidR="00BB037F" w:rsidRPr="00323580" w:rsidRDefault="00BB037F" w:rsidP="00BB037F">
            <w:pPr>
              <w:jc w:val="center"/>
              <w:rPr>
                <w:rFonts w:ascii="Liberation Serif" w:hAnsi="Liberation Serif"/>
                <w:sz w:val="24"/>
                <w:szCs w:val="24"/>
              </w:rPr>
            </w:pPr>
            <w:r w:rsidRPr="00323580">
              <w:rPr>
                <w:rFonts w:ascii="Liberation Serif" w:hAnsi="Liberation Serif"/>
                <w:sz w:val="24"/>
                <w:szCs w:val="24"/>
              </w:rPr>
              <w:t>415,9</w:t>
            </w:r>
          </w:p>
        </w:tc>
        <w:tc>
          <w:tcPr>
            <w:tcW w:w="1559" w:type="dxa"/>
          </w:tcPr>
          <w:p w:rsidR="00BB037F" w:rsidRPr="00323580" w:rsidRDefault="00BB037F" w:rsidP="00BB037F">
            <w:pPr>
              <w:jc w:val="center"/>
              <w:rPr>
                <w:rFonts w:ascii="Liberation Serif" w:hAnsi="Liberation Serif"/>
                <w:sz w:val="24"/>
                <w:szCs w:val="24"/>
              </w:rPr>
            </w:pPr>
            <w:r w:rsidRPr="00323580">
              <w:rPr>
                <w:rFonts w:ascii="Liberation Serif" w:hAnsi="Liberation Serif"/>
                <w:sz w:val="24"/>
                <w:szCs w:val="24"/>
              </w:rPr>
              <w:t>589,0</w:t>
            </w:r>
          </w:p>
        </w:tc>
        <w:tc>
          <w:tcPr>
            <w:tcW w:w="1559" w:type="dxa"/>
          </w:tcPr>
          <w:p w:rsidR="00BB037F" w:rsidRPr="00323580" w:rsidRDefault="00BB037F" w:rsidP="00323580">
            <w:pPr>
              <w:jc w:val="center"/>
              <w:rPr>
                <w:rFonts w:ascii="Liberation Serif" w:hAnsi="Liberation Serif"/>
                <w:sz w:val="24"/>
                <w:szCs w:val="24"/>
              </w:rPr>
            </w:pPr>
            <w:r w:rsidRPr="00323580">
              <w:rPr>
                <w:rFonts w:ascii="Liberation Serif" w:hAnsi="Liberation Serif"/>
                <w:sz w:val="24"/>
                <w:szCs w:val="24"/>
              </w:rPr>
              <w:t>9</w:t>
            </w:r>
            <w:r w:rsidR="00323580" w:rsidRPr="00323580">
              <w:rPr>
                <w:rFonts w:ascii="Liberation Serif" w:hAnsi="Liberation Serif"/>
                <w:sz w:val="24"/>
                <w:szCs w:val="24"/>
              </w:rPr>
              <w:t>20</w:t>
            </w:r>
            <w:r w:rsidRPr="00323580">
              <w:rPr>
                <w:rFonts w:ascii="Liberation Serif" w:hAnsi="Liberation Serif"/>
                <w:sz w:val="24"/>
                <w:szCs w:val="24"/>
              </w:rPr>
              <w:t>,0</w:t>
            </w:r>
          </w:p>
        </w:tc>
      </w:tr>
      <w:tr w:rsidR="00BB037F" w:rsidRPr="00323580" w:rsidTr="00BB037F">
        <w:trPr>
          <w:jc w:val="center"/>
        </w:trPr>
        <w:tc>
          <w:tcPr>
            <w:tcW w:w="4928" w:type="dxa"/>
          </w:tcPr>
          <w:p w:rsidR="00BB037F" w:rsidRPr="00323580" w:rsidRDefault="00BB037F" w:rsidP="00BB037F">
            <w:pPr>
              <w:jc w:val="both"/>
              <w:rPr>
                <w:rFonts w:ascii="Liberation Serif" w:hAnsi="Liberation Serif"/>
                <w:sz w:val="24"/>
                <w:szCs w:val="24"/>
              </w:rPr>
            </w:pPr>
            <w:r w:rsidRPr="00323580">
              <w:rPr>
                <w:rFonts w:ascii="Liberation Serif" w:hAnsi="Liberation Serif"/>
                <w:sz w:val="24"/>
                <w:szCs w:val="24"/>
              </w:rPr>
              <w:t>национальная экономика</w:t>
            </w:r>
          </w:p>
        </w:tc>
        <w:tc>
          <w:tcPr>
            <w:tcW w:w="1559" w:type="dxa"/>
          </w:tcPr>
          <w:p w:rsidR="00BB037F" w:rsidRPr="00323580" w:rsidRDefault="00BB037F" w:rsidP="00BB037F">
            <w:pPr>
              <w:jc w:val="center"/>
              <w:rPr>
                <w:rFonts w:ascii="Liberation Serif" w:hAnsi="Liberation Serif"/>
                <w:sz w:val="24"/>
                <w:szCs w:val="24"/>
              </w:rPr>
            </w:pPr>
            <w:r w:rsidRPr="00323580">
              <w:rPr>
                <w:rFonts w:ascii="Liberation Serif" w:hAnsi="Liberation Serif"/>
                <w:sz w:val="24"/>
                <w:szCs w:val="24"/>
              </w:rPr>
              <w:t>579,3</w:t>
            </w:r>
          </w:p>
        </w:tc>
        <w:tc>
          <w:tcPr>
            <w:tcW w:w="1559" w:type="dxa"/>
          </w:tcPr>
          <w:p w:rsidR="00BB037F" w:rsidRPr="00323580" w:rsidRDefault="00BB037F" w:rsidP="00BB037F">
            <w:pPr>
              <w:jc w:val="center"/>
              <w:rPr>
                <w:rFonts w:ascii="Liberation Serif" w:hAnsi="Liberation Serif"/>
                <w:sz w:val="24"/>
                <w:szCs w:val="24"/>
              </w:rPr>
            </w:pPr>
            <w:r w:rsidRPr="00323580">
              <w:rPr>
                <w:rFonts w:ascii="Liberation Serif" w:hAnsi="Liberation Serif"/>
                <w:sz w:val="24"/>
                <w:szCs w:val="24"/>
              </w:rPr>
              <w:t>581,3</w:t>
            </w:r>
          </w:p>
        </w:tc>
        <w:tc>
          <w:tcPr>
            <w:tcW w:w="1559" w:type="dxa"/>
          </w:tcPr>
          <w:p w:rsidR="00BB037F" w:rsidRPr="00323580" w:rsidRDefault="00323580" w:rsidP="00BB037F">
            <w:pPr>
              <w:jc w:val="center"/>
              <w:rPr>
                <w:rFonts w:ascii="Liberation Serif" w:hAnsi="Liberation Serif"/>
                <w:sz w:val="24"/>
                <w:szCs w:val="24"/>
              </w:rPr>
            </w:pPr>
            <w:r w:rsidRPr="00323580">
              <w:rPr>
                <w:rFonts w:ascii="Liberation Serif" w:hAnsi="Liberation Serif"/>
                <w:sz w:val="24"/>
                <w:szCs w:val="24"/>
              </w:rPr>
              <w:t>855,2</w:t>
            </w:r>
          </w:p>
        </w:tc>
      </w:tr>
      <w:tr w:rsidR="00BB037F" w:rsidRPr="00323580" w:rsidTr="00BB037F">
        <w:trPr>
          <w:jc w:val="center"/>
        </w:trPr>
        <w:tc>
          <w:tcPr>
            <w:tcW w:w="4928" w:type="dxa"/>
          </w:tcPr>
          <w:p w:rsidR="00BB037F" w:rsidRPr="00323580" w:rsidRDefault="00BB037F" w:rsidP="00BB037F">
            <w:pPr>
              <w:jc w:val="both"/>
              <w:rPr>
                <w:rFonts w:ascii="Liberation Serif" w:hAnsi="Liberation Serif"/>
                <w:sz w:val="24"/>
                <w:szCs w:val="24"/>
              </w:rPr>
            </w:pPr>
            <w:r w:rsidRPr="00323580">
              <w:rPr>
                <w:rFonts w:ascii="Liberation Serif" w:hAnsi="Liberation Serif"/>
                <w:sz w:val="24"/>
                <w:szCs w:val="24"/>
              </w:rPr>
              <w:t>образование</w:t>
            </w:r>
          </w:p>
        </w:tc>
        <w:tc>
          <w:tcPr>
            <w:tcW w:w="1559" w:type="dxa"/>
          </w:tcPr>
          <w:p w:rsidR="00BB037F" w:rsidRPr="00323580" w:rsidRDefault="00BB037F" w:rsidP="00BB037F">
            <w:pPr>
              <w:jc w:val="center"/>
              <w:rPr>
                <w:rFonts w:ascii="Liberation Serif" w:hAnsi="Liberation Serif"/>
                <w:sz w:val="24"/>
                <w:szCs w:val="24"/>
              </w:rPr>
            </w:pPr>
            <w:r w:rsidRPr="00323580">
              <w:rPr>
                <w:rFonts w:ascii="Liberation Serif" w:hAnsi="Liberation Serif"/>
                <w:sz w:val="24"/>
                <w:szCs w:val="24"/>
              </w:rPr>
              <w:t>3 123,2</w:t>
            </w:r>
          </w:p>
        </w:tc>
        <w:tc>
          <w:tcPr>
            <w:tcW w:w="1559" w:type="dxa"/>
          </w:tcPr>
          <w:p w:rsidR="00BB037F" w:rsidRPr="00323580" w:rsidRDefault="00BB037F" w:rsidP="00BB037F">
            <w:pPr>
              <w:jc w:val="center"/>
              <w:rPr>
                <w:rFonts w:ascii="Liberation Serif" w:hAnsi="Liberation Serif"/>
                <w:sz w:val="24"/>
                <w:szCs w:val="24"/>
              </w:rPr>
            </w:pPr>
            <w:r w:rsidRPr="00323580">
              <w:rPr>
                <w:rFonts w:ascii="Liberation Serif" w:hAnsi="Liberation Serif"/>
                <w:sz w:val="24"/>
                <w:szCs w:val="24"/>
              </w:rPr>
              <w:t>3 787,4</w:t>
            </w:r>
          </w:p>
        </w:tc>
        <w:tc>
          <w:tcPr>
            <w:tcW w:w="1559" w:type="dxa"/>
          </w:tcPr>
          <w:p w:rsidR="00BB037F" w:rsidRPr="00323580" w:rsidRDefault="00323580" w:rsidP="00BB037F">
            <w:pPr>
              <w:jc w:val="center"/>
              <w:rPr>
                <w:rFonts w:ascii="Liberation Serif" w:hAnsi="Liberation Serif"/>
                <w:sz w:val="24"/>
                <w:szCs w:val="24"/>
              </w:rPr>
            </w:pPr>
            <w:r w:rsidRPr="00323580">
              <w:rPr>
                <w:rFonts w:ascii="Liberation Serif" w:hAnsi="Liberation Serif"/>
                <w:sz w:val="24"/>
                <w:szCs w:val="24"/>
              </w:rPr>
              <w:t>3 598,0</w:t>
            </w:r>
          </w:p>
        </w:tc>
      </w:tr>
      <w:tr w:rsidR="00BB037F" w:rsidRPr="00323580" w:rsidTr="00BB037F">
        <w:trPr>
          <w:jc w:val="center"/>
        </w:trPr>
        <w:tc>
          <w:tcPr>
            <w:tcW w:w="4928" w:type="dxa"/>
          </w:tcPr>
          <w:p w:rsidR="00BB037F" w:rsidRPr="00323580" w:rsidRDefault="00BB037F" w:rsidP="00BB037F">
            <w:pPr>
              <w:jc w:val="both"/>
              <w:rPr>
                <w:rFonts w:ascii="Liberation Serif" w:hAnsi="Liberation Serif"/>
                <w:sz w:val="24"/>
                <w:szCs w:val="24"/>
              </w:rPr>
            </w:pPr>
            <w:r w:rsidRPr="00323580">
              <w:rPr>
                <w:rFonts w:ascii="Liberation Serif" w:hAnsi="Liberation Serif"/>
                <w:sz w:val="24"/>
                <w:szCs w:val="24"/>
              </w:rPr>
              <w:t>культура</w:t>
            </w:r>
          </w:p>
        </w:tc>
        <w:tc>
          <w:tcPr>
            <w:tcW w:w="1559" w:type="dxa"/>
          </w:tcPr>
          <w:p w:rsidR="00BB037F" w:rsidRPr="00323580" w:rsidRDefault="00BB037F" w:rsidP="00BB037F">
            <w:pPr>
              <w:jc w:val="center"/>
              <w:rPr>
                <w:rFonts w:ascii="Liberation Serif" w:hAnsi="Liberation Serif"/>
                <w:sz w:val="24"/>
                <w:szCs w:val="24"/>
              </w:rPr>
            </w:pPr>
            <w:r w:rsidRPr="00323580">
              <w:rPr>
                <w:rFonts w:ascii="Liberation Serif" w:hAnsi="Liberation Serif"/>
                <w:sz w:val="24"/>
                <w:szCs w:val="24"/>
              </w:rPr>
              <w:t>288,1</w:t>
            </w:r>
          </w:p>
        </w:tc>
        <w:tc>
          <w:tcPr>
            <w:tcW w:w="1559" w:type="dxa"/>
          </w:tcPr>
          <w:p w:rsidR="00BB037F" w:rsidRPr="00323580" w:rsidRDefault="00BB037F" w:rsidP="00BB037F">
            <w:pPr>
              <w:jc w:val="center"/>
              <w:rPr>
                <w:rFonts w:ascii="Liberation Serif" w:hAnsi="Liberation Serif"/>
                <w:sz w:val="24"/>
                <w:szCs w:val="24"/>
              </w:rPr>
            </w:pPr>
            <w:r w:rsidRPr="00323580">
              <w:rPr>
                <w:rFonts w:ascii="Liberation Serif" w:hAnsi="Liberation Serif"/>
                <w:sz w:val="24"/>
                <w:szCs w:val="24"/>
              </w:rPr>
              <w:t>304,4</w:t>
            </w:r>
          </w:p>
        </w:tc>
        <w:tc>
          <w:tcPr>
            <w:tcW w:w="1559" w:type="dxa"/>
          </w:tcPr>
          <w:p w:rsidR="00BB037F" w:rsidRPr="00323580" w:rsidRDefault="00323580" w:rsidP="00BB037F">
            <w:pPr>
              <w:jc w:val="center"/>
              <w:rPr>
                <w:rFonts w:ascii="Liberation Serif" w:hAnsi="Liberation Serif"/>
                <w:sz w:val="24"/>
                <w:szCs w:val="24"/>
              </w:rPr>
            </w:pPr>
            <w:r w:rsidRPr="00323580">
              <w:rPr>
                <w:rFonts w:ascii="Liberation Serif" w:hAnsi="Liberation Serif"/>
                <w:sz w:val="24"/>
                <w:szCs w:val="24"/>
              </w:rPr>
              <w:t>292,6</w:t>
            </w:r>
          </w:p>
        </w:tc>
      </w:tr>
      <w:tr w:rsidR="00BB037F" w:rsidRPr="00323580" w:rsidTr="00BB037F">
        <w:trPr>
          <w:jc w:val="center"/>
        </w:trPr>
        <w:tc>
          <w:tcPr>
            <w:tcW w:w="4928" w:type="dxa"/>
          </w:tcPr>
          <w:p w:rsidR="00BB037F" w:rsidRPr="00323580" w:rsidRDefault="00BB037F" w:rsidP="00BB037F">
            <w:pPr>
              <w:jc w:val="both"/>
              <w:rPr>
                <w:rFonts w:ascii="Liberation Serif" w:hAnsi="Liberation Serif"/>
                <w:sz w:val="24"/>
                <w:szCs w:val="24"/>
              </w:rPr>
            </w:pPr>
            <w:r w:rsidRPr="00323580">
              <w:rPr>
                <w:rFonts w:ascii="Liberation Serif" w:hAnsi="Liberation Serif"/>
                <w:sz w:val="24"/>
                <w:szCs w:val="24"/>
              </w:rPr>
              <w:t>физическая культура</w:t>
            </w:r>
          </w:p>
        </w:tc>
        <w:tc>
          <w:tcPr>
            <w:tcW w:w="1559" w:type="dxa"/>
          </w:tcPr>
          <w:p w:rsidR="00BB037F" w:rsidRPr="00323580" w:rsidRDefault="00BB037F" w:rsidP="00BB037F">
            <w:pPr>
              <w:jc w:val="center"/>
              <w:rPr>
                <w:rFonts w:ascii="Liberation Serif" w:hAnsi="Liberation Serif"/>
                <w:sz w:val="24"/>
                <w:szCs w:val="24"/>
              </w:rPr>
            </w:pPr>
            <w:r w:rsidRPr="00323580">
              <w:rPr>
                <w:rFonts w:ascii="Liberation Serif" w:hAnsi="Liberation Serif"/>
                <w:sz w:val="24"/>
                <w:szCs w:val="24"/>
              </w:rPr>
              <w:t>133,5</w:t>
            </w:r>
          </w:p>
        </w:tc>
        <w:tc>
          <w:tcPr>
            <w:tcW w:w="1559" w:type="dxa"/>
          </w:tcPr>
          <w:p w:rsidR="00BB037F" w:rsidRPr="00323580" w:rsidRDefault="00BB037F" w:rsidP="00BB037F">
            <w:pPr>
              <w:jc w:val="center"/>
              <w:rPr>
                <w:rFonts w:ascii="Liberation Serif" w:hAnsi="Liberation Serif"/>
                <w:sz w:val="24"/>
                <w:szCs w:val="24"/>
              </w:rPr>
            </w:pPr>
            <w:r w:rsidRPr="00323580">
              <w:rPr>
                <w:rFonts w:ascii="Liberation Serif" w:hAnsi="Liberation Serif"/>
                <w:sz w:val="24"/>
                <w:szCs w:val="24"/>
              </w:rPr>
              <w:t>323,5</w:t>
            </w:r>
          </w:p>
        </w:tc>
        <w:tc>
          <w:tcPr>
            <w:tcW w:w="1559" w:type="dxa"/>
          </w:tcPr>
          <w:p w:rsidR="00BB037F" w:rsidRPr="00323580" w:rsidRDefault="00323580" w:rsidP="00BB037F">
            <w:pPr>
              <w:jc w:val="center"/>
              <w:rPr>
                <w:rFonts w:ascii="Liberation Serif" w:hAnsi="Liberation Serif"/>
                <w:sz w:val="24"/>
                <w:szCs w:val="24"/>
              </w:rPr>
            </w:pPr>
            <w:r w:rsidRPr="00323580">
              <w:rPr>
                <w:rFonts w:ascii="Liberation Serif" w:hAnsi="Liberation Serif"/>
                <w:sz w:val="24"/>
                <w:szCs w:val="24"/>
              </w:rPr>
              <w:t>418,7</w:t>
            </w:r>
          </w:p>
        </w:tc>
      </w:tr>
      <w:tr w:rsidR="00BB037F" w:rsidRPr="00323580" w:rsidTr="00BB037F">
        <w:trPr>
          <w:jc w:val="center"/>
        </w:trPr>
        <w:tc>
          <w:tcPr>
            <w:tcW w:w="4928" w:type="dxa"/>
          </w:tcPr>
          <w:p w:rsidR="00BB037F" w:rsidRPr="00323580" w:rsidRDefault="00BB037F" w:rsidP="00BB037F">
            <w:pPr>
              <w:jc w:val="both"/>
              <w:rPr>
                <w:rFonts w:ascii="Liberation Serif" w:hAnsi="Liberation Serif"/>
                <w:sz w:val="24"/>
                <w:szCs w:val="24"/>
              </w:rPr>
            </w:pPr>
            <w:r w:rsidRPr="00323580">
              <w:rPr>
                <w:rFonts w:ascii="Liberation Serif" w:hAnsi="Liberation Serif"/>
                <w:sz w:val="24"/>
                <w:szCs w:val="24"/>
              </w:rPr>
              <w:t>социальная политика</w:t>
            </w:r>
          </w:p>
        </w:tc>
        <w:tc>
          <w:tcPr>
            <w:tcW w:w="1559" w:type="dxa"/>
          </w:tcPr>
          <w:p w:rsidR="00BB037F" w:rsidRPr="00323580" w:rsidRDefault="00BB037F" w:rsidP="00BB037F">
            <w:pPr>
              <w:jc w:val="center"/>
              <w:rPr>
                <w:rFonts w:ascii="Liberation Serif" w:hAnsi="Liberation Serif"/>
                <w:sz w:val="24"/>
                <w:szCs w:val="24"/>
              </w:rPr>
            </w:pPr>
            <w:r w:rsidRPr="00323580">
              <w:rPr>
                <w:rFonts w:ascii="Liberation Serif" w:hAnsi="Liberation Serif"/>
                <w:sz w:val="24"/>
                <w:szCs w:val="24"/>
              </w:rPr>
              <w:t>627,4</w:t>
            </w:r>
          </w:p>
        </w:tc>
        <w:tc>
          <w:tcPr>
            <w:tcW w:w="1559" w:type="dxa"/>
          </w:tcPr>
          <w:p w:rsidR="00BB037F" w:rsidRPr="00323580" w:rsidRDefault="00BB037F" w:rsidP="00BB037F">
            <w:pPr>
              <w:tabs>
                <w:tab w:val="left" w:pos="1374"/>
              </w:tabs>
              <w:jc w:val="center"/>
              <w:rPr>
                <w:rFonts w:ascii="Liberation Serif" w:hAnsi="Liberation Serif"/>
                <w:sz w:val="24"/>
                <w:szCs w:val="24"/>
              </w:rPr>
            </w:pPr>
            <w:r w:rsidRPr="00323580">
              <w:rPr>
                <w:rFonts w:ascii="Liberation Serif" w:hAnsi="Liberation Serif"/>
                <w:sz w:val="24"/>
                <w:szCs w:val="24"/>
              </w:rPr>
              <w:t>779,6</w:t>
            </w:r>
          </w:p>
        </w:tc>
        <w:tc>
          <w:tcPr>
            <w:tcW w:w="1559" w:type="dxa"/>
          </w:tcPr>
          <w:p w:rsidR="00BB037F" w:rsidRPr="00323580" w:rsidRDefault="00323580" w:rsidP="00BB037F">
            <w:pPr>
              <w:jc w:val="center"/>
              <w:rPr>
                <w:rFonts w:ascii="Liberation Serif" w:hAnsi="Liberation Serif"/>
                <w:sz w:val="24"/>
                <w:szCs w:val="24"/>
              </w:rPr>
            </w:pPr>
            <w:r w:rsidRPr="00323580">
              <w:rPr>
                <w:rFonts w:ascii="Liberation Serif" w:hAnsi="Liberation Serif"/>
                <w:sz w:val="24"/>
                <w:szCs w:val="24"/>
              </w:rPr>
              <w:t>760,5</w:t>
            </w:r>
          </w:p>
        </w:tc>
      </w:tr>
      <w:tr w:rsidR="00BB037F" w:rsidRPr="00323580" w:rsidTr="00BB037F">
        <w:trPr>
          <w:jc w:val="center"/>
        </w:trPr>
        <w:tc>
          <w:tcPr>
            <w:tcW w:w="4928" w:type="dxa"/>
          </w:tcPr>
          <w:p w:rsidR="00BB037F" w:rsidRPr="00323580" w:rsidRDefault="00BB037F" w:rsidP="00BB037F">
            <w:pPr>
              <w:jc w:val="both"/>
              <w:rPr>
                <w:rFonts w:ascii="Liberation Serif" w:hAnsi="Liberation Serif"/>
                <w:sz w:val="24"/>
                <w:szCs w:val="24"/>
              </w:rPr>
            </w:pPr>
            <w:r w:rsidRPr="00323580">
              <w:rPr>
                <w:rFonts w:ascii="Liberation Serif" w:hAnsi="Liberation Serif"/>
                <w:sz w:val="24"/>
                <w:szCs w:val="24"/>
              </w:rPr>
              <w:t>другие расходы</w:t>
            </w:r>
          </w:p>
        </w:tc>
        <w:tc>
          <w:tcPr>
            <w:tcW w:w="1559" w:type="dxa"/>
          </w:tcPr>
          <w:p w:rsidR="00BB037F" w:rsidRPr="00323580" w:rsidRDefault="00BB037F" w:rsidP="00BB037F">
            <w:pPr>
              <w:jc w:val="center"/>
              <w:rPr>
                <w:rFonts w:ascii="Liberation Serif" w:hAnsi="Liberation Serif"/>
                <w:sz w:val="24"/>
                <w:szCs w:val="24"/>
              </w:rPr>
            </w:pPr>
            <w:r w:rsidRPr="00323580">
              <w:rPr>
                <w:rFonts w:ascii="Liberation Serif" w:hAnsi="Liberation Serif"/>
                <w:sz w:val="24"/>
                <w:szCs w:val="24"/>
              </w:rPr>
              <w:t>334,6</w:t>
            </w:r>
          </w:p>
        </w:tc>
        <w:tc>
          <w:tcPr>
            <w:tcW w:w="1559" w:type="dxa"/>
          </w:tcPr>
          <w:p w:rsidR="00BB037F" w:rsidRPr="00323580" w:rsidRDefault="00BB037F" w:rsidP="00BB037F">
            <w:pPr>
              <w:jc w:val="center"/>
              <w:rPr>
                <w:rFonts w:ascii="Liberation Serif" w:hAnsi="Liberation Serif"/>
                <w:sz w:val="24"/>
                <w:szCs w:val="24"/>
              </w:rPr>
            </w:pPr>
            <w:r w:rsidRPr="00323580">
              <w:rPr>
                <w:rFonts w:ascii="Liberation Serif" w:hAnsi="Liberation Serif"/>
                <w:sz w:val="24"/>
                <w:szCs w:val="24"/>
              </w:rPr>
              <w:t>331,7</w:t>
            </w:r>
          </w:p>
        </w:tc>
        <w:tc>
          <w:tcPr>
            <w:tcW w:w="1559" w:type="dxa"/>
          </w:tcPr>
          <w:p w:rsidR="00BB037F" w:rsidRPr="00323580" w:rsidRDefault="00323580" w:rsidP="00BB037F">
            <w:pPr>
              <w:jc w:val="center"/>
              <w:rPr>
                <w:rFonts w:ascii="Liberation Serif" w:hAnsi="Liberation Serif"/>
                <w:sz w:val="24"/>
                <w:szCs w:val="24"/>
              </w:rPr>
            </w:pPr>
            <w:r w:rsidRPr="00323580">
              <w:rPr>
                <w:rFonts w:ascii="Liberation Serif" w:hAnsi="Liberation Serif"/>
                <w:sz w:val="24"/>
                <w:szCs w:val="24"/>
              </w:rPr>
              <w:t>371,9</w:t>
            </w:r>
          </w:p>
        </w:tc>
      </w:tr>
    </w:tbl>
    <w:p w:rsidR="000559E7" w:rsidRPr="00323580" w:rsidRDefault="000559E7" w:rsidP="00423247">
      <w:pPr>
        <w:ind w:firstLine="567"/>
        <w:jc w:val="center"/>
        <w:rPr>
          <w:rFonts w:ascii="Liberation Serif" w:hAnsi="Liberation Serif"/>
          <w:sz w:val="24"/>
          <w:szCs w:val="24"/>
        </w:rPr>
      </w:pPr>
    </w:p>
    <w:p w:rsidR="000559E7" w:rsidRPr="00323580" w:rsidRDefault="00323580" w:rsidP="001526DD">
      <w:pPr>
        <w:ind w:firstLine="680"/>
        <w:jc w:val="both"/>
        <w:rPr>
          <w:rFonts w:ascii="Liberation Serif" w:hAnsi="Liberation Serif"/>
          <w:sz w:val="28"/>
          <w:szCs w:val="28"/>
        </w:rPr>
      </w:pPr>
      <w:r>
        <w:rPr>
          <w:rFonts w:ascii="Liberation Serif" w:hAnsi="Liberation Serif"/>
          <w:sz w:val="28"/>
          <w:szCs w:val="28"/>
        </w:rPr>
        <w:t xml:space="preserve">В 2020 году </w:t>
      </w:r>
      <w:r w:rsidR="00B367B7" w:rsidRPr="00323580">
        <w:rPr>
          <w:rFonts w:ascii="Liberation Serif" w:hAnsi="Liberation Serif"/>
          <w:sz w:val="28"/>
          <w:szCs w:val="28"/>
        </w:rPr>
        <w:t xml:space="preserve">действовало </w:t>
      </w:r>
      <w:r w:rsidR="000D351D" w:rsidRPr="00323580">
        <w:rPr>
          <w:rFonts w:ascii="Liberation Serif" w:hAnsi="Liberation Serif"/>
          <w:sz w:val="28"/>
          <w:szCs w:val="28"/>
        </w:rPr>
        <w:t>12</w:t>
      </w:r>
      <w:r>
        <w:rPr>
          <w:rFonts w:ascii="Liberation Serif" w:hAnsi="Liberation Serif"/>
          <w:sz w:val="28"/>
          <w:szCs w:val="28"/>
        </w:rPr>
        <w:t xml:space="preserve"> муниципальных программ. </w:t>
      </w:r>
      <w:r w:rsidR="000559E7" w:rsidRPr="00323580">
        <w:rPr>
          <w:rFonts w:ascii="Liberation Serif" w:hAnsi="Liberation Serif"/>
          <w:sz w:val="28"/>
          <w:szCs w:val="28"/>
        </w:rPr>
        <w:t xml:space="preserve">Расходы на </w:t>
      </w:r>
      <w:r>
        <w:rPr>
          <w:rFonts w:ascii="Liberation Serif" w:hAnsi="Liberation Serif"/>
          <w:sz w:val="28"/>
          <w:szCs w:val="28"/>
        </w:rPr>
        <w:t>их реализацию</w:t>
      </w:r>
      <w:r w:rsidR="000559E7" w:rsidRPr="00323580">
        <w:rPr>
          <w:rFonts w:ascii="Liberation Serif" w:hAnsi="Liberation Serif"/>
          <w:sz w:val="28"/>
          <w:szCs w:val="28"/>
        </w:rPr>
        <w:t xml:space="preserve"> за счет бюджетных средств составили </w:t>
      </w:r>
      <w:r>
        <w:rPr>
          <w:rFonts w:ascii="Liberation Serif" w:hAnsi="Liberation Serif"/>
          <w:sz w:val="28"/>
          <w:szCs w:val="28"/>
        </w:rPr>
        <w:t>7</w:t>
      </w:r>
      <w:r w:rsidR="000559E7" w:rsidRPr="00323580">
        <w:rPr>
          <w:rFonts w:ascii="Liberation Serif" w:hAnsi="Liberation Serif"/>
          <w:sz w:val="28"/>
          <w:szCs w:val="28"/>
        </w:rPr>
        <w:t> </w:t>
      </w:r>
      <w:r>
        <w:rPr>
          <w:rFonts w:ascii="Liberation Serif" w:hAnsi="Liberation Serif"/>
          <w:sz w:val="28"/>
          <w:szCs w:val="28"/>
        </w:rPr>
        <w:t>114</w:t>
      </w:r>
      <w:r w:rsidR="000559E7" w:rsidRPr="00323580">
        <w:rPr>
          <w:rFonts w:ascii="Liberation Serif" w:hAnsi="Liberation Serif"/>
          <w:sz w:val="28"/>
          <w:szCs w:val="28"/>
        </w:rPr>
        <w:t>,</w:t>
      </w:r>
      <w:r>
        <w:rPr>
          <w:rFonts w:ascii="Liberation Serif" w:hAnsi="Liberation Serif"/>
          <w:sz w:val="28"/>
          <w:szCs w:val="28"/>
        </w:rPr>
        <w:t>5</w:t>
      </w:r>
      <w:r w:rsidR="000559E7" w:rsidRPr="00323580">
        <w:rPr>
          <w:rFonts w:ascii="Liberation Serif" w:hAnsi="Liberation Serif"/>
          <w:sz w:val="28"/>
          <w:szCs w:val="28"/>
        </w:rPr>
        <w:t xml:space="preserve"> млн. руб. или 9</w:t>
      </w:r>
      <w:r>
        <w:rPr>
          <w:rFonts w:ascii="Liberation Serif" w:hAnsi="Liberation Serif"/>
          <w:sz w:val="28"/>
          <w:szCs w:val="28"/>
        </w:rPr>
        <w:t>8</w:t>
      </w:r>
      <w:r w:rsidR="000559E7" w:rsidRPr="00323580">
        <w:rPr>
          <w:rFonts w:ascii="Liberation Serif" w:hAnsi="Liberation Serif"/>
          <w:sz w:val="28"/>
          <w:szCs w:val="28"/>
        </w:rPr>
        <w:t>,</w:t>
      </w:r>
      <w:r>
        <w:rPr>
          <w:rFonts w:ascii="Liberation Serif" w:hAnsi="Liberation Serif"/>
          <w:sz w:val="28"/>
          <w:szCs w:val="28"/>
        </w:rPr>
        <w:t>6</w:t>
      </w:r>
      <w:r w:rsidR="003F0D1C">
        <w:rPr>
          <w:rFonts w:ascii="Liberation Serif" w:hAnsi="Liberation Serif"/>
          <w:sz w:val="28"/>
          <w:szCs w:val="28"/>
        </w:rPr>
        <w:t xml:space="preserve">% </w:t>
      </w:r>
      <w:r w:rsidR="000559E7" w:rsidRPr="00323580">
        <w:rPr>
          <w:rFonts w:ascii="Liberation Serif" w:hAnsi="Liberation Serif"/>
          <w:sz w:val="28"/>
          <w:szCs w:val="28"/>
        </w:rPr>
        <w:t xml:space="preserve">общих расходов </w:t>
      </w:r>
      <w:r w:rsidR="00B367B7" w:rsidRPr="00323580">
        <w:rPr>
          <w:rFonts w:ascii="Liberation Serif" w:hAnsi="Liberation Serif"/>
          <w:sz w:val="28"/>
          <w:szCs w:val="28"/>
        </w:rPr>
        <w:t xml:space="preserve">местного </w:t>
      </w:r>
      <w:r w:rsidR="000559E7" w:rsidRPr="00323580">
        <w:rPr>
          <w:rFonts w:ascii="Liberation Serif" w:hAnsi="Liberation Serif"/>
          <w:sz w:val="28"/>
          <w:szCs w:val="28"/>
        </w:rPr>
        <w:t>бюджета (9</w:t>
      </w:r>
      <w:r>
        <w:rPr>
          <w:rFonts w:ascii="Liberation Serif" w:hAnsi="Liberation Serif"/>
          <w:sz w:val="28"/>
          <w:szCs w:val="28"/>
        </w:rPr>
        <w:t>6</w:t>
      </w:r>
      <w:r w:rsidR="000559E7" w:rsidRPr="00323580">
        <w:rPr>
          <w:rFonts w:ascii="Liberation Serif" w:hAnsi="Liberation Serif"/>
          <w:sz w:val="28"/>
          <w:szCs w:val="28"/>
        </w:rPr>
        <w:t>,</w:t>
      </w:r>
      <w:r>
        <w:rPr>
          <w:rFonts w:ascii="Liberation Serif" w:hAnsi="Liberation Serif"/>
          <w:sz w:val="28"/>
          <w:szCs w:val="28"/>
        </w:rPr>
        <w:t>5</w:t>
      </w:r>
      <w:r w:rsidR="000559E7" w:rsidRPr="00323580">
        <w:rPr>
          <w:rFonts w:ascii="Liberation Serif" w:hAnsi="Liberation Serif"/>
          <w:sz w:val="28"/>
          <w:szCs w:val="28"/>
        </w:rPr>
        <w:t xml:space="preserve">% плановых назначений </w:t>
      </w:r>
      <w:r>
        <w:rPr>
          <w:rFonts w:ascii="Liberation Serif" w:hAnsi="Liberation Serif"/>
          <w:sz w:val="28"/>
          <w:szCs w:val="28"/>
        </w:rPr>
        <w:t xml:space="preserve">                              7</w:t>
      </w:r>
      <w:r w:rsidR="00493D2C">
        <w:rPr>
          <w:rFonts w:ascii="Liberation Serif" w:hAnsi="Liberation Serif"/>
          <w:sz w:val="28"/>
          <w:szCs w:val="28"/>
        </w:rPr>
        <w:t xml:space="preserve"> </w:t>
      </w:r>
      <w:r>
        <w:rPr>
          <w:rFonts w:ascii="Liberation Serif" w:hAnsi="Liberation Serif"/>
          <w:sz w:val="28"/>
          <w:szCs w:val="28"/>
        </w:rPr>
        <w:t>369</w:t>
      </w:r>
      <w:r w:rsidR="000559E7" w:rsidRPr="00323580">
        <w:rPr>
          <w:rFonts w:ascii="Liberation Serif" w:hAnsi="Liberation Serif"/>
          <w:sz w:val="28"/>
          <w:szCs w:val="28"/>
        </w:rPr>
        <w:t>,</w:t>
      </w:r>
      <w:r>
        <w:rPr>
          <w:rFonts w:ascii="Liberation Serif" w:hAnsi="Liberation Serif"/>
          <w:sz w:val="28"/>
          <w:szCs w:val="28"/>
        </w:rPr>
        <w:t>3</w:t>
      </w:r>
      <w:r w:rsidR="000559E7" w:rsidRPr="00323580">
        <w:rPr>
          <w:rFonts w:ascii="Liberation Serif" w:hAnsi="Liberation Serif"/>
          <w:sz w:val="28"/>
          <w:szCs w:val="28"/>
        </w:rPr>
        <w:t xml:space="preserve"> млн. руб.), непрограммные расходы – </w:t>
      </w:r>
      <w:r>
        <w:rPr>
          <w:rFonts w:ascii="Liberation Serif" w:hAnsi="Liberation Serif"/>
          <w:sz w:val="28"/>
          <w:szCs w:val="28"/>
        </w:rPr>
        <w:t>102</w:t>
      </w:r>
      <w:r w:rsidR="000559E7" w:rsidRPr="00323580">
        <w:rPr>
          <w:rFonts w:ascii="Liberation Serif" w:hAnsi="Liberation Serif"/>
          <w:sz w:val="28"/>
          <w:szCs w:val="28"/>
        </w:rPr>
        <w:t>,</w:t>
      </w:r>
      <w:r>
        <w:rPr>
          <w:rFonts w:ascii="Liberation Serif" w:hAnsi="Liberation Serif"/>
          <w:sz w:val="28"/>
          <w:szCs w:val="28"/>
        </w:rPr>
        <w:t>5</w:t>
      </w:r>
      <w:r w:rsidR="000559E7" w:rsidRPr="00323580">
        <w:rPr>
          <w:rFonts w:ascii="Liberation Serif" w:hAnsi="Liberation Serif"/>
          <w:sz w:val="28"/>
          <w:szCs w:val="28"/>
        </w:rPr>
        <w:t xml:space="preserve"> млн. руб. </w:t>
      </w:r>
      <w:r>
        <w:rPr>
          <w:rFonts w:ascii="Liberation Serif" w:hAnsi="Liberation Serif"/>
          <w:sz w:val="28"/>
          <w:szCs w:val="28"/>
        </w:rPr>
        <w:t>или 1,4</w:t>
      </w:r>
      <w:r w:rsidR="00B367B7" w:rsidRPr="00323580">
        <w:rPr>
          <w:rFonts w:ascii="Liberation Serif" w:hAnsi="Liberation Serif"/>
          <w:sz w:val="28"/>
          <w:szCs w:val="28"/>
        </w:rPr>
        <w:t>% общих расходов местного бюджета (</w:t>
      </w:r>
      <w:r>
        <w:rPr>
          <w:rFonts w:ascii="Liberation Serif" w:hAnsi="Liberation Serif"/>
          <w:sz w:val="28"/>
          <w:szCs w:val="28"/>
        </w:rPr>
        <w:t>8</w:t>
      </w:r>
      <w:r w:rsidR="00B367B7" w:rsidRPr="00323580">
        <w:rPr>
          <w:rFonts w:ascii="Liberation Serif" w:hAnsi="Liberation Serif"/>
          <w:sz w:val="28"/>
          <w:szCs w:val="28"/>
        </w:rPr>
        <w:t xml:space="preserve">7,5% плановых назначений </w:t>
      </w:r>
      <w:r>
        <w:rPr>
          <w:rFonts w:ascii="Liberation Serif" w:hAnsi="Liberation Serif"/>
          <w:sz w:val="28"/>
          <w:szCs w:val="28"/>
        </w:rPr>
        <w:t>117</w:t>
      </w:r>
      <w:r w:rsidR="00B367B7" w:rsidRPr="00323580">
        <w:rPr>
          <w:rFonts w:ascii="Liberation Serif" w:hAnsi="Liberation Serif"/>
          <w:sz w:val="28"/>
          <w:szCs w:val="28"/>
        </w:rPr>
        <w:t>,</w:t>
      </w:r>
      <w:r>
        <w:rPr>
          <w:rFonts w:ascii="Liberation Serif" w:hAnsi="Liberation Serif"/>
          <w:sz w:val="28"/>
          <w:szCs w:val="28"/>
        </w:rPr>
        <w:t>2</w:t>
      </w:r>
      <w:r w:rsidR="00B367B7" w:rsidRPr="00323580">
        <w:rPr>
          <w:rFonts w:ascii="Liberation Serif" w:hAnsi="Liberation Serif"/>
          <w:sz w:val="28"/>
          <w:szCs w:val="28"/>
        </w:rPr>
        <w:t xml:space="preserve"> млн. руб.).</w:t>
      </w:r>
    </w:p>
    <w:p w:rsidR="007214B3" w:rsidRPr="006E467A" w:rsidRDefault="007214B3" w:rsidP="00423247">
      <w:pPr>
        <w:ind w:firstLine="709"/>
        <w:jc w:val="both"/>
        <w:rPr>
          <w:rFonts w:ascii="Liberation Serif" w:hAnsi="Liberation Serif"/>
          <w:sz w:val="28"/>
          <w:szCs w:val="28"/>
          <w:highlight w:val="lightGray"/>
        </w:rPr>
      </w:pPr>
    </w:p>
    <w:p w:rsidR="000559E7" w:rsidRPr="001526DD" w:rsidRDefault="000559E7" w:rsidP="00EA45E1">
      <w:pPr>
        <w:ind w:firstLine="567"/>
        <w:jc w:val="center"/>
        <w:rPr>
          <w:rFonts w:ascii="Liberation Serif" w:hAnsi="Liberation Serif"/>
          <w:i/>
          <w:sz w:val="28"/>
          <w:szCs w:val="28"/>
        </w:rPr>
      </w:pPr>
      <w:r w:rsidRPr="001526DD">
        <w:rPr>
          <w:rFonts w:ascii="Liberation Serif" w:hAnsi="Liberation Serif"/>
          <w:i/>
          <w:sz w:val="28"/>
          <w:szCs w:val="28"/>
        </w:rPr>
        <w:t>Информация об исполнении муниципальных программ за 20</w:t>
      </w:r>
      <w:r w:rsidR="001526DD" w:rsidRPr="001526DD">
        <w:rPr>
          <w:rFonts w:ascii="Liberation Serif" w:hAnsi="Liberation Serif"/>
          <w:i/>
          <w:sz w:val="28"/>
          <w:szCs w:val="28"/>
        </w:rPr>
        <w:t>20</w:t>
      </w:r>
      <w:r w:rsidRPr="001526DD">
        <w:rPr>
          <w:rFonts w:ascii="Liberation Serif" w:hAnsi="Liberation Serif"/>
          <w:i/>
          <w:sz w:val="28"/>
          <w:szCs w:val="28"/>
        </w:rPr>
        <w:t xml:space="preserve"> год</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8"/>
        <w:gridCol w:w="895"/>
        <w:gridCol w:w="915"/>
        <w:gridCol w:w="836"/>
        <w:gridCol w:w="910"/>
        <w:gridCol w:w="992"/>
        <w:gridCol w:w="837"/>
      </w:tblGrid>
      <w:tr w:rsidR="00CE374A" w:rsidRPr="00703950" w:rsidTr="00CE374A">
        <w:trPr>
          <w:trHeight w:val="315"/>
          <w:jc w:val="center"/>
        </w:trPr>
        <w:tc>
          <w:tcPr>
            <w:tcW w:w="4318" w:type="dxa"/>
            <w:vMerge w:val="restart"/>
            <w:vAlign w:val="center"/>
          </w:tcPr>
          <w:p w:rsidR="00CE374A" w:rsidRPr="00703950" w:rsidRDefault="00CE374A" w:rsidP="00CE374A">
            <w:pPr>
              <w:widowControl/>
              <w:snapToGrid/>
              <w:jc w:val="center"/>
              <w:rPr>
                <w:rFonts w:ascii="Liberation Serif" w:hAnsi="Liberation Serif"/>
                <w:sz w:val="24"/>
                <w:szCs w:val="24"/>
              </w:rPr>
            </w:pPr>
            <w:r w:rsidRPr="00703950">
              <w:rPr>
                <w:rFonts w:ascii="Liberation Serif" w:hAnsi="Liberation Serif"/>
                <w:sz w:val="24"/>
                <w:szCs w:val="24"/>
              </w:rPr>
              <w:t>Наименование муниципальной программы</w:t>
            </w:r>
          </w:p>
        </w:tc>
        <w:tc>
          <w:tcPr>
            <w:tcW w:w="5385" w:type="dxa"/>
            <w:gridSpan w:val="6"/>
            <w:vAlign w:val="center"/>
          </w:tcPr>
          <w:p w:rsidR="00CE374A" w:rsidRPr="00703950" w:rsidRDefault="00CE374A" w:rsidP="00CE374A">
            <w:pPr>
              <w:widowControl/>
              <w:snapToGrid/>
              <w:ind w:left="-64" w:right="-81"/>
              <w:jc w:val="center"/>
              <w:rPr>
                <w:rFonts w:ascii="Liberation Serif" w:hAnsi="Liberation Serif"/>
                <w:sz w:val="24"/>
                <w:szCs w:val="24"/>
              </w:rPr>
            </w:pPr>
            <w:r w:rsidRPr="00703950">
              <w:rPr>
                <w:rFonts w:ascii="Liberation Serif" w:hAnsi="Liberation Serif"/>
                <w:sz w:val="24"/>
                <w:szCs w:val="24"/>
              </w:rPr>
              <w:t>Объем финансирования, млн. руб.</w:t>
            </w:r>
          </w:p>
        </w:tc>
      </w:tr>
      <w:tr w:rsidR="00CE374A" w:rsidRPr="00703950" w:rsidTr="00CE374A">
        <w:trPr>
          <w:trHeight w:val="315"/>
          <w:jc w:val="center"/>
        </w:trPr>
        <w:tc>
          <w:tcPr>
            <w:tcW w:w="4318" w:type="dxa"/>
            <w:vMerge/>
            <w:vAlign w:val="center"/>
          </w:tcPr>
          <w:p w:rsidR="00CE374A" w:rsidRPr="00703950" w:rsidRDefault="00CE374A" w:rsidP="00CE374A">
            <w:pPr>
              <w:widowControl/>
              <w:snapToGrid/>
              <w:jc w:val="center"/>
              <w:rPr>
                <w:rFonts w:ascii="Liberation Serif" w:hAnsi="Liberation Serif"/>
                <w:sz w:val="24"/>
                <w:szCs w:val="24"/>
              </w:rPr>
            </w:pPr>
          </w:p>
        </w:tc>
        <w:tc>
          <w:tcPr>
            <w:tcW w:w="895" w:type="dxa"/>
            <w:vMerge w:val="restart"/>
            <w:vAlign w:val="center"/>
          </w:tcPr>
          <w:p w:rsidR="00CE374A" w:rsidRPr="00703950" w:rsidRDefault="00CE374A" w:rsidP="00CE374A">
            <w:pPr>
              <w:widowControl/>
              <w:snapToGrid/>
              <w:ind w:left="-64" w:right="-81"/>
              <w:jc w:val="center"/>
              <w:rPr>
                <w:rFonts w:ascii="Liberation Serif" w:hAnsi="Liberation Serif"/>
                <w:sz w:val="24"/>
                <w:szCs w:val="24"/>
              </w:rPr>
            </w:pPr>
            <w:r w:rsidRPr="00703950">
              <w:rPr>
                <w:rFonts w:ascii="Liberation Serif" w:hAnsi="Liberation Serif"/>
                <w:sz w:val="24"/>
                <w:szCs w:val="24"/>
              </w:rPr>
              <w:t>план</w:t>
            </w:r>
          </w:p>
        </w:tc>
        <w:tc>
          <w:tcPr>
            <w:tcW w:w="4490" w:type="dxa"/>
            <w:gridSpan w:val="5"/>
            <w:vAlign w:val="center"/>
          </w:tcPr>
          <w:p w:rsidR="00CE374A" w:rsidRPr="00703950" w:rsidRDefault="00CE374A" w:rsidP="00CE374A">
            <w:pPr>
              <w:widowControl/>
              <w:snapToGrid/>
              <w:ind w:left="-64" w:right="-81"/>
              <w:jc w:val="center"/>
              <w:rPr>
                <w:rFonts w:ascii="Liberation Serif" w:hAnsi="Liberation Serif"/>
                <w:sz w:val="24"/>
                <w:szCs w:val="24"/>
              </w:rPr>
            </w:pPr>
            <w:r w:rsidRPr="00703950">
              <w:rPr>
                <w:rFonts w:ascii="Liberation Serif" w:hAnsi="Liberation Serif"/>
                <w:sz w:val="24"/>
                <w:szCs w:val="24"/>
              </w:rPr>
              <w:t>факт</w:t>
            </w:r>
          </w:p>
        </w:tc>
      </w:tr>
      <w:tr w:rsidR="00CE374A" w:rsidRPr="00703950" w:rsidTr="001526DD">
        <w:trPr>
          <w:trHeight w:val="315"/>
          <w:jc w:val="center"/>
        </w:trPr>
        <w:tc>
          <w:tcPr>
            <w:tcW w:w="4318" w:type="dxa"/>
            <w:vMerge/>
            <w:vAlign w:val="center"/>
          </w:tcPr>
          <w:p w:rsidR="00CE374A" w:rsidRPr="00703950" w:rsidRDefault="00CE374A" w:rsidP="00CE374A">
            <w:pPr>
              <w:widowControl/>
              <w:snapToGrid/>
              <w:jc w:val="center"/>
              <w:rPr>
                <w:rFonts w:ascii="Liberation Serif" w:hAnsi="Liberation Serif"/>
                <w:sz w:val="24"/>
                <w:szCs w:val="24"/>
              </w:rPr>
            </w:pPr>
          </w:p>
        </w:tc>
        <w:tc>
          <w:tcPr>
            <w:tcW w:w="895" w:type="dxa"/>
            <w:vMerge/>
            <w:vAlign w:val="center"/>
          </w:tcPr>
          <w:p w:rsidR="00CE374A" w:rsidRPr="00703950" w:rsidRDefault="00CE374A" w:rsidP="00CE374A">
            <w:pPr>
              <w:widowControl/>
              <w:snapToGrid/>
              <w:ind w:left="-64" w:right="-81"/>
              <w:jc w:val="center"/>
              <w:rPr>
                <w:rFonts w:ascii="Liberation Serif" w:hAnsi="Liberation Serif"/>
                <w:sz w:val="24"/>
                <w:szCs w:val="24"/>
              </w:rPr>
            </w:pPr>
          </w:p>
        </w:tc>
        <w:tc>
          <w:tcPr>
            <w:tcW w:w="915" w:type="dxa"/>
            <w:vMerge w:val="restart"/>
            <w:vAlign w:val="center"/>
          </w:tcPr>
          <w:p w:rsidR="00CE374A" w:rsidRPr="00703950" w:rsidRDefault="00CE374A" w:rsidP="00CE374A">
            <w:pPr>
              <w:widowControl/>
              <w:snapToGrid/>
              <w:ind w:left="-64" w:right="-81"/>
              <w:jc w:val="center"/>
              <w:rPr>
                <w:rFonts w:ascii="Liberation Serif" w:hAnsi="Liberation Serif"/>
                <w:sz w:val="24"/>
                <w:szCs w:val="24"/>
              </w:rPr>
            </w:pPr>
            <w:r w:rsidRPr="00703950">
              <w:rPr>
                <w:rFonts w:ascii="Liberation Serif" w:hAnsi="Liberation Serif"/>
                <w:sz w:val="24"/>
                <w:szCs w:val="24"/>
              </w:rPr>
              <w:t>всего</w:t>
            </w:r>
          </w:p>
        </w:tc>
        <w:tc>
          <w:tcPr>
            <w:tcW w:w="3575" w:type="dxa"/>
            <w:gridSpan w:val="4"/>
            <w:vAlign w:val="center"/>
          </w:tcPr>
          <w:p w:rsidR="00CE374A" w:rsidRPr="00703950" w:rsidRDefault="00CE374A" w:rsidP="00CE374A">
            <w:pPr>
              <w:widowControl/>
              <w:snapToGrid/>
              <w:ind w:left="-64" w:right="-81"/>
              <w:jc w:val="center"/>
              <w:rPr>
                <w:rFonts w:ascii="Liberation Serif" w:hAnsi="Liberation Serif"/>
                <w:sz w:val="24"/>
                <w:szCs w:val="24"/>
              </w:rPr>
            </w:pPr>
            <w:r w:rsidRPr="00703950">
              <w:rPr>
                <w:rFonts w:ascii="Liberation Serif" w:hAnsi="Liberation Serif"/>
                <w:sz w:val="24"/>
                <w:szCs w:val="24"/>
              </w:rPr>
              <w:t>в т.ч. по источникам финансирования</w:t>
            </w:r>
          </w:p>
        </w:tc>
      </w:tr>
      <w:tr w:rsidR="00CE374A" w:rsidRPr="00703950" w:rsidTr="00703950">
        <w:trPr>
          <w:trHeight w:val="81"/>
          <w:jc w:val="center"/>
        </w:trPr>
        <w:tc>
          <w:tcPr>
            <w:tcW w:w="4318" w:type="dxa"/>
            <w:vMerge/>
            <w:vAlign w:val="center"/>
          </w:tcPr>
          <w:p w:rsidR="00CE374A" w:rsidRPr="00703950" w:rsidRDefault="00CE374A" w:rsidP="00CE374A">
            <w:pPr>
              <w:widowControl/>
              <w:snapToGrid/>
              <w:jc w:val="center"/>
              <w:rPr>
                <w:rFonts w:ascii="Liberation Serif" w:hAnsi="Liberation Serif"/>
                <w:sz w:val="24"/>
                <w:szCs w:val="24"/>
              </w:rPr>
            </w:pPr>
          </w:p>
        </w:tc>
        <w:tc>
          <w:tcPr>
            <w:tcW w:w="895" w:type="dxa"/>
            <w:vMerge/>
            <w:vAlign w:val="center"/>
          </w:tcPr>
          <w:p w:rsidR="00CE374A" w:rsidRPr="00703950" w:rsidRDefault="00CE374A" w:rsidP="00CE374A">
            <w:pPr>
              <w:widowControl/>
              <w:snapToGrid/>
              <w:ind w:left="-64" w:right="-81"/>
              <w:jc w:val="center"/>
              <w:rPr>
                <w:rFonts w:ascii="Liberation Serif" w:hAnsi="Liberation Serif"/>
                <w:sz w:val="24"/>
                <w:szCs w:val="24"/>
              </w:rPr>
            </w:pPr>
          </w:p>
        </w:tc>
        <w:tc>
          <w:tcPr>
            <w:tcW w:w="915" w:type="dxa"/>
            <w:vMerge/>
            <w:vAlign w:val="center"/>
          </w:tcPr>
          <w:p w:rsidR="00CE374A" w:rsidRPr="00703950" w:rsidRDefault="00CE374A" w:rsidP="00CE374A">
            <w:pPr>
              <w:widowControl/>
              <w:snapToGrid/>
              <w:ind w:left="-64" w:right="-81"/>
              <w:jc w:val="center"/>
              <w:rPr>
                <w:rFonts w:ascii="Liberation Serif" w:hAnsi="Liberation Serif"/>
                <w:sz w:val="24"/>
                <w:szCs w:val="24"/>
              </w:rPr>
            </w:pPr>
          </w:p>
        </w:tc>
        <w:tc>
          <w:tcPr>
            <w:tcW w:w="836" w:type="dxa"/>
            <w:vAlign w:val="center"/>
          </w:tcPr>
          <w:p w:rsidR="00CE374A" w:rsidRPr="00703950" w:rsidRDefault="00CE374A" w:rsidP="00CE374A">
            <w:pPr>
              <w:widowControl/>
              <w:snapToGrid/>
              <w:ind w:left="-64" w:right="-81"/>
              <w:jc w:val="center"/>
              <w:rPr>
                <w:rFonts w:ascii="Liberation Serif" w:hAnsi="Liberation Serif"/>
                <w:sz w:val="24"/>
                <w:szCs w:val="24"/>
              </w:rPr>
            </w:pPr>
            <w:r w:rsidRPr="00703950">
              <w:rPr>
                <w:rFonts w:ascii="Liberation Serif" w:hAnsi="Liberation Serif"/>
                <w:sz w:val="24"/>
                <w:szCs w:val="24"/>
              </w:rPr>
              <w:t>ФБ*</w:t>
            </w:r>
          </w:p>
        </w:tc>
        <w:tc>
          <w:tcPr>
            <w:tcW w:w="910" w:type="dxa"/>
            <w:vAlign w:val="center"/>
          </w:tcPr>
          <w:p w:rsidR="00CE374A" w:rsidRPr="00703950" w:rsidRDefault="00CE374A" w:rsidP="00CE374A">
            <w:pPr>
              <w:widowControl/>
              <w:snapToGrid/>
              <w:ind w:left="-64" w:right="-81"/>
              <w:jc w:val="center"/>
              <w:rPr>
                <w:rFonts w:ascii="Liberation Serif" w:hAnsi="Liberation Serif"/>
                <w:sz w:val="24"/>
                <w:szCs w:val="24"/>
              </w:rPr>
            </w:pPr>
            <w:r w:rsidRPr="00703950">
              <w:rPr>
                <w:rFonts w:ascii="Liberation Serif" w:hAnsi="Liberation Serif"/>
                <w:sz w:val="24"/>
                <w:szCs w:val="24"/>
              </w:rPr>
              <w:t>ОБ*</w:t>
            </w:r>
          </w:p>
        </w:tc>
        <w:tc>
          <w:tcPr>
            <w:tcW w:w="992" w:type="dxa"/>
            <w:vAlign w:val="center"/>
          </w:tcPr>
          <w:p w:rsidR="00CE374A" w:rsidRPr="00703950" w:rsidRDefault="00CE374A" w:rsidP="00CE374A">
            <w:pPr>
              <w:widowControl/>
              <w:snapToGrid/>
              <w:ind w:left="-64" w:right="-81"/>
              <w:jc w:val="center"/>
              <w:rPr>
                <w:rFonts w:ascii="Liberation Serif" w:hAnsi="Liberation Serif"/>
                <w:sz w:val="24"/>
                <w:szCs w:val="24"/>
              </w:rPr>
            </w:pPr>
            <w:r w:rsidRPr="00703950">
              <w:rPr>
                <w:rFonts w:ascii="Liberation Serif" w:hAnsi="Liberation Serif"/>
                <w:sz w:val="24"/>
                <w:szCs w:val="24"/>
              </w:rPr>
              <w:t>МБ*</w:t>
            </w:r>
          </w:p>
        </w:tc>
        <w:tc>
          <w:tcPr>
            <w:tcW w:w="837" w:type="dxa"/>
            <w:shd w:val="clear" w:color="auto" w:fill="FFFFFF" w:themeFill="background1"/>
            <w:vAlign w:val="center"/>
          </w:tcPr>
          <w:p w:rsidR="00CE374A" w:rsidRPr="00703950" w:rsidRDefault="00CE374A" w:rsidP="00CE374A">
            <w:pPr>
              <w:widowControl/>
              <w:snapToGrid/>
              <w:ind w:left="-64" w:right="-81"/>
              <w:jc w:val="center"/>
              <w:rPr>
                <w:rFonts w:ascii="Liberation Serif" w:hAnsi="Liberation Serif"/>
                <w:sz w:val="24"/>
                <w:szCs w:val="24"/>
              </w:rPr>
            </w:pPr>
            <w:r w:rsidRPr="00703950">
              <w:rPr>
                <w:rFonts w:ascii="Liberation Serif" w:hAnsi="Liberation Serif"/>
                <w:sz w:val="24"/>
                <w:szCs w:val="24"/>
              </w:rPr>
              <w:t>ВБ*</w:t>
            </w:r>
          </w:p>
        </w:tc>
      </w:tr>
      <w:tr w:rsidR="001526DD" w:rsidRPr="00703950" w:rsidTr="00703950">
        <w:trPr>
          <w:trHeight w:val="195"/>
          <w:jc w:val="center"/>
        </w:trPr>
        <w:tc>
          <w:tcPr>
            <w:tcW w:w="4318" w:type="dxa"/>
          </w:tcPr>
          <w:p w:rsidR="001526DD" w:rsidRPr="00703950" w:rsidRDefault="001526DD" w:rsidP="001526DD">
            <w:pPr>
              <w:widowControl/>
              <w:snapToGrid/>
              <w:rPr>
                <w:sz w:val="24"/>
                <w:szCs w:val="24"/>
              </w:rPr>
            </w:pPr>
            <w:r w:rsidRPr="00703950">
              <w:rPr>
                <w:rFonts w:ascii="Liberation Serif" w:hAnsi="Liberation Serif"/>
                <w:sz w:val="24"/>
                <w:szCs w:val="24"/>
              </w:rPr>
              <w:t xml:space="preserve">Всего по муниципальным программам, </w:t>
            </w:r>
            <w:r w:rsidRPr="00703950">
              <w:rPr>
                <w:rFonts w:ascii="Liberation Serif" w:hAnsi="Liberation Serif"/>
                <w:sz w:val="24"/>
                <w:szCs w:val="24"/>
              </w:rPr>
              <w:br/>
              <w:t>в т.ч.:</w:t>
            </w:r>
          </w:p>
        </w:tc>
        <w:tc>
          <w:tcPr>
            <w:tcW w:w="89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7 651,9</w:t>
            </w:r>
          </w:p>
        </w:tc>
        <w:tc>
          <w:tcPr>
            <w:tcW w:w="91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7 350,0</w:t>
            </w:r>
          </w:p>
        </w:tc>
        <w:tc>
          <w:tcPr>
            <w:tcW w:w="836"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428,0</w:t>
            </w:r>
          </w:p>
        </w:tc>
        <w:tc>
          <w:tcPr>
            <w:tcW w:w="910"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3 758,6</w:t>
            </w:r>
          </w:p>
        </w:tc>
        <w:tc>
          <w:tcPr>
            <w:tcW w:w="992"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2 927,9</w:t>
            </w:r>
          </w:p>
        </w:tc>
        <w:tc>
          <w:tcPr>
            <w:tcW w:w="837" w:type="dxa"/>
            <w:shd w:val="clear" w:color="auto" w:fill="FFFFFF" w:themeFill="background1"/>
          </w:tcPr>
          <w:p w:rsidR="001526DD" w:rsidRPr="00703950" w:rsidRDefault="00703950" w:rsidP="001526DD">
            <w:pPr>
              <w:ind w:left="-64" w:right="-81"/>
              <w:jc w:val="center"/>
              <w:rPr>
                <w:sz w:val="22"/>
                <w:szCs w:val="22"/>
              </w:rPr>
            </w:pPr>
            <w:r w:rsidRPr="00703950">
              <w:rPr>
                <w:sz w:val="22"/>
                <w:szCs w:val="22"/>
              </w:rPr>
              <w:t>235,5</w:t>
            </w:r>
          </w:p>
        </w:tc>
      </w:tr>
      <w:tr w:rsidR="001526DD" w:rsidRPr="00703950" w:rsidTr="00703950">
        <w:trPr>
          <w:trHeight w:val="516"/>
          <w:jc w:val="center"/>
        </w:trPr>
        <w:tc>
          <w:tcPr>
            <w:tcW w:w="4318" w:type="dxa"/>
          </w:tcPr>
          <w:p w:rsidR="001526DD" w:rsidRPr="00703950" w:rsidRDefault="001526DD" w:rsidP="001526DD">
            <w:pPr>
              <w:widowControl/>
              <w:snapToGrid/>
              <w:rPr>
                <w:sz w:val="24"/>
                <w:szCs w:val="24"/>
              </w:rPr>
            </w:pPr>
            <w:r w:rsidRPr="00703950">
              <w:rPr>
                <w:rFonts w:ascii="Liberation Serif" w:hAnsi="Liberation Serif"/>
                <w:sz w:val="24"/>
                <w:szCs w:val="24"/>
              </w:rPr>
              <w:t>«Реализация социальной политики в Каменск-Уральском городском округе на 2020-2026 годы»</w:t>
            </w:r>
          </w:p>
        </w:tc>
        <w:tc>
          <w:tcPr>
            <w:tcW w:w="89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50,6</w:t>
            </w:r>
          </w:p>
        </w:tc>
        <w:tc>
          <w:tcPr>
            <w:tcW w:w="91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50,4</w:t>
            </w:r>
          </w:p>
        </w:tc>
        <w:tc>
          <w:tcPr>
            <w:tcW w:w="836"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w:t>
            </w:r>
          </w:p>
        </w:tc>
        <w:tc>
          <w:tcPr>
            <w:tcW w:w="910"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0,1</w:t>
            </w:r>
          </w:p>
        </w:tc>
        <w:tc>
          <w:tcPr>
            <w:tcW w:w="992"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50,3</w:t>
            </w:r>
          </w:p>
        </w:tc>
        <w:tc>
          <w:tcPr>
            <w:tcW w:w="837" w:type="dxa"/>
            <w:shd w:val="clear" w:color="auto" w:fill="FFFFFF" w:themeFill="background1"/>
          </w:tcPr>
          <w:p w:rsidR="001526DD" w:rsidRPr="00703950" w:rsidRDefault="00703950" w:rsidP="001526DD">
            <w:pPr>
              <w:ind w:left="-64" w:right="-81"/>
              <w:jc w:val="center"/>
              <w:rPr>
                <w:sz w:val="22"/>
                <w:szCs w:val="22"/>
              </w:rPr>
            </w:pPr>
            <w:r w:rsidRPr="00703950">
              <w:rPr>
                <w:sz w:val="22"/>
                <w:szCs w:val="22"/>
              </w:rPr>
              <w:t>-</w:t>
            </w:r>
          </w:p>
        </w:tc>
      </w:tr>
      <w:tr w:rsidR="001526DD" w:rsidRPr="00703950" w:rsidTr="001526DD">
        <w:trPr>
          <w:trHeight w:val="274"/>
          <w:jc w:val="center"/>
        </w:trPr>
        <w:tc>
          <w:tcPr>
            <w:tcW w:w="4318" w:type="dxa"/>
          </w:tcPr>
          <w:p w:rsidR="001526DD" w:rsidRPr="00703950" w:rsidRDefault="001526DD" w:rsidP="001526DD">
            <w:pPr>
              <w:widowControl/>
              <w:snapToGrid/>
              <w:rPr>
                <w:rFonts w:ascii="Liberation Serif" w:hAnsi="Liberation Serif"/>
                <w:sz w:val="24"/>
                <w:szCs w:val="24"/>
              </w:rPr>
            </w:pPr>
            <w:r w:rsidRPr="00703950">
              <w:rPr>
                <w:rFonts w:ascii="Liberation Serif" w:hAnsi="Liberation Serif"/>
                <w:sz w:val="24"/>
                <w:szCs w:val="24"/>
              </w:rPr>
              <w:t xml:space="preserve">«Обеспечение жильем отдельных категорий граждан в Каменск-Уральском городском округе </w:t>
            </w:r>
          </w:p>
          <w:p w:rsidR="001526DD" w:rsidRPr="00703950" w:rsidRDefault="001526DD" w:rsidP="001526DD">
            <w:pPr>
              <w:widowControl/>
              <w:snapToGrid/>
              <w:rPr>
                <w:sz w:val="24"/>
                <w:szCs w:val="24"/>
              </w:rPr>
            </w:pPr>
            <w:r w:rsidRPr="00703950">
              <w:rPr>
                <w:rFonts w:ascii="Liberation Serif" w:hAnsi="Liberation Serif"/>
                <w:sz w:val="24"/>
                <w:szCs w:val="24"/>
              </w:rPr>
              <w:t>на 2020-2026 годы»</w:t>
            </w:r>
          </w:p>
        </w:tc>
        <w:tc>
          <w:tcPr>
            <w:tcW w:w="89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52,4</w:t>
            </w:r>
          </w:p>
        </w:tc>
        <w:tc>
          <w:tcPr>
            <w:tcW w:w="91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49,1</w:t>
            </w:r>
          </w:p>
        </w:tc>
        <w:tc>
          <w:tcPr>
            <w:tcW w:w="836"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4,5</w:t>
            </w:r>
          </w:p>
        </w:tc>
        <w:tc>
          <w:tcPr>
            <w:tcW w:w="910"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4,8</w:t>
            </w:r>
          </w:p>
        </w:tc>
        <w:tc>
          <w:tcPr>
            <w:tcW w:w="992"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19,6</w:t>
            </w:r>
          </w:p>
        </w:tc>
        <w:tc>
          <w:tcPr>
            <w:tcW w:w="837" w:type="dxa"/>
          </w:tcPr>
          <w:p w:rsidR="001526DD" w:rsidRPr="00703950" w:rsidRDefault="00703950" w:rsidP="001526DD">
            <w:pPr>
              <w:ind w:left="-64" w:right="-81"/>
              <w:jc w:val="center"/>
              <w:rPr>
                <w:sz w:val="22"/>
                <w:szCs w:val="22"/>
              </w:rPr>
            </w:pPr>
            <w:r w:rsidRPr="00703950">
              <w:rPr>
                <w:sz w:val="22"/>
                <w:szCs w:val="22"/>
              </w:rPr>
              <w:t>20,2</w:t>
            </w:r>
          </w:p>
        </w:tc>
      </w:tr>
      <w:tr w:rsidR="001526DD" w:rsidRPr="00703950" w:rsidTr="001526DD">
        <w:trPr>
          <w:trHeight w:val="1038"/>
          <w:jc w:val="center"/>
        </w:trPr>
        <w:tc>
          <w:tcPr>
            <w:tcW w:w="4318" w:type="dxa"/>
          </w:tcPr>
          <w:p w:rsidR="001526DD" w:rsidRPr="00703950" w:rsidRDefault="001526DD" w:rsidP="001526DD">
            <w:pPr>
              <w:widowControl/>
              <w:snapToGrid/>
              <w:rPr>
                <w:sz w:val="24"/>
                <w:szCs w:val="24"/>
              </w:rPr>
            </w:pPr>
            <w:r w:rsidRPr="00703950">
              <w:rPr>
                <w:rFonts w:ascii="Liberation Serif" w:hAnsi="Liberation Serif"/>
                <w:sz w:val="24"/>
                <w:szCs w:val="24"/>
              </w:rPr>
              <w:t>«Обеспечение развития гражданского общества и муниципального управления в Каменск-Уральском городском округе на 2020-2026 годы»</w:t>
            </w:r>
          </w:p>
        </w:tc>
        <w:tc>
          <w:tcPr>
            <w:tcW w:w="89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161,9</w:t>
            </w:r>
          </w:p>
        </w:tc>
        <w:tc>
          <w:tcPr>
            <w:tcW w:w="91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158,2</w:t>
            </w:r>
          </w:p>
        </w:tc>
        <w:tc>
          <w:tcPr>
            <w:tcW w:w="836"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w:t>
            </w:r>
          </w:p>
        </w:tc>
        <w:tc>
          <w:tcPr>
            <w:tcW w:w="910"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1,8</w:t>
            </w:r>
          </w:p>
        </w:tc>
        <w:tc>
          <w:tcPr>
            <w:tcW w:w="992"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156,4</w:t>
            </w:r>
          </w:p>
        </w:tc>
        <w:tc>
          <w:tcPr>
            <w:tcW w:w="837" w:type="dxa"/>
          </w:tcPr>
          <w:p w:rsidR="001526DD" w:rsidRPr="00703950" w:rsidRDefault="00703950" w:rsidP="001526DD">
            <w:pPr>
              <w:ind w:left="-64" w:right="-81"/>
              <w:jc w:val="center"/>
              <w:rPr>
                <w:sz w:val="22"/>
                <w:szCs w:val="22"/>
              </w:rPr>
            </w:pPr>
            <w:r w:rsidRPr="00703950">
              <w:rPr>
                <w:sz w:val="22"/>
                <w:szCs w:val="22"/>
              </w:rPr>
              <w:t>-</w:t>
            </w:r>
          </w:p>
        </w:tc>
      </w:tr>
      <w:tr w:rsidR="001526DD" w:rsidRPr="00703950" w:rsidTr="001526DD">
        <w:trPr>
          <w:trHeight w:val="609"/>
          <w:jc w:val="center"/>
        </w:trPr>
        <w:tc>
          <w:tcPr>
            <w:tcW w:w="4318" w:type="dxa"/>
          </w:tcPr>
          <w:p w:rsidR="001526DD" w:rsidRPr="00703950" w:rsidRDefault="001526DD" w:rsidP="001526DD">
            <w:pPr>
              <w:widowControl/>
              <w:snapToGrid/>
              <w:rPr>
                <w:rFonts w:ascii="Liberation Serif" w:hAnsi="Liberation Serif"/>
                <w:sz w:val="24"/>
                <w:szCs w:val="24"/>
              </w:rPr>
            </w:pPr>
            <w:r w:rsidRPr="00703950">
              <w:rPr>
                <w:rFonts w:ascii="Liberation Serif" w:hAnsi="Liberation Serif"/>
                <w:sz w:val="24"/>
                <w:szCs w:val="24"/>
              </w:rPr>
              <w:t xml:space="preserve">«Развитие малого и среднего предпринимательства, внутреннего и въездного туризма в Каменск-Уральском городском округе </w:t>
            </w:r>
          </w:p>
          <w:p w:rsidR="001526DD" w:rsidRPr="00703950" w:rsidRDefault="001526DD" w:rsidP="001526DD">
            <w:pPr>
              <w:widowControl/>
              <w:snapToGrid/>
              <w:rPr>
                <w:sz w:val="24"/>
                <w:szCs w:val="24"/>
              </w:rPr>
            </w:pPr>
            <w:r w:rsidRPr="00703950">
              <w:rPr>
                <w:rFonts w:ascii="Liberation Serif" w:hAnsi="Liberation Serif"/>
                <w:sz w:val="24"/>
                <w:szCs w:val="24"/>
              </w:rPr>
              <w:t>на 2020-2026 годы»</w:t>
            </w:r>
          </w:p>
        </w:tc>
        <w:tc>
          <w:tcPr>
            <w:tcW w:w="89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23,1</w:t>
            </w:r>
          </w:p>
        </w:tc>
        <w:tc>
          <w:tcPr>
            <w:tcW w:w="91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22,9</w:t>
            </w:r>
          </w:p>
        </w:tc>
        <w:tc>
          <w:tcPr>
            <w:tcW w:w="836"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w:t>
            </w:r>
          </w:p>
        </w:tc>
        <w:tc>
          <w:tcPr>
            <w:tcW w:w="910"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0,2</w:t>
            </w:r>
          </w:p>
        </w:tc>
        <w:tc>
          <w:tcPr>
            <w:tcW w:w="992"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22,7</w:t>
            </w:r>
          </w:p>
        </w:tc>
        <w:tc>
          <w:tcPr>
            <w:tcW w:w="837" w:type="dxa"/>
          </w:tcPr>
          <w:p w:rsidR="001526DD" w:rsidRPr="00703950" w:rsidRDefault="00703950" w:rsidP="001526DD">
            <w:pPr>
              <w:ind w:left="-64" w:right="-81"/>
              <w:jc w:val="center"/>
              <w:rPr>
                <w:sz w:val="22"/>
                <w:szCs w:val="22"/>
              </w:rPr>
            </w:pPr>
            <w:r w:rsidRPr="00703950">
              <w:rPr>
                <w:sz w:val="22"/>
                <w:szCs w:val="22"/>
              </w:rPr>
              <w:t>-</w:t>
            </w:r>
          </w:p>
        </w:tc>
      </w:tr>
      <w:tr w:rsidR="001526DD" w:rsidRPr="00703950" w:rsidTr="00493D2C">
        <w:trPr>
          <w:trHeight w:val="274"/>
          <w:jc w:val="center"/>
        </w:trPr>
        <w:tc>
          <w:tcPr>
            <w:tcW w:w="4318" w:type="dxa"/>
          </w:tcPr>
          <w:p w:rsidR="001526DD" w:rsidRPr="00703950" w:rsidRDefault="001526DD" w:rsidP="001526DD">
            <w:pPr>
              <w:widowControl/>
              <w:snapToGrid/>
              <w:rPr>
                <w:sz w:val="24"/>
                <w:szCs w:val="24"/>
              </w:rPr>
            </w:pPr>
            <w:r w:rsidRPr="00703950">
              <w:rPr>
                <w:rFonts w:ascii="Liberation Serif" w:hAnsi="Liberation Serif"/>
                <w:sz w:val="24"/>
                <w:szCs w:val="24"/>
              </w:rPr>
              <w:t xml:space="preserve">«Управление муниципальной собственностью Каменск-Уральского </w:t>
            </w:r>
            <w:r w:rsidRPr="00703950">
              <w:rPr>
                <w:rFonts w:ascii="Liberation Serif" w:hAnsi="Liberation Serif"/>
                <w:sz w:val="24"/>
                <w:szCs w:val="24"/>
              </w:rPr>
              <w:lastRenderedPageBreak/>
              <w:t>городского округа на 2020-2026 годы»</w:t>
            </w:r>
          </w:p>
        </w:tc>
        <w:tc>
          <w:tcPr>
            <w:tcW w:w="89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lastRenderedPageBreak/>
              <w:t>172,8</w:t>
            </w:r>
          </w:p>
        </w:tc>
        <w:tc>
          <w:tcPr>
            <w:tcW w:w="91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171,3</w:t>
            </w:r>
          </w:p>
        </w:tc>
        <w:tc>
          <w:tcPr>
            <w:tcW w:w="836"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w:t>
            </w:r>
          </w:p>
        </w:tc>
        <w:tc>
          <w:tcPr>
            <w:tcW w:w="910"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6,9</w:t>
            </w:r>
          </w:p>
        </w:tc>
        <w:tc>
          <w:tcPr>
            <w:tcW w:w="992"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164,4</w:t>
            </w:r>
          </w:p>
        </w:tc>
        <w:tc>
          <w:tcPr>
            <w:tcW w:w="837" w:type="dxa"/>
          </w:tcPr>
          <w:p w:rsidR="001526DD" w:rsidRPr="00703950" w:rsidRDefault="00703950" w:rsidP="001526DD">
            <w:pPr>
              <w:ind w:left="-64" w:right="-81"/>
              <w:jc w:val="center"/>
              <w:rPr>
                <w:sz w:val="22"/>
                <w:szCs w:val="22"/>
              </w:rPr>
            </w:pPr>
            <w:r w:rsidRPr="00703950">
              <w:rPr>
                <w:sz w:val="22"/>
                <w:szCs w:val="22"/>
              </w:rPr>
              <w:t>-</w:t>
            </w:r>
          </w:p>
        </w:tc>
      </w:tr>
      <w:tr w:rsidR="001526DD" w:rsidRPr="00703950" w:rsidTr="001526DD">
        <w:trPr>
          <w:trHeight w:val="958"/>
          <w:jc w:val="center"/>
        </w:trPr>
        <w:tc>
          <w:tcPr>
            <w:tcW w:w="4318" w:type="dxa"/>
          </w:tcPr>
          <w:p w:rsidR="001526DD" w:rsidRPr="00703950" w:rsidRDefault="001526DD" w:rsidP="001526DD">
            <w:pPr>
              <w:widowControl/>
              <w:snapToGrid/>
              <w:rPr>
                <w:sz w:val="24"/>
                <w:szCs w:val="24"/>
              </w:rPr>
            </w:pPr>
            <w:r w:rsidRPr="00703950">
              <w:rPr>
                <w:rFonts w:ascii="Liberation Serif" w:hAnsi="Liberation Serif"/>
                <w:sz w:val="24"/>
                <w:szCs w:val="24"/>
              </w:rPr>
              <w:lastRenderedPageBreak/>
              <w:t>«Реализация мероприятий в области градостроительной деятельности на территории Каменск-Уральского городского округа на 2020-2026 годы»</w:t>
            </w:r>
          </w:p>
        </w:tc>
        <w:tc>
          <w:tcPr>
            <w:tcW w:w="89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1 276,4</w:t>
            </w:r>
          </w:p>
        </w:tc>
        <w:tc>
          <w:tcPr>
            <w:tcW w:w="91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1 186,4</w:t>
            </w:r>
          </w:p>
        </w:tc>
        <w:tc>
          <w:tcPr>
            <w:tcW w:w="836"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268,2</w:t>
            </w:r>
          </w:p>
        </w:tc>
        <w:tc>
          <w:tcPr>
            <w:tcW w:w="910"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472,0</w:t>
            </w:r>
          </w:p>
        </w:tc>
        <w:tc>
          <w:tcPr>
            <w:tcW w:w="992"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446,2</w:t>
            </w:r>
          </w:p>
        </w:tc>
        <w:tc>
          <w:tcPr>
            <w:tcW w:w="837" w:type="dxa"/>
          </w:tcPr>
          <w:p w:rsidR="001526DD" w:rsidRPr="00703950" w:rsidRDefault="00703950" w:rsidP="001526DD">
            <w:pPr>
              <w:ind w:left="-64" w:right="-81"/>
              <w:jc w:val="center"/>
              <w:rPr>
                <w:sz w:val="22"/>
                <w:szCs w:val="22"/>
              </w:rPr>
            </w:pPr>
            <w:r w:rsidRPr="00703950">
              <w:rPr>
                <w:sz w:val="22"/>
                <w:szCs w:val="22"/>
              </w:rPr>
              <w:t>-</w:t>
            </w:r>
          </w:p>
        </w:tc>
      </w:tr>
      <w:tr w:rsidR="001526DD" w:rsidRPr="00703950" w:rsidTr="001526DD">
        <w:trPr>
          <w:trHeight w:val="776"/>
          <w:jc w:val="center"/>
        </w:trPr>
        <w:tc>
          <w:tcPr>
            <w:tcW w:w="4318" w:type="dxa"/>
          </w:tcPr>
          <w:p w:rsidR="001526DD" w:rsidRPr="00703950" w:rsidRDefault="001526DD" w:rsidP="001526DD">
            <w:pPr>
              <w:widowControl/>
              <w:snapToGrid/>
              <w:rPr>
                <w:rFonts w:ascii="Liberation Serif" w:hAnsi="Liberation Serif"/>
                <w:sz w:val="24"/>
                <w:szCs w:val="24"/>
              </w:rPr>
            </w:pPr>
            <w:r w:rsidRPr="00703950">
              <w:rPr>
                <w:rFonts w:ascii="Liberation Serif" w:hAnsi="Liberation Serif"/>
                <w:sz w:val="24"/>
                <w:szCs w:val="24"/>
              </w:rPr>
              <w:t xml:space="preserve">«Обеспечение функционирования городского хозяйства в Каменск-Уральском городском округе </w:t>
            </w:r>
          </w:p>
          <w:p w:rsidR="001526DD" w:rsidRPr="00703950" w:rsidRDefault="001526DD" w:rsidP="001526DD">
            <w:pPr>
              <w:widowControl/>
              <w:snapToGrid/>
              <w:rPr>
                <w:sz w:val="24"/>
                <w:szCs w:val="24"/>
              </w:rPr>
            </w:pPr>
            <w:r w:rsidRPr="00703950">
              <w:rPr>
                <w:rFonts w:ascii="Liberation Serif" w:hAnsi="Liberation Serif"/>
                <w:sz w:val="24"/>
                <w:szCs w:val="24"/>
              </w:rPr>
              <w:t>на 2020-2026 годы»</w:t>
            </w:r>
          </w:p>
        </w:tc>
        <w:tc>
          <w:tcPr>
            <w:tcW w:w="89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863,8</w:t>
            </w:r>
          </w:p>
        </w:tc>
        <w:tc>
          <w:tcPr>
            <w:tcW w:w="91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837,3</w:t>
            </w:r>
          </w:p>
        </w:tc>
        <w:tc>
          <w:tcPr>
            <w:tcW w:w="836"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w:t>
            </w:r>
          </w:p>
        </w:tc>
        <w:tc>
          <w:tcPr>
            <w:tcW w:w="910"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402,0</w:t>
            </w:r>
          </w:p>
        </w:tc>
        <w:tc>
          <w:tcPr>
            <w:tcW w:w="992" w:type="dxa"/>
          </w:tcPr>
          <w:p w:rsidR="001526DD" w:rsidRPr="00703950" w:rsidRDefault="00703950" w:rsidP="001526DD">
            <w:pPr>
              <w:widowControl/>
              <w:snapToGrid/>
              <w:ind w:left="-62" w:right="-79"/>
              <w:jc w:val="center"/>
              <w:rPr>
                <w:sz w:val="24"/>
                <w:szCs w:val="24"/>
              </w:rPr>
            </w:pPr>
            <w:r w:rsidRPr="00703950">
              <w:rPr>
                <w:sz w:val="24"/>
                <w:szCs w:val="24"/>
              </w:rPr>
              <w:t>435,3</w:t>
            </w:r>
          </w:p>
        </w:tc>
        <w:tc>
          <w:tcPr>
            <w:tcW w:w="837" w:type="dxa"/>
          </w:tcPr>
          <w:p w:rsidR="001526DD" w:rsidRPr="00703950" w:rsidRDefault="00703950" w:rsidP="001526DD">
            <w:pPr>
              <w:ind w:left="-64" w:right="-81"/>
              <w:jc w:val="center"/>
              <w:rPr>
                <w:sz w:val="22"/>
                <w:szCs w:val="22"/>
              </w:rPr>
            </w:pPr>
            <w:r w:rsidRPr="00703950">
              <w:rPr>
                <w:sz w:val="22"/>
                <w:szCs w:val="22"/>
              </w:rPr>
              <w:t>-</w:t>
            </w:r>
          </w:p>
        </w:tc>
      </w:tr>
      <w:tr w:rsidR="001526DD" w:rsidRPr="00703950" w:rsidTr="001526DD">
        <w:trPr>
          <w:trHeight w:val="860"/>
          <w:jc w:val="center"/>
        </w:trPr>
        <w:tc>
          <w:tcPr>
            <w:tcW w:w="4318" w:type="dxa"/>
          </w:tcPr>
          <w:p w:rsidR="001526DD" w:rsidRPr="00703950" w:rsidRDefault="001526DD" w:rsidP="001526DD">
            <w:pPr>
              <w:widowControl/>
              <w:snapToGrid/>
              <w:rPr>
                <w:rFonts w:ascii="Liberation Serif" w:hAnsi="Liberation Serif"/>
                <w:sz w:val="24"/>
                <w:szCs w:val="24"/>
              </w:rPr>
            </w:pPr>
            <w:r w:rsidRPr="00703950">
              <w:rPr>
                <w:rFonts w:ascii="Liberation Serif" w:hAnsi="Liberation Serif"/>
                <w:sz w:val="24"/>
                <w:szCs w:val="24"/>
              </w:rPr>
              <w:t>«Обеспечение функционирования жилищного хозяйства в Каменск-Уральском городском округе</w:t>
            </w:r>
          </w:p>
          <w:p w:rsidR="001526DD" w:rsidRPr="00703950" w:rsidRDefault="001526DD" w:rsidP="001526DD">
            <w:pPr>
              <w:widowControl/>
              <w:snapToGrid/>
              <w:rPr>
                <w:sz w:val="24"/>
                <w:szCs w:val="24"/>
              </w:rPr>
            </w:pPr>
            <w:r w:rsidRPr="00703950">
              <w:rPr>
                <w:rFonts w:ascii="Liberation Serif" w:hAnsi="Liberation Serif"/>
                <w:sz w:val="24"/>
                <w:szCs w:val="24"/>
              </w:rPr>
              <w:t xml:space="preserve"> на 2020-2026 годы»</w:t>
            </w:r>
          </w:p>
        </w:tc>
        <w:tc>
          <w:tcPr>
            <w:tcW w:w="89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639,8</w:t>
            </w:r>
          </w:p>
        </w:tc>
        <w:tc>
          <w:tcPr>
            <w:tcW w:w="915" w:type="dxa"/>
          </w:tcPr>
          <w:p w:rsidR="001526DD" w:rsidRPr="00703950" w:rsidRDefault="00C54CD6" w:rsidP="001526DD">
            <w:pPr>
              <w:widowControl/>
              <w:snapToGrid/>
              <w:ind w:left="-62" w:right="-79"/>
              <w:jc w:val="center"/>
              <w:rPr>
                <w:sz w:val="24"/>
                <w:szCs w:val="24"/>
              </w:rPr>
            </w:pPr>
            <w:r>
              <w:rPr>
                <w:rFonts w:ascii="Liberation Serif" w:hAnsi="Liberation Serif"/>
                <w:sz w:val="24"/>
                <w:szCs w:val="24"/>
              </w:rPr>
              <w:t>631,3</w:t>
            </w:r>
          </w:p>
        </w:tc>
        <w:tc>
          <w:tcPr>
            <w:tcW w:w="836" w:type="dxa"/>
          </w:tcPr>
          <w:p w:rsidR="001526DD" w:rsidRPr="00703950" w:rsidRDefault="001526DD" w:rsidP="00C54CD6">
            <w:pPr>
              <w:widowControl/>
              <w:snapToGrid/>
              <w:ind w:left="-62" w:right="-79"/>
              <w:jc w:val="center"/>
              <w:rPr>
                <w:sz w:val="24"/>
                <w:szCs w:val="24"/>
              </w:rPr>
            </w:pPr>
            <w:r w:rsidRPr="00703950">
              <w:rPr>
                <w:rFonts w:ascii="Liberation Serif" w:hAnsi="Liberation Serif"/>
                <w:sz w:val="24"/>
                <w:szCs w:val="24"/>
              </w:rPr>
              <w:t>11</w:t>
            </w:r>
            <w:r w:rsidR="00C54CD6">
              <w:rPr>
                <w:rFonts w:ascii="Liberation Serif" w:hAnsi="Liberation Serif"/>
                <w:sz w:val="24"/>
                <w:szCs w:val="24"/>
              </w:rPr>
              <w:t>8</w:t>
            </w:r>
            <w:r w:rsidRPr="00703950">
              <w:rPr>
                <w:rFonts w:ascii="Liberation Serif" w:hAnsi="Liberation Serif"/>
                <w:sz w:val="24"/>
                <w:szCs w:val="24"/>
              </w:rPr>
              <w:t>,</w:t>
            </w:r>
            <w:r w:rsidR="00C54CD6">
              <w:rPr>
                <w:rFonts w:ascii="Liberation Serif" w:hAnsi="Liberation Serif"/>
                <w:sz w:val="24"/>
                <w:szCs w:val="24"/>
              </w:rPr>
              <w:t>0</w:t>
            </w:r>
          </w:p>
        </w:tc>
        <w:tc>
          <w:tcPr>
            <w:tcW w:w="910"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495,9</w:t>
            </w:r>
          </w:p>
        </w:tc>
        <w:tc>
          <w:tcPr>
            <w:tcW w:w="992"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17,4</w:t>
            </w:r>
          </w:p>
        </w:tc>
        <w:tc>
          <w:tcPr>
            <w:tcW w:w="837" w:type="dxa"/>
          </w:tcPr>
          <w:p w:rsidR="001526DD" w:rsidRPr="00703950" w:rsidRDefault="00703950" w:rsidP="001526DD">
            <w:pPr>
              <w:ind w:left="-64" w:right="-81"/>
              <w:jc w:val="center"/>
              <w:rPr>
                <w:sz w:val="22"/>
                <w:szCs w:val="22"/>
              </w:rPr>
            </w:pPr>
            <w:r w:rsidRPr="00703950">
              <w:rPr>
                <w:sz w:val="22"/>
                <w:szCs w:val="22"/>
              </w:rPr>
              <w:t>-</w:t>
            </w:r>
          </w:p>
        </w:tc>
      </w:tr>
      <w:tr w:rsidR="001526DD" w:rsidRPr="00703950" w:rsidTr="001526DD">
        <w:trPr>
          <w:trHeight w:val="132"/>
          <w:jc w:val="center"/>
        </w:trPr>
        <w:tc>
          <w:tcPr>
            <w:tcW w:w="4318" w:type="dxa"/>
          </w:tcPr>
          <w:p w:rsidR="001526DD" w:rsidRPr="00703950" w:rsidRDefault="001526DD" w:rsidP="001526DD">
            <w:pPr>
              <w:widowControl/>
              <w:snapToGrid/>
              <w:rPr>
                <w:rFonts w:ascii="Liberation Serif" w:hAnsi="Liberation Serif"/>
                <w:sz w:val="24"/>
                <w:szCs w:val="24"/>
              </w:rPr>
            </w:pPr>
            <w:r w:rsidRPr="00703950">
              <w:rPr>
                <w:rFonts w:ascii="Liberation Serif" w:hAnsi="Liberation Serif"/>
                <w:sz w:val="24"/>
                <w:szCs w:val="24"/>
              </w:rPr>
              <w:t xml:space="preserve">«Развитие сферы культуры в Каменск-Уральском городском округе </w:t>
            </w:r>
          </w:p>
          <w:p w:rsidR="001526DD" w:rsidRPr="00703950" w:rsidRDefault="001526DD" w:rsidP="001526DD">
            <w:pPr>
              <w:widowControl/>
              <w:snapToGrid/>
              <w:rPr>
                <w:sz w:val="24"/>
                <w:szCs w:val="24"/>
              </w:rPr>
            </w:pPr>
            <w:r w:rsidRPr="00703950">
              <w:rPr>
                <w:rFonts w:ascii="Liberation Serif" w:hAnsi="Liberation Serif"/>
                <w:sz w:val="24"/>
                <w:szCs w:val="24"/>
              </w:rPr>
              <w:t>на 2020-2026 годы»</w:t>
            </w:r>
          </w:p>
        </w:tc>
        <w:tc>
          <w:tcPr>
            <w:tcW w:w="89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344,0</w:t>
            </w:r>
          </w:p>
        </w:tc>
        <w:tc>
          <w:tcPr>
            <w:tcW w:w="91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328,5</w:t>
            </w:r>
          </w:p>
        </w:tc>
        <w:tc>
          <w:tcPr>
            <w:tcW w:w="836"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w:t>
            </w:r>
          </w:p>
        </w:tc>
        <w:tc>
          <w:tcPr>
            <w:tcW w:w="910"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6,4</w:t>
            </w:r>
          </w:p>
        </w:tc>
        <w:tc>
          <w:tcPr>
            <w:tcW w:w="992"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297,1</w:t>
            </w:r>
          </w:p>
        </w:tc>
        <w:tc>
          <w:tcPr>
            <w:tcW w:w="837" w:type="dxa"/>
          </w:tcPr>
          <w:p w:rsidR="001526DD" w:rsidRPr="00703950" w:rsidRDefault="00703950" w:rsidP="001526DD">
            <w:pPr>
              <w:ind w:left="-64" w:right="-81"/>
              <w:jc w:val="center"/>
              <w:rPr>
                <w:sz w:val="22"/>
                <w:szCs w:val="22"/>
              </w:rPr>
            </w:pPr>
            <w:r w:rsidRPr="00703950">
              <w:rPr>
                <w:sz w:val="22"/>
                <w:szCs w:val="22"/>
              </w:rPr>
              <w:t>25,0</w:t>
            </w:r>
          </w:p>
        </w:tc>
      </w:tr>
      <w:tr w:rsidR="001526DD" w:rsidRPr="00703950" w:rsidTr="001526DD">
        <w:trPr>
          <w:trHeight w:val="132"/>
          <w:jc w:val="center"/>
        </w:trPr>
        <w:tc>
          <w:tcPr>
            <w:tcW w:w="4318" w:type="dxa"/>
          </w:tcPr>
          <w:p w:rsidR="001526DD" w:rsidRPr="00703950" w:rsidRDefault="001526DD" w:rsidP="001526DD">
            <w:pPr>
              <w:widowControl/>
              <w:snapToGrid/>
              <w:rPr>
                <w:sz w:val="24"/>
                <w:szCs w:val="24"/>
              </w:rPr>
            </w:pPr>
            <w:r w:rsidRPr="00703950">
              <w:rPr>
                <w:rFonts w:ascii="Liberation Serif" w:hAnsi="Liberation Serif"/>
                <w:sz w:val="24"/>
                <w:szCs w:val="24"/>
              </w:rPr>
              <w:t>«Развитие физической культуры и спорта в Каменск-Уральском городском округе на 2020-2026 годы»</w:t>
            </w:r>
          </w:p>
        </w:tc>
        <w:tc>
          <w:tcPr>
            <w:tcW w:w="89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444,1</w:t>
            </w:r>
          </w:p>
        </w:tc>
        <w:tc>
          <w:tcPr>
            <w:tcW w:w="91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416,1</w:t>
            </w:r>
          </w:p>
        </w:tc>
        <w:tc>
          <w:tcPr>
            <w:tcW w:w="836"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w:t>
            </w:r>
          </w:p>
        </w:tc>
        <w:tc>
          <w:tcPr>
            <w:tcW w:w="910"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0,4</w:t>
            </w:r>
          </w:p>
        </w:tc>
        <w:tc>
          <w:tcPr>
            <w:tcW w:w="992"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415,0</w:t>
            </w:r>
          </w:p>
        </w:tc>
        <w:tc>
          <w:tcPr>
            <w:tcW w:w="837" w:type="dxa"/>
          </w:tcPr>
          <w:p w:rsidR="001526DD" w:rsidRPr="00703950" w:rsidRDefault="00703950" w:rsidP="001526DD">
            <w:pPr>
              <w:ind w:left="-64" w:right="-81"/>
              <w:jc w:val="center"/>
              <w:rPr>
                <w:sz w:val="22"/>
                <w:szCs w:val="22"/>
              </w:rPr>
            </w:pPr>
            <w:r w:rsidRPr="00703950">
              <w:rPr>
                <w:sz w:val="22"/>
                <w:szCs w:val="22"/>
              </w:rPr>
              <w:t>0,7</w:t>
            </w:r>
          </w:p>
        </w:tc>
      </w:tr>
      <w:tr w:rsidR="001526DD" w:rsidRPr="00703950" w:rsidTr="001526DD">
        <w:trPr>
          <w:trHeight w:val="132"/>
          <w:jc w:val="center"/>
        </w:trPr>
        <w:tc>
          <w:tcPr>
            <w:tcW w:w="4318" w:type="dxa"/>
          </w:tcPr>
          <w:p w:rsidR="001526DD" w:rsidRPr="00703950" w:rsidRDefault="001526DD" w:rsidP="001526DD">
            <w:pPr>
              <w:widowControl/>
              <w:snapToGrid/>
              <w:rPr>
                <w:sz w:val="24"/>
                <w:szCs w:val="24"/>
              </w:rPr>
            </w:pPr>
            <w:r w:rsidRPr="00703950">
              <w:rPr>
                <w:rFonts w:ascii="Liberation Serif" w:hAnsi="Liberation Serif"/>
                <w:sz w:val="24"/>
                <w:szCs w:val="24"/>
              </w:rPr>
              <w:t>«Развитие муниципальной системы образования в Каменск-Уральском городском округе на 2020-2026 годы»</w:t>
            </w:r>
          </w:p>
        </w:tc>
        <w:tc>
          <w:tcPr>
            <w:tcW w:w="89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3 359,2</w:t>
            </w:r>
          </w:p>
        </w:tc>
        <w:tc>
          <w:tcPr>
            <w:tcW w:w="915"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3 269,7</w:t>
            </w:r>
          </w:p>
        </w:tc>
        <w:tc>
          <w:tcPr>
            <w:tcW w:w="836"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37,3</w:t>
            </w:r>
          </w:p>
        </w:tc>
        <w:tc>
          <w:tcPr>
            <w:tcW w:w="910"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2 161,8</w:t>
            </w:r>
          </w:p>
        </w:tc>
        <w:tc>
          <w:tcPr>
            <w:tcW w:w="992" w:type="dxa"/>
          </w:tcPr>
          <w:p w:rsidR="001526DD" w:rsidRPr="00703950" w:rsidRDefault="001526DD" w:rsidP="001526DD">
            <w:pPr>
              <w:widowControl/>
              <w:snapToGrid/>
              <w:ind w:left="-62" w:right="-79"/>
              <w:jc w:val="center"/>
              <w:rPr>
                <w:sz w:val="24"/>
                <w:szCs w:val="24"/>
              </w:rPr>
            </w:pPr>
            <w:r w:rsidRPr="00703950">
              <w:rPr>
                <w:rFonts w:ascii="Liberation Serif" w:hAnsi="Liberation Serif"/>
                <w:sz w:val="24"/>
                <w:szCs w:val="24"/>
              </w:rPr>
              <w:t>894,3</w:t>
            </w:r>
          </w:p>
        </w:tc>
        <w:tc>
          <w:tcPr>
            <w:tcW w:w="837" w:type="dxa"/>
          </w:tcPr>
          <w:p w:rsidR="001526DD" w:rsidRPr="00703950" w:rsidRDefault="00703950" w:rsidP="001526DD">
            <w:pPr>
              <w:ind w:left="-64" w:right="-81"/>
              <w:jc w:val="center"/>
              <w:rPr>
                <w:sz w:val="22"/>
                <w:szCs w:val="22"/>
              </w:rPr>
            </w:pPr>
            <w:r w:rsidRPr="00703950">
              <w:rPr>
                <w:sz w:val="22"/>
                <w:szCs w:val="22"/>
              </w:rPr>
              <w:t>176,3</w:t>
            </w:r>
          </w:p>
        </w:tc>
      </w:tr>
      <w:tr w:rsidR="001526DD" w:rsidRPr="00ED7521" w:rsidTr="001526DD">
        <w:trPr>
          <w:trHeight w:val="132"/>
          <w:jc w:val="center"/>
        </w:trPr>
        <w:tc>
          <w:tcPr>
            <w:tcW w:w="4318" w:type="dxa"/>
          </w:tcPr>
          <w:p w:rsidR="001526DD" w:rsidRPr="00ED7521" w:rsidRDefault="001526DD" w:rsidP="001526DD">
            <w:pPr>
              <w:widowControl/>
              <w:snapToGrid/>
              <w:rPr>
                <w:rFonts w:ascii="Liberation Serif" w:hAnsi="Liberation Serif"/>
                <w:sz w:val="24"/>
                <w:szCs w:val="24"/>
              </w:rPr>
            </w:pPr>
            <w:r w:rsidRPr="00ED7521">
              <w:rPr>
                <w:rFonts w:ascii="Liberation Serif" w:hAnsi="Liberation Serif"/>
                <w:sz w:val="24"/>
                <w:szCs w:val="24"/>
              </w:rPr>
              <w:t>«Формирование современной городской среды на территории Каменск-Уральского городского округа на 2017-2024 годы»</w:t>
            </w:r>
          </w:p>
        </w:tc>
        <w:tc>
          <w:tcPr>
            <w:tcW w:w="895" w:type="dxa"/>
          </w:tcPr>
          <w:p w:rsidR="001526DD" w:rsidRPr="00ED7521" w:rsidRDefault="001526DD" w:rsidP="001526DD">
            <w:pPr>
              <w:widowControl/>
              <w:snapToGrid/>
              <w:ind w:left="-62" w:right="-79"/>
              <w:jc w:val="center"/>
              <w:rPr>
                <w:rFonts w:ascii="Liberation Serif" w:hAnsi="Liberation Serif"/>
                <w:sz w:val="24"/>
                <w:szCs w:val="24"/>
              </w:rPr>
            </w:pPr>
            <w:r w:rsidRPr="00ED7521">
              <w:rPr>
                <w:rFonts w:ascii="Liberation Serif" w:hAnsi="Liberation Serif"/>
                <w:sz w:val="24"/>
                <w:szCs w:val="24"/>
              </w:rPr>
              <w:t>263,8</w:t>
            </w:r>
          </w:p>
        </w:tc>
        <w:tc>
          <w:tcPr>
            <w:tcW w:w="915" w:type="dxa"/>
          </w:tcPr>
          <w:p w:rsidR="001526DD" w:rsidRPr="00ED7521" w:rsidRDefault="001526DD" w:rsidP="001526DD">
            <w:pPr>
              <w:widowControl/>
              <w:snapToGrid/>
              <w:ind w:left="-62" w:right="-79"/>
              <w:jc w:val="center"/>
              <w:rPr>
                <w:rFonts w:ascii="Liberation Serif" w:hAnsi="Liberation Serif"/>
                <w:sz w:val="24"/>
                <w:szCs w:val="24"/>
              </w:rPr>
            </w:pPr>
            <w:r w:rsidRPr="00ED7521">
              <w:rPr>
                <w:rFonts w:ascii="Liberation Serif" w:hAnsi="Liberation Serif"/>
                <w:sz w:val="24"/>
                <w:szCs w:val="24"/>
              </w:rPr>
              <w:t>228,8</w:t>
            </w:r>
          </w:p>
        </w:tc>
        <w:tc>
          <w:tcPr>
            <w:tcW w:w="836" w:type="dxa"/>
          </w:tcPr>
          <w:p w:rsidR="001526DD" w:rsidRPr="00ED7521" w:rsidRDefault="001526DD" w:rsidP="001526DD">
            <w:pPr>
              <w:widowControl/>
              <w:snapToGrid/>
              <w:ind w:left="-62" w:right="-79"/>
              <w:jc w:val="center"/>
              <w:rPr>
                <w:rFonts w:ascii="Liberation Serif" w:hAnsi="Liberation Serif"/>
                <w:sz w:val="24"/>
                <w:szCs w:val="24"/>
              </w:rPr>
            </w:pPr>
            <w:r w:rsidRPr="00ED7521">
              <w:rPr>
                <w:rFonts w:ascii="Liberation Serif" w:hAnsi="Liberation Serif"/>
                <w:sz w:val="24"/>
                <w:szCs w:val="24"/>
              </w:rPr>
              <w:t>-</w:t>
            </w:r>
          </w:p>
        </w:tc>
        <w:tc>
          <w:tcPr>
            <w:tcW w:w="910" w:type="dxa"/>
          </w:tcPr>
          <w:p w:rsidR="001526DD" w:rsidRPr="00ED7521" w:rsidRDefault="001526DD" w:rsidP="001526DD">
            <w:pPr>
              <w:widowControl/>
              <w:snapToGrid/>
              <w:ind w:left="-62" w:right="-79"/>
              <w:jc w:val="center"/>
              <w:rPr>
                <w:rFonts w:ascii="Liberation Serif" w:hAnsi="Liberation Serif"/>
                <w:sz w:val="24"/>
                <w:szCs w:val="24"/>
              </w:rPr>
            </w:pPr>
            <w:r w:rsidRPr="00ED7521">
              <w:rPr>
                <w:rFonts w:ascii="Liberation Serif" w:hAnsi="Liberation Serif"/>
                <w:sz w:val="24"/>
                <w:szCs w:val="24"/>
              </w:rPr>
              <w:t>206,3</w:t>
            </w:r>
          </w:p>
        </w:tc>
        <w:tc>
          <w:tcPr>
            <w:tcW w:w="992" w:type="dxa"/>
          </w:tcPr>
          <w:p w:rsidR="001526DD" w:rsidRPr="00ED7521" w:rsidRDefault="001526DD" w:rsidP="001526DD">
            <w:pPr>
              <w:widowControl/>
              <w:snapToGrid/>
              <w:ind w:left="-62" w:right="-79"/>
              <w:jc w:val="center"/>
              <w:rPr>
                <w:rFonts w:ascii="Liberation Serif" w:hAnsi="Liberation Serif"/>
                <w:sz w:val="24"/>
                <w:szCs w:val="24"/>
              </w:rPr>
            </w:pPr>
            <w:r w:rsidRPr="00ED7521">
              <w:rPr>
                <w:rFonts w:ascii="Liberation Serif" w:hAnsi="Liberation Serif"/>
                <w:sz w:val="24"/>
                <w:szCs w:val="24"/>
              </w:rPr>
              <w:t>9,2</w:t>
            </w:r>
          </w:p>
        </w:tc>
        <w:tc>
          <w:tcPr>
            <w:tcW w:w="837" w:type="dxa"/>
          </w:tcPr>
          <w:p w:rsidR="001526DD" w:rsidRPr="00ED7521" w:rsidRDefault="00703950" w:rsidP="001526DD">
            <w:pPr>
              <w:ind w:left="-64" w:right="-81"/>
              <w:jc w:val="center"/>
              <w:rPr>
                <w:rFonts w:ascii="Liberation Serif" w:hAnsi="Liberation Serif"/>
                <w:sz w:val="22"/>
                <w:szCs w:val="22"/>
              </w:rPr>
            </w:pPr>
            <w:r w:rsidRPr="00ED7521">
              <w:rPr>
                <w:rFonts w:ascii="Liberation Serif" w:hAnsi="Liberation Serif"/>
                <w:sz w:val="22"/>
                <w:szCs w:val="22"/>
              </w:rPr>
              <w:t>13,3</w:t>
            </w:r>
          </w:p>
        </w:tc>
      </w:tr>
    </w:tbl>
    <w:p w:rsidR="000559E7" w:rsidRPr="00ED7521" w:rsidRDefault="000559E7" w:rsidP="00BE0616">
      <w:pPr>
        <w:widowControl/>
        <w:snapToGrid/>
        <w:ind w:right="-44"/>
        <w:jc w:val="both"/>
        <w:rPr>
          <w:rFonts w:ascii="Liberation Serif" w:hAnsi="Liberation Serif"/>
          <w:color w:val="FF0000"/>
          <w:sz w:val="28"/>
          <w:szCs w:val="28"/>
        </w:rPr>
      </w:pPr>
      <w:r w:rsidRPr="00ED7521">
        <w:rPr>
          <w:rFonts w:ascii="Liberation Serif" w:hAnsi="Liberation Serif"/>
          <w:sz w:val="22"/>
          <w:szCs w:val="22"/>
        </w:rPr>
        <w:t>* ФБ - федеральный бюджет, ОБ - областной бюджет, МБ - местный бюджет, ВБ - внебюджетные источники.</w:t>
      </w:r>
    </w:p>
    <w:p w:rsidR="000559E7" w:rsidRPr="00ED7521" w:rsidRDefault="000559E7" w:rsidP="003E3374">
      <w:pPr>
        <w:tabs>
          <w:tab w:val="left" w:pos="426"/>
        </w:tabs>
        <w:ind w:firstLine="720"/>
        <w:jc w:val="both"/>
        <w:rPr>
          <w:rFonts w:ascii="Liberation Serif" w:hAnsi="Liberation Serif"/>
          <w:sz w:val="22"/>
          <w:szCs w:val="22"/>
          <w:highlight w:val="lightGray"/>
        </w:rPr>
      </w:pPr>
    </w:p>
    <w:p w:rsidR="000559E7" w:rsidRPr="00ED7521" w:rsidRDefault="000559E7" w:rsidP="00C660B8">
      <w:pPr>
        <w:tabs>
          <w:tab w:val="left" w:pos="426"/>
        </w:tabs>
        <w:ind w:firstLine="680"/>
        <w:jc w:val="both"/>
        <w:rPr>
          <w:rFonts w:ascii="Liberation Serif" w:hAnsi="Liberation Serif"/>
          <w:i/>
          <w:iCs/>
          <w:sz w:val="28"/>
          <w:szCs w:val="28"/>
        </w:rPr>
      </w:pPr>
      <w:r w:rsidRPr="00ED7521">
        <w:rPr>
          <w:rFonts w:ascii="Liberation Serif" w:hAnsi="Liberation Serif"/>
          <w:i/>
          <w:iCs/>
          <w:sz w:val="28"/>
          <w:szCs w:val="28"/>
        </w:rPr>
        <w:t>Формирование местного бюджета на 20</w:t>
      </w:r>
      <w:r w:rsidR="00DE0B87" w:rsidRPr="00ED7521">
        <w:rPr>
          <w:rFonts w:ascii="Liberation Serif" w:hAnsi="Liberation Serif"/>
          <w:i/>
          <w:iCs/>
          <w:sz w:val="28"/>
          <w:szCs w:val="28"/>
        </w:rPr>
        <w:t>2</w:t>
      </w:r>
      <w:r w:rsidR="00323580" w:rsidRPr="00ED7521">
        <w:rPr>
          <w:rFonts w:ascii="Liberation Serif" w:hAnsi="Liberation Serif"/>
          <w:i/>
          <w:iCs/>
          <w:sz w:val="28"/>
          <w:szCs w:val="28"/>
        </w:rPr>
        <w:t>1</w:t>
      </w:r>
      <w:r w:rsidRPr="00ED7521">
        <w:rPr>
          <w:rFonts w:ascii="Liberation Serif" w:hAnsi="Liberation Serif"/>
          <w:i/>
          <w:iCs/>
          <w:sz w:val="28"/>
          <w:szCs w:val="28"/>
        </w:rPr>
        <w:t xml:space="preserve"> год</w:t>
      </w:r>
    </w:p>
    <w:p w:rsidR="000559E7" w:rsidRPr="00323580" w:rsidRDefault="000559E7" w:rsidP="00C660B8">
      <w:pPr>
        <w:tabs>
          <w:tab w:val="left" w:pos="426"/>
        </w:tabs>
        <w:ind w:firstLine="680"/>
        <w:jc w:val="both"/>
        <w:rPr>
          <w:sz w:val="28"/>
          <w:szCs w:val="28"/>
        </w:rPr>
      </w:pPr>
      <w:r w:rsidRPr="00ED7521">
        <w:rPr>
          <w:rFonts w:ascii="Liberation Serif" w:hAnsi="Liberation Serif"/>
          <w:sz w:val="28"/>
          <w:szCs w:val="28"/>
        </w:rPr>
        <w:t xml:space="preserve">Бюджет </w:t>
      </w:r>
      <w:r w:rsidR="00323580" w:rsidRPr="00ED7521">
        <w:rPr>
          <w:rFonts w:ascii="Liberation Serif" w:hAnsi="Liberation Serif"/>
          <w:sz w:val="28"/>
          <w:szCs w:val="28"/>
        </w:rPr>
        <w:t xml:space="preserve">Каменск-Уральского городского округа </w:t>
      </w:r>
      <w:r w:rsidRPr="00ED7521">
        <w:rPr>
          <w:rFonts w:ascii="Liberation Serif" w:hAnsi="Liberation Serif"/>
          <w:sz w:val="28"/>
          <w:szCs w:val="28"/>
        </w:rPr>
        <w:t>на 20</w:t>
      </w:r>
      <w:r w:rsidR="00DE0B87" w:rsidRPr="00ED7521">
        <w:rPr>
          <w:rFonts w:ascii="Liberation Serif" w:hAnsi="Liberation Serif"/>
          <w:sz w:val="28"/>
          <w:szCs w:val="28"/>
        </w:rPr>
        <w:t>2</w:t>
      </w:r>
      <w:r w:rsidR="00323580" w:rsidRPr="00ED7521">
        <w:rPr>
          <w:rFonts w:ascii="Liberation Serif" w:hAnsi="Liberation Serif"/>
          <w:sz w:val="28"/>
          <w:szCs w:val="28"/>
        </w:rPr>
        <w:t>1 год и плановый период 2022</w:t>
      </w:r>
      <w:r w:rsidRPr="00ED7521">
        <w:rPr>
          <w:rFonts w:ascii="Liberation Serif" w:hAnsi="Liberation Serif"/>
          <w:sz w:val="28"/>
          <w:szCs w:val="28"/>
        </w:rPr>
        <w:t xml:space="preserve"> и 202</w:t>
      </w:r>
      <w:r w:rsidR="00323580" w:rsidRPr="00ED7521">
        <w:rPr>
          <w:rFonts w:ascii="Liberation Serif" w:hAnsi="Liberation Serif"/>
          <w:sz w:val="28"/>
          <w:szCs w:val="28"/>
        </w:rPr>
        <w:t>3</w:t>
      </w:r>
      <w:r w:rsidRPr="00ED7521">
        <w:rPr>
          <w:rFonts w:ascii="Liberation Serif" w:hAnsi="Liberation Serif"/>
          <w:sz w:val="28"/>
          <w:szCs w:val="28"/>
        </w:rPr>
        <w:t xml:space="preserve"> годов сформирован в соответствии с постановлением Правите</w:t>
      </w:r>
      <w:r w:rsidR="00323580" w:rsidRPr="00ED7521">
        <w:rPr>
          <w:rFonts w:ascii="Liberation Serif" w:hAnsi="Liberation Serif"/>
          <w:sz w:val="28"/>
          <w:szCs w:val="28"/>
        </w:rPr>
        <w:t>льства</w:t>
      </w:r>
      <w:r w:rsidR="00323580" w:rsidRPr="00323580">
        <w:rPr>
          <w:sz w:val="28"/>
          <w:szCs w:val="28"/>
        </w:rPr>
        <w:t xml:space="preserve"> Свердловской области от 01</w:t>
      </w:r>
      <w:r w:rsidRPr="00323580">
        <w:rPr>
          <w:sz w:val="28"/>
          <w:szCs w:val="28"/>
        </w:rPr>
        <w:t>.</w:t>
      </w:r>
      <w:r w:rsidR="00323580" w:rsidRPr="00323580">
        <w:rPr>
          <w:sz w:val="28"/>
          <w:szCs w:val="28"/>
        </w:rPr>
        <w:t>1</w:t>
      </w:r>
      <w:r w:rsidRPr="00323580">
        <w:rPr>
          <w:sz w:val="28"/>
          <w:szCs w:val="28"/>
        </w:rPr>
        <w:t>0.20</w:t>
      </w:r>
      <w:r w:rsidR="00323580" w:rsidRPr="00323580">
        <w:rPr>
          <w:sz w:val="28"/>
          <w:szCs w:val="28"/>
        </w:rPr>
        <w:t>20 № </w:t>
      </w:r>
      <w:r w:rsidR="00DE0B87" w:rsidRPr="00323580">
        <w:rPr>
          <w:sz w:val="28"/>
          <w:szCs w:val="28"/>
        </w:rPr>
        <w:t>6</w:t>
      </w:r>
      <w:r w:rsidR="00323580" w:rsidRPr="00323580">
        <w:rPr>
          <w:sz w:val="28"/>
          <w:szCs w:val="28"/>
        </w:rPr>
        <w:t>79</w:t>
      </w:r>
      <w:r w:rsidRPr="00323580">
        <w:rPr>
          <w:sz w:val="28"/>
          <w:szCs w:val="28"/>
        </w:rPr>
        <w:t>-ПП «Об утверждении методик, применяемых для расчета межбюджетных трансфертов из областного бюджета местным бюджетам, на 20</w:t>
      </w:r>
      <w:r w:rsidR="00323580" w:rsidRPr="00323580">
        <w:rPr>
          <w:sz w:val="28"/>
          <w:szCs w:val="28"/>
        </w:rPr>
        <w:t>21</w:t>
      </w:r>
      <w:r w:rsidRPr="00323580">
        <w:rPr>
          <w:sz w:val="28"/>
          <w:szCs w:val="28"/>
        </w:rPr>
        <w:t xml:space="preserve"> год и плановый период 202</w:t>
      </w:r>
      <w:r w:rsidR="00323580" w:rsidRPr="00323580">
        <w:rPr>
          <w:sz w:val="28"/>
          <w:szCs w:val="28"/>
        </w:rPr>
        <w:t>2</w:t>
      </w:r>
      <w:r w:rsidRPr="00323580">
        <w:rPr>
          <w:sz w:val="28"/>
          <w:szCs w:val="28"/>
        </w:rPr>
        <w:t xml:space="preserve"> и 202</w:t>
      </w:r>
      <w:r w:rsidR="00323580" w:rsidRPr="00323580">
        <w:rPr>
          <w:sz w:val="28"/>
          <w:szCs w:val="28"/>
        </w:rPr>
        <w:t>3</w:t>
      </w:r>
      <w:r w:rsidRPr="00323580">
        <w:rPr>
          <w:sz w:val="28"/>
          <w:szCs w:val="28"/>
        </w:rPr>
        <w:t xml:space="preserve"> годов».</w:t>
      </w:r>
    </w:p>
    <w:p w:rsidR="00323580" w:rsidRDefault="000559E7" w:rsidP="00C660B8">
      <w:pPr>
        <w:tabs>
          <w:tab w:val="left" w:pos="426"/>
        </w:tabs>
        <w:ind w:firstLine="680"/>
        <w:jc w:val="both"/>
        <w:rPr>
          <w:sz w:val="28"/>
          <w:szCs w:val="28"/>
        </w:rPr>
      </w:pPr>
      <w:r w:rsidRPr="00323580">
        <w:rPr>
          <w:sz w:val="28"/>
          <w:szCs w:val="28"/>
        </w:rPr>
        <w:t>При формировании доходной части местного бюджета на 20</w:t>
      </w:r>
      <w:r w:rsidR="00DE0B87" w:rsidRPr="00323580">
        <w:rPr>
          <w:sz w:val="28"/>
          <w:szCs w:val="28"/>
        </w:rPr>
        <w:t>2</w:t>
      </w:r>
      <w:r w:rsidR="00323580" w:rsidRPr="00323580">
        <w:rPr>
          <w:sz w:val="28"/>
          <w:szCs w:val="28"/>
        </w:rPr>
        <w:t>1</w:t>
      </w:r>
      <w:r w:rsidRPr="00323580">
        <w:rPr>
          <w:sz w:val="28"/>
          <w:szCs w:val="28"/>
        </w:rPr>
        <w:t xml:space="preserve"> год и плановый период 202</w:t>
      </w:r>
      <w:r w:rsidR="00323580" w:rsidRPr="00323580">
        <w:rPr>
          <w:sz w:val="28"/>
          <w:szCs w:val="28"/>
        </w:rPr>
        <w:t>2</w:t>
      </w:r>
      <w:r w:rsidRPr="00323580">
        <w:rPr>
          <w:sz w:val="28"/>
          <w:szCs w:val="28"/>
        </w:rPr>
        <w:t xml:space="preserve"> и 202</w:t>
      </w:r>
      <w:r w:rsidR="00323580" w:rsidRPr="00323580">
        <w:rPr>
          <w:sz w:val="28"/>
          <w:szCs w:val="28"/>
        </w:rPr>
        <w:t>3</w:t>
      </w:r>
      <w:r w:rsidRPr="00323580">
        <w:rPr>
          <w:sz w:val="28"/>
          <w:szCs w:val="28"/>
        </w:rPr>
        <w:t xml:space="preserve"> годов</w:t>
      </w:r>
      <w:r w:rsidR="00DE0B87" w:rsidRPr="00323580">
        <w:rPr>
          <w:sz w:val="28"/>
          <w:szCs w:val="28"/>
        </w:rPr>
        <w:t xml:space="preserve"> и</w:t>
      </w:r>
      <w:r w:rsidRPr="00323580">
        <w:rPr>
          <w:color w:val="000000"/>
          <w:sz w:val="28"/>
          <w:szCs w:val="28"/>
        </w:rPr>
        <w:t>зменения</w:t>
      </w:r>
      <w:r w:rsidR="00DE0B87" w:rsidRPr="00323580">
        <w:rPr>
          <w:color w:val="000000"/>
          <w:sz w:val="28"/>
          <w:szCs w:val="28"/>
        </w:rPr>
        <w:t xml:space="preserve"> коснулись нормативов </w:t>
      </w:r>
      <w:r w:rsidRPr="00323580">
        <w:rPr>
          <w:color w:val="000000"/>
          <w:sz w:val="28"/>
          <w:szCs w:val="28"/>
        </w:rPr>
        <w:t>отчислений для муниципалитетов</w:t>
      </w:r>
      <w:r w:rsidR="00DE0B87" w:rsidRPr="00323580">
        <w:rPr>
          <w:color w:val="000000"/>
          <w:sz w:val="28"/>
          <w:szCs w:val="28"/>
        </w:rPr>
        <w:t xml:space="preserve"> по </w:t>
      </w:r>
      <w:r w:rsidR="00323580" w:rsidRPr="00323580">
        <w:rPr>
          <w:color w:val="000000"/>
          <w:sz w:val="28"/>
          <w:szCs w:val="28"/>
        </w:rPr>
        <w:t>налогу на доходы физических лиц</w:t>
      </w:r>
      <w:r w:rsidR="00AA0212" w:rsidRPr="00323580">
        <w:rPr>
          <w:sz w:val="28"/>
          <w:szCs w:val="28"/>
        </w:rPr>
        <w:t>.</w:t>
      </w:r>
    </w:p>
    <w:p w:rsidR="00323580" w:rsidRDefault="00323580" w:rsidP="00C660B8">
      <w:pPr>
        <w:tabs>
          <w:tab w:val="left" w:pos="426"/>
        </w:tabs>
        <w:ind w:firstLine="680"/>
        <w:jc w:val="both"/>
        <w:rPr>
          <w:rFonts w:ascii="Liberation Serif" w:hAnsi="Liberation Serif"/>
          <w:sz w:val="28"/>
          <w:szCs w:val="28"/>
        </w:rPr>
      </w:pPr>
      <w:r>
        <w:rPr>
          <w:rFonts w:ascii="Liberation Serif" w:hAnsi="Liberation Serif"/>
          <w:color w:val="FF0000"/>
          <w:sz w:val="28"/>
          <w:szCs w:val="28"/>
        </w:rPr>
        <w:tab/>
      </w:r>
      <w:r w:rsidRPr="00CD20E3">
        <w:rPr>
          <w:rFonts w:ascii="Liberation Serif" w:hAnsi="Liberation Serif"/>
          <w:sz w:val="28"/>
          <w:szCs w:val="28"/>
        </w:rPr>
        <w:t>С</w:t>
      </w:r>
      <w:r w:rsidR="00FA0264">
        <w:rPr>
          <w:rFonts w:ascii="Liberation Serif" w:hAnsi="Liberation Serif"/>
          <w:sz w:val="28"/>
          <w:szCs w:val="28"/>
        </w:rPr>
        <w:t xml:space="preserve"> </w:t>
      </w:r>
      <w:r w:rsidRPr="00CD20E3">
        <w:rPr>
          <w:rFonts w:ascii="Liberation Serif" w:hAnsi="Liberation Serif"/>
          <w:sz w:val="28"/>
          <w:szCs w:val="28"/>
        </w:rPr>
        <w:t>01</w:t>
      </w:r>
      <w:r>
        <w:rPr>
          <w:rFonts w:ascii="Liberation Serif" w:hAnsi="Liberation Serif"/>
          <w:sz w:val="28"/>
          <w:szCs w:val="28"/>
        </w:rPr>
        <w:t xml:space="preserve"> января </w:t>
      </w:r>
      <w:r w:rsidRPr="00CD20E3">
        <w:rPr>
          <w:rFonts w:ascii="Liberation Serif" w:hAnsi="Liberation Serif"/>
          <w:sz w:val="28"/>
          <w:szCs w:val="28"/>
        </w:rPr>
        <w:t>2021</w:t>
      </w:r>
      <w:r w:rsidR="00493D2C">
        <w:rPr>
          <w:rFonts w:ascii="Liberation Serif" w:hAnsi="Liberation Serif"/>
          <w:sz w:val="28"/>
          <w:szCs w:val="28"/>
        </w:rPr>
        <w:t xml:space="preserve"> </w:t>
      </w:r>
      <w:r w:rsidRPr="00CD20E3">
        <w:rPr>
          <w:rFonts w:ascii="Liberation Serif" w:hAnsi="Liberation Serif"/>
          <w:sz w:val="28"/>
          <w:szCs w:val="28"/>
        </w:rPr>
        <w:t>г</w:t>
      </w:r>
      <w:r>
        <w:rPr>
          <w:rFonts w:ascii="Liberation Serif" w:hAnsi="Liberation Serif"/>
          <w:sz w:val="28"/>
          <w:szCs w:val="28"/>
        </w:rPr>
        <w:t>ода</w:t>
      </w:r>
      <w:r w:rsidRPr="00CD20E3">
        <w:rPr>
          <w:rFonts w:ascii="Liberation Serif" w:hAnsi="Liberation Serif"/>
          <w:sz w:val="28"/>
          <w:szCs w:val="28"/>
        </w:rPr>
        <w:t xml:space="preserve"> отмен</w:t>
      </w:r>
      <w:r>
        <w:rPr>
          <w:rFonts w:ascii="Liberation Serif" w:hAnsi="Liberation Serif"/>
          <w:sz w:val="28"/>
          <w:szCs w:val="28"/>
        </w:rPr>
        <w:t>ен</w:t>
      </w:r>
      <w:r w:rsidRPr="00CD20E3">
        <w:rPr>
          <w:rFonts w:ascii="Liberation Serif" w:hAnsi="Liberation Serif"/>
          <w:sz w:val="28"/>
          <w:szCs w:val="28"/>
        </w:rPr>
        <w:t xml:space="preserve"> спец</w:t>
      </w:r>
      <w:r>
        <w:rPr>
          <w:rFonts w:ascii="Liberation Serif" w:hAnsi="Liberation Serif"/>
          <w:sz w:val="28"/>
          <w:szCs w:val="28"/>
        </w:rPr>
        <w:t>иальный налоговый режим – единый налог на вмененный доход.  Пр</w:t>
      </w:r>
      <w:r w:rsidRPr="00CD20E3">
        <w:rPr>
          <w:rFonts w:ascii="Liberation Serif" w:hAnsi="Liberation Serif"/>
          <w:sz w:val="28"/>
          <w:szCs w:val="28"/>
        </w:rPr>
        <w:t>едприниматели</w:t>
      </w:r>
      <w:r>
        <w:rPr>
          <w:rFonts w:ascii="Liberation Serif" w:hAnsi="Liberation Serif"/>
          <w:sz w:val="28"/>
          <w:szCs w:val="28"/>
        </w:rPr>
        <w:t xml:space="preserve"> для дальнейшего </w:t>
      </w:r>
      <w:r w:rsidRPr="00CD20E3">
        <w:rPr>
          <w:rFonts w:ascii="Liberation Serif" w:hAnsi="Liberation Serif"/>
          <w:sz w:val="28"/>
          <w:szCs w:val="28"/>
        </w:rPr>
        <w:t>осуществл</w:t>
      </w:r>
      <w:r>
        <w:rPr>
          <w:rFonts w:ascii="Liberation Serif" w:hAnsi="Liberation Serif"/>
          <w:sz w:val="28"/>
          <w:szCs w:val="28"/>
        </w:rPr>
        <w:t>ения своей</w:t>
      </w:r>
      <w:r w:rsidRPr="00CD20E3">
        <w:rPr>
          <w:rFonts w:ascii="Liberation Serif" w:hAnsi="Liberation Serif"/>
          <w:sz w:val="28"/>
          <w:szCs w:val="28"/>
        </w:rPr>
        <w:t xml:space="preserve"> деятельности </w:t>
      </w:r>
      <w:r>
        <w:rPr>
          <w:rFonts w:ascii="Liberation Serif" w:hAnsi="Liberation Serif"/>
          <w:sz w:val="28"/>
          <w:szCs w:val="28"/>
        </w:rPr>
        <w:t xml:space="preserve">должны были выбрать </w:t>
      </w:r>
      <w:r w:rsidRPr="00CD20E3">
        <w:rPr>
          <w:rFonts w:ascii="Liberation Serif" w:hAnsi="Liberation Serif"/>
          <w:sz w:val="28"/>
          <w:szCs w:val="28"/>
        </w:rPr>
        <w:t xml:space="preserve">один из четырех специальных налоговых режимов: </w:t>
      </w:r>
      <w:r>
        <w:rPr>
          <w:rFonts w:ascii="Liberation Serif" w:hAnsi="Liberation Serif"/>
          <w:sz w:val="28"/>
          <w:szCs w:val="28"/>
        </w:rPr>
        <w:t>упрощенную систему налогообложения</w:t>
      </w:r>
      <w:r w:rsidRPr="00CD20E3">
        <w:rPr>
          <w:rFonts w:ascii="Liberation Serif" w:hAnsi="Liberation Serif"/>
          <w:sz w:val="28"/>
          <w:szCs w:val="28"/>
        </w:rPr>
        <w:t xml:space="preserve">, </w:t>
      </w:r>
      <w:r>
        <w:rPr>
          <w:rFonts w:ascii="Liberation Serif" w:hAnsi="Liberation Serif"/>
          <w:sz w:val="28"/>
          <w:szCs w:val="28"/>
        </w:rPr>
        <w:t>единый сельскохозяйственный налог</w:t>
      </w:r>
      <w:r w:rsidRPr="00CD20E3">
        <w:rPr>
          <w:rFonts w:ascii="Liberation Serif" w:hAnsi="Liberation Serif"/>
          <w:sz w:val="28"/>
          <w:szCs w:val="28"/>
        </w:rPr>
        <w:t>, патентн</w:t>
      </w:r>
      <w:r>
        <w:rPr>
          <w:rFonts w:ascii="Liberation Serif" w:hAnsi="Liberation Serif"/>
          <w:sz w:val="28"/>
          <w:szCs w:val="28"/>
        </w:rPr>
        <w:t>ую</w:t>
      </w:r>
      <w:r w:rsidRPr="00CD20E3">
        <w:rPr>
          <w:rFonts w:ascii="Liberation Serif" w:hAnsi="Liberation Serif"/>
          <w:sz w:val="28"/>
          <w:szCs w:val="28"/>
        </w:rPr>
        <w:t xml:space="preserve"> систем</w:t>
      </w:r>
      <w:r>
        <w:rPr>
          <w:rFonts w:ascii="Liberation Serif" w:hAnsi="Liberation Serif"/>
          <w:sz w:val="28"/>
          <w:szCs w:val="28"/>
        </w:rPr>
        <w:t>у налогообложения</w:t>
      </w:r>
      <w:r w:rsidRPr="00CD20E3">
        <w:rPr>
          <w:rFonts w:ascii="Liberation Serif" w:hAnsi="Liberation Serif"/>
          <w:sz w:val="28"/>
          <w:szCs w:val="28"/>
        </w:rPr>
        <w:t>, налог на профессиональный доход.</w:t>
      </w:r>
    </w:p>
    <w:p w:rsidR="00911B12" w:rsidRDefault="00323580" w:rsidP="00C660B8">
      <w:pPr>
        <w:tabs>
          <w:tab w:val="left" w:pos="426"/>
        </w:tabs>
        <w:ind w:firstLine="680"/>
        <w:jc w:val="both"/>
        <w:rPr>
          <w:rStyle w:val="FontStyle13"/>
          <w:color w:val="000000"/>
          <w:sz w:val="28"/>
          <w:szCs w:val="28"/>
        </w:rPr>
      </w:pPr>
      <w:r>
        <w:rPr>
          <w:rStyle w:val="FontStyle13"/>
          <w:color w:val="000000"/>
          <w:sz w:val="28"/>
          <w:szCs w:val="28"/>
        </w:rPr>
        <w:t>По упрощенной системе налогообложения с 2021 года применяются индивидуальные дифференцированные нормативы отчислений для каждого муниципального образования.</w:t>
      </w:r>
    </w:p>
    <w:p w:rsidR="00911B12" w:rsidRDefault="00911B12" w:rsidP="00C660B8">
      <w:pPr>
        <w:tabs>
          <w:tab w:val="left" w:pos="426"/>
        </w:tabs>
        <w:ind w:firstLine="680"/>
        <w:jc w:val="both"/>
        <w:rPr>
          <w:rFonts w:ascii="Liberation Serif" w:hAnsi="Liberation Serif"/>
          <w:sz w:val="28"/>
          <w:szCs w:val="28"/>
        </w:rPr>
      </w:pPr>
      <w:proofErr w:type="gramStart"/>
      <w:r w:rsidRPr="00CD20E3">
        <w:rPr>
          <w:rFonts w:ascii="Liberation Serif" w:hAnsi="Liberation Serif"/>
          <w:sz w:val="28"/>
          <w:szCs w:val="28"/>
        </w:rPr>
        <w:t>В соответствии с  Законом Свердловской области  от 26</w:t>
      </w:r>
      <w:r>
        <w:rPr>
          <w:rFonts w:ascii="Liberation Serif" w:hAnsi="Liberation Serif"/>
          <w:sz w:val="28"/>
          <w:szCs w:val="28"/>
        </w:rPr>
        <w:t xml:space="preserve"> марта </w:t>
      </w:r>
      <w:r w:rsidRPr="00CD20E3">
        <w:rPr>
          <w:rFonts w:ascii="Liberation Serif" w:hAnsi="Liberation Serif"/>
          <w:sz w:val="28"/>
          <w:szCs w:val="28"/>
        </w:rPr>
        <w:t>2019</w:t>
      </w:r>
      <w:r>
        <w:rPr>
          <w:rFonts w:ascii="Liberation Serif" w:hAnsi="Liberation Serif"/>
          <w:sz w:val="28"/>
          <w:szCs w:val="28"/>
        </w:rPr>
        <w:t xml:space="preserve"> года             № 23-ОЗ</w:t>
      </w:r>
      <w:r w:rsidRPr="00CD20E3">
        <w:rPr>
          <w:rFonts w:ascii="Liberation Serif" w:hAnsi="Liberation Serif"/>
          <w:sz w:val="28"/>
          <w:szCs w:val="28"/>
        </w:rPr>
        <w:t xml:space="preserve"> «Об установлении единой даты начала применения на территории Свердловской области порядка  определения налоговой базы по налогу на </w:t>
      </w:r>
      <w:r w:rsidRPr="00CD20E3">
        <w:rPr>
          <w:rFonts w:ascii="Liberation Serif" w:hAnsi="Liberation Serif"/>
          <w:sz w:val="28"/>
          <w:szCs w:val="28"/>
        </w:rPr>
        <w:lastRenderedPageBreak/>
        <w:t>имущество физических лиц исходя из кадастровой стоимости объектов налогообложения по этому налогу» переход к применению порядка определения налоговой базы по налогу на имущество физических лиц исходя из кадастровой стоимости объектов недвижимого</w:t>
      </w:r>
      <w:proofErr w:type="gramEnd"/>
      <w:r w:rsidRPr="00CD20E3">
        <w:rPr>
          <w:rFonts w:ascii="Liberation Serif" w:hAnsi="Liberation Serif"/>
          <w:sz w:val="28"/>
          <w:szCs w:val="28"/>
        </w:rPr>
        <w:t xml:space="preserve"> имущест</w:t>
      </w:r>
      <w:r>
        <w:rPr>
          <w:rFonts w:ascii="Liberation Serif" w:hAnsi="Liberation Serif"/>
          <w:sz w:val="28"/>
          <w:szCs w:val="28"/>
        </w:rPr>
        <w:t xml:space="preserve">ва осуществлен </w:t>
      </w:r>
      <w:r w:rsidR="00493D2C">
        <w:rPr>
          <w:rFonts w:ascii="Liberation Serif" w:hAnsi="Liberation Serif"/>
          <w:sz w:val="28"/>
          <w:szCs w:val="28"/>
        </w:rPr>
        <w:t xml:space="preserve">                </w:t>
      </w:r>
      <w:r>
        <w:rPr>
          <w:rFonts w:ascii="Liberation Serif" w:hAnsi="Liberation Serif"/>
          <w:sz w:val="28"/>
          <w:szCs w:val="28"/>
        </w:rPr>
        <w:t>с 01 января 2020 года (</w:t>
      </w:r>
      <w:r w:rsidRPr="00CD20E3">
        <w:rPr>
          <w:rFonts w:ascii="Liberation Serif" w:hAnsi="Liberation Serif"/>
          <w:sz w:val="28"/>
          <w:szCs w:val="28"/>
        </w:rPr>
        <w:t xml:space="preserve">первый срок уплаты налога от кадастровой стоимости </w:t>
      </w:r>
      <w:r>
        <w:rPr>
          <w:rFonts w:ascii="Liberation Serif" w:hAnsi="Liberation Serif"/>
          <w:sz w:val="28"/>
          <w:szCs w:val="28"/>
        </w:rPr>
        <w:t>–</w:t>
      </w:r>
      <w:r w:rsidRPr="00CD20E3">
        <w:rPr>
          <w:rFonts w:ascii="Liberation Serif" w:hAnsi="Liberation Serif"/>
          <w:sz w:val="28"/>
          <w:szCs w:val="28"/>
        </w:rPr>
        <w:t xml:space="preserve"> 01</w:t>
      </w:r>
      <w:r>
        <w:rPr>
          <w:rFonts w:ascii="Liberation Serif" w:hAnsi="Liberation Serif"/>
          <w:sz w:val="28"/>
          <w:szCs w:val="28"/>
        </w:rPr>
        <w:t xml:space="preserve"> декабря </w:t>
      </w:r>
      <w:r w:rsidRPr="00CD20E3">
        <w:rPr>
          <w:rFonts w:ascii="Liberation Serif" w:hAnsi="Liberation Serif"/>
          <w:sz w:val="28"/>
          <w:szCs w:val="28"/>
        </w:rPr>
        <w:t>2021г</w:t>
      </w:r>
      <w:r>
        <w:rPr>
          <w:rFonts w:ascii="Liberation Serif" w:hAnsi="Liberation Serif"/>
          <w:sz w:val="28"/>
          <w:szCs w:val="28"/>
        </w:rPr>
        <w:t>ода</w:t>
      </w:r>
      <w:r w:rsidRPr="00CD20E3">
        <w:rPr>
          <w:rFonts w:ascii="Liberation Serif" w:hAnsi="Liberation Serif"/>
          <w:sz w:val="28"/>
          <w:szCs w:val="28"/>
        </w:rPr>
        <w:t>).</w:t>
      </w:r>
    </w:p>
    <w:p w:rsidR="00911B12" w:rsidRDefault="00911B12" w:rsidP="00C660B8">
      <w:pPr>
        <w:tabs>
          <w:tab w:val="left" w:pos="426"/>
        </w:tabs>
        <w:ind w:firstLine="680"/>
        <w:jc w:val="both"/>
        <w:rPr>
          <w:rFonts w:ascii="Liberation Serif" w:hAnsi="Liberation Serif"/>
          <w:color w:val="000000"/>
          <w:sz w:val="28"/>
          <w:szCs w:val="28"/>
        </w:rPr>
      </w:pPr>
      <w:r w:rsidRPr="00330D0C">
        <w:rPr>
          <w:rFonts w:ascii="Liberation Serif" w:hAnsi="Liberation Serif"/>
          <w:color w:val="000000"/>
          <w:sz w:val="28"/>
          <w:szCs w:val="28"/>
        </w:rPr>
        <w:t xml:space="preserve">Также </w:t>
      </w:r>
      <w:r>
        <w:rPr>
          <w:rFonts w:ascii="Liberation Serif" w:hAnsi="Liberation Serif"/>
          <w:color w:val="000000"/>
          <w:sz w:val="28"/>
          <w:szCs w:val="28"/>
        </w:rPr>
        <w:t xml:space="preserve">при расчете </w:t>
      </w:r>
      <w:r w:rsidRPr="00330D0C">
        <w:rPr>
          <w:rFonts w:ascii="Liberation Serif" w:hAnsi="Liberation Serif"/>
          <w:color w:val="000000"/>
          <w:sz w:val="28"/>
          <w:szCs w:val="28"/>
        </w:rPr>
        <w:t>план</w:t>
      </w:r>
      <w:r>
        <w:rPr>
          <w:rFonts w:ascii="Liberation Serif" w:hAnsi="Liberation Serif"/>
          <w:color w:val="000000"/>
          <w:sz w:val="28"/>
          <w:szCs w:val="28"/>
        </w:rPr>
        <w:t>овых показателей</w:t>
      </w:r>
      <w:r w:rsidRPr="00330D0C">
        <w:rPr>
          <w:rFonts w:ascii="Liberation Serif" w:hAnsi="Liberation Serif"/>
          <w:color w:val="000000"/>
          <w:sz w:val="28"/>
          <w:szCs w:val="28"/>
        </w:rPr>
        <w:t xml:space="preserve"> неналоговых имущественных доходов учтен коэффициент погашения дебиторской задолженности</w:t>
      </w:r>
      <w:r>
        <w:rPr>
          <w:rFonts w:ascii="Liberation Serif" w:hAnsi="Liberation Serif"/>
          <w:color w:val="000000"/>
          <w:sz w:val="28"/>
          <w:szCs w:val="28"/>
        </w:rPr>
        <w:t>.</w:t>
      </w:r>
    </w:p>
    <w:p w:rsidR="00911B12" w:rsidRDefault="00911B12" w:rsidP="00C660B8">
      <w:pPr>
        <w:tabs>
          <w:tab w:val="left" w:pos="426"/>
        </w:tabs>
        <w:ind w:firstLine="680"/>
        <w:jc w:val="both"/>
        <w:rPr>
          <w:rFonts w:ascii="Liberation Serif" w:hAnsi="Liberation Serif"/>
          <w:sz w:val="28"/>
          <w:szCs w:val="28"/>
        </w:rPr>
      </w:pPr>
      <w:r w:rsidRPr="00CD20E3">
        <w:rPr>
          <w:rFonts w:ascii="Liberation Serif" w:hAnsi="Liberation Serif"/>
          <w:sz w:val="28"/>
          <w:szCs w:val="28"/>
        </w:rPr>
        <w:t xml:space="preserve">На основании принятого муниципальным образованием решения о замене дотаций на выравнивание бюджетной обеспеченности, произведена частичная замена дотации на выравнивание бюджетной обеспеченности дополнительным нормативом отчислений в </w:t>
      </w:r>
      <w:r>
        <w:rPr>
          <w:rFonts w:ascii="Liberation Serif" w:hAnsi="Liberation Serif"/>
          <w:sz w:val="28"/>
          <w:szCs w:val="28"/>
        </w:rPr>
        <w:t xml:space="preserve">местный </w:t>
      </w:r>
      <w:r w:rsidRPr="00CD20E3">
        <w:rPr>
          <w:rFonts w:ascii="Liberation Serif" w:hAnsi="Liberation Serif"/>
          <w:sz w:val="28"/>
          <w:szCs w:val="28"/>
        </w:rPr>
        <w:t>бюджет НДФЛ в размере 15% (общий норматив отчислений НДФЛ в 2021 году – 31%).</w:t>
      </w:r>
    </w:p>
    <w:p w:rsidR="00911B12" w:rsidRDefault="00911B12" w:rsidP="00C660B8">
      <w:pPr>
        <w:tabs>
          <w:tab w:val="left" w:pos="426"/>
        </w:tabs>
        <w:ind w:firstLine="680"/>
        <w:jc w:val="both"/>
        <w:rPr>
          <w:rFonts w:ascii="Liberation Serif" w:hAnsi="Liberation Serif"/>
          <w:sz w:val="28"/>
          <w:szCs w:val="28"/>
        </w:rPr>
      </w:pPr>
      <w:r w:rsidRPr="00CD20E3">
        <w:rPr>
          <w:rFonts w:ascii="Liberation Serif" w:hAnsi="Liberation Serif"/>
          <w:sz w:val="28"/>
          <w:szCs w:val="28"/>
        </w:rPr>
        <w:t xml:space="preserve">Для расчета оценки собственных доходов применены фактические поступления </w:t>
      </w:r>
      <w:r>
        <w:rPr>
          <w:rFonts w:ascii="Liberation Serif" w:hAnsi="Liberation Serif"/>
          <w:sz w:val="28"/>
          <w:szCs w:val="28"/>
        </w:rPr>
        <w:t>за первое</w:t>
      </w:r>
      <w:r w:rsidRPr="00CD20E3">
        <w:rPr>
          <w:rFonts w:ascii="Liberation Serif" w:hAnsi="Liberation Serif"/>
          <w:sz w:val="28"/>
          <w:szCs w:val="28"/>
        </w:rPr>
        <w:t xml:space="preserve"> пол</w:t>
      </w:r>
      <w:r>
        <w:rPr>
          <w:rFonts w:ascii="Liberation Serif" w:hAnsi="Liberation Serif"/>
          <w:sz w:val="28"/>
          <w:szCs w:val="28"/>
        </w:rPr>
        <w:t>угодие</w:t>
      </w:r>
      <w:r w:rsidRPr="00CD20E3">
        <w:rPr>
          <w:rFonts w:ascii="Liberation Serif" w:hAnsi="Liberation Serif"/>
          <w:sz w:val="28"/>
          <w:szCs w:val="28"/>
        </w:rPr>
        <w:t xml:space="preserve"> 2020 года, фактические средние поступления за 2017-2019 годы</w:t>
      </w:r>
      <w:r>
        <w:rPr>
          <w:rFonts w:ascii="Liberation Serif" w:hAnsi="Liberation Serif"/>
          <w:sz w:val="28"/>
          <w:szCs w:val="28"/>
        </w:rPr>
        <w:t>,</w:t>
      </w:r>
      <w:r w:rsidRPr="00CD20E3">
        <w:rPr>
          <w:rFonts w:ascii="Liberation Serif" w:hAnsi="Liberation Serif"/>
          <w:sz w:val="28"/>
          <w:szCs w:val="28"/>
        </w:rPr>
        <w:t xml:space="preserve"> начисления на 1 января 2020</w:t>
      </w:r>
      <w:r>
        <w:rPr>
          <w:rFonts w:ascii="Liberation Serif" w:hAnsi="Liberation Serif"/>
          <w:sz w:val="28"/>
          <w:szCs w:val="28"/>
        </w:rPr>
        <w:t xml:space="preserve"> года, </w:t>
      </w:r>
      <w:r w:rsidRPr="00CD20E3">
        <w:rPr>
          <w:rFonts w:ascii="Liberation Serif" w:hAnsi="Liberation Serif"/>
          <w:sz w:val="28"/>
          <w:szCs w:val="28"/>
        </w:rPr>
        <w:t>прогнозные данные главных администраторов доходов, рассчитанные в соответствии с методикой прогнозирования поступлений доходов в бюджет. Для расчёта прогнозной оценки 202</w:t>
      </w:r>
      <w:r>
        <w:rPr>
          <w:rFonts w:ascii="Liberation Serif" w:hAnsi="Liberation Serif"/>
          <w:sz w:val="28"/>
          <w:szCs w:val="28"/>
        </w:rPr>
        <w:t>1</w:t>
      </w:r>
      <w:r w:rsidRPr="00CD20E3">
        <w:rPr>
          <w:rFonts w:ascii="Liberation Serif" w:hAnsi="Liberation Serif"/>
          <w:sz w:val="28"/>
          <w:szCs w:val="28"/>
        </w:rPr>
        <w:t xml:space="preserve"> года применены реальные коэффициенты ожидаемого роста поступлений.</w:t>
      </w:r>
    </w:p>
    <w:p w:rsidR="00911B12" w:rsidRPr="00911B12" w:rsidRDefault="00911B12" w:rsidP="00C660B8">
      <w:pPr>
        <w:tabs>
          <w:tab w:val="left" w:pos="426"/>
        </w:tabs>
        <w:ind w:firstLine="680"/>
        <w:jc w:val="both"/>
        <w:rPr>
          <w:rFonts w:ascii="Liberation Serif" w:hAnsi="Liberation Serif"/>
          <w:sz w:val="28"/>
          <w:szCs w:val="28"/>
        </w:rPr>
      </w:pPr>
      <w:r w:rsidRPr="00CD20E3">
        <w:rPr>
          <w:rFonts w:ascii="Liberation Serif" w:hAnsi="Liberation Serif"/>
          <w:sz w:val="28"/>
          <w:szCs w:val="28"/>
        </w:rPr>
        <w:t>Прогнозируемые доходы местного бюджета на 2021 год и на плановый период 2022 и 2023 годов определены по нормативам отчислений от федеральных, региональных налогов и отдельных видов неналоговых доходов в соответствии с Бюджетным Кодексом</w:t>
      </w:r>
      <w:r>
        <w:rPr>
          <w:rFonts w:ascii="Liberation Serif" w:hAnsi="Liberation Serif"/>
          <w:sz w:val="28"/>
          <w:szCs w:val="28"/>
        </w:rPr>
        <w:t xml:space="preserve"> Российской Федерации</w:t>
      </w:r>
      <w:r w:rsidRPr="00CD20E3">
        <w:rPr>
          <w:rFonts w:ascii="Liberation Serif" w:hAnsi="Liberation Serif"/>
          <w:sz w:val="28"/>
          <w:szCs w:val="28"/>
        </w:rPr>
        <w:t xml:space="preserve">. Формирование безвозмездных поступлений в местный бюджет осуществляется в соответствии с законами о федеральном и областном бюджете на 2021 год и плановый период 2022 </w:t>
      </w:r>
      <w:r w:rsidRPr="00911B12">
        <w:rPr>
          <w:rFonts w:ascii="Liberation Serif" w:hAnsi="Liberation Serif"/>
          <w:sz w:val="28"/>
          <w:szCs w:val="28"/>
        </w:rPr>
        <w:t>и 2023 годов.</w:t>
      </w:r>
    </w:p>
    <w:p w:rsidR="00911B12" w:rsidRPr="009B2219" w:rsidRDefault="000559E7" w:rsidP="00C660B8">
      <w:pPr>
        <w:tabs>
          <w:tab w:val="left" w:pos="426"/>
        </w:tabs>
        <w:ind w:firstLine="680"/>
        <w:jc w:val="both"/>
        <w:rPr>
          <w:rFonts w:ascii="Liberation Serif" w:hAnsi="Liberation Serif"/>
          <w:sz w:val="28"/>
          <w:szCs w:val="28"/>
        </w:rPr>
      </w:pPr>
      <w:r w:rsidRPr="009B2219">
        <w:rPr>
          <w:rFonts w:ascii="Liberation Serif" w:hAnsi="Liberation Serif"/>
          <w:sz w:val="28"/>
          <w:szCs w:val="28"/>
        </w:rPr>
        <w:t>При определении оценки расходных полномочий местного бюджета использованы следующие коэффициенты индексации:</w:t>
      </w:r>
    </w:p>
    <w:p w:rsidR="00911B12" w:rsidRPr="009B2219" w:rsidRDefault="00911B12" w:rsidP="00C660B8">
      <w:pPr>
        <w:tabs>
          <w:tab w:val="left" w:pos="426"/>
        </w:tabs>
        <w:ind w:firstLine="680"/>
        <w:jc w:val="both"/>
        <w:rPr>
          <w:rFonts w:ascii="Liberation Serif" w:hAnsi="Liberation Serif"/>
          <w:sz w:val="28"/>
          <w:szCs w:val="28"/>
        </w:rPr>
      </w:pPr>
      <w:r w:rsidRPr="009B2219">
        <w:rPr>
          <w:rFonts w:ascii="Liberation Serif" w:hAnsi="Liberation Serif"/>
          <w:sz w:val="28"/>
          <w:szCs w:val="28"/>
        </w:rPr>
        <w:t xml:space="preserve">1) фондов оплаты труда работников дошкольных и общеобразовательных организаций (за исключением педагогических,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перечень которых устанавливается Министерством образования и молодежной политики Свердловской области), работников организаций дополнительного образования детей (за исключением педагогических), работников прочих организаций образования и культуры, работников организаций физической культуры и спорта и </w:t>
      </w:r>
      <w:proofErr w:type="gramStart"/>
      <w:r w:rsidRPr="009B2219">
        <w:rPr>
          <w:rFonts w:ascii="Liberation Serif" w:hAnsi="Liberation Serif"/>
          <w:sz w:val="28"/>
          <w:szCs w:val="28"/>
        </w:rPr>
        <w:t>работников</w:t>
      </w:r>
      <w:proofErr w:type="gramEnd"/>
      <w:r w:rsidRPr="009B2219">
        <w:rPr>
          <w:rFonts w:ascii="Liberation Serif" w:hAnsi="Liberation Serif"/>
          <w:sz w:val="28"/>
          <w:szCs w:val="28"/>
        </w:rPr>
        <w:t xml:space="preserve"> единых дежурно-диспетчерских служб                    с 1 октября 2021 года - 1,04, с 1 октября 2022 года - 1,04, с 1 октября 2023 года - 1,04 в связи с ростом потребительских цен;</w:t>
      </w:r>
    </w:p>
    <w:p w:rsidR="00911B12" w:rsidRPr="009B2219" w:rsidRDefault="00911B12" w:rsidP="00C660B8">
      <w:pPr>
        <w:tabs>
          <w:tab w:val="left" w:pos="426"/>
        </w:tabs>
        <w:ind w:firstLine="680"/>
        <w:jc w:val="both"/>
        <w:rPr>
          <w:rFonts w:ascii="Liberation Serif" w:hAnsi="Liberation Serif"/>
          <w:sz w:val="28"/>
          <w:szCs w:val="28"/>
        </w:rPr>
      </w:pPr>
      <w:r w:rsidRPr="009B2219">
        <w:rPr>
          <w:rFonts w:ascii="Liberation Serif" w:hAnsi="Liberation Serif"/>
          <w:sz w:val="28"/>
          <w:szCs w:val="28"/>
        </w:rPr>
        <w:t>2) роста тарифов на коммунальные услуги, предоставляемые муниципальным учреждениям, с 1 июля 2021 года - 1,03, с 1 июля 2022 года - 1,03, с 1 июля 2023 года - 1,03.</w:t>
      </w:r>
    </w:p>
    <w:p w:rsidR="00911B12" w:rsidRPr="009B2219" w:rsidRDefault="00911B12" w:rsidP="00C660B8">
      <w:pPr>
        <w:tabs>
          <w:tab w:val="left" w:pos="426"/>
        </w:tabs>
        <w:ind w:firstLine="680"/>
        <w:jc w:val="both"/>
        <w:rPr>
          <w:rFonts w:ascii="Liberation Serif" w:hAnsi="Liberation Serif"/>
          <w:sz w:val="28"/>
          <w:szCs w:val="28"/>
        </w:rPr>
      </w:pPr>
      <w:r w:rsidRPr="009B2219">
        <w:rPr>
          <w:rFonts w:ascii="Liberation Serif" w:hAnsi="Liberation Serif"/>
          <w:sz w:val="28"/>
          <w:szCs w:val="28"/>
        </w:rPr>
        <w:t xml:space="preserve">Коэффициенты индексации определены исходя из основных параметров прогноза социально-экономического развития Российской Федерации на </w:t>
      </w:r>
      <w:r w:rsidR="00493D2C">
        <w:rPr>
          <w:rFonts w:ascii="Liberation Serif" w:hAnsi="Liberation Serif"/>
          <w:sz w:val="28"/>
          <w:szCs w:val="28"/>
        </w:rPr>
        <w:t xml:space="preserve">            </w:t>
      </w:r>
      <w:r w:rsidRPr="009B2219">
        <w:rPr>
          <w:rFonts w:ascii="Liberation Serif" w:hAnsi="Liberation Serif"/>
          <w:sz w:val="28"/>
          <w:szCs w:val="28"/>
        </w:rPr>
        <w:t>2021 год и на плановый период 2022 и 2023 годов.</w:t>
      </w:r>
    </w:p>
    <w:p w:rsidR="00911B12" w:rsidRPr="009B2219" w:rsidRDefault="00911B12" w:rsidP="00C660B8">
      <w:pPr>
        <w:tabs>
          <w:tab w:val="left" w:pos="426"/>
        </w:tabs>
        <w:ind w:firstLine="680"/>
        <w:jc w:val="both"/>
        <w:rPr>
          <w:rFonts w:ascii="Liberation Serif" w:hAnsi="Liberation Serif"/>
          <w:sz w:val="28"/>
          <w:szCs w:val="28"/>
        </w:rPr>
      </w:pPr>
      <w:proofErr w:type="gramStart"/>
      <w:r w:rsidRPr="009B2219">
        <w:rPr>
          <w:rFonts w:ascii="Liberation Serif" w:hAnsi="Liberation Serif"/>
          <w:sz w:val="28"/>
          <w:szCs w:val="28"/>
        </w:rPr>
        <w:t xml:space="preserve">Оценка расходных полномочий в области культуры и архивной </w:t>
      </w:r>
      <w:r w:rsidRPr="009B2219">
        <w:rPr>
          <w:rFonts w:ascii="Liberation Serif" w:hAnsi="Liberation Serif"/>
          <w:sz w:val="28"/>
          <w:szCs w:val="28"/>
        </w:rPr>
        <w:lastRenderedPageBreak/>
        <w:t>деятельности в части оплаты труда работников учреждений культуры и архивов в соответствии с Указом Президента Российской Федерации от 7 мая 2012 года № 597 «О мероприятиях по реализации государственной социальной политики» определяется</w:t>
      </w:r>
      <w:r w:rsidR="00493D2C">
        <w:rPr>
          <w:rFonts w:ascii="Liberation Serif" w:hAnsi="Liberation Serif"/>
          <w:sz w:val="28"/>
          <w:szCs w:val="28"/>
        </w:rPr>
        <w:t>,</w:t>
      </w:r>
      <w:r w:rsidRPr="009B2219">
        <w:rPr>
          <w:rFonts w:ascii="Liberation Serif" w:hAnsi="Liberation Serif"/>
          <w:sz w:val="28"/>
          <w:szCs w:val="28"/>
        </w:rPr>
        <w:t xml:space="preserve"> исходя из прогнозной оценки среднемесячного дохода от трудовой деятельности в Свердловской области, по данным Министерства экономики и территориального развития Свердловской области</w:t>
      </w:r>
      <w:proofErr w:type="gramEnd"/>
      <w:r w:rsidRPr="009B2219">
        <w:rPr>
          <w:rFonts w:ascii="Liberation Serif" w:hAnsi="Liberation Serif"/>
          <w:sz w:val="28"/>
          <w:szCs w:val="28"/>
        </w:rPr>
        <w:t>, в 2021 году – 38 464 руб., в 2022 году – 40 962 руб., в 2023 году – 43 921 руб.</w:t>
      </w:r>
    </w:p>
    <w:p w:rsidR="00911B12" w:rsidRPr="009B2219" w:rsidRDefault="00911B12" w:rsidP="00C660B8">
      <w:pPr>
        <w:tabs>
          <w:tab w:val="left" w:pos="426"/>
        </w:tabs>
        <w:ind w:firstLine="680"/>
        <w:jc w:val="both"/>
        <w:rPr>
          <w:rFonts w:ascii="Liberation Serif" w:hAnsi="Liberation Serif"/>
          <w:sz w:val="28"/>
          <w:szCs w:val="28"/>
        </w:rPr>
      </w:pPr>
      <w:proofErr w:type="gramStart"/>
      <w:r w:rsidRPr="009B2219">
        <w:rPr>
          <w:rFonts w:ascii="Liberation Serif" w:hAnsi="Liberation Serif"/>
          <w:sz w:val="28"/>
          <w:szCs w:val="28"/>
        </w:rPr>
        <w:t>Оценка расходных полномочий в области образования в части оплаты труда педагогических работников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определяется</w:t>
      </w:r>
      <w:r w:rsidR="00493D2C">
        <w:rPr>
          <w:rFonts w:ascii="Liberation Serif" w:hAnsi="Liberation Serif"/>
          <w:sz w:val="28"/>
          <w:szCs w:val="28"/>
        </w:rPr>
        <w:t>,</w:t>
      </w:r>
      <w:r w:rsidRPr="009B2219">
        <w:rPr>
          <w:rFonts w:ascii="Liberation Serif" w:hAnsi="Liberation Serif"/>
          <w:sz w:val="28"/>
          <w:szCs w:val="28"/>
        </w:rPr>
        <w:t xml:space="preserve"> исходя из прогнозных значений среднемесячного дохода учителей в Свердловской области, по данным Министерства образования и молодежной политики Свердловской области, в</w:t>
      </w:r>
      <w:proofErr w:type="gramEnd"/>
      <w:r w:rsidRPr="009B2219">
        <w:rPr>
          <w:rFonts w:ascii="Liberation Serif" w:hAnsi="Liberation Serif"/>
          <w:sz w:val="28"/>
          <w:szCs w:val="28"/>
        </w:rPr>
        <w:t xml:space="preserve"> 2021 году – 48 184 руб., в 2022 году – 48 666 руб., в 2023 году – 49 153 руб.</w:t>
      </w:r>
    </w:p>
    <w:p w:rsidR="00911B12" w:rsidRPr="009B2219" w:rsidRDefault="00911B12" w:rsidP="00C660B8">
      <w:pPr>
        <w:tabs>
          <w:tab w:val="left" w:pos="426"/>
        </w:tabs>
        <w:ind w:firstLine="680"/>
        <w:jc w:val="both"/>
        <w:rPr>
          <w:rFonts w:ascii="Liberation Serif" w:hAnsi="Liberation Serif"/>
          <w:sz w:val="28"/>
          <w:szCs w:val="28"/>
        </w:rPr>
      </w:pPr>
      <w:r w:rsidRPr="009B2219">
        <w:rPr>
          <w:rFonts w:ascii="Liberation Serif" w:hAnsi="Liberation Serif"/>
          <w:sz w:val="28"/>
          <w:szCs w:val="28"/>
        </w:rPr>
        <w:tab/>
      </w:r>
      <w:proofErr w:type="gramStart"/>
      <w:r w:rsidRPr="00CD20E3">
        <w:rPr>
          <w:rFonts w:ascii="Liberation Serif" w:hAnsi="Liberation Serif"/>
          <w:sz w:val="28"/>
          <w:szCs w:val="28"/>
        </w:rPr>
        <w:t>И</w:t>
      </w:r>
      <w:r w:rsidRPr="009B2219">
        <w:rPr>
          <w:rFonts w:ascii="Liberation Serif" w:hAnsi="Liberation Serif"/>
          <w:sz w:val="28"/>
          <w:szCs w:val="28"/>
        </w:rPr>
        <w:t>сходя из прогноза поступления доходов бюджета Свердловской области</w:t>
      </w:r>
      <w:r w:rsidR="00493D2C">
        <w:rPr>
          <w:rFonts w:ascii="Liberation Serif" w:hAnsi="Liberation Serif"/>
          <w:sz w:val="28"/>
          <w:szCs w:val="28"/>
        </w:rPr>
        <w:t>,</w:t>
      </w:r>
      <w:r w:rsidRPr="009B2219">
        <w:rPr>
          <w:rFonts w:ascii="Liberation Serif" w:hAnsi="Liberation Serif"/>
          <w:sz w:val="28"/>
          <w:szCs w:val="28"/>
        </w:rPr>
        <w:t xml:space="preserve"> в соответствии с прогнозом социально-экономического развития Свердловской области на среднесрочный период 2021-2023 годов</w:t>
      </w:r>
      <w:r w:rsidR="00493D2C">
        <w:rPr>
          <w:rFonts w:ascii="Liberation Serif" w:hAnsi="Liberation Serif"/>
          <w:sz w:val="28"/>
          <w:szCs w:val="28"/>
        </w:rPr>
        <w:t>,</w:t>
      </w:r>
      <w:r w:rsidRPr="009B2219">
        <w:rPr>
          <w:rFonts w:ascii="Liberation Serif" w:hAnsi="Liberation Serif"/>
          <w:sz w:val="28"/>
          <w:szCs w:val="28"/>
        </w:rPr>
        <w:t xml:space="preserve"> к суммарной оценке расходных полномочий муниципалитетов, за исключением расходов на оплату труда</w:t>
      </w:r>
      <w:r w:rsidR="00493D2C">
        <w:rPr>
          <w:rFonts w:ascii="Liberation Serif" w:hAnsi="Liberation Serif"/>
          <w:sz w:val="28"/>
          <w:szCs w:val="28"/>
        </w:rPr>
        <w:t xml:space="preserve">, </w:t>
      </w:r>
      <w:r w:rsidRPr="009B2219">
        <w:rPr>
          <w:rFonts w:ascii="Liberation Serif" w:hAnsi="Liberation Serif"/>
          <w:sz w:val="28"/>
          <w:szCs w:val="28"/>
        </w:rPr>
        <w:t>расходов на оплату коммунальных услуг</w:t>
      </w:r>
      <w:r w:rsidR="00493D2C">
        <w:rPr>
          <w:rFonts w:ascii="Liberation Serif" w:hAnsi="Liberation Serif"/>
          <w:sz w:val="28"/>
          <w:szCs w:val="28"/>
        </w:rPr>
        <w:t>,</w:t>
      </w:r>
      <w:r w:rsidRPr="009B2219">
        <w:rPr>
          <w:rFonts w:ascii="Liberation Serif" w:hAnsi="Liberation Serif"/>
          <w:sz w:val="28"/>
          <w:szCs w:val="28"/>
        </w:rPr>
        <w:t xml:space="preserve"> расходов, осуществляемых за счет платы, взимаемой с родителей за содержание детей в муниципальных организациях</w:t>
      </w:r>
      <w:r w:rsidR="00493D2C">
        <w:rPr>
          <w:rFonts w:ascii="Liberation Serif" w:hAnsi="Liberation Serif"/>
          <w:sz w:val="28"/>
          <w:szCs w:val="28"/>
        </w:rPr>
        <w:t>,</w:t>
      </w:r>
      <w:r w:rsidRPr="009B2219">
        <w:rPr>
          <w:rFonts w:ascii="Liberation Serif" w:hAnsi="Liberation Serif"/>
          <w:sz w:val="28"/>
          <w:szCs w:val="28"/>
        </w:rPr>
        <w:t xml:space="preserve"> расходов на уплату налога на имущество муниципальных организаций</w:t>
      </w:r>
      <w:proofErr w:type="gramEnd"/>
      <w:r w:rsidRPr="009B2219">
        <w:rPr>
          <w:rFonts w:ascii="Liberation Serif" w:hAnsi="Liberation Serif"/>
          <w:sz w:val="28"/>
          <w:szCs w:val="28"/>
        </w:rPr>
        <w:t>, применен коэффициент оптимизации 0,85.</w:t>
      </w:r>
    </w:p>
    <w:p w:rsidR="00911B12" w:rsidRPr="00CD20E3" w:rsidRDefault="00911B12" w:rsidP="00C660B8">
      <w:pPr>
        <w:tabs>
          <w:tab w:val="left" w:pos="426"/>
        </w:tabs>
        <w:ind w:firstLine="680"/>
        <w:jc w:val="both"/>
        <w:rPr>
          <w:rFonts w:ascii="Liberation Serif" w:hAnsi="Liberation Serif"/>
          <w:sz w:val="28"/>
          <w:szCs w:val="28"/>
        </w:rPr>
      </w:pPr>
      <w:r w:rsidRPr="009B2219">
        <w:rPr>
          <w:rFonts w:ascii="Liberation Serif" w:hAnsi="Liberation Serif"/>
          <w:sz w:val="28"/>
          <w:szCs w:val="28"/>
        </w:rPr>
        <w:t xml:space="preserve">В оценке расходных полномочий дополнительно предусмотрены средства на повышение минимального </w:t>
      </w:r>
      <w:proofErr w:type="gramStart"/>
      <w:r w:rsidRPr="009B2219">
        <w:rPr>
          <w:rFonts w:ascii="Liberation Serif" w:hAnsi="Liberation Serif"/>
          <w:sz w:val="28"/>
          <w:szCs w:val="28"/>
        </w:rPr>
        <w:t>размера оплаты труда</w:t>
      </w:r>
      <w:proofErr w:type="gramEnd"/>
      <w:r w:rsidRPr="009B2219">
        <w:rPr>
          <w:rFonts w:ascii="Liberation Serif" w:hAnsi="Liberation Serif"/>
          <w:sz w:val="28"/>
          <w:szCs w:val="28"/>
        </w:rPr>
        <w:t xml:space="preserve"> с 1 января 2021 года                до 12 792 руб.</w:t>
      </w:r>
    </w:p>
    <w:p w:rsidR="00E41AD5" w:rsidRPr="009B2219" w:rsidRDefault="00E41AD5" w:rsidP="00C660B8">
      <w:pPr>
        <w:tabs>
          <w:tab w:val="left" w:pos="426"/>
        </w:tabs>
        <w:ind w:firstLine="680"/>
        <w:jc w:val="both"/>
        <w:rPr>
          <w:rFonts w:ascii="Liberation Serif" w:hAnsi="Liberation Serif"/>
          <w:sz w:val="28"/>
          <w:szCs w:val="28"/>
        </w:rPr>
      </w:pPr>
      <w:proofErr w:type="gramStart"/>
      <w:r w:rsidRPr="009B2219">
        <w:rPr>
          <w:rFonts w:ascii="Liberation Serif" w:hAnsi="Liberation Serif"/>
          <w:sz w:val="28"/>
          <w:szCs w:val="28"/>
        </w:rPr>
        <w:t xml:space="preserve">В соответствии с решением Думы Каменск-Уральского </w:t>
      </w:r>
      <w:r w:rsidR="00911B12" w:rsidRPr="009B2219">
        <w:rPr>
          <w:rFonts w:ascii="Liberation Serif" w:hAnsi="Liberation Serif"/>
          <w:sz w:val="28"/>
          <w:szCs w:val="28"/>
        </w:rPr>
        <w:t xml:space="preserve">городского округа </w:t>
      </w:r>
      <w:r w:rsidRPr="009B2219">
        <w:rPr>
          <w:rFonts w:ascii="Liberation Serif" w:hAnsi="Liberation Serif"/>
          <w:sz w:val="28"/>
          <w:szCs w:val="28"/>
        </w:rPr>
        <w:t>от 1</w:t>
      </w:r>
      <w:r w:rsidR="00911B12" w:rsidRPr="009B2219">
        <w:rPr>
          <w:rFonts w:ascii="Liberation Serif" w:hAnsi="Liberation Serif"/>
          <w:sz w:val="28"/>
          <w:szCs w:val="28"/>
        </w:rPr>
        <w:t>6</w:t>
      </w:r>
      <w:r w:rsidRPr="009B2219">
        <w:rPr>
          <w:rFonts w:ascii="Liberation Serif" w:hAnsi="Liberation Serif"/>
          <w:sz w:val="28"/>
          <w:szCs w:val="28"/>
        </w:rPr>
        <w:t>.12.20</w:t>
      </w:r>
      <w:r w:rsidR="00911B12" w:rsidRPr="009B2219">
        <w:rPr>
          <w:rFonts w:ascii="Liberation Serif" w:hAnsi="Liberation Serif"/>
          <w:sz w:val="28"/>
          <w:szCs w:val="28"/>
        </w:rPr>
        <w:t>20</w:t>
      </w:r>
      <w:r w:rsidRPr="009B2219">
        <w:rPr>
          <w:rFonts w:ascii="Liberation Serif" w:hAnsi="Liberation Serif"/>
          <w:sz w:val="28"/>
          <w:szCs w:val="28"/>
        </w:rPr>
        <w:t xml:space="preserve"> № </w:t>
      </w:r>
      <w:r w:rsidR="00911B12" w:rsidRPr="009B2219">
        <w:rPr>
          <w:rFonts w:ascii="Liberation Serif" w:hAnsi="Liberation Serif"/>
          <w:sz w:val="28"/>
          <w:szCs w:val="28"/>
        </w:rPr>
        <w:t>772</w:t>
      </w:r>
      <w:r w:rsidRPr="009B2219">
        <w:rPr>
          <w:rFonts w:ascii="Liberation Serif" w:hAnsi="Liberation Serif"/>
          <w:sz w:val="28"/>
          <w:szCs w:val="28"/>
        </w:rPr>
        <w:t xml:space="preserve"> «О бюджете Каменск-Уральск</w:t>
      </w:r>
      <w:r w:rsidR="00911B12" w:rsidRPr="009B2219">
        <w:rPr>
          <w:rFonts w:ascii="Liberation Serif" w:hAnsi="Liberation Serif"/>
          <w:sz w:val="28"/>
          <w:szCs w:val="28"/>
        </w:rPr>
        <w:t>ого городского округа</w:t>
      </w:r>
      <w:r w:rsidR="00493D2C">
        <w:rPr>
          <w:rFonts w:ascii="Liberation Serif" w:hAnsi="Liberation Serif"/>
          <w:sz w:val="28"/>
          <w:szCs w:val="28"/>
        </w:rPr>
        <w:t xml:space="preserve"> </w:t>
      </w:r>
      <w:r w:rsidRPr="009B2219">
        <w:rPr>
          <w:rFonts w:ascii="Liberation Serif" w:hAnsi="Liberation Serif"/>
          <w:sz w:val="28"/>
          <w:szCs w:val="28"/>
        </w:rPr>
        <w:t>на 202</w:t>
      </w:r>
      <w:r w:rsidR="00911B12" w:rsidRPr="009B2219">
        <w:rPr>
          <w:rFonts w:ascii="Liberation Serif" w:hAnsi="Liberation Serif"/>
          <w:sz w:val="28"/>
          <w:szCs w:val="28"/>
        </w:rPr>
        <w:t>1</w:t>
      </w:r>
      <w:r w:rsidRPr="009B2219">
        <w:rPr>
          <w:rFonts w:ascii="Liberation Serif" w:hAnsi="Liberation Serif"/>
          <w:sz w:val="28"/>
          <w:szCs w:val="28"/>
        </w:rPr>
        <w:t xml:space="preserve"> год и плановый период 202</w:t>
      </w:r>
      <w:r w:rsidR="00911B12" w:rsidRPr="009B2219">
        <w:rPr>
          <w:rFonts w:ascii="Liberation Serif" w:hAnsi="Liberation Serif"/>
          <w:sz w:val="28"/>
          <w:szCs w:val="28"/>
        </w:rPr>
        <w:t>2</w:t>
      </w:r>
      <w:r w:rsidRPr="009B2219">
        <w:rPr>
          <w:rFonts w:ascii="Liberation Serif" w:hAnsi="Liberation Serif"/>
          <w:sz w:val="28"/>
          <w:szCs w:val="28"/>
        </w:rPr>
        <w:t xml:space="preserve"> и 202</w:t>
      </w:r>
      <w:r w:rsidR="00911B12" w:rsidRPr="009B2219">
        <w:rPr>
          <w:rFonts w:ascii="Liberation Serif" w:hAnsi="Liberation Serif"/>
          <w:sz w:val="28"/>
          <w:szCs w:val="28"/>
        </w:rPr>
        <w:t>3 годов» на 2021</w:t>
      </w:r>
      <w:r w:rsidRPr="009B2219">
        <w:rPr>
          <w:rFonts w:ascii="Liberation Serif" w:hAnsi="Liberation Serif"/>
          <w:sz w:val="28"/>
          <w:szCs w:val="28"/>
        </w:rPr>
        <w:t xml:space="preserve"> год установлен общий объем доходов в сумме</w:t>
      </w:r>
      <w:r w:rsidR="00911B12" w:rsidRPr="009B2219">
        <w:rPr>
          <w:rFonts w:ascii="Liberation Serif" w:hAnsi="Liberation Serif"/>
          <w:sz w:val="28"/>
          <w:szCs w:val="28"/>
        </w:rPr>
        <w:t xml:space="preserve"> 5 490,9 </w:t>
      </w:r>
      <w:r w:rsidRPr="009B2219">
        <w:rPr>
          <w:rFonts w:ascii="Liberation Serif" w:hAnsi="Liberation Serif"/>
          <w:sz w:val="28"/>
          <w:szCs w:val="28"/>
        </w:rPr>
        <w:t xml:space="preserve">млн. руб., общий объем расходов – </w:t>
      </w:r>
      <w:r w:rsidR="00911B12">
        <w:rPr>
          <w:rFonts w:ascii="Liberation Serif" w:hAnsi="Liberation Serif"/>
          <w:sz w:val="28"/>
          <w:szCs w:val="28"/>
        </w:rPr>
        <w:t xml:space="preserve">5 620,4 </w:t>
      </w:r>
      <w:r w:rsidRPr="009B2219">
        <w:rPr>
          <w:rFonts w:ascii="Liberation Serif" w:hAnsi="Liberation Serif"/>
          <w:sz w:val="28"/>
          <w:szCs w:val="28"/>
        </w:rPr>
        <w:t xml:space="preserve">млн. руб., размер дефицита – </w:t>
      </w:r>
      <w:r w:rsidR="00911B12" w:rsidRPr="009B2219">
        <w:rPr>
          <w:rFonts w:ascii="Liberation Serif" w:hAnsi="Liberation Serif"/>
          <w:sz w:val="28"/>
          <w:szCs w:val="28"/>
        </w:rPr>
        <w:t>1</w:t>
      </w:r>
      <w:r w:rsidR="004B5ABE" w:rsidRPr="009B2219">
        <w:rPr>
          <w:rFonts w:ascii="Liberation Serif" w:hAnsi="Liberation Serif"/>
          <w:sz w:val="28"/>
          <w:szCs w:val="28"/>
        </w:rPr>
        <w:t>2</w:t>
      </w:r>
      <w:r w:rsidR="00911B12" w:rsidRPr="009B2219">
        <w:rPr>
          <w:rFonts w:ascii="Liberation Serif" w:hAnsi="Liberation Serif"/>
          <w:sz w:val="28"/>
          <w:szCs w:val="28"/>
        </w:rPr>
        <w:t>9,5</w:t>
      </w:r>
      <w:r w:rsidR="00493D2C">
        <w:rPr>
          <w:rFonts w:ascii="Liberation Serif" w:hAnsi="Liberation Serif"/>
          <w:sz w:val="28"/>
          <w:szCs w:val="28"/>
        </w:rPr>
        <w:t xml:space="preserve"> </w:t>
      </w:r>
      <w:r w:rsidRPr="009B2219">
        <w:rPr>
          <w:rFonts w:ascii="Liberation Serif" w:hAnsi="Liberation Serif"/>
          <w:sz w:val="28"/>
          <w:szCs w:val="28"/>
        </w:rPr>
        <w:t xml:space="preserve">млн. </w:t>
      </w:r>
      <w:r w:rsidRPr="00DC0E4D">
        <w:rPr>
          <w:rFonts w:ascii="Liberation Serif" w:hAnsi="Liberation Serif"/>
          <w:sz w:val="28"/>
          <w:szCs w:val="28"/>
        </w:rPr>
        <w:t xml:space="preserve">руб. или </w:t>
      </w:r>
      <w:r w:rsidR="00DC0E4D" w:rsidRPr="00DC0E4D">
        <w:rPr>
          <w:rFonts w:ascii="Liberation Serif" w:hAnsi="Liberation Serif"/>
          <w:sz w:val="28"/>
          <w:szCs w:val="28"/>
        </w:rPr>
        <w:t>9</w:t>
      </w:r>
      <w:r w:rsidRPr="00DC0E4D">
        <w:rPr>
          <w:rFonts w:ascii="Liberation Serif" w:hAnsi="Liberation Serif"/>
          <w:sz w:val="28"/>
          <w:szCs w:val="28"/>
        </w:rPr>
        <w:t>,</w:t>
      </w:r>
      <w:r w:rsidR="00DC0E4D" w:rsidRPr="00DC0E4D">
        <w:rPr>
          <w:rFonts w:ascii="Liberation Serif" w:hAnsi="Liberation Serif"/>
          <w:sz w:val="28"/>
          <w:szCs w:val="28"/>
        </w:rPr>
        <w:t>7</w:t>
      </w:r>
      <w:r w:rsidRPr="00DC0E4D">
        <w:rPr>
          <w:rFonts w:ascii="Liberation Serif" w:hAnsi="Liberation Serif"/>
          <w:sz w:val="28"/>
          <w:szCs w:val="28"/>
        </w:rPr>
        <w:t>%.</w:t>
      </w:r>
      <w:proofErr w:type="gramEnd"/>
    </w:p>
    <w:p w:rsidR="000559E7" w:rsidRPr="009B1CDB" w:rsidRDefault="000559E7" w:rsidP="00C660B8">
      <w:pPr>
        <w:ind w:right="-186" w:firstLine="680"/>
        <w:jc w:val="center"/>
        <w:rPr>
          <w:b/>
          <w:bCs/>
          <w:sz w:val="28"/>
          <w:szCs w:val="28"/>
          <w:highlight w:val="lightGray"/>
        </w:rPr>
      </w:pPr>
    </w:p>
    <w:p w:rsidR="000559E7" w:rsidRPr="00CA6984" w:rsidRDefault="000559E7" w:rsidP="00175A39">
      <w:pPr>
        <w:ind w:right="-186"/>
        <w:jc w:val="center"/>
        <w:rPr>
          <w:rFonts w:ascii="Liberation Serif" w:hAnsi="Liberation Serif"/>
          <w:b/>
          <w:sz w:val="28"/>
          <w:szCs w:val="28"/>
        </w:rPr>
      </w:pPr>
      <w:r w:rsidRPr="00CA6984">
        <w:rPr>
          <w:rFonts w:ascii="Liberation Serif" w:hAnsi="Liberation Serif"/>
          <w:b/>
          <w:sz w:val="28"/>
          <w:szCs w:val="28"/>
        </w:rPr>
        <w:t>Муниципальные закупки</w:t>
      </w:r>
    </w:p>
    <w:p w:rsidR="000559E7" w:rsidRPr="009B1CDB" w:rsidRDefault="000559E7" w:rsidP="00C660B8">
      <w:pPr>
        <w:ind w:firstLine="680"/>
        <w:jc w:val="both"/>
        <w:rPr>
          <w:sz w:val="28"/>
          <w:szCs w:val="28"/>
          <w:highlight w:val="lightGray"/>
        </w:rPr>
      </w:pPr>
    </w:p>
    <w:p w:rsidR="000559E7" w:rsidRPr="005D17B9" w:rsidRDefault="000559E7" w:rsidP="00C660B8">
      <w:pPr>
        <w:ind w:firstLine="680"/>
        <w:jc w:val="both"/>
        <w:rPr>
          <w:rFonts w:ascii="Liberation Serif" w:hAnsi="Liberation Serif"/>
          <w:sz w:val="28"/>
          <w:szCs w:val="28"/>
        </w:rPr>
      </w:pPr>
      <w:r w:rsidRPr="005D17B9">
        <w:rPr>
          <w:rFonts w:ascii="Liberation Serif" w:hAnsi="Liberation Serif"/>
          <w:sz w:val="28"/>
          <w:szCs w:val="28"/>
        </w:rPr>
        <w:t>Итоги осуществления закупок муниципальными учреждениями Каменск-Уральск</w:t>
      </w:r>
      <w:r w:rsidR="005D17B9" w:rsidRPr="005D17B9">
        <w:rPr>
          <w:rFonts w:ascii="Liberation Serif" w:hAnsi="Liberation Serif"/>
          <w:sz w:val="28"/>
          <w:szCs w:val="28"/>
        </w:rPr>
        <w:t>ого городского округа в</w:t>
      </w:r>
      <w:r w:rsidRPr="005D17B9">
        <w:rPr>
          <w:rFonts w:ascii="Liberation Serif" w:hAnsi="Liberation Serif"/>
          <w:sz w:val="28"/>
          <w:szCs w:val="28"/>
        </w:rPr>
        <w:t xml:space="preserve"> соответствии с Федеральным законом от </w:t>
      </w:r>
      <w:r w:rsidR="00493D2C">
        <w:rPr>
          <w:rFonts w:ascii="Liberation Serif" w:hAnsi="Liberation Serif"/>
          <w:sz w:val="28"/>
          <w:szCs w:val="28"/>
        </w:rPr>
        <w:t xml:space="preserve">                   </w:t>
      </w:r>
      <w:r w:rsidRPr="005D17B9">
        <w:rPr>
          <w:rFonts w:ascii="Liberation Serif" w:hAnsi="Liberation Serif"/>
          <w:sz w:val="28"/>
          <w:szCs w:val="28"/>
        </w:rPr>
        <w:t>05 апреля 2013 года № 44-ФЗ «О контрактной системе в сфере закупок товаров, работ, услуг для обеспечения государственных и муниципальных нужд» за период с 20</w:t>
      </w:r>
      <w:r w:rsidR="007178A0" w:rsidRPr="005D17B9">
        <w:rPr>
          <w:rFonts w:ascii="Liberation Serif" w:hAnsi="Liberation Serif"/>
          <w:sz w:val="28"/>
          <w:szCs w:val="28"/>
        </w:rPr>
        <w:t>1</w:t>
      </w:r>
      <w:r w:rsidR="005D17B9" w:rsidRPr="005D17B9">
        <w:rPr>
          <w:rFonts w:ascii="Liberation Serif" w:hAnsi="Liberation Serif"/>
          <w:sz w:val="28"/>
          <w:szCs w:val="28"/>
        </w:rPr>
        <w:t>8</w:t>
      </w:r>
      <w:r w:rsidR="007178A0" w:rsidRPr="005D17B9">
        <w:rPr>
          <w:rFonts w:ascii="Liberation Serif" w:hAnsi="Liberation Serif"/>
          <w:sz w:val="28"/>
          <w:szCs w:val="28"/>
        </w:rPr>
        <w:t xml:space="preserve"> по 20</w:t>
      </w:r>
      <w:r w:rsidR="005D17B9" w:rsidRPr="005D17B9">
        <w:rPr>
          <w:rFonts w:ascii="Liberation Serif" w:hAnsi="Liberation Serif"/>
          <w:sz w:val="28"/>
          <w:szCs w:val="28"/>
        </w:rPr>
        <w:t>20</w:t>
      </w:r>
      <w:r w:rsidR="007178A0" w:rsidRPr="005D17B9">
        <w:rPr>
          <w:rFonts w:ascii="Liberation Serif" w:hAnsi="Liberation Serif"/>
          <w:sz w:val="28"/>
          <w:szCs w:val="28"/>
        </w:rPr>
        <w:t xml:space="preserve"> годы представлены в т</w:t>
      </w:r>
      <w:r w:rsidRPr="005D17B9">
        <w:rPr>
          <w:rFonts w:ascii="Liberation Serif" w:hAnsi="Liberation Serif"/>
          <w:sz w:val="28"/>
          <w:szCs w:val="28"/>
        </w:rPr>
        <w:t>аблице.</w:t>
      </w:r>
    </w:p>
    <w:p w:rsidR="00B971ED" w:rsidRPr="005D17B9" w:rsidRDefault="00B971ED" w:rsidP="00C660B8">
      <w:pPr>
        <w:pStyle w:val="aff3"/>
        <w:shd w:val="clear" w:color="auto" w:fill="FFFFFF"/>
        <w:spacing w:before="0" w:after="0"/>
        <w:ind w:firstLine="680"/>
        <w:jc w:val="center"/>
        <w:textAlignment w:val="baseline"/>
        <w:rPr>
          <w:rFonts w:ascii="Times New Roman" w:hAnsi="Times New Roman" w:cs="Times New Roman"/>
          <w:iCs/>
          <w:sz w:val="28"/>
          <w:szCs w:val="28"/>
          <w:highlight w:val="lightGray"/>
        </w:rPr>
      </w:pPr>
    </w:p>
    <w:p w:rsidR="000559E7" w:rsidRPr="00CF57EB" w:rsidRDefault="000559E7" w:rsidP="00D72621">
      <w:pPr>
        <w:pStyle w:val="aff3"/>
        <w:shd w:val="clear" w:color="auto" w:fill="FFFFFF"/>
        <w:spacing w:before="0" w:after="0"/>
        <w:ind w:firstLine="540"/>
        <w:jc w:val="center"/>
        <w:textAlignment w:val="baseline"/>
        <w:rPr>
          <w:rFonts w:ascii="Liberation Serif" w:hAnsi="Liberation Serif" w:cs="Times New Roman"/>
          <w:i/>
          <w:color w:val="auto"/>
          <w:spacing w:val="0"/>
          <w:sz w:val="28"/>
          <w:szCs w:val="28"/>
        </w:rPr>
      </w:pPr>
      <w:r w:rsidRPr="00CF57EB">
        <w:rPr>
          <w:rFonts w:ascii="Liberation Serif" w:hAnsi="Liberation Serif" w:cs="Times New Roman"/>
          <w:i/>
          <w:color w:val="auto"/>
          <w:spacing w:val="0"/>
          <w:sz w:val="28"/>
          <w:szCs w:val="28"/>
        </w:rPr>
        <w:t>Итоги осуществления закупок муниципальными учреждениями</w:t>
      </w:r>
      <w:r w:rsidR="00FA0264">
        <w:rPr>
          <w:rFonts w:ascii="Liberation Serif" w:hAnsi="Liberation Serif" w:cs="Times New Roman"/>
          <w:i/>
          <w:color w:val="auto"/>
          <w:spacing w:val="0"/>
          <w:sz w:val="28"/>
          <w:szCs w:val="28"/>
        </w:rPr>
        <w:t xml:space="preserve">                   </w:t>
      </w:r>
      <w:r w:rsidRPr="00CF57EB">
        <w:rPr>
          <w:rFonts w:ascii="Liberation Serif" w:hAnsi="Liberation Serif" w:cs="Times New Roman"/>
          <w:i/>
          <w:color w:val="auto"/>
          <w:spacing w:val="0"/>
          <w:sz w:val="28"/>
          <w:szCs w:val="28"/>
        </w:rPr>
        <w:t>Каменск-Уральск</w:t>
      </w:r>
      <w:r w:rsidR="00B971ED" w:rsidRPr="00CF57EB">
        <w:rPr>
          <w:rFonts w:ascii="Liberation Serif" w:hAnsi="Liberation Serif" w:cs="Times New Roman"/>
          <w:i/>
          <w:color w:val="auto"/>
          <w:spacing w:val="0"/>
          <w:sz w:val="28"/>
          <w:szCs w:val="28"/>
        </w:rPr>
        <w:t>ого городского</w:t>
      </w:r>
      <w:r w:rsidRPr="00CF57EB">
        <w:rPr>
          <w:rFonts w:ascii="Liberation Serif" w:hAnsi="Liberation Serif" w:cs="Times New Roman"/>
          <w:i/>
          <w:color w:val="auto"/>
          <w:spacing w:val="0"/>
          <w:sz w:val="28"/>
          <w:szCs w:val="28"/>
        </w:rPr>
        <w:t xml:space="preserve"> </w:t>
      </w:r>
      <w:r w:rsidR="008105D7">
        <w:rPr>
          <w:rFonts w:ascii="Liberation Serif" w:hAnsi="Liberation Serif" w:cs="Times New Roman"/>
          <w:i/>
          <w:color w:val="auto"/>
          <w:spacing w:val="0"/>
          <w:sz w:val="28"/>
          <w:szCs w:val="28"/>
        </w:rPr>
        <w:t xml:space="preserve">округа </w:t>
      </w:r>
      <w:r w:rsidRPr="00CF57EB">
        <w:rPr>
          <w:rFonts w:ascii="Liberation Serif" w:hAnsi="Liberation Serif" w:cs="Times New Roman"/>
          <w:i/>
          <w:color w:val="auto"/>
          <w:spacing w:val="0"/>
          <w:sz w:val="28"/>
          <w:szCs w:val="28"/>
        </w:rPr>
        <w:t>за 201</w:t>
      </w:r>
      <w:r w:rsidR="00B971ED" w:rsidRPr="00CF57EB">
        <w:rPr>
          <w:rFonts w:ascii="Liberation Serif" w:hAnsi="Liberation Serif" w:cs="Times New Roman"/>
          <w:i/>
          <w:color w:val="auto"/>
          <w:spacing w:val="0"/>
          <w:sz w:val="28"/>
          <w:szCs w:val="28"/>
        </w:rPr>
        <w:t>8</w:t>
      </w:r>
      <w:r w:rsidRPr="00CF57EB">
        <w:rPr>
          <w:rFonts w:ascii="Liberation Serif" w:hAnsi="Liberation Serif" w:cs="Times New Roman"/>
          <w:i/>
          <w:color w:val="auto"/>
          <w:spacing w:val="0"/>
          <w:sz w:val="28"/>
          <w:szCs w:val="28"/>
        </w:rPr>
        <w:t>-20</w:t>
      </w:r>
      <w:r w:rsidR="00B971ED" w:rsidRPr="00CF57EB">
        <w:rPr>
          <w:rFonts w:ascii="Liberation Serif" w:hAnsi="Liberation Serif" w:cs="Times New Roman"/>
          <w:i/>
          <w:color w:val="auto"/>
          <w:spacing w:val="0"/>
          <w:sz w:val="28"/>
          <w:szCs w:val="28"/>
        </w:rPr>
        <w:t>20</w:t>
      </w:r>
      <w:r w:rsidRPr="00CF57EB">
        <w:rPr>
          <w:rFonts w:ascii="Liberation Serif" w:hAnsi="Liberation Serif" w:cs="Times New Roman"/>
          <w:i/>
          <w:color w:val="auto"/>
          <w:spacing w:val="0"/>
          <w:sz w:val="28"/>
          <w:szCs w:val="28"/>
        </w:rPr>
        <w:t xml:space="preserve"> годы   </w:t>
      </w:r>
    </w:p>
    <w:tbl>
      <w:tblPr>
        <w:tblpPr w:leftFromText="181" w:rightFromText="181" w:vertAnchor="text" w:horzAnchor="margin" w:tblpXSpec="center"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5805"/>
        <w:gridCol w:w="1075"/>
        <w:gridCol w:w="1075"/>
        <w:gridCol w:w="1075"/>
      </w:tblGrid>
      <w:tr w:rsidR="00B971ED" w:rsidRPr="00DC0E4D" w:rsidTr="008107DC">
        <w:tc>
          <w:tcPr>
            <w:tcW w:w="540"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 xml:space="preserve">№ </w:t>
            </w:r>
            <w:proofErr w:type="gramStart"/>
            <w:r w:rsidRPr="007C5628">
              <w:rPr>
                <w:rFonts w:ascii="Liberation Serif" w:hAnsi="Liberation Serif"/>
                <w:sz w:val="24"/>
                <w:szCs w:val="24"/>
              </w:rPr>
              <w:t>п</w:t>
            </w:r>
            <w:proofErr w:type="gramEnd"/>
            <w:r w:rsidRPr="007C5628">
              <w:rPr>
                <w:rFonts w:ascii="Liberation Serif" w:hAnsi="Liberation Serif"/>
                <w:sz w:val="24"/>
                <w:szCs w:val="24"/>
              </w:rPr>
              <w:t>/п</w:t>
            </w:r>
          </w:p>
        </w:tc>
        <w:tc>
          <w:tcPr>
            <w:tcW w:w="580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Показатель</w:t>
            </w:r>
          </w:p>
        </w:tc>
        <w:tc>
          <w:tcPr>
            <w:tcW w:w="1075" w:type="dxa"/>
            <w:vAlign w:val="center"/>
          </w:tcPr>
          <w:p w:rsidR="00B971ED" w:rsidRPr="007C5628" w:rsidRDefault="00B971ED" w:rsidP="00B971ED">
            <w:pPr>
              <w:ind w:left="-49" w:right="-85"/>
              <w:jc w:val="center"/>
              <w:rPr>
                <w:rFonts w:ascii="Liberation Serif" w:hAnsi="Liberation Serif"/>
                <w:sz w:val="24"/>
                <w:szCs w:val="24"/>
              </w:rPr>
            </w:pPr>
            <w:r w:rsidRPr="007C5628">
              <w:rPr>
                <w:rFonts w:ascii="Liberation Serif" w:hAnsi="Liberation Serif"/>
                <w:sz w:val="24"/>
                <w:szCs w:val="24"/>
              </w:rPr>
              <w:t>2018 год</w:t>
            </w:r>
          </w:p>
        </w:tc>
        <w:tc>
          <w:tcPr>
            <w:tcW w:w="1075" w:type="dxa"/>
            <w:vAlign w:val="center"/>
          </w:tcPr>
          <w:p w:rsidR="00B971ED" w:rsidRPr="007C5628" w:rsidRDefault="00B971ED" w:rsidP="00B971ED">
            <w:pPr>
              <w:ind w:left="-131" w:right="-108"/>
              <w:jc w:val="center"/>
              <w:rPr>
                <w:rFonts w:ascii="Liberation Serif" w:hAnsi="Liberation Serif"/>
                <w:sz w:val="24"/>
                <w:szCs w:val="24"/>
              </w:rPr>
            </w:pPr>
            <w:r w:rsidRPr="007C5628">
              <w:rPr>
                <w:rFonts w:ascii="Liberation Serif" w:hAnsi="Liberation Serif"/>
                <w:sz w:val="24"/>
                <w:szCs w:val="24"/>
              </w:rPr>
              <w:t>2019 год</w:t>
            </w:r>
          </w:p>
        </w:tc>
        <w:tc>
          <w:tcPr>
            <w:tcW w:w="1075" w:type="dxa"/>
            <w:vAlign w:val="center"/>
          </w:tcPr>
          <w:p w:rsidR="00B971ED" w:rsidRPr="007C5628" w:rsidRDefault="00B971ED" w:rsidP="00B971ED">
            <w:pPr>
              <w:ind w:left="-25" w:right="-19"/>
              <w:jc w:val="center"/>
              <w:rPr>
                <w:rFonts w:ascii="Liberation Serif" w:hAnsi="Liberation Serif"/>
                <w:sz w:val="24"/>
                <w:szCs w:val="24"/>
              </w:rPr>
            </w:pPr>
            <w:r w:rsidRPr="007C5628">
              <w:rPr>
                <w:rFonts w:ascii="Liberation Serif" w:hAnsi="Liberation Serif"/>
                <w:sz w:val="24"/>
                <w:szCs w:val="24"/>
              </w:rPr>
              <w:t>2020 год</w:t>
            </w:r>
          </w:p>
        </w:tc>
      </w:tr>
      <w:tr w:rsidR="00B971ED" w:rsidRPr="00DC0E4D" w:rsidTr="008107DC">
        <w:tc>
          <w:tcPr>
            <w:tcW w:w="540" w:type="dxa"/>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1</w:t>
            </w:r>
          </w:p>
        </w:tc>
        <w:tc>
          <w:tcPr>
            <w:tcW w:w="5805" w:type="dxa"/>
          </w:tcPr>
          <w:p w:rsidR="00B971ED" w:rsidRPr="007C5628" w:rsidRDefault="00B971ED" w:rsidP="00B971ED">
            <w:pPr>
              <w:rPr>
                <w:rFonts w:ascii="Liberation Serif" w:hAnsi="Liberation Serif"/>
                <w:sz w:val="24"/>
                <w:szCs w:val="24"/>
              </w:rPr>
            </w:pPr>
            <w:r w:rsidRPr="007C5628">
              <w:rPr>
                <w:rFonts w:ascii="Liberation Serif" w:hAnsi="Liberation Serif"/>
                <w:sz w:val="24"/>
                <w:szCs w:val="24"/>
              </w:rPr>
              <w:t>Сов</w:t>
            </w:r>
            <w:r w:rsidR="00CA6984" w:rsidRPr="007C5628">
              <w:rPr>
                <w:rFonts w:ascii="Liberation Serif" w:hAnsi="Liberation Serif"/>
                <w:sz w:val="24"/>
                <w:szCs w:val="24"/>
              </w:rPr>
              <w:t xml:space="preserve">окупный годовой объем закупок, </w:t>
            </w:r>
            <w:r w:rsidRPr="007C5628">
              <w:rPr>
                <w:rFonts w:ascii="Liberation Serif" w:hAnsi="Liberation Serif"/>
                <w:sz w:val="24"/>
                <w:szCs w:val="24"/>
              </w:rPr>
              <w:t>млн</w:t>
            </w:r>
            <w:proofErr w:type="gramStart"/>
            <w:r w:rsidRPr="007C5628">
              <w:rPr>
                <w:rFonts w:ascii="Liberation Serif" w:hAnsi="Liberation Serif"/>
                <w:sz w:val="24"/>
                <w:szCs w:val="24"/>
              </w:rPr>
              <w:t>.р</w:t>
            </w:r>
            <w:proofErr w:type="gramEnd"/>
            <w:r w:rsidRPr="007C5628">
              <w:rPr>
                <w:rFonts w:ascii="Liberation Serif" w:hAnsi="Liberation Serif"/>
                <w:sz w:val="24"/>
                <w:szCs w:val="24"/>
              </w:rPr>
              <w:t>уб.</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1 677,9</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2 411,3</w:t>
            </w:r>
          </w:p>
        </w:tc>
        <w:tc>
          <w:tcPr>
            <w:tcW w:w="1075" w:type="dxa"/>
            <w:vAlign w:val="center"/>
          </w:tcPr>
          <w:p w:rsidR="00B971ED" w:rsidRPr="007C5628" w:rsidRDefault="000309BD" w:rsidP="00B971ED">
            <w:pPr>
              <w:jc w:val="center"/>
              <w:rPr>
                <w:rFonts w:ascii="Liberation Serif" w:hAnsi="Liberation Serif"/>
                <w:sz w:val="24"/>
                <w:szCs w:val="24"/>
              </w:rPr>
            </w:pPr>
            <w:r w:rsidRPr="007C5628">
              <w:rPr>
                <w:rFonts w:ascii="Liberation Serif" w:hAnsi="Liberation Serif"/>
                <w:sz w:val="24"/>
                <w:szCs w:val="24"/>
              </w:rPr>
              <w:t>2 471,4</w:t>
            </w:r>
          </w:p>
        </w:tc>
      </w:tr>
      <w:tr w:rsidR="00B971ED" w:rsidRPr="00DC0E4D" w:rsidTr="008107DC">
        <w:tc>
          <w:tcPr>
            <w:tcW w:w="540" w:type="dxa"/>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2</w:t>
            </w:r>
          </w:p>
        </w:tc>
        <w:tc>
          <w:tcPr>
            <w:tcW w:w="5805" w:type="dxa"/>
          </w:tcPr>
          <w:p w:rsidR="00B971ED" w:rsidRPr="007C5628" w:rsidRDefault="00B971ED" w:rsidP="00B971ED">
            <w:pPr>
              <w:rPr>
                <w:rFonts w:ascii="Liberation Serif" w:hAnsi="Liberation Serif"/>
                <w:sz w:val="24"/>
                <w:szCs w:val="24"/>
              </w:rPr>
            </w:pPr>
            <w:r w:rsidRPr="007C5628">
              <w:rPr>
                <w:rFonts w:ascii="Liberation Serif" w:hAnsi="Liberation Serif"/>
                <w:sz w:val="24"/>
                <w:szCs w:val="24"/>
              </w:rPr>
              <w:t xml:space="preserve">Сумма начальных максимальных цен конкурентных процедур, по </w:t>
            </w:r>
            <w:proofErr w:type="gramStart"/>
            <w:r w:rsidRPr="007C5628">
              <w:rPr>
                <w:rFonts w:ascii="Liberation Serif" w:hAnsi="Liberation Serif"/>
                <w:sz w:val="24"/>
                <w:szCs w:val="24"/>
              </w:rPr>
              <w:t>итогам</w:t>
            </w:r>
            <w:proofErr w:type="gramEnd"/>
            <w:r w:rsidRPr="007C5628">
              <w:rPr>
                <w:rFonts w:ascii="Liberation Serif" w:hAnsi="Liberation Serif"/>
                <w:sz w:val="24"/>
                <w:szCs w:val="24"/>
              </w:rPr>
              <w:t xml:space="preserve"> проведения которых заключены контракты, млн. руб.</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1 855,8</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2 507,8</w:t>
            </w:r>
          </w:p>
        </w:tc>
        <w:tc>
          <w:tcPr>
            <w:tcW w:w="1075" w:type="dxa"/>
            <w:vAlign w:val="center"/>
          </w:tcPr>
          <w:p w:rsidR="00B971ED" w:rsidRPr="007C5628" w:rsidRDefault="000309BD" w:rsidP="00B971ED">
            <w:pPr>
              <w:jc w:val="center"/>
              <w:rPr>
                <w:rFonts w:ascii="Liberation Serif" w:hAnsi="Liberation Serif"/>
                <w:sz w:val="24"/>
                <w:szCs w:val="24"/>
              </w:rPr>
            </w:pPr>
            <w:r w:rsidRPr="007C5628">
              <w:rPr>
                <w:rFonts w:ascii="Liberation Serif" w:hAnsi="Liberation Serif"/>
                <w:sz w:val="24"/>
                <w:szCs w:val="24"/>
              </w:rPr>
              <w:t>1 411,9</w:t>
            </w:r>
          </w:p>
        </w:tc>
      </w:tr>
      <w:tr w:rsidR="00B971ED" w:rsidRPr="00DC0E4D" w:rsidTr="008107DC">
        <w:trPr>
          <w:trHeight w:val="444"/>
        </w:trPr>
        <w:tc>
          <w:tcPr>
            <w:tcW w:w="540" w:type="dxa"/>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lastRenderedPageBreak/>
              <w:t>3</w:t>
            </w:r>
          </w:p>
        </w:tc>
        <w:tc>
          <w:tcPr>
            <w:tcW w:w="5805" w:type="dxa"/>
          </w:tcPr>
          <w:p w:rsidR="00B971ED" w:rsidRPr="007C5628" w:rsidRDefault="00B971ED" w:rsidP="00B971ED">
            <w:pPr>
              <w:rPr>
                <w:rFonts w:ascii="Liberation Serif" w:hAnsi="Liberation Serif"/>
                <w:sz w:val="24"/>
                <w:szCs w:val="24"/>
              </w:rPr>
            </w:pPr>
            <w:r w:rsidRPr="007C5628">
              <w:rPr>
                <w:rFonts w:ascii="Liberation Serif" w:hAnsi="Liberation Serif"/>
                <w:sz w:val="24"/>
                <w:szCs w:val="24"/>
              </w:rPr>
              <w:t>Суммы контрактов, заключенных по итогам проведения конкурентных процедур, млн. руб.</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1 792,0</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2 308,0</w:t>
            </w:r>
          </w:p>
        </w:tc>
        <w:tc>
          <w:tcPr>
            <w:tcW w:w="1075" w:type="dxa"/>
            <w:vAlign w:val="center"/>
          </w:tcPr>
          <w:p w:rsidR="00B971ED" w:rsidRPr="007C5628" w:rsidRDefault="000309BD" w:rsidP="00B971ED">
            <w:pPr>
              <w:jc w:val="center"/>
              <w:rPr>
                <w:rFonts w:ascii="Liberation Serif" w:hAnsi="Liberation Serif"/>
                <w:sz w:val="24"/>
                <w:szCs w:val="24"/>
              </w:rPr>
            </w:pPr>
            <w:r w:rsidRPr="007C5628">
              <w:rPr>
                <w:rFonts w:ascii="Liberation Serif" w:hAnsi="Liberation Serif"/>
                <w:sz w:val="24"/>
                <w:szCs w:val="24"/>
              </w:rPr>
              <w:t>1 349,3</w:t>
            </w:r>
          </w:p>
        </w:tc>
      </w:tr>
      <w:tr w:rsidR="00B971ED" w:rsidRPr="00DC0E4D" w:rsidTr="008107DC">
        <w:tc>
          <w:tcPr>
            <w:tcW w:w="540" w:type="dxa"/>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4</w:t>
            </w:r>
          </w:p>
        </w:tc>
        <w:tc>
          <w:tcPr>
            <w:tcW w:w="5805" w:type="dxa"/>
          </w:tcPr>
          <w:p w:rsidR="00B971ED" w:rsidRPr="007C5628" w:rsidRDefault="00B971ED" w:rsidP="00B971ED">
            <w:pPr>
              <w:ind w:right="-108"/>
              <w:rPr>
                <w:rFonts w:ascii="Liberation Serif" w:hAnsi="Liberation Serif"/>
                <w:sz w:val="24"/>
                <w:szCs w:val="24"/>
              </w:rPr>
            </w:pPr>
            <w:r w:rsidRPr="007C5628">
              <w:rPr>
                <w:rFonts w:ascii="Liberation Serif" w:hAnsi="Liberation Serif"/>
                <w:sz w:val="24"/>
                <w:szCs w:val="24"/>
              </w:rPr>
              <w:t>Экономия, сложившаяся по итогам проведения конкурентных процедур, млн. руб.</w:t>
            </w:r>
          </w:p>
          <w:p w:rsidR="00B971ED" w:rsidRPr="007C5628" w:rsidRDefault="00B971ED" w:rsidP="00B971ED">
            <w:pPr>
              <w:ind w:right="-108"/>
              <w:rPr>
                <w:rFonts w:ascii="Liberation Serif" w:hAnsi="Liberation Serif"/>
                <w:sz w:val="24"/>
                <w:szCs w:val="24"/>
              </w:rPr>
            </w:pPr>
            <w:r w:rsidRPr="007C5628">
              <w:rPr>
                <w:rFonts w:ascii="Liberation Serif" w:hAnsi="Liberation Serif"/>
                <w:sz w:val="24"/>
                <w:szCs w:val="24"/>
              </w:rPr>
              <w:t>(стр.4 = стр.2 - стр.3)</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63,8</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199,7</w:t>
            </w:r>
          </w:p>
        </w:tc>
        <w:tc>
          <w:tcPr>
            <w:tcW w:w="1075" w:type="dxa"/>
            <w:vAlign w:val="center"/>
          </w:tcPr>
          <w:p w:rsidR="00B971ED" w:rsidRPr="007C5628" w:rsidRDefault="000309BD" w:rsidP="00B971ED">
            <w:pPr>
              <w:jc w:val="center"/>
              <w:rPr>
                <w:rFonts w:ascii="Liberation Serif" w:hAnsi="Liberation Serif"/>
                <w:sz w:val="24"/>
                <w:szCs w:val="24"/>
              </w:rPr>
            </w:pPr>
            <w:r w:rsidRPr="007C5628">
              <w:rPr>
                <w:rFonts w:ascii="Liberation Serif" w:hAnsi="Liberation Serif"/>
                <w:sz w:val="24"/>
                <w:szCs w:val="24"/>
              </w:rPr>
              <w:t>62,6</w:t>
            </w:r>
          </w:p>
        </w:tc>
      </w:tr>
      <w:tr w:rsidR="00B971ED" w:rsidRPr="00DC0E4D" w:rsidTr="008107DC">
        <w:tc>
          <w:tcPr>
            <w:tcW w:w="540" w:type="dxa"/>
            <w:vMerge w:val="restart"/>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5</w:t>
            </w:r>
          </w:p>
        </w:tc>
        <w:tc>
          <w:tcPr>
            <w:tcW w:w="5805" w:type="dxa"/>
          </w:tcPr>
          <w:p w:rsidR="00B971ED" w:rsidRPr="007C5628" w:rsidRDefault="00B971ED" w:rsidP="00B971ED">
            <w:pPr>
              <w:ind w:right="-108"/>
              <w:rPr>
                <w:rFonts w:ascii="Liberation Serif" w:hAnsi="Liberation Serif"/>
                <w:sz w:val="24"/>
                <w:szCs w:val="24"/>
              </w:rPr>
            </w:pPr>
            <w:r w:rsidRPr="007C5628">
              <w:rPr>
                <w:rFonts w:ascii="Liberation Serif" w:hAnsi="Liberation Serif"/>
                <w:sz w:val="24"/>
                <w:szCs w:val="24"/>
              </w:rPr>
              <w:t>Количество проведенных конкурентных процедур, ед.:</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287</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315</w:t>
            </w:r>
          </w:p>
        </w:tc>
        <w:tc>
          <w:tcPr>
            <w:tcW w:w="1075" w:type="dxa"/>
            <w:vAlign w:val="center"/>
          </w:tcPr>
          <w:p w:rsidR="00B971ED" w:rsidRPr="007C5628" w:rsidRDefault="000309BD" w:rsidP="00B971ED">
            <w:pPr>
              <w:jc w:val="center"/>
              <w:rPr>
                <w:rFonts w:ascii="Liberation Serif" w:hAnsi="Liberation Serif"/>
                <w:sz w:val="24"/>
                <w:szCs w:val="24"/>
              </w:rPr>
            </w:pPr>
            <w:r w:rsidRPr="007C5628">
              <w:rPr>
                <w:rFonts w:ascii="Liberation Serif" w:hAnsi="Liberation Serif"/>
                <w:sz w:val="24"/>
                <w:szCs w:val="24"/>
              </w:rPr>
              <w:t>212</w:t>
            </w:r>
          </w:p>
        </w:tc>
      </w:tr>
      <w:tr w:rsidR="00B971ED" w:rsidRPr="00DC0E4D" w:rsidTr="008107DC">
        <w:tc>
          <w:tcPr>
            <w:tcW w:w="540" w:type="dxa"/>
            <w:vMerge/>
          </w:tcPr>
          <w:p w:rsidR="00B971ED" w:rsidRPr="007C5628" w:rsidRDefault="00B971ED" w:rsidP="00B971ED">
            <w:pPr>
              <w:jc w:val="center"/>
              <w:rPr>
                <w:rFonts w:ascii="Liberation Serif" w:hAnsi="Liberation Serif"/>
                <w:sz w:val="24"/>
                <w:szCs w:val="24"/>
              </w:rPr>
            </w:pPr>
          </w:p>
        </w:tc>
        <w:tc>
          <w:tcPr>
            <w:tcW w:w="5805" w:type="dxa"/>
          </w:tcPr>
          <w:p w:rsidR="00B971ED" w:rsidRPr="007C5628" w:rsidRDefault="00B971ED" w:rsidP="00B971ED">
            <w:pPr>
              <w:rPr>
                <w:rFonts w:ascii="Liberation Serif" w:hAnsi="Liberation Serif"/>
                <w:sz w:val="24"/>
                <w:szCs w:val="24"/>
              </w:rPr>
            </w:pPr>
            <w:r w:rsidRPr="007C5628">
              <w:rPr>
                <w:rFonts w:ascii="Liberation Serif" w:hAnsi="Liberation Serif"/>
                <w:sz w:val="24"/>
                <w:szCs w:val="24"/>
              </w:rPr>
              <w:t>- электронный аукцион</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202</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272</w:t>
            </w:r>
          </w:p>
        </w:tc>
        <w:tc>
          <w:tcPr>
            <w:tcW w:w="1075" w:type="dxa"/>
            <w:vAlign w:val="center"/>
          </w:tcPr>
          <w:p w:rsidR="00B971ED" w:rsidRPr="007C5628" w:rsidRDefault="000309BD" w:rsidP="00B971ED">
            <w:pPr>
              <w:jc w:val="center"/>
              <w:rPr>
                <w:rFonts w:ascii="Liberation Serif" w:hAnsi="Liberation Serif"/>
                <w:sz w:val="24"/>
                <w:szCs w:val="24"/>
              </w:rPr>
            </w:pPr>
            <w:r w:rsidRPr="007C5628">
              <w:rPr>
                <w:rFonts w:ascii="Liberation Serif" w:hAnsi="Liberation Serif"/>
                <w:sz w:val="24"/>
                <w:szCs w:val="24"/>
              </w:rPr>
              <w:t>177</w:t>
            </w:r>
          </w:p>
        </w:tc>
      </w:tr>
      <w:tr w:rsidR="00B971ED" w:rsidRPr="00DC0E4D" w:rsidTr="008107DC">
        <w:tc>
          <w:tcPr>
            <w:tcW w:w="540" w:type="dxa"/>
            <w:vMerge/>
          </w:tcPr>
          <w:p w:rsidR="00B971ED" w:rsidRPr="007C5628" w:rsidRDefault="00B971ED" w:rsidP="00B971ED">
            <w:pPr>
              <w:jc w:val="center"/>
              <w:rPr>
                <w:rFonts w:ascii="Liberation Serif" w:hAnsi="Liberation Serif"/>
                <w:sz w:val="24"/>
                <w:szCs w:val="24"/>
              </w:rPr>
            </w:pPr>
          </w:p>
        </w:tc>
        <w:tc>
          <w:tcPr>
            <w:tcW w:w="5805" w:type="dxa"/>
          </w:tcPr>
          <w:p w:rsidR="00B971ED" w:rsidRPr="007C5628" w:rsidRDefault="00B971ED" w:rsidP="00B971ED">
            <w:pPr>
              <w:rPr>
                <w:rFonts w:ascii="Liberation Serif" w:hAnsi="Liberation Serif"/>
                <w:sz w:val="24"/>
                <w:szCs w:val="24"/>
              </w:rPr>
            </w:pPr>
            <w:r w:rsidRPr="007C5628">
              <w:rPr>
                <w:rFonts w:ascii="Liberation Serif" w:hAnsi="Liberation Serif"/>
                <w:sz w:val="24"/>
                <w:szCs w:val="24"/>
              </w:rPr>
              <w:t>- конкурсы</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22</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w:t>
            </w:r>
          </w:p>
        </w:tc>
        <w:tc>
          <w:tcPr>
            <w:tcW w:w="1075" w:type="dxa"/>
            <w:vAlign w:val="center"/>
          </w:tcPr>
          <w:p w:rsidR="00B971ED" w:rsidRPr="007C5628" w:rsidRDefault="000309BD" w:rsidP="00B971ED">
            <w:pPr>
              <w:jc w:val="center"/>
              <w:rPr>
                <w:rFonts w:ascii="Liberation Serif" w:hAnsi="Liberation Serif"/>
                <w:sz w:val="24"/>
                <w:szCs w:val="24"/>
              </w:rPr>
            </w:pPr>
            <w:r w:rsidRPr="007C5628">
              <w:rPr>
                <w:rFonts w:ascii="Liberation Serif" w:hAnsi="Liberation Serif"/>
                <w:sz w:val="24"/>
                <w:szCs w:val="24"/>
              </w:rPr>
              <w:t>-</w:t>
            </w:r>
          </w:p>
        </w:tc>
      </w:tr>
      <w:tr w:rsidR="00B971ED" w:rsidRPr="00DC0E4D" w:rsidTr="008107DC">
        <w:tc>
          <w:tcPr>
            <w:tcW w:w="540" w:type="dxa"/>
            <w:vMerge/>
          </w:tcPr>
          <w:p w:rsidR="00B971ED" w:rsidRPr="007C5628" w:rsidRDefault="00B971ED" w:rsidP="00B971ED">
            <w:pPr>
              <w:jc w:val="center"/>
              <w:rPr>
                <w:rFonts w:ascii="Liberation Serif" w:hAnsi="Liberation Serif"/>
                <w:sz w:val="24"/>
                <w:szCs w:val="24"/>
              </w:rPr>
            </w:pPr>
          </w:p>
        </w:tc>
        <w:tc>
          <w:tcPr>
            <w:tcW w:w="5805" w:type="dxa"/>
          </w:tcPr>
          <w:p w:rsidR="00B971ED" w:rsidRPr="007C5628" w:rsidRDefault="00B971ED" w:rsidP="00B971ED">
            <w:pPr>
              <w:rPr>
                <w:rFonts w:ascii="Liberation Serif" w:hAnsi="Liberation Serif"/>
                <w:sz w:val="24"/>
                <w:szCs w:val="24"/>
              </w:rPr>
            </w:pPr>
            <w:r w:rsidRPr="007C5628">
              <w:rPr>
                <w:rFonts w:ascii="Liberation Serif" w:hAnsi="Liberation Serif"/>
                <w:sz w:val="24"/>
                <w:szCs w:val="24"/>
              </w:rPr>
              <w:t>- открытый конкурс в электронной форме</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1</w:t>
            </w:r>
          </w:p>
        </w:tc>
        <w:tc>
          <w:tcPr>
            <w:tcW w:w="1075" w:type="dxa"/>
            <w:vAlign w:val="center"/>
          </w:tcPr>
          <w:p w:rsidR="00B971ED" w:rsidRPr="007C5628" w:rsidRDefault="000309BD" w:rsidP="00B971ED">
            <w:pPr>
              <w:jc w:val="center"/>
              <w:rPr>
                <w:rFonts w:ascii="Liberation Serif" w:hAnsi="Liberation Serif"/>
                <w:sz w:val="24"/>
                <w:szCs w:val="24"/>
              </w:rPr>
            </w:pPr>
            <w:r w:rsidRPr="007C5628">
              <w:rPr>
                <w:rFonts w:ascii="Liberation Serif" w:hAnsi="Liberation Serif"/>
                <w:sz w:val="24"/>
                <w:szCs w:val="24"/>
              </w:rPr>
              <w:t>11</w:t>
            </w:r>
          </w:p>
        </w:tc>
      </w:tr>
      <w:tr w:rsidR="00B971ED" w:rsidRPr="00DC0E4D" w:rsidTr="008107DC">
        <w:tc>
          <w:tcPr>
            <w:tcW w:w="540" w:type="dxa"/>
            <w:vMerge/>
          </w:tcPr>
          <w:p w:rsidR="00B971ED" w:rsidRPr="007C5628" w:rsidRDefault="00B971ED" w:rsidP="00B971ED">
            <w:pPr>
              <w:jc w:val="center"/>
              <w:rPr>
                <w:rFonts w:ascii="Liberation Serif" w:hAnsi="Liberation Serif"/>
                <w:sz w:val="24"/>
                <w:szCs w:val="24"/>
              </w:rPr>
            </w:pPr>
          </w:p>
        </w:tc>
        <w:tc>
          <w:tcPr>
            <w:tcW w:w="5805" w:type="dxa"/>
          </w:tcPr>
          <w:p w:rsidR="00B971ED" w:rsidRPr="007C5628" w:rsidRDefault="00B971ED" w:rsidP="00B971ED">
            <w:pPr>
              <w:rPr>
                <w:rFonts w:ascii="Liberation Serif" w:hAnsi="Liberation Serif"/>
                <w:sz w:val="24"/>
                <w:szCs w:val="24"/>
              </w:rPr>
            </w:pPr>
            <w:r w:rsidRPr="007C5628">
              <w:rPr>
                <w:rFonts w:ascii="Liberation Serif" w:hAnsi="Liberation Serif"/>
                <w:sz w:val="24"/>
                <w:szCs w:val="24"/>
              </w:rPr>
              <w:t>- конкурс с ограниченным участием в электронной форме</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13</w:t>
            </w:r>
          </w:p>
        </w:tc>
        <w:tc>
          <w:tcPr>
            <w:tcW w:w="1075" w:type="dxa"/>
            <w:vAlign w:val="center"/>
          </w:tcPr>
          <w:p w:rsidR="00B971ED" w:rsidRPr="007C5628" w:rsidRDefault="000309BD" w:rsidP="00B971ED">
            <w:pPr>
              <w:jc w:val="center"/>
              <w:rPr>
                <w:rFonts w:ascii="Liberation Serif" w:hAnsi="Liberation Serif"/>
                <w:sz w:val="24"/>
                <w:szCs w:val="24"/>
              </w:rPr>
            </w:pPr>
            <w:r w:rsidRPr="007C5628">
              <w:rPr>
                <w:rFonts w:ascii="Liberation Serif" w:hAnsi="Liberation Serif"/>
                <w:sz w:val="24"/>
                <w:szCs w:val="24"/>
              </w:rPr>
              <w:t>3</w:t>
            </w:r>
          </w:p>
        </w:tc>
      </w:tr>
      <w:tr w:rsidR="00B971ED" w:rsidRPr="00DC0E4D" w:rsidTr="008107DC">
        <w:tc>
          <w:tcPr>
            <w:tcW w:w="540" w:type="dxa"/>
            <w:vMerge/>
          </w:tcPr>
          <w:p w:rsidR="00B971ED" w:rsidRPr="007C5628" w:rsidRDefault="00B971ED" w:rsidP="00B971ED">
            <w:pPr>
              <w:jc w:val="center"/>
              <w:rPr>
                <w:rFonts w:ascii="Liberation Serif" w:hAnsi="Liberation Serif"/>
                <w:sz w:val="24"/>
                <w:szCs w:val="24"/>
              </w:rPr>
            </w:pPr>
          </w:p>
        </w:tc>
        <w:tc>
          <w:tcPr>
            <w:tcW w:w="5805" w:type="dxa"/>
          </w:tcPr>
          <w:p w:rsidR="00B971ED" w:rsidRPr="007C5628" w:rsidRDefault="00B971ED" w:rsidP="00B971ED">
            <w:pPr>
              <w:rPr>
                <w:rFonts w:ascii="Liberation Serif" w:hAnsi="Liberation Serif"/>
                <w:sz w:val="24"/>
                <w:szCs w:val="24"/>
              </w:rPr>
            </w:pPr>
            <w:r w:rsidRPr="007C5628">
              <w:rPr>
                <w:rFonts w:ascii="Liberation Serif" w:hAnsi="Liberation Serif"/>
                <w:sz w:val="24"/>
                <w:szCs w:val="24"/>
              </w:rPr>
              <w:t>- запрос предложений</w:t>
            </w:r>
          </w:p>
        </w:tc>
        <w:tc>
          <w:tcPr>
            <w:tcW w:w="1075" w:type="dxa"/>
            <w:vAlign w:val="center"/>
          </w:tcPr>
          <w:p w:rsidR="00B971ED" w:rsidRPr="007C5628" w:rsidRDefault="000309BD" w:rsidP="00B971ED">
            <w:pPr>
              <w:jc w:val="center"/>
              <w:rPr>
                <w:rFonts w:ascii="Liberation Serif" w:hAnsi="Liberation Serif"/>
                <w:sz w:val="24"/>
                <w:szCs w:val="24"/>
              </w:rPr>
            </w:pPr>
            <w:r w:rsidRPr="007C5628">
              <w:rPr>
                <w:rFonts w:ascii="Liberation Serif" w:hAnsi="Liberation Serif"/>
                <w:sz w:val="24"/>
                <w:szCs w:val="24"/>
              </w:rPr>
              <w:t>-</w:t>
            </w:r>
          </w:p>
        </w:tc>
        <w:tc>
          <w:tcPr>
            <w:tcW w:w="1075" w:type="dxa"/>
            <w:vAlign w:val="center"/>
          </w:tcPr>
          <w:p w:rsidR="00B971ED" w:rsidRPr="007C5628" w:rsidRDefault="000309BD" w:rsidP="00B971ED">
            <w:pPr>
              <w:jc w:val="center"/>
              <w:rPr>
                <w:rFonts w:ascii="Liberation Serif" w:hAnsi="Liberation Serif"/>
                <w:sz w:val="24"/>
                <w:szCs w:val="24"/>
              </w:rPr>
            </w:pPr>
            <w:r w:rsidRPr="007C5628">
              <w:rPr>
                <w:rFonts w:ascii="Liberation Serif" w:hAnsi="Liberation Serif"/>
                <w:sz w:val="24"/>
                <w:szCs w:val="24"/>
              </w:rPr>
              <w:t>-</w:t>
            </w:r>
          </w:p>
        </w:tc>
        <w:tc>
          <w:tcPr>
            <w:tcW w:w="1075" w:type="dxa"/>
            <w:vAlign w:val="center"/>
          </w:tcPr>
          <w:p w:rsidR="00B971ED" w:rsidRPr="007C5628" w:rsidRDefault="000309BD" w:rsidP="00B971ED">
            <w:pPr>
              <w:jc w:val="center"/>
              <w:rPr>
                <w:rFonts w:ascii="Liberation Serif" w:hAnsi="Liberation Serif"/>
                <w:sz w:val="24"/>
                <w:szCs w:val="24"/>
              </w:rPr>
            </w:pPr>
            <w:r w:rsidRPr="007C5628">
              <w:rPr>
                <w:rFonts w:ascii="Liberation Serif" w:hAnsi="Liberation Serif"/>
                <w:sz w:val="24"/>
                <w:szCs w:val="24"/>
              </w:rPr>
              <w:t>-</w:t>
            </w:r>
          </w:p>
        </w:tc>
      </w:tr>
      <w:tr w:rsidR="00B971ED" w:rsidRPr="00DC0E4D" w:rsidTr="008107DC">
        <w:tc>
          <w:tcPr>
            <w:tcW w:w="540" w:type="dxa"/>
            <w:vMerge/>
          </w:tcPr>
          <w:p w:rsidR="00B971ED" w:rsidRPr="007C5628" w:rsidRDefault="00B971ED" w:rsidP="00B971ED">
            <w:pPr>
              <w:jc w:val="center"/>
              <w:rPr>
                <w:rFonts w:ascii="Liberation Serif" w:hAnsi="Liberation Serif"/>
                <w:sz w:val="24"/>
                <w:szCs w:val="24"/>
              </w:rPr>
            </w:pPr>
          </w:p>
        </w:tc>
        <w:tc>
          <w:tcPr>
            <w:tcW w:w="5805" w:type="dxa"/>
          </w:tcPr>
          <w:p w:rsidR="00B971ED" w:rsidRPr="007C5628" w:rsidRDefault="00B971ED" w:rsidP="00B971ED">
            <w:pPr>
              <w:rPr>
                <w:rFonts w:ascii="Liberation Serif" w:hAnsi="Liberation Serif"/>
                <w:sz w:val="24"/>
                <w:szCs w:val="24"/>
              </w:rPr>
            </w:pPr>
            <w:r w:rsidRPr="007C5628">
              <w:rPr>
                <w:rFonts w:ascii="Liberation Serif" w:hAnsi="Liberation Serif"/>
                <w:sz w:val="24"/>
                <w:szCs w:val="24"/>
              </w:rPr>
              <w:t>-  запрос котировок</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63</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w:t>
            </w:r>
          </w:p>
        </w:tc>
        <w:tc>
          <w:tcPr>
            <w:tcW w:w="1075" w:type="dxa"/>
            <w:vAlign w:val="center"/>
          </w:tcPr>
          <w:p w:rsidR="00B971ED" w:rsidRPr="007C5628" w:rsidRDefault="000309BD" w:rsidP="00B971ED">
            <w:pPr>
              <w:jc w:val="center"/>
              <w:rPr>
                <w:rFonts w:ascii="Liberation Serif" w:hAnsi="Liberation Serif"/>
                <w:sz w:val="24"/>
                <w:szCs w:val="24"/>
              </w:rPr>
            </w:pPr>
            <w:r w:rsidRPr="007C5628">
              <w:rPr>
                <w:rFonts w:ascii="Liberation Serif" w:hAnsi="Liberation Serif"/>
                <w:sz w:val="24"/>
                <w:szCs w:val="24"/>
              </w:rPr>
              <w:t>-</w:t>
            </w:r>
          </w:p>
        </w:tc>
      </w:tr>
      <w:tr w:rsidR="00B971ED" w:rsidRPr="00DC0E4D" w:rsidTr="008107DC">
        <w:tc>
          <w:tcPr>
            <w:tcW w:w="540" w:type="dxa"/>
            <w:vMerge/>
          </w:tcPr>
          <w:p w:rsidR="00B971ED" w:rsidRPr="007C5628" w:rsidRDefault="00B971ED" w:rsidP="00B971ED">
            <w:pPr>
              <w:jc w:val="center"/>
              <w:rPr>
                <w:rFonts w:ascii="Liberation Serif" w:hAnsi="Liberation Serif"/>
                <w:sz w:val="24"/>
                <w:szCs w:val="24"/>
              </w:rPr>
            </w:pPr>
          </w:p>
        </w:tc>
        <w:tc>
          <w:tcPr>
            <w:tcW w:w="5805" w:type="dxa"/>
          </w:tcPr>
          <w:p w:rsidR="00B971ED" w:rsidRPr="007C5628" w:rsidRDefault="00B971ED" w:rsidP="00B971ED">
            <w:pPr>
              <w:rPr>
                <w:rFonts w:ascii="Liberation Serif" w:hAnsi="Liberation Serif"/>
                <w:sz w:val="24"/>
                <w:szCs w:val="24"/>
              </w:rPr>
            </w:pPr>
            <w:r w:rsidRPr="007C5628">
              <w:rPr>
                <w:rFonts w:ascii="Liberation Serif" w:hAnsi="Liberation Serif"/>
                <w:sz w:val="24"/>
                <w:szCs w:val="24"/>
              </w:rPr>
              <w:t>-  запрос котировок в электронной форме</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29</w:t>
            </w:r>
          </w:p>
        </w:tc>
        <w:tc>
          <w:tcPr>
            <w:tcW w:w="1075" w:type="dxa"/>
            <w:vAlign w:val="center"/>
          </w:tcPr>
          <w:p w:rsidR="00B971ED" w:rsidRPr="007C5628" w:rsidRDefault="000309BD" w:rsidP="00B971ED">
            <w:pPr>
              <w:jc w:val="center"/>
              <w:rPr>
                <w:rFonts w:ascii="Liberation Serif" w:hAnsi="Liberation Serif"/>
                <w:sz w:val="24"/>
                <w:szCs w:val="24"/>
              </w:rPr>
            </w:pPr>
            <w:r w:rsidRPr="007C5628">
              <w:rPr>
                <w:rFonts w:ascii="Liberation Serif" w:hAnsi="Liberation Serif"/>
                <w:sz w:val="24"/>
                <w:szCs w:val="24"/>
              </w:rPr>
              <w:t>21</w:t>
            </w:r>
          </w:p>
        </w:tc>
      </w:tr>
      <w:tr w:rsidR="00B971ED" w:rsidRPr="00DC0E4D" w:rsidTr="008107DC">
        <w:tc>
          <w:tcPr>
            <w:tcW w:w="540" w:type="dxa"/>
            <w:vMerge w:val="restart"/>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6</w:t>
            </w:r>
          </w:p>
          <w:p w:rsidR="00B971ED" w:rsidRPr="007C5628" w:rsidRDefault="00B971ED" w:rsidP="00B971ED">
            <w:pPr>
              <w:jc w:val="center"/>
              <w:rPr>
                <w:rFonts w:ascii="Liberation Serif" w:hAnsi="Liberation Serif"/>
                <w:sz w:val="24"/>
                <w:szCs w:val="24"/>
              </w:rPr>
            </w:pPr>
          </w:p>
        </w:tc>
        <w:tc>
          <w:tcPr>
            <w:tcW w:w="5805" w:type="dxa"/>
          </w:tcPr>
          <w:p w:rsidR="00B971ED" w:rsidRPr="007C5628" w:rsidRDefault="00B971ED" w:rsidP="00B971ED">
            <w:pPr>
              <w:rPr>
                <w:rFonts w:ascii="Liberation Serif" w:hAnsi="Liberation Serif"/>
                <w:sz w:val="24"/>
                <w:szCs w:val="24"/>
              </w:rPr>
            </w:pPr>
            <w:r w:rsidRPr="007C5628">
              <w:rPr>
                <w:rFonts w:ascii="Liberation Serif" w:hAnsi="Liberation Serif"/>
                <w:sz w:val="24"/>
                <w:szCs w:val="24"/>
              </w:rPr>
              <w:t>Контракты, заключенные по итогам проведения состоявшихся процедур, в которых было установлено ограничение для субъектов малого предпринимательства и социально ориентированных некоммерческих организаций:</w:t>
            </w:r>
          </w:p>
        </w:tc>
        <w:tc>
          <w:tcPr>
            <w:tcW w:w="1075" w:type="dxa"/>
            <w:vAlign w:val="center"/>
          </w:tcPr>
          <w:p w:rsidR="00B971ED" w:rsidRPr="007C5628" w:rsidRDefault="00B971ED" w:rsidP="00B971ED">
            <w:pPr>
              <w:jc w:val="center"/>
              <w:rPr>
                <w:rFonts w:ascii="Liberation Serif" w:hAnsi="Liberation Serif"/>
                <w:sz w:val="24"/>
                <w:szCs w:val="24"/>
              </w:rPr>
            </w:pPr>
          </w:p>
        </w:tc>
        <w:tc>
          <w:tcPr>
            <w:tcW w:w="1075" w:type="dxa"/>
            <w:vAlign w:val="center"/>
          </w:tcPr>
          <w:p w:rsidR="00B971ED" w:rsidRPr="007C5628" w:rsidRDefault="00B971ED" w:rsidP="00B971ED">
            <w:pPr>
              <w:jc w:val="center"/>
              <w:rPr>
                <w:rFonts w:ascii="Liberation Serif" w:hAnsi="Liberation Serif"/>
                <w:sz w:val="24"/>
                <w:szCs w:val="24"/>
              </w:rPr>
            </w:pPr>
          </w:p>
        </w:tc>
        <w:tc>
          <w:tcPr>
            <w:tcW w:w="1075" w:type="dxa"/>
            <w:vAlign w:val="center"/>
          </w:tcPr>
          <w:p w:rsidR="00B971ED" w:rsidRPr="007C5628" w:rsidRDefault="00B971ED" w:rsidP="00B971ED">
            <w:pPr>
              <w:jc w:val="center"/>
              <w:rPr>
                <w:rFonts w:ascii="Liberation Serif" w:hAnsi="Liberation Serif"/>
                <w:sz w:val="24"/>
                <w:szCs w:val="24"/>
              </w:rPr>
            </w:pPr>
          </w:p>
        </w:tc>
      </w:tr>
      <w:tr w:rsidR="00B971ED" w:rsidRPr="00DC0E4D" w:rsidTr="008107DC">
        <w:trPr>
          <w:trHeight w:val="186"/>
        </w:trPr>
        <w:tc>
          <w:tcPr>
            <w:tcW w:w="540" w:type="dxa"/>
            <w:vMerge/>
          </w:tcPr>
          <w:p w:rsidR="00B971ED" w:rsidRPr="007C5628" w:rsidRDefault="00B971ED" w:rsidP="00B971ED">
            <w:pPr>
              <w:jc w:val="center"/>
              <w:rPr>
                <w:rFonts w:ascii="Liberation Serif" w:hAnsi="Liberation Serif"/>
                <w:sz w:val="24"/>
                <w:szCs w:val="24"/>
              </w:rPr>
            </w:pPr>
          </w:p>
        </w:tc>
        <w:tc>
          <w:tcPr>
            <w:tcW w:w="5805" w:type="dxa"/>
          </w:tcPr>
          <w:p w:rsidR="00B971ED" w:rsidRPr="007C5628" w:rsidRDefault="00B971ED" w:rsidP="00B971ED">
            <w:pPr>
              <w:rPr>
                <w:rFonts w:ascii="Liberation Serif" w:hAnsi="Liberation Serif"/>
                <w:sz w:val="24"/>
                <w:szCs w:val="24"/>
              </w:rPr>
            </w:pPr>
            <w:r w:rsidRPr="007C5628">
              <w:rPr>
                <w:rFonts w:ascii="Liberation Serif" w:hAnsi="Liberation Serif"/>
                <w:sz w:val="24"/>
                <w:szCs w:val="24"/>
              </w:rPr>
              <w:t>- сумма, млн. руб.</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268,7</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639,2</w:t>
            </w:r>
          </w:p>
        </w:tc>
        <w:tc>
          <w:tcPr>
            <w:tcW w:w="1075" w:type="dxa"/>
            <w:vAlign w:val="center"/>
          </w:tcPr>
          <w:p w:rsidR="00B971ED" w:rsidRPr="007C5628" w:rsidRDefault="007C5628" w:rsidP="00B971ED">
            <w:pPr>
              <w:jc w:val="center"/>
              <w:rPr>
                <w:rFonts w:ascii="Liberation Serif" w:hAnsi="Liberation Serif"/>
                <w:sz w:val="24"/>
                <w:szCs w:val="24"/>
              </w:rPr>
            </w:pPr>
            <w:r w:rsidRPr="007C5628">
              <w:rPr>
                <w:rFonts w:ascii="Liberation Serif" w:hAnsi="Liberation Serif"/>
                <w:sz w:val="24"/>
                <w:szCs w:val="24"/>
              </w:rPr>
              <w:t>662,9</w:t>
            </w:r>
          </w:p>
        </w:tc>
      </w:tr>
      <w:tr w:rsidR="00B971ED" w:rsidRPr="00CA6984" w:rsidTr="008107DC">
        <w:tc>
          <w:tcPr>
            <w:tcW w:w="540" w:type="dxa"/>
            <w:vMerge/>
          </w:tcPr>
          <w:p w:rsidR="00B971ED" w:rsidRPr="007C5628" w:rsidRDefault="00B971ED" w:rsidP="00B971ED">
            <w:pPr>
              <w:jc w:val="center"/>
              <w:rPr>
                <w:rFonts w:ascii="Liberation Serif" w:hAnsi="Liberation Serif"/>
                <w:sz w:val="24"/>
                <w:szCs w:val="24"/>
              </w:rPr>
            </w:pPr>
          </w:p>
        </w:tc>
        <w:tc>
          <w:tcPr>
            <w:tcW w:w="5805" w:type="dxa"/>
          </w:tcPr>
          <w:p w:rsidR="00B971ED" w:rsidRPr="007C5628" w:rsidRDefault="00B971ED" w:rsidP="00B971ED">
            <w:pPr>
              <w:ind w:right="-108"/>
              <w:rPr>
                <w:rFonts w:ascii="Liberation Serif" w:hAnsi="Liberation Serif"/>
                <w:sz w:val="24"/>
                <w:szCs w:val="24"/>
              </w:rPr>
            </w:pPr>
            <w:r w:rsidRPr="007C5628">
              <w:rPr>
                <w:rFonts w:ascii="Liberation Serif" w:hAnsi="Liberation Serif"/>
                <w:sz w:val="24"/>
                <w:szCs w:val="24"/>
              </w:rPr>
              <w:t xml:space="preserve">- доля закупок у субъектов малого </w:t>
            </w:r>
            <w:proofErr w:type="gramStart"/>
            <w:r w:rsidRPr="007C5628">
              <w:rPr>
                <w:rFonts w:ascii="Liberation Serif" w:hAnsi="Liberation Serif"/>
                <w:sz w:val="24"/>
                <w:szCs w:val="24"/>
              </w:rPr>
              <w:t>предприниматель-</w:t>
            </w:r>
            <w:proofErr w:type="spellStart"/>
            <w:r w:rsidRPr="007C5628">
              <w:rPr>
                <w:rFonts w:ascii="Liberation Serif" w:hAnsi="Liberation Serif"/>
                <w:sz w:val="24"/>
                <w:szCs w:val="24"/>
              </w:rPr>
              <w:t>ства</w:t>
            </w:r>
            <w:proofErr w:type="spellEnd"/>
            <w:proofErr w:type="gramEnd"/>
            <w:r w:rsidRPr="007C5628">
              <w:rPr>
                <w:rFonts w:ascii="Liberation Serif" w:hAnsi="Liberation Serif"/>
                <w:sz w:val="24"/>
                <w:szCs w:val="24"/>
              </w:rPr>
              <w:t xml:space="preserve"> и социально ориентированных некоммерческих организаций, % (в соответствии с действующим законодательством не менее 15%)</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74,78</w:t>
            </w:r>
          </w:p>
        </w:tc>
        <w:tc>
          <w:tcPr>
            <w:tcW w:w="1075" w:type="dxa"/>
            <w:vAlign w:val="center"/>
          </w:tcPr>
          <w:p w:rsidR="00B971ED" w:rsidRPr="007C5628" w:rsidRDefault="00B971ED" w:rsidP="00B971ED">
            <w:pPr>
              <w:jc w:val="center"/>
              <w:rPr>
                <w:rFonts w:ascii="Liberation Serif" w:hAnsi="Liberation Serif"/>
                <w:sz w:val="24"/>
                <w:szCs w:val="24"/>
              </w:rPr>
            </w:pPr>
            <w:r w:rsidRPr="007C5628">
              <w:rPr>
                <w:rFonts w:ascii="Liberation Serif" w:hAnsi="Liberation Serif"/>
                <w:sz w:val="24"/>
                <w:szCs w:val="24"/>
              </w:rPr>
              <w:t>29,4</w:t>
            </w:r>
          </w:p>
        </w:tc>
        <w:tc>
          <w:tcPr>
            <w:tcW w:w="1075" w:type="dxa"/>
            <w:vAlign w:val="center"/>
          </w:tcPr>
          <w:p w:rsidR="00B971ED" w:rsidRPr="007C5628" w:rsidRDefault="00B971ED" w:rsidP="00B971ED">
            <w:pPr>
              <w:jc w:val="center"/>
              <w:rPr>
                <w:rFonts w:ascii="Liberation Serif" w:hAnsi="Liberation Serif"/>
                <w:sz w:val="24"/>
                <w:szCs w:val="24"/>
              </w:rPr>
            </w:pPr>
          </w:p>
          <w:p w:rsidR="007C5628" w:rsidRPr="007C5628" w:rsidRDefault="007C5628" w:rsidP="00B971ED">
            <w:pPr>
              <w:jc w:val="center"/>
              <w:rPr>
                <w:rFonts w:ascii="Liberation Serif" w:hAnsi="Liberation Serif"/>
                <w:sz w:val="24"/>
                <w:szCs w:val="24"/>
              </w:rPr>
            </w:pPr>
            <w:r w:rsidRPr="007C5628">
              <w:rPr>
                <w:rFonts w:ascii="Liberation Serif" w:hAnsi="Liberation Serif"/>
                <w:sz w:val="24"/>
                <w:szCs w:val="24"/>
              </w:rPr>
              <w:t>49,98</w:t>
            </w:r>
          </w:p>
          <w:p w:rsidR="007C5628" w:rsidRPr="007C5628" w:rsidRDefault="007C5628" w:rsidP="00B971ED">
            <w:pPr>
              <w:jc w:val="center"/>
              <w:rPr>
                <w:rFonts w:ascii="Liberation Serif" w:hAnsi="Liberation Serif"/>
                <w:sz w:val="24"/>
                <w:szCs w:val="24"/>
              </w:rPr>
            </w:pPr>
          </w:p>
        </w:tc>
      </w:tr>
    </w:tbl>
    <w:p w:rsidR="005D17B9" w:rsidRDefault="005D17B9" w:rsidP="00C660B8">
      <w:pPr>
        <w:pStyle w:val="ConsPlusNormal"/>
        <w:ind w:firstLine="680"/>
        <w:jc w:val="both"/>
        <w:rPr>
          <w:rFonts w:ascii="Liberation Serif" w:hAnsi="Liberation Serif" w:cs="Times New Roman"/>
          <w:sz w:val="28"/>
          <w:szCs w:val="28"/>
        </w:rPr>
      </w:pPr>
    </w:p>
    <w:p w:rsidR="005D17B9" w:rsidRDefault="005D17B9" w:rsidP="00C660B8">
      <w:pPr>
        <w:pStyle w:val="ConsPlusNormal"/>
        <w:ind w:firstLine="680"/>
        <w:jc w:val="both"/>
        <w:rPr>
          <w:rFonts w:ascii="Liberation Serif" w:hAnsi="Liberation Serif" w:cs="Times New Roman"/>
          <w:sz w:val="28"/>
          <w:szCs w:val="28"/>
        </w:rPr>
      </w:pPr>
      <w:r w:rsidRPr="007828DB">
        <w:rPr>
          <w:rFonts w:ascii="Liberation Serif" w:hAnsi="Liberation Serif" w:cs="Times New Roman"/>
          <w:sz w:val="28"/>
          <w:szCs w:val="28"/>
        </w:rPr>
        <w:t>В соответствии с Законом № 44-ФЗ заказчики обязаны осуществить закупки у субъектов малого предпринимательства</w:t>
      </w:r>
      <w:r>
        <w:rPr>
          <w:rFonts w:ascii="Liberation Serif" w:hAnsi="Liberation Serif" w:cs="Times New Roman"/>
          <w:sz w:val="28"/>
          <w:szCs w:val="28"/>
        </w:rPr>
        <w:t xml:space="preserve"> (далее – СМП)</w:t>
      </w:r>
      <w:r w:rsidRPr="007828DB">
        <w:rPr>
          <w:rFonts w:ascii="Liberation Serif" w:hAnsi="Liberation Serif" w:cs="Times New Roman"/>
          <w:sz w:val="28"/>
          <w:szCs w:val="28"/>
        </w:rPr>
        <w:t xml:space="preserve">, социально ориентированных некоммерческих организаций </w:t>
      </w:r>
      <w:r>
        <w:rPr>
          <w:rFonts w:ascii="Liberation Serif" w:hAnsi="Liberation Serif" w:cs="Times New Roman"/>
          <w:sz w:val="28"/>
          <w:szCs w:val="28"/>
        </w:rPr>
        <w:t xml:space="preserve">(далее – СОНК) </w:t>
      </w:r>
      <w:r w:rsidRPr="007828DB">
        <w:rPr>
          <w:rFonts w:ascii="Liberation Serif" w:hAnsi="Liberation Serif" w:cs="Times New Roman"/>
          <w:sz w:val="28"/>
          <w:szCs w:val="28"/>
        </w:rPr>
        <w:t>в объеме не менее чем 15% совокупного годового объема закупок, рассчитанного с учетом ч.1.1 ст.30 Закона о контрактной системе.</w:t>
      </w:r>
    </w:p>
    <w:p w:rsidR="005D17B9" w:rsidRDefault="005D17B9" w:rsidP="00C660B8">
      <w:pPr>
        <w:pStyle w:val="ConsPlusNormal"/>
        <w:ind w:firstLine="680"/>
        <w:jc w:val="both"/>
        <w:rPr>
          <w:rFonts w:ascii="Liberation Serif" w:hAnsi="Liberation Serif" w:cs="Times New Roman"/>
          <w:sz w:val="28"/>
          <w:szCs w:val="28"/>
        </w:rPr>
      </w:pPr>
      <w:proofErr w:type="gramStart"/>
      <w:r w:rsidRPr="007828DB">
        <w:rPr>
          <w:rFonts w:ascii="Liberation Serif" w:hAnsi="Liberation Serif" w:cs="Times New Roman"/>
          <w:sz w:val="28"/>
          <w:szCs w:val="28"/>
        </w:rPr>
        <w:t>В целях повышения позиций Свердловской области в национальном рейтинге состояния инвестиционного климата в субъектах Р</w:t>
      </w:r>
      <w:r>
        <w:rPr>
          <w:rFonts w:ascii="Liberation Serif" w:hAnsi="Liberation Serif" w:cs="Times New Roman"/>
          <w:sz w:val="28"/>
          <w:szCs w:val="28"/>
        </w:rPr>
        <w:t xml:space="preserve">оссийской Федерации </w:t>
      </w:r>
      <w:r w:rsidRPr="007828DB">
        <w:rPr>
          <w:rFonts w:ascii="Liberation Serif" w:hAnsi="Liberation Serif" w:cs="Times New Roman"/>
          <w:sz w:val="28"/>
          <w:szCs w:val="28"/>
        </w:rPr>
        <w:t>в соответствии с Планом</w:t>
      </w:r>
      <w:proofErr w:type="gramEnd"/>
      <w:r w:rsidRPr="007828DB">
        <w:rPr>
          <w:rFonts w:ascii="Liberation Serif" w:hAnsi="Liberation Serif" w:cs="Times New Roman"/>
          <w:sz w:val="28"/>
          <w:szCs w:val="28"/>
        </w:rPr>
        <w:t xml:space="preserve"> мероприятий («дорожной картой») по повышению позиций Свердловской области в национальном рейтинге на 2019-2021 годы заказчикам необходимо осуществлять закупки у СМП и СОНКО в более повышенных объемах, </w:t>
      </w:r>
      <w:r w:rsidR="00CF57EB">
        <w:rPr>
          <w:rFonts w:ascii="Liberation Serif" w:hAnsi="Liberation Serif" w:cs="Times New Roman"/>
          <w:sz w:val="28"/>
          <w:szCs w:val="28"/>
        </w:rPr>
        <w:t xml:space="preserve">чем </w:t>
      </w:r>
      <w:r w:rsidRPr="007828DB">
        <w:rPr>
          <w:rFonts w:ascii="Liberation Serif" w:hAnsi="Liberation Serif" w:cs="Times New Roman"/>
          <w:sz w:val="28"/>
          <w:szCs w:val="28"/>
        </w:rPr>
        <w:t>предусмотрено Законом № 44-ФЗ:</w:t>
      </w:r>
    </w:p>
    <w:p w:rsidR="005D17B9" w:rsidRDefault="005D17B9" w:rsidP="00C660B8">
      <w:pPr>
        <w:pStyle w:val="ConsPlusNormal"/>
        <w:ind w:firstLine="680"/>
        <w:jc w:val="both"/>
        <w:rPr>
          <w:rFonts w:ascii="Liberation Serif" w:hAnsi="Liberation Serif" w:cs="Times New Roman"/>
          <w:sz w:val="28"/>
          <w:szCs w:val="28"/>
        </w:rPr>
      </w:pPr>
      <w:r w:rsidRPr="007828DB">
        <w:rPr>
          <w:rFonts w:ascii="Liberation Serif" w:hAnsi="Liberation Serif" w:cs="Times New Roman"/>
          <w:sz w:val="28"/>
          <w:szCs w:val="28"/>
        </w:rPr>
        <w:t>в 2019 году – не менее 20,85%;</w:t>
      </w:r>
    </w:p>
    <w:p w:rsidR="005D17B9" w:rsidRDefault="005D17B9" w:rsidP="00C660B8">
      <w:pPr>
        <w:pStyle w:val="ConsPlusNormal"/>
        <w:ind w:firstLine="680"/>
        <w:jc w:val="both"/>
        <w:rPr>
          <w:rFonts w:ascii="Liberation Serif" w:hAnsi="Liberation Serif" w:cs="Times New Roman"/>
          <w:sz w:val="28"/>
          <w:szCs w:val="28"/>
        </w:rPr>
      </w:pPr>
      <w:r w:rsidRPr="007828DB">
        <w:rPr>
          <w:rFonts w:ascii="Liberation Serif" w:hAnsi="Liberation Serif" w:cs="Times New Roman"/>
          <w:sz w:val="28"/>
          <w:szCs w:val="28"/>
        </w:rPr>
        <w:t>в 2020 году – не менее 25,53%;</w:t>
      </w:r>
    </w:p>
    <w:p w:rsidR="005D17B9" w:rsidRDefault="005D17B9" w:rsidP="00C660B8">
      <w:pPr>
        <w:pStyle w:val="ConsPlusNormal"/>
        <w:ind w:firstLine="680"/>
        <w:jc w:val="both"/>
        <w:rPr>
          <w:rFonts w:ascii="Liberation Serif" w:hAnsi="Liberation Serif" w:cs="Times New Roman"/>
          <w:sz w:val="28"/>
          <w:szCs w:val="28"/>
        </w:rPr>
      </w:pPr>
      <w:r w:rsidRPr="007828DB">
        <w:rPr>
          <w:rFonts w:ascii="Liberation Serif" w:hAnsi="Liberation Serif" w:cs="Times New Roman"/>
          <w:sz w:val="28"/>
          <w:szCs w:val="28"/>
        </w:rPr>
        <w:t xml:space="preserve">в 2021 году – не менее 32,70%. </w:t>
      </w:r>
    </w:p>
    <w:p w:rsidR="005D17B9" w:rsidRPr="007828DB" w:rsidRDefault="005D17B9" w:rsidP="00C660B8">
      <w:pPr>
        <w:pStyle w:val="ConsPlusNormal"/>
        <w:ind w:firstLine="680"/>
        <w:jc w:val="both"/>
        <w:rPr>
          <w:rFonts w:ascii="Liberation Serif" w:hAnsi="Liberation Serif" w:cs="Times New Roman"/>
          <w:sz w:val="28"/>
          <w:szCs w:val="28"/>
        </w:rPr>
      </w:pPr>
      <w:r>
        <w:rPr>
          <w:rFonts w:ascii="Liberation Serif" w:hAnsi="Liberation Serif" w:cs="Times New Roman"/>
          <w:sz w:val="28"/>
          <w:szCs w:val="28"/>
        </w:rPr>
        <w:t>П</w:t>
      </w:r>
      <w:r w:rsidRPr="007828DB">
        <w:rPr>
          <w:rFonts w:ascii="Liberation Serif" w:hAnsi="Liberation Serif" w:cs="Times New Roman"/>
          <w:sz w:val="28"/>
          <w:szCs w:val="28"/>
        </w:rPr>
        <w:t>о состоянию на 31.12.2020г</w:t>
      </w:r>
      <w:r>
        <w:rPr>
          <w:rFonts w:ascii="Liberation Serif" w:hAnsi="Liberation Serif" w:cs="Times New Roman"/>
          <w:sz w:val="28"/>
          <w:szCs w:val="28"/>
        </w:rPr>
        <w:t xml:space="preserve">. </w:t>
      </w:r>
      <w:r w:rsidRPr="007828DB">
        <w:rPr>
          <w:rFonts w:ascii="Liberation Serif" w:hAnsi="Liberation Serif" w:cs="Times New Roman"/>
          <w:sz w:val="28"/>
          <w:szCs w:val="28"/>
        </w:rPr>
        <w:t xml:space="preserve">доля закупок у СМП, СОНКО, </w:t>
      </w:r>
      <w:r w:rsidRPr="00AD496F">
        <w:rPr>
          <w:rFonts w:ascii="Liberation Serif" w:hAnsi="Liberation Serif" w:cs="Times New Roman"/>
          <w:sz w:val="28"/>
          <w:szCs w:val="28"/>
        </w:rPr>
        <w:t>осуществленных заказчиками Каменска-Уральского городского округа</w:t>
      </w:r>
      <w:r w:rsidR="00493D2C">
        <w:rPr>
          <w:rFonts w:ascii="Liberation Serif" w:hAnsi="Liberation Serif" w:cs="Times New Roman"/>
          <w:sz w:val="28"/>
          <w:szCs w:val="28"/>
        </w:rPr>
        <w:t>,</w:t>
      </w:r>
      <w:r w:rsidRPr="00AD496F">
        <w:rPr>
          <w:rFonts w:ascii="Liberation Serif" w:hAnsi="Liberation Serif" w:cs="Times New Roman"/>
          <w:sz w:val="28"/>
          <w:szCs w:val="28"/>
        </w:rPr>
        <w:t xml:space="preserve"> за </w:t>
      </w:r>
      <w:r w:rsidR="00493D2C">
        <w:rPr>
          <w:rFonts w:ascii="Liberation Serif" w:hAnsi="Liberation Serif" w:cs="Times New Roman"/>
          <w:sz w:val="28"/>
          <w:szCs w:val="28"/>
        </w:rPr>
        <w:t xml:space="preserve">           </w:t>
      </w:r>
      <w:r w:rsidRPr="00AD496F">
        <w:rPr>
          <w:rFonts w:ascii="Liberation Serif" w:hAnsi="Liberation Serif" w:cs="Times New Roman"/>
          <w:sz w:val="28"/>
          <w:szCs w:val="28"/>
        </w:rPr>
        <w:t xml:space="preserve">2020 год в среднем составила </w:t>
      </w:r>
      <w:r w:rsidR="00AD496F" w:rsidRPr="00AD496F">
        <w:rPr>
          <w:rFonts w:ascii="Liberation Serif" w:hAnsi="Liberation Serif" w:cs="Times New Roman"/>
          <w:sz w:val="28"/>
          <w:szCs w:val="28"/>
        </w:rPr>
        <w:t>49</w:t>
      </w:r>
      <w:r w:rsidRPr="00AD496F">
        <w:rPr>
          <w:rFonts w:ascii="Liberation Serif" w:hAnsi="Liberation Serif" w:cs="Times New Roman"/>
          <w:sz w:val="28"/>
          <w:szCs w:val="28"/>
        </w:rPr>
        <w:t>,9</w:t>
      </w:r>
      <w:r w:rsidR="00AD496F" w:rsidRPr="00AD496F">
        <w:rPr>
          <w:rFonts w:ascii="Liberation Serif" w:hAnsi="Liberation Serif" w:cs="Times New Roman"/>
          <w:sz w:val="28"/>
          <w:szCs w:val="28"/>
        </w:rPr>
        <w:t>8</w:t>
      </w:r>
      <w:r w:rsidRPr="00AD496F">
        <w:rPr>
          <w:rFonts w:ascii="Liberation Serif" w:hAnsi="Liberation Serif" w:cs="Times New Roman"/>
          <w:sz w:val="28"/>
          <w:szCs w:val="28"/>
        </w:rPr>
        <w:t>%.</w:t>
      </w:r>
    </w:p>
    <w:p w:rsidR="00081686" w:rsidRPr="00CA6984" w:rsidRDefault="00081686" w:rsidP="00C660B8">
      <w:pPr>
        <w:autoSpaceDE w:val="0"/>
        <w:autoSpaceDN w:val="0"/>
        <w:adjustRightInd w:val="0"/>
        <w:ind w:firstLine="680"/>
        <w:jc w:val="both"/>
        <w:rPr>
          <w:rFonts w:ascii="Liberation Serif" w:hAnsi="Liberation Serif"/>
          <w:sz w:val="28"/>
          <w:szCs w:val="28"/>
        </w:rPr>
      </w:pPr>
      <w:proofErr w:type="gramStart"/>
      <w:r w:rsidRPr="00CA6984">
        <w:rPr>
          <w:rFonts w:ascii="Liberation Serif" w:hAnsi="Liberation Serif"/>
          <w:sz w:val="28"/>
          <w:szCs w:val="28"/>
        </w:rPr>
        <w:t>Большинство заказчиков закупают товары, работы, услуги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 44-ФЗ), часть заказчиков осуществляет закупки в соответствии с Федеральным законом от 18 июля 2011 года № 223-ФЗ «О закупках товаров, работ, услуг отдельными</w:t>
      </w:r>
      <w:proofErr w:type="gramEnd"/>
      <w:r w:rsidRPr="00CA6984">
        <w:rPr>
          <w:rFonts w:ascii="Liberation Serif" w:hAnsi="Liberation Serif"/>
          <w:sz w:val="28"/>
          <w:szCs w:val="28"/>
        </w:rPr>
        <w:t xml:space="preserve"> видами юридических лиц» (далее –  Закон № 223-ФЗ).</w:t>
      </w:r>
    </w:p>
    <w:p w:rsidR="00081686" w:rsidRPr="00CA6984" w:rsidRDefault="00081686" w:rsidP="00C660B8">
      <w:pPr>
        <w:autoSpaceDE w:val="0"/>
        <w:autoSpaceDN w:val="0"/>
        <w:adjustRightInd w:val="0"/>
        <w:ind w:firstLine="680"/>
        <w:jc w:val="both"/>
        <w:rPr>
          <w:rFonts w:ascii="Liberation Serif" w:hAnsi="Liberation Serif"/>
          <w:sz w:val="28"/>
          <w:szCs w:val="28"/>
        </w:rPr>
      </w:pPr>
      <w:r w:rsidRPr="00CA6984">
        <w:rPr>
          <w:rFonts w:ascii="Liberation Serif" w:hAnsi="Liberation Serif"/>
          <w:sz w:val="28"/>
          <w:szCs w:val="28"/>
        </w:rPr>
        <w:lastRenderedPageBreak/>
        <w:t>Закон № 44-ФЗ</w:t>
      </w:r>
      <w:r w:rsidR="00493D2C">
        <w:rPr>
          <w:rFonts w:ascii="Liberation Serif" w:hAnsi="Liberation Serif"/>
          <w:sz w:val="28"/>
          <w:szCs w:val="28"/>
        </w:rPr>
        <w:t xml:space="preserve"> </w:t>
      </w:r>
      <w:r w:rsidRPr="00CA6984">
        <w:rPr>
          <w:rFonts w:ascii="Liberation Serif" w:hAnsi="Liberation Serif"/>
          <w:sz w:val="28"/>
          <w:szCs w:val="28"/>
        </w:rPr>
        <w:t>находится в процессе постоянной доработки с целью совершенствования:</w:t>
      </w:r>
    </w:p>
    <w:p w:rsidR="00081686" w:rsidRDefault="00081686" w:rsidP="00C660B8">
      <w:pPr>
        <w:widowControl/>
        <w:numPr>
          <w:ilvl w:val="0"/>
          <w:numId w:val="4"/>
        </w:numPr>
        <w:tabs>
          <w:tab w:val="left" w:pos="1134"/>
        </w:tabs>
        <w:autoSpaceDE w:val="0"/>
        <w:autoSpaceDN w:val="0"/>
        <w:adjustRightInd w:val="0"/>
        <w:snapToGrid/>
        <w:ind w:left="0" w:firstLine="680"/>
        <w:jc w:val="both"/>
        <w:rPr>
          <w:rFonts w:ascii="Liberation Serif" w:hAnsi="Liberation Serif"/>
          <w:sz w:val="28"/>
          <w:szCs w:val="28"/>
        </w:rPr>
      </w:pPr>
      <w:r w:rsidRPr="00CA6984">
        <w:rPr>
          <w:rFonts w:ascii="Liberation Serif" w:hAnsi="Liberation Serif"/>
          <w:sz w:val="28"/>
          <w:szCs w:val="28"/>
        </w:rPr>
        <w:t>в 20</w:t>
      </w:r>
      <w:r w:rsidR="00CA6984" w:rsidRPr="00CA6984">
        <w:rPr>
          <w:rFonts w:ascii="Liberation Serif" w:hAnsi="Liberation Serif"/>
          <w:sz w:val="28"/>
          <w:szCs w:val="28"/>
        </w:rPr>
        <w:t>20</w:t>
      </w:r>
      <w:r w:rsidRPr="00CA6984">
        <w:rPr>
          <w:rFonts w:ascii="Liberation Serif" w:hAnsi="Liberation Serif"/>
          <w:sz w:val="28"/>
          <w:szCs w:val="28"/>
        </w:rPr>
        <w:t xml:space="preserve"> году произошли следующие изменения:</w:t>
      </w:r>
    </w:p>
    <w:p w:rsidR="00CA6984" w:rsidRPr="00CA6984" w:rsidRDefault="00CA6984"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sz w:val="28"/>
          <w:szCs w:val="28"/>
        </w:rPr>
      </w:pPr>
      <w:r w:rsidRPr="00CA6984">
        <w:rPr>
          <w:rFonts w:ascii="Liberation Serif" w:hAnsi="Liberation Serif" w:cs="Times New Roman"/>
          <w:i/>
          <w:color w:val="auto"/>
          <w:spacing w:val="0"/>
          <w:sz w:val="28"/>
          <w:szCs w:val="28"/>
        </w:rPr>
        <w:t>появилась обязательная регистрация в Единой информационной системе (далее -  ЕИС)</w:t>
      </w:r>
    </w:p>
    <w:p w:rsidR="00CA6984" w:rsidRPr="00CA6984" w:rsidRDefault="00CA6984" w:rsidP="00C660B8">
      <w:pPr>
        <w:pStyle w:val="aff3"/>
        <w:tabs>
          <w:tab w:val="left" w:pos="993"/>
        </w:tabs>
        <w:autoSpaceDE w:val="0"/>
        <w:autoSpaceDN w:val="0"/>
        <w:adjustRightInd w:val="0"/>
        <w:spacing w:before="0" w:after="0"/>
        <w:ind w:firstLine="680"/>
        <w:jc w:val="both"/>
        <w:rPr>
          <w:rFonts w:ascii="Liberation Serif" w:hAnsi="Liberation Serif"/>
          <w:sz w:val="28"/>
          <w:szCs w:val="28"/>
        </w:rPr>
      </w:pPr>
      <w:r w:rsidRPr="00CA6984">
        <w:rPr>
          <w:rFonts w:ascii="Liberation Serif" w:hAnsi="Liberation Serif" w:cs="Times New Roman"/>
          <w:color w:val="auto"/>
          <w:spacing w:val="0"/>
          <w:sz w:val="28"/>
          <w:szCs w:val="28"/>
        </w:rPr>
        <w:t>С</w:t>
      </w:r>
      <w:r w:rsidRPr="00CA6984">
        <w:rPr>
          <w:rFonts w:ascii="Liberation Serif" w:hAnsi="Liberation Serif"/>
          <w:sz w:val="28"/>
          <w:szCs w:val="28"/>
        </w:rPr>
        <w:t xml:space="preserve"> 1 января 2020 года без аккредитации в ЕИС и Едином реестре поставщиков организации не могут участвовать в торгах по Закону</w:t>
      </w:r>
      <w:r w:rsidR="00FA0264">
        <w:rPr>
          <w:rFonts w:ascii="Liberation Serif" w:hAnsi="Liberation Serif"/>
          <w:sz w:val="28"/>
          <w:szCs w:val="28"/>
        </w:rPr>
        <w:t xml:space="preserve"> </w:t>
      </w:r>
      <w:r w:rsidRPr="00CA6984">
        <w:rPr>
          <w:rFonts w:ascii="Liberation Serif" w:hAnsi="Liberation Serif"/>
          <w:sz w:val="28"/>
          <w:szCs w:val="28"/>
        </w:rPr>
        <w:t>№ 44-ФЗ.</w:t>
      </w:r>
    </w:p>
    <w:p w:rsidR="00CA6984" w:rsidRPr="00CA6984" w:rsidRDefault="00CA6984" w:rsidP="00C660B8">
      <w:pPr>
        <w:pStyle w:val="aff3"/>
        <w:numPr>
          <w:ilvl w:val="0"/>
          <w:numId w:val="2"/>
        </w:numPr>
        <w:tabs>
          <w:tab w:val="left" w:pos="993"/>
        </w:tabs>
        <w:spacing w:before="0" w:after="0"/>
        <w:ind w:left="0" w:firstLine="680"/>
        <w:jc w:val="both"/>
        <w:rPr>
          <w:rFonts w:ascii="Liberation Serif" w:hAnsi="Liberation Serif" w:cs="Times New Roman"/>
          <w:i/>
          <w:color w:val="auto"/>
          <w:spacing w:val="0"/>
          <w:sz w:val="28"/>
          <w:szCs w:val="28"/>
        </w:rPr>
      </w:pPr>
      <w:r>
        <w:rPr>
          <w:rFonts w:ascii="Liberation Serif" w:hAnsi="Liberation Serif" w:cs="Times New Roman"/>
          <w:i/>
          <w:color w:val="auto"/>
          <w:spacing w:val="0"/>
          <w:sz w:val="28"/>
          <w:szCs w:val="28"/>
        </w:rPr>
        <w:t>н</w:t>
      </w:r>
      <w:r w:rsidRPr="00CA6984">
        <w:rPr>
          <w:rFonts w:ascii="Liberation Serif" w:hAnsi="Liberation Serif" w:cs="Times New Roman"/>
          <w:i/>
          <w:color w:val="auto"/>
          <w:spacing w:val="0"/>
          <w:sz w:val="28"/>
          <w:szCs w:val="28"/>
        </w:rPr>
        <w:t>ачал</w:t>
      </w:r>
      <w:r>
        <w:rPr>
          <w:rFonts w:ascii="Liberation Serif" w:hAnsi="Liberation Serif" w:cs="Times New Roman"/>
          <w:i/>
          <w:color w:val="auto"/>
          <w:spacing w:val="0"/>
          <w:sz w:val="28"/>
          <w:szCs w:val="28"/>
        </w:rPr>
        <w:t>а</w:t>
      </w:r>
      <w:r w:rsidRPr="00CA6984">
        <w:rPr>
          <w:rFonts w:ascii="Liberation Serif" w:hAnsi="Liberation Serif" w:cs="Times New Roman"/>
          <w:i/>
          <w:color w:val="auto"/>
          <w:spacing w:val="0"/>
          <w:sz w:val="28"/>
          <w:szCs w:val="28"/>
        </w:rPr>
        <w:t xml:space="preserve"> работат</w:t>
      </w:r>
      <w:r>
        <w:rPr>
          <w:rFonts w:ascii="Liberation Serif" w:hAnsi="Liberation Serif" w:cs="Times New Roman"/>
          <w:i/>
          <w:color w:val="auto"/>
          <w:spacing w:val="0"/>
          <w:sz w:val="28"/>
          <w:szCs w:val="28"/>
        </w:rPr>
        <w:t>ь ГИС «Независимый регистратор»</w:t>
      </w:r>
    </w:p>
    <w:p w:rsidR="00CA6984" w:rsidRPr="007828DB" w:rsidRDefault="00CA6984" w:rsidP="00C660B8">
      <w:pPr>
        <w:autoSpaceDE w:val="0"/>
        <w:autoSpaceDN w:val="0"/>
        <w:adjustRightInd w:val="0"/>
        <w:ind w:firstLine="680"/>
        <w:jc w:val="both"/>
        <w:rPr>
          <w:rFonts w:ascii="Liberation Serif" w:hAnsi="Liberation Serif"/>
          <w:sz w:val="28"/>
          <w:szCs w:val="28"/>
        </w:rPr>
      </w:pPr>
      <w:r w:rsidRPr="007828DB">
        <w:rPr>
          <w:rFonts w:ascii="Liberation Serif" w:hAnsi="Liberation Serif"/>
          <w:color w:val="000000"/>
          <w:sz w:val="28"/>
          <w:szCs w:val="28"/>
        </w:rPr>
        <w:t xml:space="preserve">С </w:t>
      </w:r>
      <w:r>
        <w:rPr>
          <w:rFonts w:ascii="Liberation Serif" w:hAnsi="Liberation Serif"/>
          <w:color w:val="000000"/>
          <w:sz w:val="28"/>
          <w:szCs w:val="28"/>
        </w:rPr>
        <w:t xml:space="preserve">1 </w:t>
      </w:r>
      <w:r w:rsidRPr="00CA6984">
        <w:rPr>
          <w:rFonts w:ascii="Liberation Serif" w:hAnsi="Liberation Serif"/>
          <w:sz w:val="28"/>
          <w:szCs w:val="28"/>
        </w:rPr>
        <w:t>января</w:t>
      </w:r>
      <w:r>
        <w:rPr>
          <w:rFonts w:ascii="Liberation Serif" w:hAnsi="Liberation Serif"/>
          <w:sz w:val="28"/>
          <w:szCs w:val="28"/>
        </w:rPr>
        <w:t xml:space="preserve"> 2020 года</w:t>
      </w:r>
      <w:r w:rsidRPr="007828DB">
        <w:rPr>
          <w:rFonts w:ascii="Liberation Serif" w:hAnsi="Liberation Serif"/>
          <w:color w:val="000000"/>
          <w:sz w:val="28"/>
          <w:szCs w:val="28"/>
        </w:rPr>
        <w:t xml:space="preserve"> система отслеживает работоспособность ЕИС и электронных площадок, а также фиксирует (в том числе с помощью видео) действия участников контрактной системы.</w:t>
      </w:r>
      <w:r w:rsidR="00FA0264">
        <w:rPr>
          <w:rFonts w:ascii="Liberation Serif" w:hAnsi="Liberation Serif"/>
          <w:color w:val="000000"/>
          <w:sz w:val="28"/>
          <w:szCs w:val="28"/>
        </w:rPr>
        <w:t xml:space="preserve"> </w:t>
      </w:r>
      <w:r w:rsidRPr="007828DB">
        <w:rPr>
          <w:rFonts w:ascii="Liberation Serif" w:hAnsi="Liberation Serif"/>
          <w:color w:val="000000"/>
          <w:sz w:val="28"/>
          <w:szCs w:val="28"/>
        </w:rPr>
        <w:t>Сведения «Независимого регистратора» могут служить основанием для оспаривания сделки в ФАС.</w:t>
      </w:r>
    </w:p>
    <w:p w:rsidR="00CA6984" w:rsidRPr="00CA6984" w:rsidRDefault="00493D2C"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cs="Times New Roman"/>
          <w:i/>
          <w:color w:val="auto"/>
          <w:spacing w:val="0"/>
          <w:sz w:val="28"/>
          <w:szCs w:val="28"/>
        </w:rPr>
      </w:pPr>
      <w:r>
        <w:rPr>
          <w:rFonts w:ascii="Liberation Serif" w:hAnsi="Liberation Serif" w:cs="Times New Roman"/>
          <w:i/>
          <w:color w:val="auto"/>
          <w:spacing w:val="0"/>
          <w:sz w:val="28"/>
          <w:szCs w:val="28"/>
        </w:rPr>
        <w:t>у</w:t>
      </w:r>
      <w:r w:rsidR="00CA6984" w:rsidRPr="00CA6984">
        <w:rPr>
          <w:rFonts w:ascii="Liberation Serif" w:hAnsi="Liberation Serif" w:cs="Times New Roman"/>
          <w:i/>
          <w:color w:val="auto"/>
          <w:spacing w:val="0"/>
          <w:sz w:val="28"/>
          <w:szCs w:val="28"/>
        </w:rPr>
        <w:t>частники</w:t>
      </w:r>
      <w:r w:rsidR="00FA0264">
        <w:rPr>
          <w:rFonts w:ascii="Liberation Serif" w:hAnsi="Liberation Serif" w:cs="Times New Roman"/>
          <w:i/>
          <w:color w:val="auto"/>
          <w:spacing w:val="0"/>
          <w:sz w:val="28"/>
          <w:szCs w:val="28"/>
        </w:rPr>
        <w:t xml:space="preserve"> </w:t>
      </w:r>
      <w:r w:rsidR="00CA6984" w:rsidRPr="00CA6984">
        <w:rPr>
          <w:rFonts w:ascii="Liberation Serif" w:hAnsi="Liberation Serif" w:cs="Times New Roman"/>
          <w:i/>
          <w:color w:val="auto"/>
          <w:spacing w:val="0"/>
          <w:sz w:val="28"/>
          <w:szCs w:val="28"/>
        </w:rPr>
        <w:t>должны указыв</w:t>
      </w:r>
      <w:r w:rsidR="00CA6984">
        <w:rPr>
          <w:rFonts w:ascii="Liberation Serif" w:hAnsi="Liberation Serif" w:cs="Times New Roman"/>
          <w:i/>
          <w:color w:val="auto"/>
          <w:spacing w:val="0"/>
          <w:sz w:val="28"/>
          <w:szCs w:val="28"/>
        </w:rPr>
        <w:t>ать страну происхождения товара</w:t>
      </w:r>
    </w:p>
    <w:p w:rsidR="00CA6984" w:rsidRDefault="00CA6984" w:rsidP="00C660B8">
      <w:pPr>
        <w:autoSpaceDE w:val="0"/>
        <w:autoSpaceDN w:val="0"/>
        <w:adjustRightInd w:val="0"/>
        <w:ind w:firstLine="680"/>
        <w:jc w:val="both"/>
        <w:rPr>
          <w:rFonts w:ascii="Liberation Serif" w:hAnsi="Liberation Serif"/>
          <w:color w:val="000000"/>
          <w:sz w:val="28"/>
          <w:szCs w:val="28"/>
        </w:rPr>
      </w:pPr>
      <w:r w:rsidRPr="00CA6984">
        <w:rPr>
          <w:rFonts w:ascii="Liberation Serif" w:hAnsi="Liberation Serif"/>
          <w:color w:val="000000"/>
          <w:sz w:val="28"/>
          <w:szCs w:val="28"/>
        </w:rPr>
        <w:t xml:space="preserve">С 1 января </w:t>
      </w:r>
      <w:r>
        <w:rPr>
          <w:rFonts w:ascii="Liberation Serif" w:hAnsi="Liberation Serif"/>
          <w:color w:val="000000"/>
          <w:sz w:val="28"/>
          <w:szCs w:val="28"/>
        </w:rPr>
        <w:t xml:space="preserve">2020 года </w:t>
      </w:r>
      <w:r w:rsidRPr="00CA6984">
        <w:rPr>
          <w:rFonts w:ascii="Liberation Serif" w:hAnsi="Liberation Serif"/>
          <w:color w:val="000000"/>
          <w:sz w:val="28"/>
          <w:szCs w:val="28"/>
        </w:rPr>
        <w:t xml:space="preserve">это обязательно для всех закупочных процедур, кроме электронного запроса котировок, независимо от того, применяется ли </w:t>
      </w:r>
      <w:r w:rsidRPr="00CA6984">
        <w:rPr>
          <w:rFonts w:ascii="Liberation Serif" w:hAnsi="Liberation Serif"/>
          <w:sz w:val="28"/>
          <w:szCs w:val="28"/>
        </w:rPr>
        <w:t>национальный</w:t>
      </w:r>
      <w:r w:rsidRPr="00CA6984">
        <w:rPr>
          <w:rFonts w:ascii="Liberation Serif" w:hAnsi="Liberation Serif"/>
          <w:color w:val="000000"/>
          <w:sz w:val="28"/>
          <w:szCs w:val="28"/>
        </w:rPr>
        <w:t xml:space="preserve"> режим. Информация о стране происхождения товара </w:t>
      </w:r>
      <w:hyperlink r:id="rId27" w:history="1">
        <w:r w:rsidRPr="00CA6984">
          <w:rPr>
            <w:color w:val="000000"/>
            <w:sz w:val="28"/>
            <w:szCs w:val="28"/>
          </w:rPr>
          <w:t>нужна</w:t>
        </w:r>
      </w:hyperlink>
      <w:r w:rsidRPr="00CA6984">
        <w:rPr>
          <w:rFonts w:ascii="Liberation Serif" w:hAnsi="Liberation Serif"/>
          <w:color w:val="000000"/>
          <w:sz w:val="28"/>
          <w:szCs w:val="28"/>
        </w:rPr>
        <w:t xml:space="preserve"> и в случаях, когда товар поставляют при выполнении закупаемых работ или оказании закупаемых услуг.</w:t>
      </w:r>
    </w:p>
    <w:p w:rsidR="00CA6984" w:rsidRPr="00CA6984" w:rsidRDefault="00CA6984"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cs="Times New Roman"/>
          <w:i/>
          <w:color w:val="auto"/>
          <w:spacing w:val="0"/>
          <w:sz w:val="28"/>
          <w:szCs w:val="28"/>
        </w:rPr>
      </w:pPr>
      <w:r>
        <w:rPr>
          <w:rFonts w:ascii="Liberation Serif" w:hAnsi="Liberation Serif" w:cs="Times New Roman"/>
          <w:i/>
          <w:color w:val="auto"/>
          <w:spacing w:val="0"/>
          <w:sz w:val="28"/>
          <w:szCs w:val="28"/>
        </w:rPr>
        <w:t>К</w:t>
      </w:r>
      <w:r w:rsidRPr="00CA6984">
        <w:rPr>
          <w:rFonts w:ascii="Liberation Serif" w:hAnsi="Liberation Serif" w:cs="Times New Roman"/>
          <w:i/>
          <w:color w:val="auto"/>
          <w:spacing w:val="0"/>
          <w:sz w:val="28"/>
          <w:szCs w:val="28"/>
        </w:rPr>
        <w:t>азначейство обязано контролировать соблюдение правил национального режима, в том чи</w:t>
      </w:r>
      <w:r w:rsidR="00CF57EB">
        <w:rPr>
          <w:rFonts w:ascii="Liberation Serif" w:hAnsi="Liberation Serif" w:cs="Times New Roman"/>
          <w:i/>
          <w:color w:val="auto"/>
          <w:spacing w:val="0"/>
          <w:sz w:val="28"/>
          <w:szCs w:val="28"/>
        </w:rPr>
        <w:t>сле и при исполнении контрактов</w:t>
      </w:r>
    </w:p>
    <w:p w:rsidR="00CA6984" w:rsidRPr="00CA6984" w:rsidRDefault="005223D1" w:rsidP="00C660B8">
      <w:pPr>
        <w:autoSpaceDE w:val="0"/>
        <w:autoSpaceDN w:val="0"/>
        <w:adjustRightInd w:val="0"/>
        <w:ind w:firstLine="680"/>
        <w:jc w:val="both"/>
        <w:rPr>
          <w:rFonts w:ascii="Liberation Serif" w:hAnsi="Liberation Serif"/>
          <w:sz w:val="28"/>
          <w:szCs w:val="28"/>
        </w:rPr>
      </w:pPr>
      <w:hyperlink r:id="rId28" w:history="1">
        <w:proofErr w:type="gramStart"/>
        <w:r w:rsidR="00CA6984" w:rsidRPr="00CA6984">
          <w:rPr>
            <w:rFonts w:ascii="Liberation Serif" w:hAnsi="Liberation Serif"/>
            <w:color w:val="000000"/>
            <w:sz w:val="28"/>
            <w:szCs w:val="28"/>
          </w:rPr>
          <w:t>С 1 января</w:t>
        </w:r>
      </w:hyperlink>
      <w:r w:rsidR="00493D2C">
        <w:t xml:space="preserve"> </w:t>
      </w:r>
      <w:r w:rsidR="00C95351">
        <w:rPr>
          <w:rFonts w:ascii="Liberation Serif" w:hAnsi="Liberation Serif"/>
          <w:color w:val="000000"/>
          <w:sz w:val="28"/>
          <w:szCs w:val="28"/>
        </w:rPr>
        <w:t xml:space="preserve">2020 года </w:t>
      </w:r>
      <w:r w:rsidR="00CA6984" w:rsidRPr="00CA6984">
        <w:rPr>
          <w:rFonts w:ascii="Liberation Serif" w:hAnsi="Liberation Serif"/>
          <w:sz w:val="28"/>
          <w:szCs w:val="28"/>
        </w:rPr>
        <w:t>заказчик</w:t>
      </w:r>
      <w:r w:rsidR="00CA6984" w:rsidRPr="00CA6984">
        <w:rPr>
          <w:rFonts w:ascii="Liberation Serif" w:hAnsi="Liberation Serif"/>
          <w:color w:val="000000"/>
          <w:sz w:val="28"/>
          <w:szCs w:val="28"/>
        </w:rPr>
        <w:t xml:space="preserve"> при заключении контракта должен направлять в реестр контрактов информацию о стране происхождения товара, если при закупке были предусмотрены условия, запреты или ограничения допуска</w:t>
      </w:r>
      <w:r w:rsidR="00CA6984">
        <w:rPr>
          <w:rFonts w:ascii="Liberation Serif" w:hAnsi="Liberation Serif"/>
          <w:color w:val="000000"/>
          <w:sz w:val="28"/>
          <w:szCs w:val="28"/>
        </w:rPr>
        <w:t xml:space="preserve">, </w:t>
      </w:r>
      <w:r w:rsidR="00CA6984" w:rsidRPr="00CA6984">
        <w:rPr>
          <w:rFonts w:ascii="Liberation Serif" w:hAnsi="Liberation Serif"/>
          <w:color w:val="000000"/>
          <w:sz w:val="28"/>
          <w:szCs w:val="28"/>
        </w:rPr>
        <w:t>Казначейство должно проверять соответствие этой информации условиям контракта</w:t>
      </w:r>
      <w:r w:rsidR="00493D2C">
        <w:rPr>
          <w:rFonts w:ascii="Liberation Serif" w:hAnsi="Liberation Serif"/>
          <w:color w:val="000000"/>
          <w:sz w:val="28"/>
          <w:szCs w:val="28"/>
        </w:rPr>
        <w:t>,</w:t>
      </w:r>
      <w:r w:rsidR="00CA6984" w:rsidRPr="00CA6984">
        <w:rPr>
          <w:rFonts w:ascii="Liberation Serif" w:hAnsi="Liberation Serif"/>
          <w:color w:val="000000"/>
          <w:sz w:val="28"/>
          <w:szCs w:val="28"/>
        </w:rPr>
        <w:t xml:space="preserve"> как на момент его </w:t>
      </w:r>
      <w:hyperlink r:id="rId29" w:history="1">
        <w:r w:rsidR="00CA6984" w:rsidRPr="00CA6984">
          <w:rPr>
            <w:color w:val="000000"/>
            <w:sz w:val="28"/>
            <w:szCs w:val="28"/>
          </w:rPr>
          <w:t>заключения</w:t>
        </w:r>
      </w:hyperlink>
      <w:r w:rsidR="00CA6984" w:rsidRPr="00CA6984">
        <w:rPr>
          <w:rFonts w:ascii="Liberation Serif" w:hAnsi="Liberation Serif"/>
          <w:color w:val="000000"/>
          <w:sz w:val="28"/>
          <w:szCs w:val="28"/>
        </w:rPr>
        <w:t xml:space="preserve">, так и на момент </w:t>
      </w:r>
      <w:hyperlink r:id="rId30" w:history="1">
        <w:r w:rsidR="00CA6984" w:rsidRPr="00CA6984">
          <w:rPr>
            <w:color w:val="000000"/>
            <w:sz w:val="28"/>
            <w:szCs w:val="28"/>
          </w:rPr>
          <w:t>исполнения</w:t>
        </w:r>
      </w:hyperlink>
      <w:r w:rsidR="00CA6984" w:rsidRPr="00CA6984">
        <w:rPr>
          <w:rFonts w:ascii="Liberation Serif" w:hAnsi="Liberation Serif"/>
          <w:color w:val="000000"/>
          <w:sz w:val="28"/>
          <w:szCs w:val="28"/>
        </w:rPr>
        <w:t xml:space="preserve">. Если наименование страны </w:t>
      </w:r>
      <w:r w:rsidR="00CA6984" w:rsidRPr="00CA6984">
        <w:rPr>
          <w:rFonts w:ascii="Liberation Serif" w:hAnsi="Liberation Serif"/>
          <w:sz w:val="28"/>
          <w:szCs w:val="28"/>
        </w:rPr>
        <w:t>происхождения</w:t>
      </w:r>
      <w:r w:rsidR="00CA6984" w:rsidRPr="00CA6984">
        <w:rPr>
          <w:rFonts w:ascii="Liberation Serif" w:hAnsi="Liberation Serif"/>
          <w:color w:val="000000"/>
          <w:sz w:val="28"/>
          <w:szCs w:val="28"/>
        </w:rPr>
        <w:t>, не соответствует условиям контракта, то результат проверки будет отрицательным</w:t>
      </w:r>
      <w:proofErr w:type="gramEnd"/>
      <w:r w:rsidR="00CA6984" w:rsidRPr="00CA6984">
        <w:rPr>
          <w:rFonts w:ascii="Liberation Serif" w:hAnsi="Liberation Serif"/>
          <w:color w:val="000000"/>
          <w:sz w:val="28"/>
          <w:szCs w:val="28"/>
        </w:rPr>
        <w:t xml:space="preserve">, сведения в реестр контрактов </w:t>
      </w:r>
      <w:hyperlink r:id="rId31" w:history="1">
        <w:r w:rsidR="00CA6984" w:rsidRPr="00CA6984">
          <w:rPr>
            <w:color w:val="000000"/>
            <w:sz w:val="28"/>
            <w:szCs w:val="28"/>
          </w:rPr>
          <w:t>не включат</w:t>
        </w:r>
      </w:hyperlink>
      <w:r w:rsidR="00CA6984" w:rsidRPr="00CA6984">
        <w:rPr>
          <w:rFonts w:ascii="Liberation Serif" w:hAnsi="Liberation Serif"/>
          <w:color w:val="000000"/>
          <w:sz w:val="28"/>
          <w:szCs w:val="28"/>
        </w:rPr>
        <w:t>.</w:t>
      </w:r>
    </w:p>
    <w:p w:rsidR="00CA6984" w:rsidRPr="00CA6984" w:rsidRDefault="00CA6984"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cs="Times New Roman"/>
          <w:i/>
          <w:color w:val="auto"/>
          <w:spacing w:val="0"/>
          <w:sz w:val="28"/>
          <w:szCs w:val="28"/>
        </w:rPr>
      </w:pPr>
      <w:r>
        <w:rPr>
          <w:rFonts w:ascii="Liberation Serif" w:hAnsi="Liberation Serif" w:cs="Times New Roman"/>
          <w:i/>
          <w:color w:val="auto"/>
          <w:spacing w:val="0"/>
          <w:sz w:val="28"/>
          <w:szCs w:val="28"/>
        </w:rPr>
        <w:t xml:space="preserve">увеличились </w:t>
      </w:r>
      <w:r w:rsidRPr="00CA6984">
        <w:rPr>
          <w:rFonts w:ascii="Liberation Serif" w:hAnsi="Liberation Serif" w:cs="Times New Roman"/>
          <w:i/>
          <w:color w:val="auto"/>
          <w:spacing w:val="0"/>
          <w:sz w:val="28"/>
          <w:szCs w:val="28"/>
        </w:rPr>
        <w:t>возможност</w:t>
      </w:r>
      <w:r>
        <w:rPr>
          <w:rFonts w:ascii="Liberation Serif" w:hAnsi="Liberation Serif" w:cs="Times New Roman"/>
          <w:i/>
          <w:color w:val="auto"/>
          <w:spacing w:val="0"/>
          <w:sz w:val="28"/>
          <w:szCs w:val="28"/>
        </w:rPr>
        <w:t>и</w:t>
      </w:r>
      <w:r w:rsidRPr="00CA6984">
        <w:rPr>
          <w:rFonts w:ascii="Liberation Serif" w:hAnsi="Liberation Serif" w:cs="Times New Roman"/>
          <w:i/>
          <w:color w:val="auto"/>
          <w:spacing w:val="0"/>
          <w:sz w:val="28"/>
          <w:szCs w:val="28"/>
        </w:rPr>
        <w:t xml:space="preserve"> для заключения контракт</w:t>
      </w:r>
      <w:r>
        <w:rPr>
          <w:rFonts w:ascii="Liberation Serif" w:hAnsi="Liberation Serif" w:cs="Times New Roman"/>
          <w:i/>
          <w:color w:val="auto"/>
          <w:spacing w:val="0"/>
          <w:sz w:val="28"/>
          <w:szCs w:val="28"/>
        </w:rPr>
        <w:t>а жизненного цикла</w:t>
      </w:r>
    </w:p>
    <w:p w:rsidR="00CA6984" w:rsidRPr="007828DB" w:rsidRDefault="00CA6984" w:rsidP="00C660B8">
      <w:pPr>
        <w:autoSpaceDE w:val="0"/>
        <w:autoSpaceDN w:val="0"/>
        <w:adjustRightInd w:val="0"/>
        <w:ind w:firstLine="680"/>
        <w:jc w:val="both"/>
        <w:rPr>
          <w:rFonts w:ascii="Liberation Serif" w:hAnsi="Liberation Serif"/>
          <w:sz w:val="28"/>
          <w:szCs w:val="28"/>
        </w:rPr>
      </w:pPr>
      <w:r w:rsidRPr="00CA6984">
        <w:rPr>
          <w:rFonts w:ascii="Liberation Serif" w:hAnsi="Liberation Serif"/>
          <w:sz w:val="28"/>
          <w:szCs w:val="28"/>
        </w:rPr>
        <w:t>С 8 января 2020 года</w:t>
      </w:r>
      <w:r w:rsidRPr="007828DB">
        <w:rPr>
          <w:rFonts w:ascii="Liberation Serif" w:hAnsi="Liberation Serif"/>
          <w:color w:val="000000"/>
          <w:sz w:val="28"/>
          <w:szCs w:val="28"/>
        </w:rPr>
        <w:t xml:space="preserve"> помимо</w:t>
      </w:r>
      <w:r w:rsidR="00FA0264">
        <w:rPr>
          <w:rFonts w:ascii="Liberation Serif" w:hAnsi="Liberation Serif"/>
          <w:color w:val="000000"/>
          <w:sz w:val="28"/>
          <w:szCs w:val="28"/>
        </w:rPr>
        <w:t xml:space="preserve"> </w:t>
      </w:r>
      <w:r w:rsidR="00CF57EB" w:rsidRPr="007828DB">
        <w:rPr>
          <w:rFonts w:ascii="Liberation Serif" w:hAnsi="Liberation Serif"/>
          <w:color w:val="000000"/>
          <w:sz w:val="28"/>
          <w:szCs w:val="28"/>
        </w:rPr>
        <w:t>установленных</w:t>
      </w:r>
      <w:r w:rsidR="00FA0264">
        <w:rPr>
          <w:rFonts w:ascii="Liberation Serif" w:hAnsi="Liberation Serif"/>
          <w:color w:val="000000"/>
          <w:sz w:val="28"/>
          <w:szCs w:val="28"/>
        </w:rPr>
        <w:t xml:space="preserve"> </w:t>
      </w:r>
      <w:r>
        <w:rPr>
          <w:rFonts w:ascii="Liberation Serif" w:hAnsi="Liberation Serif"/>
          <w:color w:val="000000"/>
          <w:sz w:val="28"/>
          <w:szCs w:val="28"/>
        </w:rPr>
        <w:t>случаев</w:t>
      </w:r>
      <w:r w:rsidR="00FA0264">
        <w:rPr>
          <w:rFonts w:ascii="Liberation Serif" w:hAnsi="Liberation Serif"/>
          <w:color w:val="000000"/>
          <w:sz w:val="28"/>
          <w:szCs w:val="28"/>
        </w:rPr>
        <w:t xml:space="preserve"> </w:t>
      </w:r>
      <w:r w:rsidRPr="007828DB">
        <w:rPr>
          <w:rFonts w:ascii="Liberation Serif" w:hAnsi="Liberation Serif"/>
          <w:color w:val="000000"/>
          <w:sz w:val="28"/>
          <w:szCs w:val="28"/>
        </w:rPr>
        <w:t>контракт жизненного цикла</w:t>
      </w:r>
      <w:r>
        <w:rPr>
          <w:rFonts w:ascii="Liberation Serif" w:hAnsi="Liberation Serif"/>
          <w:color w:val="000000"/>
          <w:sz w:val="28"/>
          <w:szCs w:val="28"/>
        </w:rPr>
        <w:t xml:space="preserve"> можно заключить </w:t>
      </w:r>
      <w:r w:rsidRPr="007828DB">
        <w:rPr>
          <w:rFonts w:ascii="Liberation Serif" w:hAnsi="Liberation Serif"/>
          <w:color w:val="000000"/>
          <w:sz w:val="28"/>
          <w:szCs w:val="28"/>
        </w:rPr>
        <w:t>при закупке новых машин и оборудования.</w:t>
      </w:r>
    </w:p>
    <w:p w:rsidR="00CA6984" w:rsidRPr="00CA6984" w:rsidRDefault="00C95351"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cs="Times New Roman"/>
          <w:i/>
          <w:color w:val="auto"/>
          <w:spacing w:val="0"/>
          <w:sz w:val="28"/>
          <w:szCs w:val="28"/>
        </w:rPr>
      </w:pPr>
      <w:r>
        <w:rPr>
          <w:rFonts w:ascii="Liberation Serif" w:hAnsi="Liberation Serif" w:cs="Times New Roman"/>
          <w:i/>
          <w:color w:val="auto"/>
          <w:spacing w:val="0"/>
          <w:sz w:val="28"/>
          <w:szCs w:val="28"/>
        </w:rPr>
        <w:t>и</w:t>
      </w:r>
      <w:r w:rsidR="00CA6984" w:rsidRPr="00CA6984">
        <w:rPr>
          <w:rFonts w:ascii="Liberation Serif" w:hAnsi="Liberation Serif" w:cs="Times New Roman"/>
          <w:i/>
          <w:color w:val="auto"/>
          <w:spacing w:val="0"/>
          <w:sz w:val="28"/>
          <w:szCs w:val="28"/>
        </w:rPr>
        <w:t>зменены правила согласования заключения контракта с единственным поставщико</w:t>
      </w:r>
      <w:r w:rsidR="00CF57EB">
        <w:rPr>
          <w:rFonts w:ascii="Liberation Serif" w:hAnsi="Liberation Serif" w:cs="Times New Roman"/>
          <w:i/>
          <w:color w:val="auto"/>
          <w:spacing w:val="0"/>
          <w:sz w:val="28"/>
          <w:szCs w:val="28"/>
        </w:rPr>
        <w:t>м после несостоявшихся закупок</w:t>
      </w:r>
    </w:p>
    <w:p w:rsidR="00CA6984" w:rsidRPr="00C95351" w:rsidRDefault="00CA6984" w:rsidP="00C660B8">
      <w:pPr>
        <w:autoSpaceDE w:val="0"/>
        <w:autoSpaceDN w:val="0"/>
        <w:adjustRightInd w:val="0"/>
        <w:ind w:firstLine="680"/>
        <w:jc w:val="both"/>
        <w:rPr>
          <w:rFonts w:ascii="Liberation Serif" w:hAnsi="Liberation Serif"/>
          <w:color w:val="000000"/>
          <w:sz w:val="28"/>
          <w:szCs w:val="28"/>
        </w:rPr>
      </w:pPr>
      <w:r w:rsidRPr="00C95351">
        <w:rPr>
          <w:rFonts w:ascii="Liberation Serif" w:hAnsi="Liberation Serif"/>
          <w:color w:val="000000"/>
          <w:sz w:val="28"/>
          <w:szCs w:val="28"/>
        </w:rPr>
        <w:t xml:space="preserve">С 1 июля 2020 года действует расширенный перечень случаев, когда следует подавать обращение на согласование в контрольный орган. При этом заказчик обязан согласовывать закупку, только если его </w:t>
      </w:r>
      <w:r w:rsidR="00C95351" w:rsidRPr="00C95351">
        <w:rPr>
          <w:bCs/>
          <w:color w:val="000000"/>
          <w:sz w:val="28"/>
          <w:szCs w:val="28"/>
        </w:rPr>
        <w:t xml:space="preserve">начальная (максимальная) цена контракта (далее - НМЦК) </w:t>
      </w:r>
      <w:r w:rsidRPr="00C95351">
        <w:rPr>
          <w:rFonts w:ascii="Liberation Serif" w:hAnsi="Liberation Serif"/>
          <w:color w:val="000000"/>
          <w:sz w:val="28"/>
          <w:szCs w:val="28"/>
        </w:rPr>
        <w:t>превышает:</w:t>
      </w:r>
    </w:p>
    <w:p w:rsidR="00CA6984" w:rsidRPr="00C95351" w:rsidRDefault="00CA6984" w:rsidP="00C660B8">
      <w:pPr>
        <w:autoSpaceDE w:val="0"/>
        <w:autoSpaceDN w:val="0"/>
        <w:adjustRightInd w:val="0"/>
        <w:ind w:firstLine="680"/>
        <w:jc w:val="both"/>
        <w:rPr>
          <w:rFonts w:ascii="Liberation Serif" w:hAnsi="Liberation Serif"/>
          <w:color w:val="000000"/>
          <w:sz w:val="28"/>
          <w:szCs w:val="28"/>
        </w:rPr>
      </w:pPr>
      <w:r w:rsidRPr="00C95351">
        <w:rPr>
          <w:rFonts w:ascii="Liberation Serif" w:hAnsi="Liberation Serif"/>
          <w:color w:val="000000"/>
          <w:sz w:val="28"/>
          <w:szCs w:val="28"/>
        </w:rPr>
        <w:t>- 500 млн</w:t>
      </w:r>
      <w:r w:rsidR="00FA0264">
        <w:rPr>
          <w:rFonts w:ascii="Liberation Serif" w:hAnsi="Liberation Serif"/>
          <w:color w:val="000000"/>
          <w:sz w:val="28"/>
          <w:szCs w:val="28"/>
        </w:rPr>
        <w:t>.</w:t>
      </w:r>
      <w:r w:rsidRPr="00C95351">
        <w:rPr>
          <w:rFonts w:ascii="Liberation Serif" w:hAnsi="Liberation Serif"/>
          <w:color w:val="000000"/>
          <w:sz w:val="28"/>
          <w:szCs w:val="28"/>
        </w:rPr>
        <w:t xml:space="preserve"> руб. при конкурсных процедурах или аукционе для федеральных нужд;</w:t>
      </w:r>
    </w:p>
    <w:p w:rsidR="00CA6984" w:rsidRPr="00C95351" w:rsidRDefault="00CA6984" w:rsidP="00C660B8">
      <w:pPr>
        <w:autoSpaceDE w:val="0"/>
        <w:autoSpaceDN w:val="0"/>
        <w:adjustRightInd w:val="0"/>
        <w:ind w:firstLine="680"/>
        <w:jc w:val="both"/>
        <w:rPr>
          <w:rFonts w:ascii="Liberation Serif" w:hAnsi="Liberation Serif"/>
          <w:color w:val="000000"/>
          <w:sz w:val="28"/>
          <w:szCs w:val="28"/>
        </w:rPr>
      </w:pPr>
      <w:r w:rsidRPr="00C95351">
        <w:rPr>
          <w:rFonts w:ascii="Liberation Serif" w:hAnsi="Liberation Serif"/>
          <w:color w:val="000000"/>
          <w:sz w:val="28"/>
          <w:szCs w:val="28"/>
        </w:rPr>
        <w:t>- 250 млн</w:t>
      </w:r>
      <w:r w:rsidR="00FA0264">
        <w:rPr>
          <w:rFonts w:ascii="Liberation Serif" w:hAnsi="Liberation Serif"/>
          <w:color w:val="000000"/>
          <w:sz w:val="28"/>
          <w:szCs w:val="28"/>
        </w:rPr>
        <w:t>.</w:t>
      </w:r>
      <w:r w:rsidR="00C95351">
        <w:rPr>
          <w:rFonts w:ascii="Liberation Serif" w:hAnsi="Liberation Serif"/>
          <w:color w:val="000000"/>
          <w:sz w:val="28"/>
          <w:szCs w:val="28"/>
        </w:rPr>
        <w:t xml:space="preserve"> руб. при конкурсе или аукционе </w:t>
      </w:r>
      <w:r w:rsidRPr="00C95351">
        <w:rPr>
          <w:rFonts w:ascii="Liberation Serif" w:hAnsi="Liberation Serif"/>
          <w:color w:val="000000"/>
          <w:sz w:val="28"/>
          <w:szCs w:val="28"/>
        </w:rPr>
        <w:t>для региональных и муниципальных нужд;</w:t>
      </w:r>
    </w:p>
    <w:p w:rsidR="00CA6984" w:rsidRPr="00C95351" w:rsidRDefault="00CA6984" w:rsidP="00C660B8">
      <w:pPr>
        <w:autoSpaceDE w:val="0"/>
        <w:autoSpaceDN w:val="0"/>
        <w:adjustRightInd w:val="0"/>
        <w:ind w:firstLine="680"/>
        <w:jc w:val="both"/>
        <w:rPr>
          <w:rFonts w:ascii="Liberation Serif" w:hAnsi="Liberation Serif"/>
          <w:color w:val="000000"/>
          <w:sz w:val="28"/>
          <w:szCs w:val="28"/>
        </w:rPr>
      </w:pPr>
      <w:r w:rsidRPr="00C95351">
        <w:rPr>
          <w:rFonts w:ascii="Liberation Serif" w:hAnsi="Liberation Serif"/>
          <w:color w:val="000000"/>
          <w:sz w:val="28"/>
          <w:szCs w:val="28"/>
        </w:rPr>
        <w:t xml:space="preserve">- </w:t>
      </w:r>
      <w:r w:rsidRPr="00493D2C">
        <w:rPr>
          <w:rFonts w:ascii="Liberation Serif" w:hAnsi="Liberation Serif"/>
          <w:color w:val="000000"/>
          <w:sz w:val="28"/>
          <w:szCs w:val="28"/>
        </w:rPr>
        <w:t>1</w:t>
      </w:r>
      <w:r w:rsidR="00493D2C" w:rsidRPr="00493D2C">
        <w:rPr>
          <w:rFonts w:ascii="Liberation Serif" w:hAnsi="Liberation Serif"/>
          <w:color w:val="000000"/>
          <w:sz w:val="28"/>
          <w:szCs w:val="28"/>
        </w:rPr>
        <w:t xml:space="preserve"> </w:t>
      </w:r>
      <w:r w:rsidRPr="00493D2C">
        <w:rPr>
          <w:rFonts w:ascii="Liberation Serif" w:hAnsi="Liberation Serif"/>
          <w:color w:val="000000"/>
          <w:sz w:val="28"/>
          <w:szCs w:val="28"/>
        </w:rPr>
        <w:t>000 руб.</w:t>
      </w:r>
      <w:r w:rsidRPr="00C95351">
        <w:rPr>
          <w:rFonts w:ascii="Liberation Serif" w:hAnsi="Liberation Serif"/>
          <w:color w:val="000000"/>
          <w:sz w:val="28"/>
          <w:szCs w:val="28"/>
        </w:rPr>
        <w:t xml:space="preserve"> при запросе предложений, если закупка не состоялась по особым основаниям.</w:t>
      </w:r>
    </w:p>
    <w:p w:rsidR="00CA6984" w:rsidRPr="00C95351" w:rsidRDefault="00C95351"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cs="Times New Roman"/>
          <w:i/>
          <w:color w:val="auto"/>
          <w:spacing w:val="0"/>
          <w:sz w:val="28"/>
          <w:szCs w:val="28"/>
        </w:rPr>
      </w:pPr>
      <w:r>
        <w:rPr>
          <w:rFonts w:ascii="Liberation Serif" w:hAnsi="Liberation Serif" w:cs="Times New Roman"/>
          <w:i/>
          <w:color w:val="auto"/>
          <w:spacing w:val="0"/>
          <w:sz w:val="28"/>
          <w:szCs w:val="28"/>
        </w:rPr>
        <w:t>о</w:t>
      </w:r>
      <w:r w:rsidR="00CA6984" w:rsidRPr="00C95351">
        <w:rPr>
          <w:rFonts w:ascii="Liberation Serif" w:hAnsi="Liberation Serif" w:cs="Times New Roman"/>
          <w:i/>
          <w:color w:val="auto"/>
          <w:spacing w:val="0"/>
          <w:sz w:val="28"/>
          <w:szCs w:val="28"/>
        </w:rPr>
        <w:t>бязательства по контракту</w:t>
      </w:r>
      <w:r w:rsidR="00CF57EB">
        <w:rPr>
          <w:rFonts w:ascii="Liberation Serif" w:hAnsi="Liberation Serif" w:cs="Times New Roman"/>
          <w:i/>
          <w:color w:val="auto"/>
          <w:spacing w:val="0"/>
          <w:sz w:val="28"/>
          <w:szCs w:val="28"/>
        </w:rPr>
        <w:t xml:space="preserve"> обеспечивают в меньшем размере</w:t>
      </w:r>
    </w:p>
    <w:p w:rsidR="00CA6984" w:rsidRPr="00C95351" w:rsidRDefault="00CA6984" w:rsidP="00C660B8">
      <w:pPr>
        <w:pStyle w:val="aff3"/>
        <w:spacing w:before="0" w:after="0"/>
        <w:ind w:firstLine="680"/>
        <w:jc w:val="both"/>
        <w:rPr>
          <w:rFonts w:ascii="Liberation Serif" w:hAnsi="Liberation Serif" w:cs="Times New Roman"/>
          <w:spacing w:val="0"/>
          <w:sz w:val="28"/>
          <w:szCs w:val="28"/>
        </w:rPr>
      </w:pPr>
      <w:r w:rsidRPr="00C95351">
        <w:rPr>
          <w:rFonts w:ascii="Liberation Serif" w:hAnsi="Liberation Serif" w:cs="Times New Roman"/>
          <w:spacing w:val="0"/>
          <w:sz w:val="28"/>
          <w:szCs w:val="28"/>
        </w:rPr>
        <w:t>Требование обеспечения гарантийных обязатель</w:t>
      </w:r>
      <w:proofErr w:type="gramStart"/>
      <w:r w:rsidRPr="00C95351">
        <w:rPr>
          <w:rFonts w:ascii="Liberation Serif" w:hAnsi="Liberation Serif" w:cs="Times New Roman"/>
          <w:spacing w:val="0"/>
          <w:sz w:val="28"/>
          <w:szCs w:val="28"/>
        </w:rPr>
        <w:t>ств</w:t>
      </w:r>
      <w:r w:rsidR="00493D2C">
        <w:rPr>
          <w:rFonts w:ascii="Liberation Serif" w:hAnsi="Liberation Serif" w:cs="Times New Roman"/>
          <w:spacing w:val="0"/>
          <w:sz w:val="28"/>
          <w:szCs w:val="28"/>
        </w:rPr>
        <w:t xml:space="preserve"> </w:t>
      </w:r>
      <w:hyperlink r:id="rId32" w:history="1">
        <w:r w:rsidRPr="00C95351">
          <w:rPr>
            <w:rFonts w:ascii="Liberation Serif" w:hAnsi="Liberation Serif" w:cs="Times New Roman"/>
            <w:spacing w:val="0"/>
            <w:sz w:val="28"/>
            <w:szCs w:val="28"/>
          </w:rPr>
          <w:t>ст</w:t>
        </w:r>
        <w:proofErr w:type="gramEnd"/>
        <w:r w:rsidRPr="00C95351">
          <w:rPr>
            <w:rFonts w:ascii="Liberation Serif" w:hAnsi="Liberation Serif" w:cs="Times New Roman"/>
            <w:spacing w:val="0"/>
            <w:sz w:val="28"/>
            <w:szCs w:val="28"/>
          </w:rPr>
          <w:t>ало правом заказчика</w:t>
        </w:r>
      </w:hyperlink>
      <w:r w:rsidRPr="00C95351">
        <w:rPr>
          <w:rFonts w:ascii="Liberation Serif" w:hAnsi="Liberation Serif" w:cs="Times New Roman"/>
          <w:spacing w:val="0"/>
          <w:sz w:val="28"/>
          <w:szCs w:val="28"/>
        </w:rPr>
        <w:t>, а не обязанностью.</w:t>
      </w:r>
    </w:p>
    <w:p w:rsidR="00CA6984" w:rsidRPr="00C95351" w:rsidRDefault="00CA6984" w:rsidP="00C660B8">
      <w:pPr>
        <w:pStyle w:val="aff3"/>
        <w:spacing w:before="0" w:after="0"/>
        <w:ind w:firstLine="680"/>
        <w:jc w:val="both"/>
        <w:rPr>
          <w:rFonts w:ascii="Liberation Serif" w:hAnsi="Liberation Serif" w:cs="Times New Roman"/>
          <w:spacing w:val="0"/>
          <w:sz w:val="28"/>
          <w:szCs w:val="28"/>
        </w:rPr>
      </w:pPr>
      <w:r w:rsidRPr="00C95351">
        <w:rPr>
          <w:rFonts w:ascii="Liberation Serif" w:hAnsi="Liberation Serif" w:cs="Times New Roman"/>
          <w:spacing w:val="0"/>
          <w:sz w:val="28"/>
          <w:szCs w:val="28"/>
        </w:rPr>
        <w:lastRenderedPageBreak/>
        <w:t xml:space="preserve">Заказчик </w:t>
      </w:r>
      <w:r w:rsidR="00C95351">
        <w:rPr>
          <w:rFonts w:ascii="Liberation Serif" w:hAnsi="Liberation Serif" w:cs="Times New Roman"/>
          <w:spacing w:val="0"/>
          <w:sz w:val="28"/>
          <w:szCs w:val="28"/>
        </w:rPr>
        <w:t>может устанавливать</w:t>
      </w:r>
      <w:r w:rsidRPr="00C95351">
        <w:rPr>
          <w:rFonts w:ascii="Liberation Serif" w:hAnsi="Liberation Serif" w:cs="Times New Roman"/>
          <w:spacing w:val="0"/>
          <w:sz w:val="28"/>
          <w:szCs w:val="28"/>
        </w:rPr>
        <w:t xml:space="preserve"> обеспечение исполнения контракта в размере от 0,5% до 30% НМЦК. Ран</w:t>
      </w:r>
      <w:r w:rsidR="00C95351">
        <w:rPr>
          <w:rFonts w:ascii="Liberation Serif" w:hAnsi="Liberation Serif" w:cs="Times New Roman"/>
          <w:spacing w:val="0"/>
          <w:sz w:val="28"/>
          <w:szCs w:val="28"/>
        </w:rPr>
        <w:t>ее</w:t>
      </w:r>
      <w:r w:rsidRPr="00C95351">
        <w:rPr>
          <w:rFonts w:ascii="Liberation Serif" w:hAnsi="Liberation Serif" w:cs="Times New Roman"/>
          <w:spacing w:val="0"/>
          <w:sz w:val="28"/>
          <w:szCs w:val="28"/>
        </w:rPr>
        <w:t xml:space="preserve"> допустимый минимум </w:t>
      </w:r>
      <w:hyperlink r:id="rId33" w:history="1">
        <w:r w:rsidRPr="00C95351">
          <w:rPr>
            <w:rFonts w:ascii="Liberation Serif" w:hAnsi="Liberation Serif" w:cs="Times New Roman"/>
            <w:spacing w:val="0"/>
            <w:sz w:val="28"/>
            <w:szCs w:val="28"/>
          </w:rPr>
          <w:t>составлял</w:t>
        </w:r>
      </w:hyperlink>
      <w:r w:rsidRPr="00C95351">
        <w:rPr>
          <w:rFonts w:ascii="Liberation Serif" w:hAnsi="Liberation Serif" w:cs="Times New Roman"/>
          <w:spacing w:val="0"/>
          <w:sz w:val="28"/>
          <w:szCs w:val="28"/>
        </w:rPr>
        <w:t xml:space="preserve"> 5% НМЦК.</w:t>
      </w:r>
    </w:p>
    <w:p w:rsidR="00CA6984" w:rsidRPr="00C95351" w:rsidRDefault="00CA6984" w:rsidP="00C660B8">
      <w:pPr>
        <w:pStyle w:val="aff3"/>
        <w:spacing w:before="0" w:after="0"/>
        <w:ind w:firstLine="680"/>
        <w:jc w:val="both"/>
        <w:rPr>
          <w:rFonts w:ascii="Liberation Serif" w:hAnsi="Liberation Serif" w:cs="Times New Roman"/>
          <w:spacing w:val="0"/>
          <w:sz w:val="28"/>
          <w:szCs w:val="28"/>
        </w:rPr>
      </w:pPr>
      <w:r w:rsidRPr="00C95351">
        <w:rPr>
          <w:rFonts w:ascii="Liberation Serif" w:hAnsi="Liberation Serif" w:cs="Times New Roman"/>
          <w:spacing w:val="0"/>
          <w:sz w:val="28"/>
          <w:szCs w:val="28"/>
        </w:rPr>
        <w:t xml:space="preserve">При казначейском сопровождении расчетов по контракту обеспечение исполнения контракта можно не устанавливать. Если его все же нужно предусмотреть, его размер должен быть до 10% от НМЦК, а для закупок по п. 1 ч. 1 ст.30 Закона </w:t>
      </w:r>
      <w:r w:rsidR="00C95351">
        <w:rPr>
          <w:rFonts w:ascii="Liberation Serif" w:hAnsi="Liberation Serif" w:cs="Times New Roman"/>
          <w:spacing w:val="0"/>
          <w:sz w:val="28"/>
          <w:szCs w:val="28"/>
        </w:rPr>
        <w:t>№</w:t>
      </w:r>
      <w:r w:rsidRPr="00C95351">
        <w:rPr>
          <w:rFonts w:ascii="Liberation Serif" w:hAnsi="Liberation Serif" w:cs="Times New Roman"/>
          <w:spacing w:val="0"/>
          <w:sz w:val="28"/>
          <w:szCs w:val="28"/>
        </w:rPr>
        <w:t xml:space="preserve"> 44-ФЗ от цены контракта.</w:t>
      </w:r>
    </w:p>
    <w:p w:rsidR="00CA6984" w:rsidRPr="00C95351" w:rsidRDefault="00C95351"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cs="Times New Roman"/>
          <w:i/>
          <w:color w:val="auto"/>
          <w:spacing w:val="0"/>
          <w:sz w:val="28"/>
          <w:szCs w:val="28"/>
        </w:rPr>
      </w:pPr>
      <w:r w:rsidRPr="00C95351">
        <w:rPr>
          <w:rFonts w:ascii="Liberation Serif" w:hAnsi="Liberation Serif" w:cs="Times New Roman"/>
          <w:i/>
          <w:color w:val="auto"/>
          <w:spacing w:val="0"/>
          <w:sz w:val="28"/>
          <w:szCs w:val="28"/>
        </w:rPr>
        <w:t>п</w:t>
      </w:r>
      <w:r w:rsidR="00CA6984" w:rsidRPr="00C95351">
        <w:rPr>
          <w:rFonts w:ascii="Liberation Serif" w:hAnsi="Liberation Serif" w:cs="Times New Roman"/>
          <w:i/>
          <w:color w:val="auto"/>
          <w:spacing w:val="0"/>
          <w:sz w:val="28"/>
          <w:szCs w:val="28"/>
        </w:rPr>
        <w:t>роводить конкурс на закупку строительных работ с 01.09.2</w:t>
      </w:r>
      <w:r w:rsidR="00CF57EB">
        <w:rPr>
          <w:rFonts w:ascii="Liberation Serif" w:hAnsi="Liberation Serif" w:cs="Times New Roman"/>
          <w:i/>
          <w:color w:val="auto"/>
          <w:spacing w:val="0"/>
          <w:sz w:val="28"/>
          <w:szCs w:val="28"/>
        </w:rPr>
        <w:t>020 нужно с учетом особенностей</w:t>
      </w:r>
    </w:p>
    <w:p w:rsidR="00CA6984" w:rsidRPr="007828DB" w:rsidRDefault="00CA6984" w:rsidP="00C660B8">
      <w:pPr>
        <w:pStyle w:val="aff3"/>
        <w:spacing w:before="0" w:after="0"/>
        <w:ind w:firstLine="680"/>
        <w:jc w:val="both"/>
        <w:rPr>
          <w:rFonts w:ascii="Liberation Serif" w:hAnsi="Liberation Serif"/>
          <w:sz w:val="28"/>
          <w:szCs w:val="28"/>
        </w:rPr>
      </w:pPr>
      <w:r w:rsidRPr="007828DB">
        <w:rPr>
          <w:rFonts w:ascii="Liberation Serif" w:hAnsi="Liberation Serif"/>
          <w:sz w:val="28"/>
          <w:szCs w:val="28"/>
        </w:rPr>
        <w:t>С 1 сентября 2020 года из обязательного аукционного перечня исключ</w:t>
      </w:r>
      <w:r w:rsidR="00C95351">
        <w:rPr>
          <w:rFonts w:ascii="Liberation Serif" w:hAnsi="Liberation Serif"/>
          <w:sz w:val="28"/>
          <w:szCs w:val="28"/>
        </w:rPr>
        <w:t>ены</w:t>
      </w:r>
      <w:r w:rsidRPr="007828DB">
        <w:rPr>
          <w:rFonts w:ascii="Liberation Serif" w:hAnsi="Liberation Serif"/>
          <w:sz w:val="28"/>
          <w:szCs w:val="28"/>
        </w:rPr>
        <w:t xml:space="preserve"> строительные закупки. </w:t>
      </w:r>
      <w:r w:rsidR="00C95351">
        <w:rPr>
          <w:rFonts w:ascii="Liberation Serif" w:hAnsi="Liberation Serif"/>
          <w:sz w:val="28"/>
          <w:szCs w:val="28"/>
        </w:rPr>
        <w:t>З</w:t>
      </w:r>
      <w:r w:rsidRPr="007828DB">
        <w:rPr>
          <w:rFonts w:ascii="Liberation Serif" w:hAnsi="Liberation Serif"/>
          <w:sz w:val="28"/>
          <w:szCs w:val="28"/>
        </w:rPr>
        <w:t>аказчики могут проводить их как с помощью аукциона, так и посредством конкурса. Установ</w:t>
      </w:r>
      <w:r w:rsidR="00C95351">
        <w:rPr>
          <w:rFonts w:ascii="Liberation Serif" w:hAnsi="Liberation Serif"/>
          <w:sz w:val="28"/>
          <w:szCs w:val="28"/>
        </w:rPr>
        <w:t xml:space="preserve">лены </w:t>
      </w:r>
      <w:r w:rsidRPr="007828DB">
        <w:rPr>
          <w:rFonts w:ascii="Liberation Serif" w:hAnsi="Liberation Serif"/>
          <w:sz w:val="28"/>
          <w:szCs w:val="28"/>
        </w:rPr>
        <w:t>особенности проведения открытого конкурса в электронной форме на закупку работ по строительству, реконструкции, капремонту, сносу объектов капитального строительства. Они будут действовать для закупок с проектной документацией. Эти новшества будут действовать до 1 января 2024 года.</w:t>
      </w:r>
    </w:p>
    <w:p w:rsidR="00CA6984" w:rsidRPr="00C95351" w:rsidRDefault="00C95351"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cs="Times New Roman"/>
          <w:i/>
          <w:color w:val="auto"/>
          <w:spacing w:val="0"/>
          <w:sz w:val="28"/>
          <w:szCs w:val="28"/>
        </w:rPr>
      </w:pPr>
      <w:r>
        <w:rPr>
          <w:rFonts w:ascii="Liberation Serif" w:hAnsi="Liberation Serif" w:cs="Times New Roman"/>
          <w:i/>
          <w:color w:val="auto"/>
          <w:spacing w:val="0"/>
          <w:sz w:val="28"/>
          <w:szCs w:val="28"/>
        </w:rPr>
        <w:t>в</w:t>
      </w:r>
      <w:r w:rsidR="00CA6984" w:rsidRPr="00C95351">
        <w:rPr>
          <w:rFonts w:ascii="Liberation Serif" w:hAnsi="Liberation Serif" w:cs="Times New Roman"/>
          <w:i/>
          <w:color w:val="auto"/>
          <w:spacing w:val="0"/>
          <w:sz w:val="28"/>
          <w:szCs w:val="28"/>
        </w:rPr>
        <w:t>ступил в силу новый Порядок осущест</w:t>
      </w:r>
      <w:r>
        <w:rPr>
          <w:rFonts w:ascii="Liberation Serif" w:hAnsi="Liberation Serif" w:cs="Times New Roman"/>
          <w:i/>
          <w:color w:val="auto"/>
          <w:spacing w:val="0"/>
          <w:sz w:val="28"/>
          <w:szCs w:val="28"/>
        </w:rPr>
        <w:t>вления контроля в сфере закупок</w:t>
      </w:r>
    </w:p>
    <w:p w:rsidR="00CA6984" w:rsidRPr="007828DB" w:rsidRDefault="00CA6984" w:rsidP="00C660B8">
      <w:pPr>
        <w:pStyle w:val="aff3"/>
        <w:spacing w:before="0" w:after="0"/>
        <w:ind w:firstLine="680"/>
        <w:jc w:val="both"/>
        <w:rPr>
          <w:rFonts w:ascii="Liberation Serif" w:hAnsi="Liberation Serif"/>
          <w:sz w:val="28"/>
          <w:szCs w:val="28"/>
        </w:rPr>
      </w:pPr>
      <w:r w:rsidRPr="007828DB">
        <w:rPr>
          <w:rFonts w:ascii="Liberation Serif" w:hAnsi="Liberation Serif"/>
          <w:sz w:val="28"/>
          <w:szCs w:val="28"/>
        </w:rPr>
        <w:t xml:space="preserve">Новые правила контроля закреплены в </w:t>
      </w:r>
      <w:r w:rsidR="00C95351">
        <w:rPr>
          <w:rFonts w:ascii="Liberation Serif" w:hAnsi="Liberation Serif"/>
          <w:sz w:val="28"/>
          <w:szCs w:val="28"/>
        </w:rPr>
        <w:t>п</w:t>
      </w:r>
      <w:r w:rsidRPr="007828DB">
        <w:rPr>
          <w:rFonts w:ascii="Liberation Serif" w:hAnsi="Liberation Serif"/>
          <w:sz w:val="28"/>
          <w:szCs w:val="28"/>
        </w:rPr>
        <w:t>остановлении Правительства Р</w:t>
      </w:r>
      <w:r w:rsidR="00C95351">
        <w:rPr>
          <w:rFonts w:ascii="Liberation Serif" w:hAnsi="Liberation Serif"/>
          <w:sz w:val="28"/>
          <w:szCs w:val="28"/>
        </w:rPr>
        <w:t xml:space="preserve">оссийской </w:t>
      </w:r>
      <w:r w:rsidRPr="007828DB">
        <w:rPr>
          <w:rFonts w:ascii="Liberation Serif" w:hAnsi="Liberation Serif"/>
          <w:sz w:val="28"/>
          <w:szCs w:val="28"/>
        </w:rPr>
        <w:t>Ф</w:t>
      </w:r>
      <w:r w:rsidR="00C95351">
        <w:rPr>
          <w:rFonts w:ascii="Liberation Serif" w:hAnsi="Liberation Serif"/>
          <w:sz w:val="28"/>
          <w:szCs w:val="28"/>
        </w:rPr>
        <w:t>едерации</w:t>
      </w:r>
      <w:r w:rsidRPr="007828DB">
        <w:rPr>
          <w:rFonts w:ascii="Liberation Serif" w:hAnsi="Liberation Serif"/>
          <w:sz w:val="28"/>
          <w:szCs w:val="28"/>
        </w:rPr>
        <w:t xml:space="preserve"> от 01.10.2020 № 1576. Правилами определен порядок, сроки проведения плановых и внеплановых проверок, субъект</w:t>
      </w:r>
      <w:r w:rsidR="00C95351">
        <w:rPr>
          <w:rFonts w:ascii="Liberation Serif" w:hAnsi="Liberation Serif"/>
          <w:sz w:val="28"/>
          <w:szCs w:val="28"/>
        </w:rPr>
        <w:t>ы</w:t>
      </w:r>
      <w:r w:rsidRPr="007828DB">
        <w:rPr>
          <w:rFonts w:ascii="Liberation Serif" w:hAnsi="Liberation Serif"/>
          <w:sz w:val="28"/>
          <w:szCs w:val="28"/>
        </w:rPr>
        <w:t xml:space="preserve"> контроля раздел</w:t>
      </w:r>
      <w:r w:rsidR="00C95351">
        <w:rPr>
          <w:rFonts w:ascii="Liberation Serif" w:hAnsi="Liberation Serif"/>
          <w:sz w:val="28"/>
          <w:szCs w:val="28"/>
        </w:rPr>
        <w:t xml:space="preserve">ены </w:t>
      </w:r>
      <w:r w:rsidRPr="007828DB">
        <w:rPr>
          <w:rFonts w:ascii="Liberation Serif" w:hAnsi="Liberation Serif"/>
          <w:sz w:val="28"/>
          <w:szCs w:val="28"/>
        </w:rPr>
        <w:t xml:space="preserve">по </w:t>
      </w:r>
      <w:r w:rsidR="00C95351">
        <w:rPr>
          <w:rFonts w:ascii="Liberation Serif" w:hAnsi="Liberation Serif"/>
          <w:sz w:val="28"/>
          <w:szCs w:val="28"/>
        </w:rPr>
        <w:t xml:space="preserve">3 </w:t>
      </w:r>
      <w:r w:rsidRPr="007828DB">
        <w:rPr>
          <w:rFonts w:ascii="Liberation Serif" w:hAnsi="Liberation Serif"/>
          <w:sz w:val="28"/>
          <w:szCs w:val="28"/>
        </w:rPr>
        <w:t>группам риска.</w:t>
      </w:r>
      <w:r w:rsidR="00FA0264">
        <w:rPr>
          <w:rFonts w:ascii="Liberation Serif" w:hAnsi="Liberation Serif"/>
          <w:sz w:val="28"/>
          <w:szCs w:val="28"/>
        </w:rPr>
        <w:t xml:space="preserve"> </w:t>
      </w:r>
      <w:r w:rsidRPr="007828DB">
        <w:rPr>
          <w:rFonts w:ascii="Liberation Serif" w:hAnsi="Liberation Serif"/>
          <w:sz w:val="28"/>
          <w:szCs w:val="28"/>
        </w:rPr>
        <w:t>Их определяют на основании критериев по балльной системе оц</w:t>
      </w:r>
      <w:r w:rsidR="00C95351">
        <w:rPr>
          <w:rFonts w:ascii="Liberation Serif" w:hAnsi="Liberation Serif"/>
          <w:sz w:val="28"/>
          <w:szCs w:val="28"/>
        </w:rPr>
        <w:t xml:space="preserve">енок. </w:t>
      </w:r>
      <w:r w:rsidRPr="007828DB">
        <w:rPr>
          <w:rFonts w:ascii="Liberation Serif" w:hAnsi="Liberation Serif"/>
          <w:sz w:val="28"/>
          <w:szCs w:val="28"/>
        </w:rPr>
        <w:t>Критерии и категорию риска определят по установленным формулам. Такой порядок заработает с 01.07.2022</w:t>
      </w:r>
      <w:r w:rsidR="00CF57EB">
        <w:rPr>
          <w:rFonts w:ascii="Liberation Serif" w:hAnsi="Liberation Serif"/>
          <w:sz w:val="28"/>
          <w:szCs w:val="28"/>
        </w:rPr>
        <w:t>г</w:t>
      </w:r>
      <w:r w:rsidRPr="007828DB">
        <w:rPr>
          <w:rFonts w:ascii="Liberation Serif" w:hAnsi="Liberation Serif"/>
          <w:sz w:val="28"/>
          <w:szCs w:val="28"/>
        </w:rPr>
        <w:t>.</w:t>
      </w:r>
    </w:p>
    <w:p w:rsidR="00CA6984" w:rsidRPr="00C95351" w:rsidRDefault="00585A5B" w:rsidP="00C660B8">
      <w:pPr>
        <w:widowControl/>
        <w:numPr>
          <w:ilvl w:val="0"/>
          <w:numId w:val="4"/>
        </w:numPr>
        <w:tabs>
          <w:tab w:val="left" w:pos="1134"/>
        </w:tabs>
        <w:autoSpaceDE w:val="0"/>
        <w:autoSpaceDN w:val="0"/>
        <w:adjustRightInd w:val="0"/>
        <w:snapToGrid/>
        <w:ind w:left="0" w:firstLine="680"/>
        <w:jc w:val="both"/>
        <w:rPr>
          <w:rFonts w:ascii="Liberation Serif" w:hAnsi="Liberation Serif"/>
          <w:i/>
          <w:sz w:val="28"/>
          <w:szCs w:val="28"/>
        </w:rPr>
      </w:pPr>
      <w:r>
        <w:rPr>
          <w:rFonts w:ascii="Liberation Serif" w:hAnsi="Liberation Serif" w:cs="Arial"/>
          <w:i/>
          <w:color w:val="000000"/>
          <w:spacing w:val="2"/>
          <w:sz w:val="28"/>
          <w:szCs w:val="28"/>
        </w:rPr>
        <w:t>б</w:t>
      </w:r>
      <w:r w:rsidR="00CA6984" w:rsidRPr="00C95351">
        <w:rPr>
          <w:rFonts w:ascii="Liberation Serif" w:hAnsi="Liberation Serif" w:cs="Arial"/>
          <w:i/>
          <w:color w:val="000000"/>
          <w:spacing w:val="2"/>
          <w:sz w:val="28"/>
          <w:szCs w:val="28"/>
        </w:rPr>
        <w:t>ольшое</w:t>
      </w:r>
      <w:r w:rsidR="00CA6984" w:rsidRPr="00C95351">
        <w:rPr>
          <w:rFonts w:ascii="Liberation Serif" w:hAnsi="Liberation Serif"/>
          <w:i/>
          <w:sz w:val="28"/>
          <w:szCs w:val="28"/>
        </w:rPr>
        <w:t xml:space="preserve"> влияние на сферу закупок в 2020 году оказала ситуаци</w:t>
      </w:r>
      <w:r w:rsidR="00C95351" w:rsidRPr="00C95351">
        <w:rPr>
          <w:rFonts w:ascii="Liberation Serif" w:hAnsi="Liberation Serif"/>
          <w:i/>
          <w:sz w:val="28"/>
          <w:szCs w:val="28"/>
        </w:rPr>
        <w:t xml:space="preserve">я, связанная </w:t>
      </w:r>
      <w:r w:rsidR="00C95351">
        <w:rPr>
          <w:rFonts w:ascii="Liberation Serif" w:hAnsi="Liberation Serif"/>
          <w:i/>
          <w:sz w:val="28"/>
          <w:szCs w:val="28"/>
        </w:rPr>
        <w:t xml:space="preserve">с </w:t>
      </w:r>
      <w:r w:rsidR="00884B05" w:rsidRPr="00E41371">
        <w:rPr>
          <w:rFonts w:ascii="Liberation Serif" w:hAnsi="Liberation Serif"/>
          <w:i/>
          <w:sz w:val="28"/>
          <w:szCs w:val="28"/>
        </w:rPr>
        <w:t xml:space="preserve">пандемией </w:t>
      </w:r>
      <w:proofErr w:type="spellStart"/>
      <w:r w:rsidR="00884B05" w:rsidRPr="00E41371">
        <w:rPr>
          <w:rFonts w:ascii="Liberation Serif" w:hAnsi="Liberation Serif"/>
          <w:i/>
          <w:sz w:val="28"/>
          <w:szCs w:val="28"/>
          <w:lang w:val="en-US"/>
        </w:rPr>
        <w:t>Covid</w:t>
      </w:r>
      <w:proofErr w:type="spellEnd"/>
      <w:r w:rsidR="00C95351" w:rsidRPr="00E41371">
        <w:rPr>
          <w:rFonts w:ascii="Liberation Serif" w:hAnsi="Liberation Serif"/>
          <w:i/>
          <w:sz w:val="28"/>
          <w:szCs w:val="28"/>
        </w:rPr>
        <w:t>-19:</w:t>
      </w:r>
    </w:p>
    <w:p w:rsidR="00CA6984" w:rsidRPr="00C95351" w:rsidRDefault="00CA6984"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cs="Times New Roman"/>
          <w:i/>
          <w:color w:val="auto"/>
          <w:spacing w:val="0"/>
          <w:sz w:val="28"/>
          <w:szCs w:val="28"/>
        </w:rPr>
      </w:pPr>
      <w:r w:rsidRPr="00C95351">
        <w:rPr>
          <w:rFonts w:ascii="Liberation Serif" w:hAnsi="Liberation Serif" w:cs="Times New Roman"/>
          <w:i/>
          <w:color w:val="auto"/>
          <w:spacing w:val="0"/>
          <w:sz w:val="28"/>
          <w:szCs w:val="28"/>
        </w:rPr>
        <w:t>ФАС России признал</w:t>
      </w:r>
      <w:r w:rsidR="00C95351">
        <w:rPr>
          <w:rFonts w:ascii="Liberation Serif" w:hAnsi="Liberation Serif" w:cs="Times New Roman"/>
          <w:i/>
          <w:color w:val="auto"/>
          <w:spacing w:val="0"/>
          <w:sz w:val="28"/>
          <w:szCs w:val="28"/>
        </w:rPr>
        <w:t>а</w:t>
      </w:r>
      <w:r w:rsidRPr="00C95351">
        <w:rPr>
          <w:rFonts w:ascii="Liberation Serif" w:hAnsi="Liberation Serif" w:cs="Times New Roman"/>
          <w:i/>
          <w:color w:val="auto"/>
          <w:spacing w:val="0"/>
          <w:sz w:val="28"/>
          <w:szCs w:val="28"/>
        </w:rPr>
        <w:t xml:space="preserve"> пандемию обс</w:t>
      </w:r>
      <w:r w:rsidR="00493D2C">
        <w:rPr>
          <w:rFonts w:ascii="Liberation Serif" w:hAnsi="Liberation Serif" w:cs="Times New Roman"/>
          <w:i/>
          <w:color w:val="auto"/>
          <w:spacing w:val="0"/>
          <w:sz w:val="28"/>
          <w:szCs w:val="28"/>
        </w:rPr>
        <w:t>тоятельством непреодолимой силы</w:t>
      </w:r>
    </w:p>
    <w:p w:rsidR="00C95351" w:rsidRDefault="00CA6984" w:rsidP="00C660B8">
      <w:pPr>
        <w:pStyle w:val="aff3"/>
        <w:spacing w:before="0" w:after="0"/>
        <w:ind w:firstLine="680"/>
        <w:jc w:val="both"/>
        <w:rPr>
          <w:rFonts w:ascii="Liberation Serif" w:hAnsi="Liberation Serif"/>
          <w:sz w:val="28"/>
          <w:szCs w:val="28"/>
        </w:rPr>
      </w:pPr>
      <w:r w:rsidRPr="007828DB">
        <w:rPr>
          <w:rFonts w:ascii="Liberation Serif" w:hAnsi="Liberation Serif"/>
          <w:sz w:val="28"/>
          <w:szCs w:val="28"/>
        </w:rPr>
        <w:t xml:space="preserve">Заказчики получили право закупать у единого поставщика товары/услуги, необходимые для профилактики или лечения больных </w:t>
      </w:r>
      <w:proofErr w:type="spellStart"/>
      <w:r w:rsidRPr="007828DB">
        <w:rPr>
          <w:rFonts w:ascii="Liberation Serif" w:hAnsi="Liberation Serif"/>
          <w:sz w:val="28"/>
          <w:szCs w:val="28"/>
        </w:rPr>
        <w:t>коронавирусом</w:t>
      </w:r>
      <w:proofErr w:type="spellEnd"/>
      <w:r w:rsidRPr="007828DB">
        <w:rPr>
          <w:rFonts w:ascii="Liberation Serif" w:hAnsi="Liberation Serif"/>
          <w:sz w:val="28"/>
          <w:szCs w:val="28"/>
        </w:rPr>
        <w:t>, а также для ликвидации последствий пандемии.</w:t>
      </w:r>
    </w:p>
    <w:p w:rsidR="00C95351" w:rsidRDefault="00CA6984" w:rsidP="00C660B8">
      <w:pPr>
        <w:pStyle w:val="aff3"/>
        <w:spacing w:before="0" w:after="0"/>
        <w:ind w:firstLine="680"/>
        <w:jc w:val="both"/>
        <w:rPr>
          <w:rFonts w:ascii="Liberation Serif" w:hAnsi="Liberation Serif"/>
          <w:sz w:val="28"/>
          <w:szCs w:val="28"/>
        </w:rPr>
      </w:pPr>
      <w:r w:rsidRPr="007828DB">
        <w:rPr>
          <w:rFonts w:ascii="Liberation Serif" w:hAnsi="Liberation Serif"/>
          <w:sz w:val="28"/>
          <w:szCs w:val="28"/>
        </w:rPr>
        <w:t>Жалобы и обращения по закупкам, проверкам окружные ФАС рассматривают удаленно. Предполагается, что этот формат будет активно задействован и после снятия ограничений.</w:t>
      </w:r>
    </w:p>
    <w:p w:rsidR="00CA6984" w:rsidRPr="007828DB" w:rsidRDefault="00CA6984" w:rsidP="00C660B8">
      <w:pPr>
        <w:pStyle w:val="aff3"/>
        <w:spacing w:before="0" w:after="0"/>
        <w:ind w:firstLine="680"/>
        <w:jc w:val="both"/>
        <w:rPr>
          <w:rFonts w:ascii="Liberation Serif" w:hAnsi="Liberation Serif"/>
          <w:sz w:val="28"/>
          <w:szCs w:val="28"/>
        </w:rPr>
      </w:pPr>
      <w:r w:rsidRPr="007828DB">
        <w:rPr>
          <w:rFonts w:ascii="Liberation Serif" w:hAnsi="Liberation Serif"/>
          <w:sz w:val="28"/>
          <w:szCs w:val="28"/>
        </w:rPr>
        <w:t xml:space="preserve">Заказчики получили право организовывать закупки дистанционно, подписывая протоколы электронной квалифицированной подписью. </w:t>
      </w:r>
    </w:p>
    <w:p w:rsidR="00CA6984" w:rsidRPr="00C95351" w:rsidRDefault="00C95351"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cs="Times New Roman"/>
          <w:i/>
          <w:color w:val="auto"/>
          <w:spacing w:val="0"/>
          <w:sz w:val="28"/>
          <w:szCs w:val="28"/>
        </w:rPr>
      </w:pPr>
      <w:r>
        <w:rPr>
          <w:rFonts w:ascii="Liberation Serif" w:hAnsi="Liberation Serif" w:cs="Times New Roman"/>
          <w:i/>
          <w:color w:val="auto"/>
          <w:spacing w:val="0"/>
          <w:sz w:val="28"/>
          <w:szCs w:val="28"/>
        </w:rPr>
        <w:t>р</w:t>
      </w:r>
      <w:r w:rsidR="00CA6984" w:rsidRPr="00C95351">
        <w:rPr>
          <w:rFonts w:ascii="Liberation Serif" w:hAnsi="Liberation Serif" w:cs="Times New Roman"/>
          <w:i/>
          <w:color w:val="auto"/>
          <w:spacing w:val="0"/>
          <w:sz w:val="28"/>
          <w:szCs w:val="28"/>
        </w:rPr>
        <w:t>азреш</w:t>
      </w:r>
      <w:r>
        <w:rPr>
          <w:rFonts w:ascii="Liberation Serif" w:hAnsi="Liberation Serif" w:cs="Times New Roman"/>
          <w:i/>
          <w:color w:val="auto"/>
          <w:spacing w:val="0"/>
          <w:sz w:val="28"/>
          <w:szCs w:val="28"/>
        </w:rPr>
        <w:t>ено</w:t>
      </w:r>
      <w:r w:rsidR="00CA6984" w:rsidRPr="00C95351">
        <w:rPr>
          <w:rFonts w:ascii="Liberation Serif" w:hAnsi="Liberation Serif" w:cs="Times New Roman"/>
          <w:i/>
          <w:color w:val="auto"/>
          <w:spacing w:val="0"/>
          <w:sz w:val="28"/>
          <w:szCs w:val="28"/>
        </w:rPr>
        <w:t xml:space="preserve"> меня</w:t>
      </w:r>
      <w:r>
        <w:rPr>
          <w:rFonts w:ascii="Liberation Serif" w:hAnsi="Liberation Serif" w:cs="Times New Roman"/>
          <w:i/>
          <w:color w:val="auto"/>
          <w:spacing w:val="0"/>
          <w:sz w:val="28"/>
          <w:szCs w:val="28"/>
        </w:rPr>
        <w:t>ть условия исполнения контракта</w:t>
      </w:r>
    </w:p>
    <w:p w:rsidR="00CA6984" w:rsidRPr="007828DB" w:rsidRDefault="00CA6984" w:rsidP="00C660B8">
      <w:pPr>
        <w:pStyle w:val="aff3"/>
        <w:spacing w:before="0" w:after="0"/>
        <w:ind w:firstLine="680"/>
        <w:jc w:val="both"/>
        <w:rPr>
          <w:rFonts w:ascii="Liberation Serif" w:hAnsi="Liberation Serif"/>
          <w:sz w:val="28"/>
          <w:szCs w:val="28"/>
        </w:rPr>
      </w:pPr>
      <w:r w:rsidRPr="007828DB">
        <w:rPr>
          <w:rFonts w:ascii="Liberation Serif" w:hAnsi="Liberation Serif"/>
          <w:sz w:val="28"/>
          <w:szCs w:val="28"/>
        </w:rPr>
        <w:t>С 1 апреля 2020 года по соглашению сторон поставщик может изменить цену и срок выполнения обязательств, если исполнить контра</w:t>
      </w:r>
      <w:proofErr w:type="gramStart"/>
      <w:r w:rsidRPr="007828DB">
        <w:rPr>
          <w:rFonts w:ascii="Liberation Serif" w:hAnsi="Liberation Serif"/>
          <w:sz w:val="28"/>
          <w:szCs w:val="28"/>
        </w:rPr>
        <w:t>кт в пр</w:t>
      </w:r>
      <w:proofErr w:type="gramEnd"/>
      <w:r w:rsidRPr="007828DB">
        <w:rPr>
          <w:rFonts w:ascii="Liberation Serif" w:hAnsi="Liberation Serif"/>
          <w:sz w:val="28"/>
          <w:szCs w:val="28"/>
        </w:rPr>
        <w:t xml:space="preserve">ежних условиях мешают </w:t>
      </w:r>
      <w:proofErr w:type="spellStart"/>
      <w:r w:rsidRPr="007828DB">
        <w:rPr>
          <w:rFonts w:ascii="Liberation Serif" w:hAnsi="Liberation Serif"/>
          <w:sz w:val="28"/>
          <w:szCs w:val="28"/>
        </w:rPr>
        <w:t>коронавирусные</w:t>
      </w:r>
      <w:proofErr w:type="spellEnd"/>
      <w:r w:rsidRPr="007828DB">
        <w:rPr>
          <w:rFonts w:ascii="Liberation Serif" w:hAnsi="Liberation Serif"/>
          <w:sz w:val="28"/>
          <w:szCs w:val="28"/>
        </w:rPr>
        <w:t xml:space="preserve"> ограничения. Это правило действ</w:t>
      </w:r>
      <w:r w:rsidR="00C95351">
        <w:rPr>
          <w:rFonts w:ascii="Liberation Serif" w:hAnsi="Liberation Serif"/>
          <w:sz w:val="28"/>
          <w:szCs w:val="28"/>
        </w:rPr>
        <w:t xml:space="preserve">овало </w:t>
      </w:r>
      <w:r w:rsidRPr="007828DB">
        <w:rPr>
          <w:rFonts w:ascii="Liberation Serif" w:hAnsi="Liberation Serif"/>
          <w:sz w:val="28"/>
          <w:szCs w:val="28"/>
        </w:rPr>
        <w:t>до конца 2020 года.</w:t>
      </w:r>
      <w:r w:rsidR="00FA0264">
        <w:rPr>
          <w:rFonts w:ascii="Liberation Serif" w:hAnsi="Liberation Serif"/>
          <w:sz w:val="28"/>
          <w:szCs w:val="28"/>
        </w:rPr>
        <w:t xml:space="preserve"> </w:t>
      </w:r>
      <w:r w:rsidRPr="007828DB">
        <w:rPr>
          <w:rFonts w:ascii="Liberation Serif" w:hAnsi="Liberation Serif"/>
          <w:sz w:val="28"/>
          <w:szCs w:val="28"/>
        </w:rPr>
        <w:t>Подобные изменения влекут за собой изменение суммы обеспечения:</w:t>
      </w:r>
      <w:r w:rsidR="00FA0264">
        <w:rPr>
          <w:rFonts w:ascii="Liberation Serif" w:hAnsi="Liberation Serif"/>
          <w:sz w:val="28"/>
          <w:szCs w:val="28"/>
        </w:rPr>
        <w:t xml:space="preserve"> </w:t>
      </w:r>
      <w:r w:rsidRPr="007828DB">
        <w:rPr>
          <w:rFonts w:ascii="Liberation Serif" w:hAnsi="Liberation Serif"/>
          <w:sz w:val="28"/>
          <w:szCs w:val="28"/>
        </w:rPr>
        <w:t>если поставщик уменьшает цену, заказчик возвращ</w:t>
      </w:r>
      <w:r w:rsidR="00C95351">
        <w:rPr>
          <w:rFonts w:ascii="Liberation Serif" w:hAnsi="Liberation Serif"/>
          <w:sz w:val="28"/>
          <w:szCs w:val="28"/>
        </w:rPr>
        <w:t xml:space="preserve">ает ему часть суммы обеспечения, </w:t>
      </w:r>
      <w:r w:rsidRPr="007828DB">
        <w:rPr>
          <w:rFonts w:ascii="Liberation Serif" w:hAnsi="Liberation Serif"/>
          <w:sz w:val="28"/>
          <w:szCs w:val="28"/>
        </w:rPr>
        <w:t xml:space="preserve">если поставщик увеличивает цену контракта, он переводит заказчику недостающую сумму. </w:t>
      </w:r>
    </w:p>
    <w:p w:rsidR="00CA6984" w:rsidRPr="00C95351" w:rsidRDefault="00C95351"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cs="Times New Roman"/>
          <w:i/>
          <w:color w:val="auto"/>
          <w:spacing w:val="0"/>
          <w:sz w:val="28"/>
          <w:szCs w:val="28"/>
        </w:rPr>
      </w:pPr>
      <w:r>
        <w:rPr>
          <w:rFonts w:ascii="Liberation Serif" w:hAnsi="Liberation Serif" w:cs="Times New Roman"/>
          <w:i/>
          <w:color w:val="auto"/>
          <w:spacing w:val="0"/>
          <w:sz w:val="28"/>
          <w:szCs w:val="28"/>
        </w:rPr>
        <w:t>з</w:t>
      </w:r>
      <w:r w:rsidR="00CA6984" w:rsidRPr="00C95351">
        <w:rPr>
          <w:rFonts w:ascii="Liberation Serif" w:hAnsi="Liberation Serif" w:cs="Times New Roman"/>
          <w:i/>
          <w:color w:val="auto"/>
          <w:spacing w:val="0"/>
          <w:sz w:val="28"/>
          <w:szCs w:val="28"/>
        </w:rPr>
        <w:t>ак</w:t>
      </w:r>
      <w:r>
        <w:rPr>
          <w:rFonts w:ascii="Liberation Serif" w:hAnsi="Liberation Serif" w:cs="Times New Roman"/>
          <w:i/>
          <w:color w:val="auto"/>
          <w:spacing w:val="0"/>
          <w:sz w:val="28"/>
          <w:szCs w:val="28"/>
        </w:rPr>
        <w:t>упки у единственного поставщика</w:t>
      </w:r>
    </w:p>
    <w:p w:rsidR="00CA6984" w:rsidRPr="007828DB" w:rsidRDefault="00C95351" w:rsidP="00C660B8">
      <w:pPr>
        <w:pStyle w:val="aff3"/>
        <w:spacing w:before="0" w:after="0"/>
        <w:ind w:firstLine="680"/>
        <w:jc w:val="both"/>
        <w:rPr>
          <w:rFonts w:ascii="Liberation Serif" w:hAnsi="Liberation Serif"/>
          <w:sz w:val="28"/>
          <w:szCs w:val="28"/>
        </w:rPr>
      </w:pPr>
      <w:r>
        <w:rPr>
          <w:rFonts w:ascii="Liberation Serif" w:hAnsi="Liberation Serif"/>
          <w:sz w:val="28"/>
          <w:szCs w:val="28"/>
        </w:rPr>
        <w:t>В</w:t>
      </w:r>
      <w:r w:rsidR="00CA6984" w:rsidRPr="007828DB">
        <w:rPr>
          <w:rFonts w:ascii="Liberation Serif" w:hAnsi="Liberation Serif"/>
          <w:sz w:val="28"/>
          <w:szCs w:val="28"/>
        </w:rPr>
        <w:t xml:space="preserve"> связи с тем, что распространение </w:t>
      </w:r>
      <w:proofErr w:type="spellStart"/>
      <w:r w:rsidR="00CA6984" w:rsidRPr="007828DB">
        <w:rPr>
          <w:rFonts w:ascii="Liberation Serif" w:hAnsi="Liberation Serif"/>
          <w:sz w:val="28"/>
          <w:szCs w:val="28"/>
        </w:rPr>
        <w:t>коронавирусной</w:t>
      </w:r>
      <w:proofErr w:type="spellEnd"/>
      <w:r w:rsidR="00CA6984" w:rsidRPr="007828DB">
        <w:rPr>
          <w:rFonts w:ascii="Liberation Serif" w:hAnsi="Liberation Serif"/>
          <w:sz w:val="28"/>
          <w:szCs w:val="28"/>
        </w:rPr>
        <w:t xml:space="preserve"> инфекции является обстоятельством непреодолимой силы, заказчик вправе осуществить закупку </w:t>
      </w:r>
      <w:r w:rsidR="00CA6984" w:rsidRPr="007828DB">
        <w:rPr>
          <w:rFonts w:ascii="Liberation Serif" w:hAnsi="Liberation Serif"/>
          <w:sz w:val="28"/>
          <w:szCs w:val="28"/>
        </w:rPr>
        <w:lastRenderedPageBreak/>
        <w:t xml:space="preserve">любых товаров, работ, слуг, требуемых в связи с возникновением таких обстоятельств, у единственного поставщика согласно п. 9 ч. 1 ст. 93 Закона </w:t>
      </w:r>
      <w:r w:rsidR="00493D2C">
        <w:rPr>
          <w:rFonts w:ascii="Liberation Serif" w:hAnsi="Liberation Serif"/>
          <w:sz w:val="28"/>
          <w:szCs w:val="28"/>
        </w:rPr>
        <w:t xml:space="preserve">           </w:t>
      </w:r>
      <w:r w:rsidR="00CA6984" w:rsidRPr="007828DB">
        <w:rPr>
          <w:rFonts w:ascii="Liberation Serif" w:hAnsi="Liberation Serif"/>
          <w:sz w:val="28"/>
          <w:szCs w:val="28"/>
        </w:rPr>
        <w:t xml:space="preserve">№ 44-ФЗ. </w:t>
      </w:r>
      <w:r>
        <w:rPr>
          <w:rFonts w:ascii="Liberation Serif" w:hAnsi="Liberation Serif"/>
          <w:sz w:val="28"/>
          <w:szCs w:val="28"/>
        </w:rPr>
        <w:t>З</w:t>
      </w:r>
      <w:r w:rsidR="00CA6984" w:rsidRPr="007828DB">
        <w:rPr>
          <w:rFonts w:ascii="Liberation Serif" w:hAnsi="Liberation Serif"/>
          <w:sz w:val="28"/>
          <w:szCs w:val="28"/>
        </w:rPr>
        <w:t>аказчик вправе осуществить такую закупку при условии наличия причинно-следственной связи между объектом закупки и его использованием для удовлетворения потребностей, возникших вследствие обстоятельств непреодолимой силы.</w:t>
      </w:r>
    </w:p>
    <w:p w:rsidR="00CA6984" w:rsidRPr="00C95351" w:rsidRDefault="00C95351"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cs="Times New Roman"/>
          <w:i/>
          <w:color w:val="auto"/>
          <w:spacing w:val="0"/>
          <w:sz w:val="28"/>
          <w:szCs w:val="28"/>
        </w:rPr>
      </w:pPr>
      <w:r>
        <w:rPr>
          <w:rFonts w:ascii="Liberation Serif" w:hAnsi="Liberation Serif" w:cs="Times New Roman"/>
          <w:i/>
          <w:color w:val="auto"/>
          <w:spacing w:val="0"/>
          <w:sz w:val="28"/>
          <w:szCs w:val="28"/>
        </w:rPr>
        <w:t>н</w:t>
      </w:r>
      <w:r w:rsidR="00CA6984" w:rsidRPr="00C95351">
        <w:rPr>
          <w:rFonts w:ascii="Liberation Serif" w:hAnsi="Liberation Serif" w:cs="Times New Roman"/>
          <w:i/>
          <w:color w:val="auto"/>
          <w:spacing w:val="0"/>
          <w:sz w:val="28"/>
          <w:szCs w:val="28"/>
        </w:rPr>
        <w:t xml:space="preserve">еустойки, начисленные в 2020 году, </w:t>
      </w:r>
      <w:r w:rsidR="00585A5B">
        <w:rPr>
          <w:rFonts w:ascii="Liberation Serif" w:hAnsi="Liberation Serif" w:cs="Times New Roman"/>
          <w:i/>
          <w:color w:val="auto"/>
          <w:spacing w:val="0"/>
          <w:sz w:val="28"/>
          <w:szCs w:val="28"/>
        </w:rPr>
        <w:t>списывались</w:t>
      </w:r>
      <w:r w:rsidR="00CA6984" w:rsidRPr="00C95351">
        <w:rPr>
          <w:rFonts w:ascii="Liberation Serif" w:hAnsi="Liberation Serif" w:cs="Times New Roman"/>
          <w:i/>
          <w:color w:val="auto"/>
          <w:spacing w:val="0"/>
          <w:sz w:val="28"/>
          <w:szCs w:val="28"/>
        </w:rPr>
        <w:t xml:space="preserve"> в том же порядке, что и неустойки за 2015, 2016 годы</w:t>
      </w:r>
      <w:r w:rsidR="00585A5B">
        <w:rPr>
          <w:rFonts w:ascii="Liberation Serif" w:hAnsi="Liberation Serif" w:cs="Times New Roman"/>
          <w:i/>
          <w:color w:val="auto"/>
          <w:spacing w:val="0"/>
          <w:sz w:val="28"/>
          <w:szCs w:val="28"/>
        </w:rPr>
        <w:t xml:space="preserve"> в соответствие с </w:t>
      </w:r>
      <w:r w:rsidR="00CA6984" w:rsidRPr="00C95351">
        <w:rPr>
          <w:rFonts w:ascii="Liberation Serif" w:hAnsi="Liberation Serif" w:cs="Times New Roman"/>
          <w:i/>
          <w:color w:val="auto"/>
          <w:spacing w:val="0"/>
          <w:sz w:val="28"/>
          <w:szCs w:val="28"/>
        </w:rPr>
        <w:t>Федеральны</w:t>
      </w:r>
      <w:r w:rsidR="00585A5B">
        <w:rPr>
          <w:rFonts w:ascii="Liberation Serif" w:hAnsi="Liberation Serif" w:cs="Times New Roman"/>
          <w:i/>
          <w:color w:val="auto"/>
          <w:spacing w:val="0"/>
          <w:sz w:val="28"/>
          <w:szCs w:val="28"/>
        </w:rPr>
        <w:t>м</w:t>
      </w:r>
      <w:r w:rsidR="00CA6984" w:rsidRPr="00C95351">
        <w:rPr>
          <w:rFonts w:ascii="Liberation Serif" w:hAnsi="Liberation Serif" w:cs="Times New Roman"/>
          <w:i/>
          <w:color w:val="auto"/>
          <w:spacing w:val="0"/>
          <w:sz w:val="28"/>
          <w:szCs w:val="28"/>
        </w:rPr>
        <w:t xml:space="preserve"> закон</w:t>
      </w:r>
      <w:r w:rsidR="00585A5B">
        <w:rPr>
          <w:rFonts w:ascii="Liberation Serif" w:hAnsi="Liberation Serif" w:cs="Times New Roman"/>
          <w:i/>
          <w:color w:val="auto"/>
          <w:spacing w:val="0"/>
          <w:sz w:val="28"/>
          <w:szCs w:val="28"/>
        </w:rPr>
        <w:t>ом</w:t>
      </w:r>
      <w:hyperlink r:id="rId34" w:tgtFrame="_blank" w:history="1">
        <w:r w:rsidR="00CA6984" w:rsidRPr="00493D2C">
          <w:rPr>
            <w:rFonts w:ascii="Liberation Serif" w:hAnsi="Liberation Serif" w:cs="Times New Roman"/>
            <w:i/>
            <w:color w:val="auto"/>
            <w:spacing w:val="0"/>
            <w:sz w:val="28"/>
            <w:szCs w:val="28"/>
          </w:rPr>
          <w:t xml:space="preserve"> от 01.04.2020</w:t>
        </w:r>
      </w:hyperlink>
      <w:r w:rsidR="00CA6984" w:rsidRPr="00C95351">
        <w:rPr>
          <w:rFonts w:ascii="Liberation Serif" w:hAnsi="Liberation Serif" w:cs="Times New Roman"/>
          <w:i/>
          <w:color w:val="auto"/>
          <w:spacing w:val="0"/>
          <w:sz w:val="28"/>
          <w:szCs w:val="28"/>
        </w:rPr>
        <w:t xml:space="preserve"> № 98-ФЗ</w:t>
      </w:r>
    </w:p>
    <w:p w:rsidR="00CA6984" w:rsidRPr="00585A5B" w:rsidRDefault="00585A5B"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cs="Times New Roman"/>
          <w:i/>
          <w:color w:val="auto"/>
          <w:spacing w:val="0"/>
          <w:sz w:val="28"/>
          <w:szCs w:val="28"/>
        </w:rPr>
      </w:pPr>
      <w:r>
        <w:rPr>
          <w:rFonts w:ascii="Liberation Serif" w:hAnsi="Liberation Serif" w:cs="Times New Roman"/>
          <w:i/>
          <w:color w:val="auto"/>
          <w:spacing w:val="0"/>
          <w:sz w:val="28"/>
          <w:szCs w:val="28"/>
        </w:rPr>
        <w:t>малый бизнес освобожден от гарантийных обязательств</w:t>
      </w:r>
    </w:p>
    <w:p w:rsidR="00CA6984" w:rsidRPr="007828DB" w:rsidRDefault="00CA6984" w:rsidP="00C660B8">
      <w:pPr>
        <w:pStyle w:val="aff3"/>
        <w:spacing w:before="0" w:after="0"/>
        <w:ind w:firstLine="680"/>
        <w:jc w:val="both"/>
        <w:rPr>
          <w:rFonts w:ascii="Liberation Serif" w:hAnsi="Liberation Serif"/>
          <w:sz w:val="28"/>
          <w:szCs w:val="28"/>
        </w:rPr>
      </w:pPr>
      <w:r w:rsidRPr="007828DB">
        <w:rPr>
          <w:rFonts w:ascii="Liberation Serif" w:hAnsi="Liberation Serif"/>
          <w:sz w:val="28"/>
          <w:szCs w:val="28"/>
        </w:rPr>
        <w:t>Если исполнитель контракта относится к категории малого предпринимательства и может подтвердить свою добросовестность, заказчик вправе не требовать от него обеспечения контракта и гарантийных обязательств</w:t>
      </w:r>
      <w:r w:rsidR="00585A5B">
        <w:rPr>
          <w:rFonts w:ascii="Liberation Serif" w:hAnsi="Liberation Serif"/>
          <w:sz w:val="28"/>
          <w:szCs w:val="28"/>
        </w:rPr>
        <w:t>.</w:t>
      </w:r>
      <w:r w:rsidRPr="007828DB">
        <w:rPr>
          <w:rFonts w:ascii="Liberation Serif" w:hAnsi="Liberation Serif"/>
          <w:sz w:val="28"/>
          <w:szCs w:val="28"/>
        </w:rPr>
        <w:t xml:space="preserve"> Закупка должна проводиться по ст. 30 Закона 44-ФЗ, то есть только для субъектов малого бизнеса. </w:t>
      </w:r>
      <w:r w:rsidR="00585A5B">
        <w:rPr>
          <w:rFonts w:ascii="Liberation Serif" w:hAnsi="Liberation Serif"/>
          <w:sz w:val="28"/>
          <w:szCs w:val="28"/>
        </w:rPr>
        <w:t>В</w:t>
      </w:r>
      <w:r w:rsidRPr="007828DB">
        <w:rPr>
          <w:rFonts w:ascii="Liberation Serif" w:hAnsi="Liberation Serif"/>
          <w:sz w:val="28"/>
          <w:szCs w:val="28"/>
        </w:rPr>
        <w:t xml:space="preserve"> условиях закупки не должно быть требования об авансе.</w:t>
      </w:r>
      <w:r w:rsidR="00FA0264">
        <w:rPr>
          <w:rFonts w:ascii="Liberation Serif" w:hAnsi="Liberation Serif"/>
          <w:sz w:val="28"/>
          <w:szCs w:val="28"/>
        </w:rPr>
        <w:t xml:space="preserve"> </w:t>
      </w:r>
      <w:r w:rsidRPr="007828DB">
        <w:rPr>
          <w:rFonts w:ascii="Liberation Serif" w:hAnsi="Liberation Serif"/>
          <w:sz w:val="28"/>
          <w:szCs w:val="28"/>
        </w:rPr>
        <w:t>Правило действ</w:t>
      </w:r>
      <w:r w:rsidR="00585A5B">
        <w:rPr>
          <w:rFonts w:ascii="Liberation Serif" w:hAnsi="Liberation Serif"/>
          <w:sz w:val="28"/>
          <w:szCs w:val="28"/>
        </w:rPr>
        <w:t xml:space="preserve">овало </w:t>
      </w:r>
      <w:r w:rsidRPr="007828DB">
        <w:rPr>
          <w:rFonts w:ascii="Liberation Serif" w:hAnsi="Liberation Serif"/>
          <w:sz w:val="28"/>
          <w:szCs w:val="28"/>
        </w:rPr>
        <w:t>с 1 апреля до конца 2020 года.</w:t>
      </w:r>
    </w:p>
    <w:p w:rsidR="00585A5B" w:rsidRPr="00585A5B" w:rsidRDefault="00585A5B"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sz w:val="28"/>
          <w:szCs w:val="28"/>
        </w:rPr>
      </w:pPr>
      <w:r w:rsidRPr="00585A5B">
        <w:rPr>
          <w:rFonts w:ascii="Liberation Serif" w:hAnsi="Liberation Serif" w:cs="Times New Roman"/>
          <w:i/>
          <w:color w:val="auto"/>
          <w:spacing w:val="0"/>
          <w:sz w:val="28"/>
          <w:szCs w:val="28"/>
        </w:rPr>
        <w:t>о</w:t>
      </w:r>
      <w:r w:rsidR="00CA6984" w:rsidRPr="00585A5B">
        <w:rPr>
          <w:rFonts w:ascii="Liberation Serif" w:hAnsi="Liberation Serif" w:cs="Times New Roman"/>
          <w:i/>
          <w:color w:val="auto"/>
          <w:spacing w:val="0"/>
          <w:sz w:val="28"/>
          <w:szCs w:val="28"/>
        </w:rPr>
        <w:t xml:space="preserve">бъекты капитального строительства </w:t>
      </w:r>
      <w:r>
        <w:rPr>
          <w:rFonts w:ascii="Liberation Serif" w:hAnsi="Liberation Serif" w:cs="Times New Roman"/>
          <w:i/>
          <w:color w:val="auto"/>
          <w:spacing w:val="0"/>
          <w:sz w:val="28"/>
          <w:szCs w:val="28"/>
        </w:rPr>
        <w:t>могут утверждать местные власти</w:t>
      </w:r>
    </w:p>
    <w:p w:rsidR="00CA6984" w:rsidRPr="007828DB" w:rsidRDefault="00CA6984" w:rsidP="00C660B8">
      <w:pPr>
        <w:pStyle w:val="aff3"/>
        <w:spacing w:before="0" w:after="0"/>
        <w:ind w:firstLine="680"/>
        <w:jc w:val="both"/>
        <w:rPr>
          <w:rFonts w:ascii="Liberation Serif" w:hAnsi="Liberation Serif"/>
          <w:sz w:val="28"/>
          <w:szCs w:val="28"/>
        </w:rPr>
      </w:pPr>
      <w:r w:rsidRPr="00585A5B">
        <w:rPr>
          <w:rFonts w:ascii="Liberation Serif" w:hAnsi="Liberation Serif"/>
          <w:sz w:val="28"/>
          <w:szCs w:val="28"/>
        </w:rPr>
        <w:t>Ран</w:t>
      </w:r>
      <w:r w:rsidR="00585A5B">
        <w:rPr>
          <w:rFonts w:ascii="Liberation Serif" w:hAnsi="Liberation Serif"/>
          <w:sz w:val="28"/>
          <w:szCs w:val="28"/>
        </w:rPr>
        <w:t>ее</w:t>
      </w:r>
      <w:r w:rsidRPr="00585A5B">
        <w:rPr>
          <w:rFonts w:ascii="Liberation Serif" w:hAnsi="Liberation Serif"/>
          <w:sz w:val="28"/>
          <w:szCs w:val="28"/>
        </w:rPr>
        <w:t xml:space="preserve"> перечни таких объектов утверждались только для национальных проектов и только высшими органами региональной власти. Сейчас эти ограничения сняты, перечень объектов капитального строительства могут формировать и муниципалитеты.</w:t>
      </w:r>
      <w:r w:rsidR="00FA0264">
        <w:rPr>
          <w:rFonts w:ascii="Liberation Serif" w:hAnsi="Liberation Serif"/>
          <w:sz w:val="28"/>
          <w:szCs w:val="28"/>
        </w:rPr>
        <w:t xml:space="preserve"> </w:t>
      </w:r>
      <w:r w:rsidRPr="007828DB">
        <w:rPr>
          <w:rFonts w:ascii="Liberation Serif" w:hAnsi="Liberation Serif"/>
          <w:sz w:val="28"/>
          <w:szCs w:val="28"/>
        </w:rPr>
        <w:t xml:space="preserve">Это положение действует до 1 января </w:t>
      </w:r>
      <w:r w:rsidR="00493D2C">
        <w:rPr>
          <w:rFonts w:ascii="Liberation Serif" w:hAnsi="Liberation Serif"/>
          <w:sz w:val="28"/>
          <w:szCs w:val="28"/>
        </w:rPr>
        <w:t xml:space="preserve">                                    </w:t>
      </w:r>
      <w:r w:rsidRPr="007828DB">
        <w:rPr>
          <w:rFonts w:ascii="Liberation Serif" w:hAnsi="Liberation Serif"/>
          <w:sz w:val="28"/>
          <w:szCs w:val="28"/>
        </w:rPr>
        <w:t>2024 года.</w:t>
      </w:r>
    </w:p>
    <w:p w:rsidR="00CA6984" w:rsidRPr="007828DB" w:rsidRDefault="00585A5B" w:rsidP="00C660B8">
      <w:pPr>
        <w:pStyle w:val="aff3"/>
        <w:spacing w:before="0" w:after="0"/>
        <w:ind w:firstLine="680"/>
        <w:jc w:val="both"/>
        <w:rPr>
          <w:rFonts w:ascii="Liberation Serif" w:hAnsi="Liberation Serif"/>
          <w:sz w:val="28"/>
          <w:szCs w:val="28"/>
        </w:rPr>
      </w:pPr>
      <w:r>
        <w:rPr>
          <w:rFonts w:ascii="Liberation Serif" w:hAnsi="Liberation Serif"/>
          <w:sz w:val="28"/>
          <w:szCs w:val="28"/>
        </w:rPr>
        <w:t>З</w:t>
      </w:r>
      <w:r w:rsidR="00CA6984" w:rsidRPr="007828DB">
        <w:rPr>
          <w:rFonts w:ascii="Liberation Serif" w:hAnsi="Liberation Serif"/>
          <w:sz w:val="28"/>
          <w:szCs w:val="28"/>
        </w:rPr>
        <w:t>аказчик получил право закупать любое оборудование для капитального строительства и дальнейшей эксплуатации объекта, если оно прописано в проектной документации.</w:t>
      </w:r>
    </w:p>
    <w:p w:rsidR="00CA6984" w:rsidRPr="00585A5B" w:rsidRDefault="00585A5B"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cs="Times New Roman"/>
          <w:i/>
          <w:color w:val="auto"/>
          <w:spacing w:val="0"/>
          <w:sz w:val="28"/>
          <w:szCs w:val="28"/>
        </w:rPr>
      </w:pPr>
      <w:r>
        <w:rPr>
          <w:rFonts w:ascii="Liberation Serif" w:hAnsi="Liberation Serif" w:cs="Times New Roman"/>
          <w:i/>
          <w:color w:val="auto"/>
          <w:spacing w:val="0"/>
          <w:sz w:val="28"/>
          <w:szCs w:val="28"/>
        </w:rPr>
        <w:t>расширились возможности</w:t>
      </w:r>
      <w:r w:rsidR="00CA6984" w:rsidRPr="00585A5B">
        <w:rPr>
          <w:rFonts w:ascii="Liberation Serif" w:hAnsi="Liberation Serif" w:cs="Times New Roman"/>
          <w:i/>
          <w:color w:val="auto"/>
          <w:spacing w:val="0"/>
          <w:sz w:val="28"/>
          <w:szCs w:val="28"/>
        </w:rPr>
        <w:t xml:space="preserve"> прове</w:t>
      </w:r>
      <w:r>
        <w:rPr>
          <w:rFonts w:ascii="Liberation Serif" w:hAnsi="Liberation Serif" w:cs="Times New Roman"/>
          <w:i/>
          <w:color w:val="auto"/>
          <w:spacing w:val="0"/>
          <w:sz w:val="28"/>
          <w:szCs w:val="28"/>
        </w:rPr>
        <w:t xml:space="preserve">дения </w:t>
      </w:r>
      <w:r w:rsidR="00CA6984" w:rsidRPr="00585A5B">
        <w:rPr>
          <w:rFonts w:ascii="Liberation Serif" w:hAnsi="Liberation Serif" w:cs="Times New Roman"/>
          <w:i/>
          <w:color w:val="auto"/>
          <w:spacing w:val="0"/>
          <w:sz w:val="28"/>
          <w:szCs w:val="28"/>
        </w:rPr>
        <w:t>мал</w:t>
      </w:r>
      <w:r>
        <w:rPr>
          <w:rFonts w:ascii="Liberation Serif" w:hAnsi="Liberation Serif" w:cs="Times New Roman"/>
          <w:i/>
          <w:color w:val="auto"/>
          <w:spacing w:val="0"/>
          <w:sz w:val="28"/>
          <w:szCs w:val="28"/>
        </w:rPr>
        <w:t xml:space="preserve">ых </w:t>
      </w:r>
      <w:r w:rsidR="00CA6984" w:rsidRPr="00585A5B">
        <w:rPr>
          <w:rFonts w:ascii="Liberation Serif" w:hAnsi="Liberation Serif" w:cs="Times New Roman"/>
          <w:i/>
          <w:color w:val="auto"/>
          <w:spacing w:val="0"/>
          <w:sz w:val="28"/>
          <w:szCs w:val="28"/>
        </w:rPr>
        <w:t>закуп</w:t>
      </w:r>
      <w:r>
        <w:rPr>
          <w:rFonts w:ascii="Liberation Serif" w:hAnsi="Liberation Serif" w:cs="Times New Roman"/>
          <w:i/>
          <w:color w:val="auto"/>
          <w:spacing w:val="0"/>
          <w:sz w:val="28"/>
          <w:szCs w:val="28"/>
        </w:rPr>
        <w:t>о</w:t>
      </w:r>
      <w:r w:rsidR="00CA6984" w:rsidRPr="00585A5B">
        <w:rPr>
          <w:rFonts w:ascii="Liberation Serif" w:hAnsi="Liberation Serif" w:cs="Times New Roman"/>
          <w:i/>
          <w:color w:val="auto"/>
          <w:spacing w:val="0"/>
          <w:sz w:val="28"/>
          <w:szCs w:val="28"/>
        </w:rPr>
        <w:t>к</w:t>
      </w:r>
    </w:p>
    <w:p w:rsidR="00585A5B" w:rsidRDefault="00CA6984" w:rsidP="00C660B8">
      <w:pPr>
        <w:pStyle w:val="aff3"/>
        <w:spacing w:before="0" w:after="0"/>
        <w:ind w:firstLine="680"/>
        <w:jc w:val="both"/>
        <w:rPr>
          <w:rFonts w:ascii="Liberation Serif" w:hAnsi="Liberation Serif"/>
          <w:sz w:val="28"/>
          <w:szCs w:val="28"/>
        </w:rPr>
      </w:pPr>
      <w:r w:rsidRPr="007828DB">
        <w:rPr>
          <w:rFonts w:ascii="Liberation Serif" w:hAnsi="Liberation Serif"/>
          <w:sz w:val="28"/>
          <w:szCs w:val="28"/>
        </w:rPr>
        <w:t>С 24.04.2020г</w:t>
      </w:r>
      <w:r w:rsidR="00585A5B">
        <w:rPr>
          <w:rFonts w:ascii="Liberation Serif" w:hAnsi="Liberation Serif"/>
          <w:sz w:val="28"/>
          <w:szCs w:val="28"/>
        </w:rPr>
        <w:t>.</w:t>
      </w:r>
      <w:r w:rsidRPr="007828DB">
        <w:rPr>
          <w:rFonts w:ascii="Liberation Serif" w:hAnsi="Liberation Serif"/>
          <w:sz w:val="28"/>
          <w:szCs w:val="28"/>
        </w:rPr>
        <w:t xml:space="preserve"> заключить контракт с единственным поставщи</w:t>
      </w:r>
      <w:r w:rsidR="00585A5B">
        <w:rPr>
          <w:rFonts w:ascii="Liberation Serif" w:hAnsi="Liberation Serif"/>
          <w:sz w:val="28"/>
          <w:szCs w:val="28"/>
        </w:rPr>
        <w:t>ком по п. 4 ч. 1 ст. 93 Закона №</w:t>
      </w:r>
      <w:r w:rsidRPr="007828DB">
        <w:rPr>
          <w:rFonts w:ascii="Liberation Serif" w:hAnsi="Liberation Serif"/>
          <w:sz w:val="28"/>
          <w:szCs w:val="28"/>
        </w:rPr>
        <w:t xml:space="preserve"> 44-ФЗ можно на сумму до 600 тыс. руб., а не до 300 тыс. руб. как было ранее. Увеличился и процентный годовой лимит таких закупок: </w:t>
      </w:r>
      <w:r w:rsidR="00585A5B">
        <w:rPr>
          <w:rFonts w:ascii="Liberation Serif" w:hAnsi="Liberation Serif"/>
          <w:sz w:val="28"/>
          <w:szCs w:val="28"/>
        </w:rPr>
        <w:t xml:space="preserve">с </w:t>
      </w:r>
      <w:r w:rsidR="00585A5B" w:rsidRPr="007828DB">
        <w:rPr>
          <w:rFonts w:ascii="Liberation Serif" w:hAnsi="Liberation Serif"/>
          <w:sz w:val="28"/>
          <w:szCs w:val="28"/>
        </w:rPr>
        <w:t>5%</w:t>
      </w:r>
      <w:r w:rsidR="00585A5B">
        <w:rPr>
          <w:rFonts w:ascii="Liberation Serif" w:hAnsi="Liberation Serif"/>
          <w:sz w:val="28"/>
          <w:szCs w:val="28"/>
        </w:rPr>
        <w:t xml:space="preserve"> до 1</w:t>
      </w:r>
      <w:r w:rsidRPr="007828DB">
        <w:rPr>
          <w:rFonts w:ascii="Liberation Serif" w:hAnsi="Liberation Serif"/>
          <w:sz w:val="28"/>
          <w:szCs w:val="28"/>
        </w:rPr>
        <w:t xml:space="preserve">0% </w:t>
      </w:r>
      <w:r w:rsidR="00585A5B">
        <w:rPr>
          <w:rFonts w:ascii="Liberation Serif" w:hAnsi="Liberation Serif"/>
          <w:sz w:val="28"/>
          <w:szCs w:val="28"/>
        </w:rPr>
        <w:t xml:space="preserve">от совокупного годового объема закупок (далее – СГОЗ). </w:t>
      </w:r>
      <w:r w:rsidRPr="007828DB">
        <w:rPr>
          <w:rFonts w:ascii="Liberation Serif" w:hAnsi="Liberation Serif"/>
          <w:sz w:val="28"/>
          <w:szCs w:val="28"/>
        </w:rPr>
        <w:t>В денежном выражении лимит остается прежним - 50 млн</w:t>
      </w:r>
      <w:r w:rsidR="00FA0264">
        <w:rPr>
          <w:rFonts w:ascii="Liberation Serif" w:hAnsi="Liberation Serif"/>
          <w:sz w:val="28"/>
          <w:szCs w:val="28"/>
        </w:rPr>
        <w:t>.</w:t>
      </w:r>
      <w:r w:rsidRPr="007828DB">
        <w:rPr>
          <w:rFonts w:ascii="Liberation Serif" w:hAnsi="Liberation Serif"/>
          <w:sz w:val="28"/>
          <w:szCs w:val="28"/>
        </w:rPr>
        <w:t xml:space="preserve"> руб. </w:t>
      </w:r>
    </w:p>
    <w:p w:rsidR="00CA6984" w:rsidRPr="00585A5B" w:rsidRDefault="00585A5B"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cs="Times New Roman"/>
          <w:i/>
          <w:color w:val="auto"/>
          <w:spacing w:val="0"/>
          <w:sz w:val="28"/>
          <w:szCs w:val="28"/>
        </w:rPr>
      </w:pPr>
      <w:r>
        <w:rPr>
          <w:rFonts w:ascii="Liberation Serif" w:hAnsi="Liberation Serif" w:cs="Times New Roman"/>
          <w:i/>
          <w:color w:val="auto"/>
          <w:spacing w:val="0"/>
          <w:sz w:val="28"/>
          <w:szCs w:val="28"/>
        </w:rPr>
        <w:t xml:space="preserve">расширились возможности изменения </w:t>
      </w:r>
      <w:r w:rsidR="00CA6984" w:rsidRPr="00585A5B">
        <w:rPr>
          <w:rFonts w:ascii="Liberation Serif" w:hAnsi="Liberation Serif" w:cs="Times New Roman"/>
          <w:i/>
          <w:color w:val="auto"/>
          <w:spacing w:val="0"/>
          <w:sz w:val="28"/>
          <w:szCs w:val="28"/>
        </w:rPr>
        <w:t xml:space="preserve">условий контракта </w:t>
      </w:r>
      <w:r>
        <w:rPr>
          <w:rFonts w:ascii="Liberation Serif" w:hAnsi="Liberation Serif" w:cs="Times New Roman"/>
          <w:i/>
          <w:color w:val="auto"/>
          <w:spacing w:val="0"/>
          <w:sz w:val="28"/>
          <w:szCs w:val="28"/>
        </w:rPr>
        <w:t xml:space="preserve">в связи с </w:t>
      </w:r>
      <w:proofErr w:type="spellStart"/>
      <w:r>
        <w:rPr>
          <w:rFonts w:ascii="Liberation Serif" w:hAnsi="Liberation Serif" w:cs="Times New Roman"/>
          <w:i/>
          <w:color w:val="auto"/>
          <w:spacing w:val="0"/>
          <w:sz w:val="28"/>
          <w:szCs w:val="28"/>
        </w:rPr>
        <w:t>коронавирусом</w:t>
      </w:r>
      <w:proofErr w:type="spellEnd"/>
    </w:p>
    <w:p w:rsidR="00CA6984" w:rsidRPr="007828DB" w:rsidRDefault="00CA6984" w:rsidP="00C660B8">
      <w:pPr>
        <w:pStyle w:val="aff3"/>
        <w:spacing w:before="0" w:after="0"/>
        <w:ind w:firstLine="680"/>
        <w:jc w:val="both"/>
        <w:rPr>
          <w:rFonts w:ascii="Liberation Serif" w:hAnsi="Liberation Serif"/>
          <w:sz w:val="28"/>
          <w:szCs w:val="28"/>
        </w:rPr>
      </w:pPr>
      <w:r w:rsidRPr="007828DB">
        <w:rPr>
          <w:rFonts w:ascii="Liberation Serif" w:hAnsi="Liberation Serif"/>
          <w:sz w:val="28"/>
          <w:szCs w:val="28"/>
        </w:rPr>
        <w:t xml:space="preserve">В 2020 году </w:t>
      </w:r>
      <w:proofErr w:type="gramStart"/>
      <w:r w:rsidRPr="007828DB">
        <w:rPr>
          <w:rFonts w:ascii="Liberation Serif" w:hAnsi="Liberation Serif"/>
          <w:sz w:val="28"/>
          <w:szCs w:val="28"/>
        </w:rPr>
        <w:t>изменить существенные условия контракта можно было не только в части</w:t>
      </w:r>
      <w:proofErr w:type="gramEnd"/>
      <w:r w:rsidRPr="007828DB">
        <w:rPr>
          <w:rFonts w:ascii="Liberation Serif" w:hAnsi="Liberation Serif"/>
          <w:sz w:val="28"/>
          <w:szCs w:val="28"/>
        </w:rPr>
        <w:t xml:space="preserve"> цены и срока исполнения контракта, но и в части авансирования, если оно было предусмотрено контрактом. В отличие от остальных случаев, для такого изменения не нужно</w:t>
      </w:r>
      <w:r w:rsidR="00585A5B">
        <w:rPr>
          <w:rFonts w:ascii="Liberation Serif" w:hAnsi="Liberation Serif"/>
          <w:sz w:val="28"/>
          <w:szCs w:val="28"/>
        </w:rPr>
        <w:t xml:space="preserve"> было</w:t>
      </w:r>
      <w:r w:rsidRPr="007828DB">
        <w:rPr>
          <w:rFonts w:ascii="Liberation Serif" w:hAnsi="Liberation Serif"/>
          <w:sz w:val="28"/>
          <w:szCs w:val="28"/>
        </w:rPr>
        <w:t xml:space="preserve"> решение органа местного самоуправления, </w:t>
      </w:r>
      <w:r w:rsidR="00585A5B">
        <w:rPr>
          <w:rFonts w:ascii="Liberation Serif" w:hAnsi="Liberation Serif"/>
          <w:sz w:val="28"/>
          <w:szCs w:val="28"/>
        </w:rPr>
        <w:t>П</w:t>
      </w:r>
      <w:r w:rsidRPr="007828DB">
        <w:rPr>
          <w:rFonts w:ascii="Liberation Serif" w:hAnsi="Liberation Serif"/>
          <w:sz w:val="28"/>
          <w:szCs w:val="28"/>
        </w:rPr>
        <w:t>равительства Р</w:t>
      </w:r>
      <w:r w:rsidR="00585A5B">
        <w:rPr>
          <w:rFonts w:ascii="Liberation Serif" w:hAnsi="Liberation Serif"/>
          <w:sz w:val="28"/>
          <w:szCs w:val="28"/>
        </w:rPr>
        <w:t xml:space="preserve">оссийской </w:t>
      </w:r>
      <w:r w:rsidRPr="007828DB">
        <w:rPr>
          <w:rFonts w:ascii="Liberation Serif" w:hAnsi="Liberation Serif"/>
          <w:sz w:val="28"/>
          <w:szCs w:val="28"/>
        </w:rPr>
        <w:t>Ф</w:t>
      </w:r>
      <w:r w:rsidR="00585A5B">
        <w:rPr>
          <w:rFonts w:ascii="Liberation Serif" w:hAnsi="Liberation Serif"/>
          <w:sz w:val="28"/>
          <w:szCs w:val="28"/>
        </w:rPr>
        <w:t>едерации</w:t>
      </w:r>
      <w:r w:rsidRPr="007828DB">
        <w:rPr>
          <w:rFonts w:ascii="Liberation Serif" w:hAnsi="Liberation Serif"/>
          <w:sz w:val="28"/>
          <w:szCs w:val="28"/>
        </w:rPr>
        <w:t xml:space="preserve"> или региона. </w:t>
      </w:r>
    </w:p>
    <w:p w:rsidR="00585A5B" w:rsidRPr="00585A5B" w:rsidRDefault="00585A5B" w:rsidP="00C660B8">
      <w:pPr>
        <w:widowControl/>
        <w:numPr>
          <w:ilvl w:val="0"/>
          <w:numId w:val="4"/>
        </w:numPr>
        <w:tabs>
          <w:tab w:val="left" w:pos="1134"/>
        </w:tabs>
        <w:autoSpaceDE w:val="0"/>
        <w:autoSpaceDN w:val="0"/>
        <w:adjustRightInd w:val="0"/>
        <w:snapToGrid/>
        <w:ind w:left="0" w:firstLine="680"/>
        <w:jc w:val="both"/>
        <w:rPr>
          <w:rFonts w:ascii="Liberation Serif" w:hAnsi="Liberation Serif"/>
          <w:i/>
          <w:sz w:val="28"/>
          <w:szCs w:val="28"/>
        </w:rPr>
      </w:pPr>
      <w:r>
        <w:rPr>
          <w:rFonts w:ascii="Liberation Serif" w:hAnsi="Liberation Serif"/>
          <w:i/>
          <w:sz w:val="28"/>
          <w:szCs w:val="28"/>
        </w:rPr>
        <w:t>в</w:t>
      </w:r>
      <w:r w:rsidRPr="00585A5B">
        <w:rPr>
          <w:rFonts w:ascii="Liberation Serif" w:hAnsi="Liberation Serif"/>
          <w:i/>
          <w:sz w:val="28"/>
          <w:szCs w:val="28"/>
        </w:rPr>
        <w:t>месте с тем, в</w:t>
      </w:r>
      <w:r>
        <w:rPr>
          <w:rFonts w:ascii="Liberation Serif" w:hAnsi="Liberation Serif"/>
          <w:i/>
          <w:sz w:val="28"/>
          <w:szCs w:val="28"/>
        </w:rPr>
        <w:t>с</w:t>
      </w:r>
      <w:r w:rsidR="00CA6984" w:rsidRPr="00585A5B">
        <w:rPr>
          <w:rFonts w:ascii="Liberation Serif" w:hAnsi="Liberation Serif"/>
          <w:i/>
          <w:sz w:val="28"/>
          <w:szCs w:val="28"/>
        </w:rPr>
        <w:t>тупление в силу ранее принятых попр</w:t>
      </w:r>
      <w:r w:rsidRPr="00585A5B">
        <w:rPr>
          <w:rFonts w:ascii="Liberation Serif" w:hAnsi="Liberation Serif"/>
          <w:i/>
          <w:sz w:val="28"/>
          <w:szCs w:val="28"/>
        </w:rPr>
        <w:t>авок к Закону № 44-ФЗ перенесли с 1</w:t>
      </w:r>
      <w:r w:rsidR="00CA6984" w:rsidRPr="00585A5B">
        <w:rPr>
          <w:rFonts w:ascii="Liberation Serif" w:hAnsi="Liberation Serif"/>
          <w:i/>
          <w:sz w:val="28"/>
          <w:szCs w:val="28"/>
        </w:rPr>
        <w:t xml:space="preserve"> октября 2020 года</w:t>
      </w:r>
      <w:r w:rsidRPr="00585A5B">
        <w:rPr>
          <w:rFonts w:ascii="Liberation Serif" w:hAnsi="Liberation Serif"/>
          <w:i/>
          <w:sz w:val="28"/>
          <w:szCs w:val="28"/>
        </w:rPr>
        <w:t xml:space="preserve"> на </w:t>
      </w:r>
      <w:r w:rsidR="00CA6984" w:rsidRPr="00585A5B">
        <w:rPr>
          <w:rFonts w:ascii="Liberation Serif" w:hAnsi="Liberation Serif"/>
          <w:i/>
          <w:sz w:val="28"/>
          <w:szCs w:val="28"/>
        </w:rPr>
        <w:t>1 апреля 2021 года</w:t>
      </w:r>
      <w:r w:rsidRPr="00585A5B">
        <w:rPr>
          <w:rFonts w:ascii="Liberation Serif" w:hAnsi="Liberation Serif"/>
          <w:i/>
          <w:sz w:val="28"/>
          <w:szCs w:val="28"/>
        </w:rPr>
        <w:t>:</w:t>
      </w:r>
    </w:p>
    <w:p w:rsidR="00CA6984" w:rsidRPr="00585A5B" w:rsidRDefault="00585A5B"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cs="Times New Roman"/>
          <w:i/>
          <w:color w:val="auto"/>
          <w:spacing w:val="0"/>
          <w:sz w:val="28"/>
          <w:szCs w:val="28"/>
        </w:rPr>
      </w:pPr>
      <w:r>
        <w:rPr>
          <w:rFonts w:ascii="Liberation Serif" w:hAnsi="Liberation Serif" w:cs="Times New Roman"/>
          <w:i/>
          <w:color w:val="auto"/>
          <w:spacing w:val="0"/>
          <w:sz w:val="28"/>
          <w:szCs w:val="28"/>
        </w:rPr>
        <w:t>м</w:t>
      </w:r>
      <w:r w:rsidR="00CA6984" w:rsidRPr="00585A5B">
        <w:rPr>
          <w:rFonts w:ascii="Liberation Serif" w:hAnsi="Liberation Serif" w:cs="Times New Roman"/>
          <w:i/>
          <w:color w:val="auto"/>
          <w:spacing w:val="0"/>
          <w:sz w:val="28"/>
          <w:szCs w:val="28"/>
        </w:rPr>
        <w:t>алые электронные зак</w:t>
      </w:r>
      <w:r w:rsidR="005379D7">
        <w:rPr>
          <w:rFonts w:ascii="Liberation Serif" w:hAnsi="Liberation Serif" w:cs="Times New Roman"/>
          <w:i/>
          <w:color w:val="auto"/>
          <w:spacing w:val="0"/>
          <w:sz w:val="28"/>
          <w:szCs w:val="28"/>
        </w:rPr>
        <w:t>упки у единственного поставщика</w:t>
      </w:r>
    </w:p>
    <w:p w:rsidR="00CA6984" w:rsidRPr="00585A5B" w:rsidRDefault="00CA6984" w:rsidP="00C660B8">
      <w:pPr>
        <w:pStyle w:val="aff3"/>
        <w:spacing w:before="0" w:after="0"/>
        <w:ind w:firstLine="680"/>
        <w:jc w:val="both"/>
        <w:rPr>
          <w:rFonts w:ascii="Liberation Serif" w:hAnsi="Liberation Serif"/>
          <w:sz w:val="28"/>
          <w:szCs w:val="28"/>
        </w:rPr>
      </w:pPr>
      <w:r w:rsidRPr="00585A5B">
        <w:rPr>
          <w:rFonts w:ascii="Liberation Serif" w:hAnsi="Liberation Serif"/>
          <w:sz w:val="28"/>
          <w:szCs w:val="28"/>
        </w:rPr>
        <w:t>С 1 апреля 2021 года заказчикам станут доступны так называемые закупки «с полки» - возможность заключать прямые контракты по п</w:t>
      </w:r>
      <w:r w:rsidR="00585A5B">
        <w:rPr>
          <w:rFonts w:ascii="Liberation Serif" w:hAnsi="Liberation Serif"/>
          <w:sz w:val="28"/>
          <w:szCs w:val="28"/>
        </w:rPr>
        <w:t>.</w:t>
      </w:r>
      <w:r w:rsidRPr="00585A5B">
        <w:rPr>
          <w:rFonts w:ascii="Liberation Serif" w:hAnsi="Liberation Serif"/>
          <w:sz w:val="28"/>
          <w:szCs w:val="28"/>
        </w:rPr>
        <w:t xml:space="preserve">4 или </w:t>
      </w:r>
      <w:r w:rsidR="00493D2C">
        <w:rPr>
          <w:rFonts w:ascii="Liberation Serif" w:hAnsi="Liberation Serif"/>
          <w:sz w:val="28"/>
          <w:szCs w:val="28"/>
        </w:rPr>
        <w:t xml:space="preserve">                </w:t>
      </w:r>
      <w:r w:rsidRPr="00585A5B">
        <w:rPr>
          <w:rFonts w:ascii="Liberation Serif" w:hAnsi="Liberation Serif"/>
          <w:sz w:val="28"/>
          <w:szCs w:val="28"/>
        </w:rPr>
        <w:t>5 ч</w:t>
      </w:r>
      <w:r w:rsidR="00585A5B">
        <w:rPr>
          <w:rFonts w:ascii="Liberation Serif" w:hAnsi="Liberation Serif"/>
          <w:sz w:val="28"/>
          <w:szCs w:val="28"/>
        </w:rPr>
        <w:t>.</w:t>
      </w:r>
      <w:r w:rsidRPr="00585A5B">
        <w:rPr>
          <w:rFonts w:ascii="Liberation Serif" w:hAnsi="Liberation Serif"/>
          <w:sz w:val="28"/>
          <w:szCs w:val="28"/>
        </w:rPr>
        <w:t>1 ст</w:t>
      </w:r>
      <w:r w:rsidR="00585A5B">
        <w:rPr>
          <w:rFonts w:ascii="Liberation Serif" w:hAnsi="Liberation Serif"/>
          <w:sz w:val="28"/>
          <w:szCs w:val="28"/>
        </w:rPr>
        <w:t>.</w:t>
      </w:r>
      <w:r w:rsidRPr="00585A5B">
        <w:rPr>
          <w:rFonts w:ascii="Liberation Serif" w:hAnsi="Liberation Serif"/>
          <w:sz w:val="28"/>
          <w:szCs w:val="28"/>
        </w:rPr>
        <w:t xml:space="preserve">93 Закона № 44-ФЗ в электронной форме. Участник закупки будет формировать на электронной площадке предварительное предложение о поставке товара, а заказчик - размещать извещение с обоснованием цены </w:t>
      </w:r>
      <w:r w:rsidRPr="00585A5B">
        <w:rPr>
          <w:rFonts w:ascii="Liberation Serif" w:hAnsi="Liberation Serif"/>
          <w:sz w:val="28"/>
          <w:szCs w:val="28"/>
        </w:rPr>
        <w:lastRenderedPageBreak/>
        <w:t xml:space="preserve">контракта в ЕИС. Оператор электронной площадки выберет пять предварительных предложений с наименьшей ценой за единицу и направит заказчику. Дальнейшая процедура пройдет в </w:t>
      </w:r>
      <w:hyperlink r:id="rId35" w:history="1">
        <w:r w:rsidRPr="00585A5B">
          <w:rPr>
            <w:rFonts w:ascii="Liberation Serif" w:hAnsi="Liberation Serif"/>
            <w:sz w:val="28"/>
            <w:szCs w:val="28"/>
          </w:rPr>
          <w:t>упрощенном порядке</w:t>
        </w:r>
      </w:hyperlink>
      <w:r w:rsidRPr="00585A5B">
        <w:rPr>
          <w:rFonts w:ascii="Liberation Serif" w:hAnsi="Liberation Serif"/>
          <w:sz w:val="28"/>
          <w:szCs w:val="28"/>
        </w:rPr>
        <w:t>.</w:t>
      </w:r>
    </w:p>
    <w:p w:rsidR="00585A5B" w:rsidRDefault="00CA6984" w:rsidP="00C660B8">
      <w:pPr>
        <w:pStyle w:val="aff3"/>
        <w:spacing w:before="0" w:after="0"/>
        <w:ind w:firstLine="680"/>
        <w:jc w:val="both"/>
        <w:rPr>
          <w:rFonts w:ascii="Liberation Serif" w:hAnsi="Liberation Serif"/>
          <w:sz w:val="28"/>
          <w:szCs w:val="28"/>
        </w:rPr>
      </w:pPr>
      <w:proofErr w:type="gramStart"/>
      <w:r w:rsidRPr="007828DB">
        <w:rPr>
          <w:rFonts w:ascii="Liberation Serif" w:hAnsi="Liberation Serif"/>
          <w:sz w:val="28"/>
          <w:szCs w:val="28"/>
        </w:rPr>
        <w:t>Цена контракта может быть до 3 млн</w:t>
      </w:r>
      <w:r w:rsidR="00FA0264">
        <w:rPr>
          <w:rFonts w:ascii="Liberation Serif" w:hAnsi="Liberation Serif"/>
          <w:sz w:val="28"/>
          <w:szCs w:val="28"/>
        </w:rPr>
        <w:t>.</w:t>
      </w:r>
      <w:r w:rsidRPr="007828DB">
        <w:rPr>
          <w:rFonts w:ascii="Liberation Serif" w:hAnsi="Liberation Serif"/>
          <w:sz w:val="28"/>
          <w:szCs w:val="28"/>
        </w:rPr>
        <w:t> руб. Лимит по СГОЗ при этом не меняется, он также в пределах 10</w:t>
      </w:r>
      <w:r w:rsidR="00585A5B">
        <w:rPr>
          <w:rFonts w:ascii="Liberation Serif" w:hAnsi="Liberation Serif"/>
          <w:sz w:val="28"/>
          <w:szCs w:val="28"/>
        </w:rPr>
        <w:t>%</w:t>
      </w:r>
      <w:r w:rsidRPr="007828DB">
        <w:rPr>
          <w:rFonts w:ascii="Liberation Serif" w:hAnsi="Liberation Serif"/>
          <w:sz w:val="28"/>
          <w:szCs w:val="28"/>
        </w:rPr>
        <w:t>. Такие закупки можно проводить в электронной форме, если НМЦК закупки превышает 600 тыс. руб. и не достигает 3 млн</w:t>
      </w:r>
      <w:r w:rsidR="00FA0264">
        <w:rPr>
          <w:rFonts w:ascii="Liberation Serif" w:hAnsi="Liberation Serif"/>
          <w:sz w:val="28"/>
          <w:szCs w:val="28"/>
        </w:rPr>
        <w:t>.</w:t>
      </w:r>
      <w:r w:rsidRPr="007828DB">
        <w:rPr>
          <w:rFonts w:ascii="Liberation Serif" w:hAnsi="Liberation Serif"/>
          <w:sz w:val="28"/>
          <w:szCs w:val="28"/>
        </w:rPr>
        <w:t> руб. С 1 апреля в </w:t>
      </w:r>
      <w:r w:rsidRPr="00585A5B">
        <w:rPr>
          <w:rFonts w:ascii="Liberation Serif" w:hAnsi="Liberation Serif"/>
          <w:sz w:val="28"/>
          <w:szCs w:val="28"/>
        </w:rPr>
        <w:t>ст</w:t>
      </w:r>
      <w:r w:rsidR="00585A5B">
        <w:rPr>
          <w:rFonts w:ascii="Liberation Serif" w:hAnsi="Liberation Serif"/>
          <w:sz w:val="28"/>
          <w:szCs w:val="28"/>
        </w:rPr>
        <w:t>.</w:t>
      </w:r>
      <w:r w:rsidRPr="00585A5B">
        <w:rPr>
          <w:rFonts w:ascii="Liberation Serif" w:hAnsi="Liberation Serif"/>
          <w:sz w:val="28"/>
          <w:szCs w:val="28"/>
        </w:rPr>
        <w:t>93</w:t>
      </w:r>
      <w:r w:rsidRPr="007828DB">
        <w:rPr>
          <w:rFonts w:ascii="Liberation Serif" w:hAnsi="Liberation Serif"/>
          <w:sz w:val="28"/>
          <w:szCs w:val="28"/>
        </w:rPr>
        <w:t xml:space="preserve"> Закона № 44-ФЗ появится новая </w:t>
      </w:r>
      <w:r w:rsidRPr="00585A5B">
        <w:rPr>
          <w:rFonts w:ascii="Liberation Serif" w:hAnsi="Liberation Serif"/>
          <w:sz w:val="28"/>
          <w:szCs w:val="28"/>
        </w:rPr>
        <w:t>часть 12</w:t>
      </w:r>
      <w:r w:rsidRPr="007828DB">
        <w:rPr>
          <w:rFonts w:ascii="Liberation Serif" w:hAnsi="Liberation Serif"/>
          <w:sz w:val="28"/>
          <w:szCs w:val="28"/>
        </w:rPr>
        <w:t>, она будет регулировать малые электронные закупки «с полки»</w:t>
      </w:r>
      <w:r w:rsidR="00585A5B">
        <w:rPr>
          <w:rFonts w:ascii="Liberation Serif" w:hAnsi="Liberation Serif"/>
          <w:sz w:val="28"/>
          <w:szCs w:val="28"/>
        </w:rPr>
        <w:t>.</w:t>
      </w:r>
      <w:proofErr w:type="gramEnd"/>
    </w:p>
    <w:p w:rsidR="00CA6984" w:rsidRPr="00585A5B" w:rsidRDefault="00585A5B"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cs="Times New Roman"/>
          <w:i/>
          <w:color w:val="auto"/>
          <w:spacing w:val="0"/>
          <w:sz w:val="28"/>
          <w:szCs w:val="28"/>
        </w:rPr>
      </w:pPr>
      <w:r>
        <w:rPr>
          <w:rFonts w:ascii="Liberation Serif" w:hAnsi="Liberation Serif" w:cs="Times New Roman"/>
          <w:i/>
          <w:color w:val="auto"/>
          <w:spacing w:val="0"/>
          <w:sz w:val="28"/>
          <w:szCs w:val="28"/>
        </w:rPr>
        <w:t>с</w:t>
      </w:r>
      <w:r w:rsidR="00CA6984" w:rsidRPr="00585A5B">
        <w:rPr>
          <w:rFonts w:ascii="Liberation Serif" w:hAnsi="Liberation Serif" w:cs="Times New Roman"/>
          <w:i/>
          <w:color w:val="auto"/>
          <w:spacing w:val="0"/>
          <w:sz w:val="28"/>
          <w:szCs w:val="28"/>
        </w:rPr>
        <w:t xml:space="preserve"> 1 апреля 2021 года электронный запрос котировок буд</w:t>
      </w:r>
      <w:r>
        <w:rPr>
          <w:rFonts w:ascii="Liberation Serif" w:hAnsi="Liberation Serif" w:cs="Times New Roman"/>
          <w:i/>
          <w:color w:val="auto"/>
          <w:spacing w:val="0"/>
          <w:sz w:val="28"/>
          <w:szCs w:val="28"/>
        </w:rPr>
        <w:t>е</w:t>
      </w:r>
      <w:r w:rsidR="00CA6984" w:rsidRPr="00585A5B">
        <w:rPr>
          <w:rFonts w:ascii="Liberation Serif" w:hAnsi="Liberation Serif" w:cs="Times New Roman"/>
          <w:i/>
          <w:color w:val="auto"/>
          <w:spacing w:val="0"/>
          <w:sz w:val="28"/>
          <w:szCs w:val="28"/>
        </w:rPr>
        <w:t>т проводить</w:t>
      </w:r>
      <w:r>
        <w:rPr>
          <w:rFonts w:ascii="Liberation Serif" w:hAnsi="Liberation Serif" w:cs="Times New Roman"/>
          <w:i/>
          <w:color w:val="auto"/>
          <w:spacing w:val="0"/>
          <w:sz w:val="28"/>
          <w:szCs w:val="28"/>
        </w:rPr>
        <w:t xml:space="preserve">ся быстрее и </w:t>
      </w:r>
      <w:proofErr w:type="gramStart"/>
      <w:r>
        <w:rPr>
          <w:rFonts w:ascii="Liberation Serif" w:hAnsi="Liberation Serif" w:cs="Times New Roman"/>
          <w:i/>
          <w:color w:val="auto"/>
          <w:spacing w:val="0"/>
          <w:sz w:val="28"/>
          <w:szCs w:val="28"/>
        </w:rPr>
        <w:t>с</w:t>
      </w:r>
      <w:proofErr w:type="gramEnd"/>
      <w:r>
        <w:rPr>
          <w:rFonts w:ascii="Liberation Serif" w:hAnsi="Liberation Serif" w:cs="Times New Roman"/>
          <w:i/>
          <w:color w:val="auto"/>
          <w:spacing w:val="0"/>
          <w:sz w:val="28"/>
          <w:szCs w:val="28"/>
        </w:rPr>
        <w:t xml:space="preserve"> большей НМЦК</w:t>
      </w:r>
    </w:p>
    <w:p w:rsidR="00585A5B" w:rsidRDefault="00CA6984" w:rsidP="00C660B8">
      <w:pPr>
        <w:pStyle w:val="aff3"/>
        <w:spacing w:before="0" w:after="0"/>
        <w:ind w:firstLine="680"/>
        <w:jc w:val="both"/>
        <w:rPr>
          <w:rFonts w:ascii="Liberation Serif" w:hAnsi="Liberation Serif"/>
          <w:sz w:val="28"/>
          <w:szCs w:val="28"/>
        </w:rPr>
      </w:pPr>
      <w:r w:rsidRPr="007F2B48">
        <w:rPr>
          <w:rFonts w:ascii="Liberation Serif" w:hAnsi="Liberation Serif"/>
          <w:sz w:val="28"/>
          <w:szCs w:val="28"/>
        </w:rPr>
        <w:t>Можно</w:t>
      </w:r>
      <w:r w:rsidRPr="00585A5B">
        <w:rPr>
          <w:rFonts w:ascii="Liberation Serif" w:hAnsi="Liberation Serif"/>
          <w:sz w:val="28"/>
          <w:szCs w:val="28"/>
        </w:rPr>
        <w:t xml:space="preserve"> будет закупать путем электронного запроса котировок до 3 млн</w:t>
      </w:r>
      <w:r w:rsidR="00FA0264">
        <w:rPr>
          <w:rFonts w:ascii="Liberation Serif" w:hAnsi="Liberation Serif"/>
          <w:sz w:val="28"/>
          <w:szCs w:val="28"/>
        </w:rPr>
        <w:t>.</w:t>
      </w:r>
      <w:r w:rsidRPr="00585A5B">
        <w:rPr>
          <w:rFonts w:ascii="Liberation Serif" w:hAnsi="Liberation Serif"/>
          <w:sz w:val="28"/>
          <w:szCs w:val="28"/>
        </w:rPr>
        <w:t> руб. При этом СГОЗ останется в пределах 10</w:t>
      </w:r>
      <w:r w:rsidR="00585A5B">
        <w:rPr>
          <w:rFonts w:ascii="Liberation Serif" w:hAnsi="Liberation Serif"/>
          <w:sz w:val="28"/>
          <w:szCs w:val="28"/>
        </w:rPr>
        <w:t>%</w:t>
      </w:r>
      <w:r w:rsidRPr="00585A5B">
        <w:rPr>
          <w:rFonts w:ascii="Liberation Serif" w:hAnsi="Liberation Serif"/>
          <w:sz w:val="28"/>
          <w:szCs w:val="28"/>
        </w:rPr>
        <w:t>, но уйдет максимальный предел ограничения в 50 млн</w:t>
      </w:r>
      <w:r w:rsidR="00FA0264">
        <w:rPr>
          <w:rFonts w:ascii="Liberation Serif" w:hAnsi="Liberation Serif"/>
          <w:sz w:val="28"/>
          <w:szCs w:val="28"/>
        </w:rPr>
        <w:t>.</w:t>
      </w:r>
      <w:r w:rsidRPr="00585A5B">
        <w:rPr>
          <w:rFonts w:ascii="Liberation Serif" w:hAnsi="Liberation Serif"/>
          <w:sz w:val="28"/>
          <w:szCs w:val="28"/>
        </w:rPr>
        <w:t> руб. Существенными отличиями нового электронного запроса котировок станет то, что отменить закупку заказчик может за 1 час до срока подачи заявок. А также предоставление поставщиком такого же комплекта документов, как и на электронный аукцион.</w:t>
      </w:r>
    </w:p>
    <w:p w:rsidR="00585A5B" w:rsidRDefault="00585A5B" w:rsidP="00C660B8">
      <w:pPr>
        <w:widowControl/>
        <w:numPr>
          <w:ilvl w:val="0"/>
          <w:numId w:val="4"/>
        </w:numPr>
        <w:tabs>
          <w:tab w:val="left" w:pos="1134"/>
        </w:tabs>
        <w:autoSpaceDE w:val="0"/>
        <w:autoSpaceDN w:val="0"/>
        <w:adjustRightInd w:val="0"/>
        <w:snapToGrid/>
        <w:ind w:left="0" w:firstLine="680"/>
        <w:jc w:val="both"/>
        <w:rPr>
          <w:rFonts w:ascii="Liberation Serif" w:hAnsi="Liberation Serif"/>
          <w:sz w:val="28"/>
          <w:szCs w:val="28"/>
        </w:rPr>
      </w:pPr>
      <w:r w:rsidRPr="00CA6984">
        <w:rPr>
          <w:rFonts w:ascii="Liberation Serif" w:hAnsi="Liberation Serif"/>
          <w:sz w:val="28"/>
          <w:szCs w:val="28"/>
        </w:rPr>
        <w:t>в 202</w:t>
      </w:r>
      <w:r>
        <w:rPr>
          <w:rFonts w:ascii="Liberation Serif" w:hAnsi="Liberation Serif"/>
          <w:sz w:val="28"/>
          <w:szCs w:val="28"/>
        </w:rPr>
        <w:t>1</w:t>
      </w:r>
      <w:r w:rsidRPr="00CA6984">
        <w:rPr>
          <w:rFonts w:ascii="Liberation Serif" w:hAnsi="Liberation Serif"/>
          <w:sz w:val="28"/>
          <w:szCs w:val="28"/>
        </w:rPr>
        <w:t xml:space="preserve"> году произошли следующие изменения:</w:t>
      </w:r>
    </w:p>
    <w:p w:rsidR="00CA6984" w:rsidRPr="00585A5B" w:rsidRDefault="00CA6984"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i/>
          <w:sz w:val="28"/>
          <w:szCs w:val="28"/>
        </w:rPr>
      </w:pPr>
      <w:r w:rsidRPr="00585A5B">
        <w:rPr>
          <w:rFonts w:ascii="Liberation Serif" w:hAnsi="Liberation Serif"/>
          <w:i/>
          <w:sz w:val="28"/>
          <w:szCs w:val="28"/>
        </w:rPr>
        <w:t xml:space="preserve">с 1 января 2021 года вступили в силу поправки к Закону № 44-ФЗ о едином сроке вступления в силу поправок к Закону N 44-ФЗ в </w:t>
      </w:r>
      <w:r w:rsidR="00585A5B">
        <w:rPr>
          <w:rFonts w:ascii="Liberation Serif" w:hAnsi="Liberation Serif"/>
          <w:i/>
          <w:sz w:val="28"/>
          <w:szCs w:val="28"/>
        </w:rPr>
        <w:t>зависимости от даты их принятия</w:t>
      </w:r>
    </w:p>
    <w:p w:rsidR="00585A5B" w:rsidRDefault="00CA6984" w:rsidP="00C660B8">
      <w:pPr>
        <w:pStyle w:val="aff3"/>
        <w:spacing w:before="0" w:after="0"/>
        <w:ind w:firstLine="680"/>
        <w:jc w:val="both"/>
        <w:rPr>
          <w:rFonts w:ascii="Liberation Serif" w:hAnsi="Liberation Serif"/>
          <w:sz w:val="28"/>
          <w:szCs w:val="28"/>
        </w:rPr>
      </w:pPr>
      <w:r w:rsidRPr="007828DB">
        <w:rPr>
          <w:rFonts w:ascii="Liberation Serif" w:hAnsi="Liberation Serif"/>
          <w:sz w:val="28"/>
          <w:szCs w:val="28"/>
        </w:rPr>
        <w:t>Участники контрактной системы получат гарантированный срок на подготовку к новшествам в тех случаях, когда поправки вносят в части</w:t>
      </w:r>
      <w:r w:rsidR="00585A5B">
        <w:rPr>
          <w:rFonts w:ascii="Liberation Serif" w:hAnsi="Liberation Serif"/>
          <w:sz w:val="28"/>
          <w:szCs w:val="28"/>
        </w:rPr>
        <w:t xml:space="preserve"> планирования, </w:t>
      </w:r>
      <w:r w:rsidRPr="007828DB">
        <w:rPr>
          <w:rFonts w:ascii="Liberation Serif" w:hAnsi="Liberation Serif"/>
          <w:sz w:val="28"/>
          <w:szCs w:val="28"/>
        </w:rPr>
        <w:t>способов заку</w:t>
      </w:r>
      <w:r w:rsidR="00585A5B">
        <w:rPr>
          <w:rFonts w:ascii="Liberation Serif" w:hAnsi="Liberation Serif"/>
          <w:sz w:val="28"/>
          <w:szCs w:val="28"/>
        </w:rPr>
        <w:t xml:space="preserve">пок, в том числе введения новых, </w:t>
      </w:r>
      <w:r w:rsidRPr="007828DB">
        <w:rPr>
          <w:rFonts w:ascii="Liberation Serif" w:hAnsi="Liberation Serif"/>
          <w:sz w:val="28"/>
          <w:szCs w:val="28"/>
        </w:rPr>
        <w:t>контроля, мониторинга и аудита закупок.</w:t>
      </w:r>
    </w:p>
    <w:p w:rsidR="00CA6984" w:rsidRPr="007828DB" w:rsidRDefault="00CA6984" w:rsidP="00C660B8">
      <w:pPr>
        <w:pStyle w:val="aff3"/>
        <w:spacing w:before="0" w:after="0"/>
        <w:ind w:firstLine="680"/>
        <w:jc w:val="both"/>
        <w:rPr>
          <w:rFonts w:ascii="Liberation Serif" w:hAnsi="Liberation Serif"/>
          <w:sz w:val="28"/>
          <w:szCs w:val="28"/>
        </w:rPr>
      </w:pPr>
      <w:r w:rsidRPr="007828DB">
        <w:rPr>
          <w:rFonts w:ascii="Liberation Serif" w:hAnsi="Liberation Serif"/>
          <w:sz w:val="28"/>
          <w:szCs w:val="28"/>
        </w:rPr>
        <w:t xml:space="preserve">Если акт принимают до 1 октября текущего года, </w:t>
      </w:r>
      <w:r w:rsidR="00585A5B">
        <w:rPr>
          <w:rFonts w:ascii="Liberation Serif" w:hAnsi="Liberation Serif"/>
          <w:sz w:val="28"/>
          <w:szCs w:val="28"/>
        </w:rPr>
        <w:t xml:space="preserve">то </w:t>
      </w:r>
      <w:r w:rsidRPr="007828DB">
        <w:rPr>
          <w:rFonts w:ascii="Liberation Serif" w:hAnsi="Liberation Serif"/>
          <w:sz w:val="28"/>
          <w:szCs w:val="28"/>
        </w:rPr>
        <w:t xml:space="preserve">он вступает в силу </w:t>
      </w:r>
      <w:r w:rsidR="00585A5B">
        <w:rPr>
          <w:rFonts w:ascii="Liberation Serif" w:hAnsi="Liberation Serif"/>
          <w:sz w:val="28"/>
          <w:szCs w:val="28"/>
        </w:rPr>
        <w:t xml:space="preserve">                      с </w:t>
      </w:r>
      <w:r w:rsidRPr="007828DB">
        <w:rPr>
          <w:rFonts w:ascii="Liberation Serif" w:hAnsi="Liberation Serif"/>
          <w:sz w:val="28"/>
          <w:szCs w:val="28"/>
        </w:rPr>
        <w:t>1 января очередного года</w:t>
      </w:r>
      <w:r w:rsidR="00585A5B">
        <w:rPr>
          <w:rFonts w:ascii="Liberation Serif" w:hAnsi="Liberation Serif"/>
          <w:sz w:val="28"/>
          <w:szCs w:val="28"/>
        </w:rPr>
        <w:t>, е</w:t>
      </w:r>
      <w:r w:rsidRPr="007828DB">
        <w:rPr>
          <w:rFonts w:ascii="Liberation Serif" w:hAnsi="Liberation Serif"/>
          <w:sz w:val="28"/>
          <w:szCs w:val="28"/>
        </w:rPr>
        <w:t xml:space="preserve">сли после </w:t>
      </w:r>
      <w:r w:rsidR="00585A5B" w:rsidRPr="007828DB">
        <w:rPr>
          <w:rFonts w:ascii="Liberation Serif" w:hAnsi="Liberation Serif"/>
          <w:sz w:val="28"/>
          <w:szCs w:val="28"/>
        </w:rPr>
        <w:t>1 октября текущего года</w:t>
      </w:r>
      <w:r w:rsidR="00493D2C">
        <w:rPr>
          <w:rFonts w:ascii="Liberation Serif" w:hAnsi="Liberation Serif"/>
          <w:sz w:val="28"/>
          <w:szCs w:val="28"/>
        </w:rPr>
        <w:t xml:space="preserve"> </w:t>
      </w:r>
      <w:r w:rsidR="005379D7">
        <w:rPr>
          <w:rFonts w:ascii="Liberation Serif" w:hAnsi="Liberation Serif"/>
          <w:sz w:val="28"/>
          <w:szCs w:val="28"/>
        </w:rPr>
        <w:t>–</w:t>
      </w:r>
      <w:r w:rsidR="00493D2C">
        <w:rPr>
          <w:rFonts w:ascii="Liberation Serif" w:hAnsi="Liberation Serif"/>
          <w:sz w:val="28"/>
          <w:szCs w:val="28"/>
        </w:rPr>
        <w:t xml:space="preserve"> </w:t>
      </w:r>
      <w:r w:rsidR="005379D7">
        <w:rPr>
          <w:rFonts w:ascii="Liberation Serif" w:hAnsi="Liberation Serif"/>
          <w:sz w:val="28"/>
          <w:szCs w:val="28"/>
        </w:rPr>
        <w:t xml:space="preserve">с </w:t>
      </w:r>
      <w:r w:rsidRPr="007828DB">
        <w:rPr>
          <w:rFonts w:ascii="Liberation Serif" w:hAnsi="Liberation Serif"/>
          <w:sz w:val="28"/>
          <w:szCs w:val="28"/>
        </w:rPr>
        <w:t xml:space="preserve">1 января года, следующего за </w:t>
      </w:r>
      <w:proofErr w:type="gramStart"/>
      <w:r w:rsidRPr="007828DB">
        <w:rPr>
          <w:rFonts w:ascii="Liberation Serif" w:hAnsi="Liberation Serif"/>
          <w:sz w:val="28"/>
          <w:szCs w:val="28"/>
        </w:rPr>
        <w:t>очередным</w:t>
      </w:r>
      <w:proofErr w:type="gramEnd"/>
      <w:r w:rsidRPr="007828DB">
        <w:rPr>
          <w:rFonts w:ascii="Liberation Serif" w:hAnsi="Liberation Serif"/>
          <w:sz w:val="28"/>
          <w:szCs w:val="28"/>
        </w:rPr>
        <w:t>.</w:t>
      </w:r>
    </w:p>
    <w:p w:rsidR="00CA6984" w:rsidRPr="00585A5B" w:rsidRDefault="00585A5B"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i/>
          <w:sz w:val="28"/>
          <w:szCs w:val="28"/>
        </w:rPr>
      </w:pPr>
      <w:r>
        <w:rPr>
          <w:rFonts w:ascii="Liberation Serif" w:hAnsi="Liberation Serif"/>
          <w:i/>
          <w:sz w:val="28"/>
          <w:szCs w:val="28"/>
        </w:rPr>
        <w:t>к</w:t>
      </w:r>
      <w:r w:rsidR="00CA6984" w:rsidRPr="00585A5B">
        <w:rPr>
          <w:rFonts w:ascii="Liberation Serif" w:hAnsi="Liberation Serif"/>
          <w:i/>
          <w:sz w:val="28"/>
          <w:szCs w:val="28"/>
        </w:rPr>
        <w:t>омиссиям по осуществлению закупок добавили новую обязанность</w:t>
      </w:r>
    </w:p>
    <w:p w:rsidR="00585A5B" w:rsidRDefault="00CA6984" w:rsidP="00C660B8">
      <w:pPr>
        <w:pStyle w:val="aff3"/>
        <w:spacing w:before="0" w:after="0"/>
        <w:ind w:firstLine="680"/>
        <w:jc w:val="both"/>
        <w:rPr>
          <w:rFonts w:ascii="Liberation Serif" w:hAnsi="Liberation Serif"/>
          <w:sz w:val="28"/>
          <w:szCs w:val="28"/>
        </w:rPr>
      </w:pPr>
      <w:r w:rsidRPr="007828DB">
        <w:rPr>
          <w:rFonts w:ascii="Liberation Serif" w:hAnsi="Liberation Serif"/>
          <w:sz w:val="28"/>
          <w:szCs w:val="28"/>
        </w:rPr>
        <w:t xml:space="preserve">С 1 января </w:t>
      </w:r>
      <w:r w:rsidR="00585A5B">
        <w:rPr>
          <w:rFonts w:ascii="Liberation Serif" w:hAnsi="Liberation Serif"/>
          <w:sz w:val="28"/>
          <w:szCs w:val="28"/>
        </w:rPr>
        <w:t xml:space="preserve">2021 года </w:t>
      </w:r>
      <w:r w:rsidRPr="007828DB">
        <w:rPr>
          <w:rFonts w:ascii="Liberation Serif" w:hAnsi="Liberation Serif"/>
          <w:sz w:val="28"/>
          <w:szCs w:val="28"/>
        </w:rPr>
        <w:t>комиссии обязали проверять соответствие участников требованию из п</w:t>
      </w:r>
      <w:r w:rsidR="00585A5B">
        <w:rPr>
          <w:rFonts w:ascii="Liberation Serif" w:hAnsi="Liberation Serif"/>
          <w:sz w:val="28"/>
          <w:szCs w:val="28"/>
        </w:rPr>
        <w:t>.</w:t>
      </w:r>
      <w:r w:rsidRPr="007828DB">
        <w:rPr>
          <w:rFonts w:ascii="Liberation Serif" w:hAnsi="Liberation Serif"/>
          <w:sz w:val="28"/>
          <w:szCs w:val="28"/>
        </w:rPr>
        <w:t>7.1 ч</w:t>
      </w:r>
      <w:r w:rsidR="00585A5B">
        <w:rPr>
          <w:rFonts w:ascii="Liberation Serif" w:hAnsi="Liberation Serif"/>
          <w:sz w:val="28"/>
          <w:szCs w:val="28"/>
        </w:rPr>
        <w:t>.</w:t>
      </w:r>
      <w:r w:rsidRPr="007828DB">
        <w:rPr>
          <w:rFonts w:ascii="Liberation Serif" w:hAnsi="Liberation Serif"/>
          <w:sz w:val="28"/>
          <w:szCs w:val="28"/>
        </w:rPr>
        <w:t>1 ст</w:t>
      </w:r>
      <w:r w:rsidR="00585A5B">
        <w:rPr>
          <w:rFonts w:ascii="Liberation Serif" w:hAnsi="Liberation Serif"/>
          <w:sz w:val="28"/>
          <w:szCs w:val="28"/>
        </w:rPr>
        <w:t>.</w:t>
      </w:r>
      <w:r w:rsidRPr="007828DB">
        <w:rPr>
          <w:rFonts w:ascii="Liberation Serif" w:hAnsi="Liberation Serif"/>
          <w:sz w:val="28"/>
          <w:szCs w:val="28"/>
        </w:rPr>
        <w:t>31</w:t>
      </w:r>
      <w:r w:rsidR="00585A5B">
        <w:rPr>
          <w:rFonts w:ascii="Liberation Serif" w:hAnsi="Liberation Serif"/>
          <w:sz w:val="28"/>
          <w:szCs w:val="28"/>
        </w:rPr>
        <w:t xml:space="preserve"> Закона </w:t>
      </w:r>
      <w:r w:rsidRPr="007828DB">
        <w:rPr>
          <w:rFonts w:ascii="Liberation Serif" w:hAnsi="Liberation Serif"/>
          <w:sz w:val="28"/>
          <w:szCs w:val="28"/>
        </w:rPr>
        <w:t>№ 44-ФЗ - юридическое лицо не должно быть привлечено к административной ответственности по ст</w:t>
      </w:r>
      <w:r w:rsidR="00585A5B">
        <w:rPr>
          <w:rFonts w:ascii="Liberation Serif" w:hAnsi="Liberation Serif"/>
          <w:sz w:val="28"/>
          <w:szCs w:val="28"/>
        </w:rPr>
        <w:t>.</w:t>
      </w:r>
      <w:r w:rsidRPr="007828DB">
        <w:rPr>
          <w:rFonts w:ascii="Liberation Serif" w:hAnsi="Liberation Serif"/>
          <w:sz w:val="28"/>
          <w:szCs w:val="28"/>
        </w:rPr>
        <w:t xml:space="preserve">19.28 КоАП в течение двух лет до участия в закупке. </w:t>
      </w:r>
    </w:p>
    <w:p w:rsidR="00CA6984" w:rsidRPr="00585A5B" w:rsidRDefault="00585A5B" w:rsidP="00C660B8">
      <w:pPr>
        <w:pStyle w:val="aff3"/>
        <w:numPr>
          <w:ilvl w:val="0"/>
          <w:numId w:val="2"/>
        </w:numPr>
        <w:tabs>
          <w:tab w:val="left" w:pos="993"/>
        </w:tabs>
        <w:autoSpaceDE w:val="0"/>
        <w:autoSpaceDN w:val="0"/>
        <w:adjustRightInd w:val="0"/>
        <w:spacing w:before="0" w:after="0"/>
        <w:ind w:left="0" w:firstLine="680"/>
        <w:jc w:val="both"/>
        <w:rPr>
          <w:rFonts w:ascii="Liberation Serif" w:hAnsi="Liberation Serif"/>
          <w:i/>
          <w:sz w:val="28"/>
          <w:szCs w:val="28"/>
        </w:rPr>
      </w:pPr>
      <w:r>
        <w:rPr>
          <w:rFonts w:ascii="Liberation Serif" w:hAnsi="Liberation Serif"/>
          <w:i/>
          <w:sz w:val="28"/>
          <w:szCs w:val="28"/>
        </w:rPr>
        <w:t xml:space="preserve">уменьшены </w:t>
      </w:r>
      <w:r w:rsidR="00CA6984" w:rsidRPr="00585A5B">
        <w:rPr>
          <w:rFonts w:ascii="Liberation Serif" w:hAnsi="Liberation Serif"/>
          <w:i/>
          <w:sz w:val="28"/>
          <w:szCs w:val="28"/>
        </w:rPr>
        <w:t>основания для закупки у единственного поставщ</w:t>
      </w:r>
      <w:r>
        <w:rPr>
          <w:rFonts w:ascii="Liberation Serif" w:hAnsi="Liberation Serif"/>
          <w:i/>
          <w:sz w:val="28"/>
          <w:szCs w:val="28"/>
        </w:rPr>
        <w:t>ика</w:t>
      </w:r>
    </w:p>
    <w:p w:rsidR="00585A5B" w:rsidRDefault="00CA6984" w:rsidP="00C660B8">
      <w:pPr>
        <w:pStyle w:val="aff3"/>
        <w:spacing w:before="0" w:after="0"/>
        <w:ind w:firstLine="680"/>
        <w:jc w:val="both"/>
        <w:rPr>
          <w:rFonts w:ascii="Liberation Serif" w:hAnsi="Liberation Serif"/>
          <w:sz w:val="28"/>
          <w:szCs w:val="28"/>
        </w:rPr>
      </w:pPr>
      <w:r w:rsidRPr="007828DB">
        <w:rPr>
          <w:rFonts w:ascii="Liberation Serif" w:hAnsi="Liberation Serif"/>
          <w:sz w:val="28"/>
          <w:szCs w:val="28"/>
        </w:rPr>
        <w:t xml:space="preserve">С 2021 года закупки для нужд субъектов и муниципалитетов для подготовки проведения </w:t>
      </w:r>
      <w:r w:rsidRPr="00585A5B">
        <w:rPr>
          <w:rFonts w:ascii="Liberation Serif" w:hAnsi="Liberation Serif"/>
          <w:sz w:val="28"/>
          <w:szCs w:val="28"/>
        </w:rPr>
        <w:t xml:space="preserve">общероссийского голосования исключены из списка оснований для проведения неконкурентной процедуры. </w:t>
      </w:r>
    </w:p>
    <w:p w:rsidR="00081686" w:rsidRPr="005D17B9" w:rsidRDefault="00081686" w:rsidP="00C660B8">
      <w:pPr>
        <w:autoSpaceDE w:val="0"/>
        <w:autoSpaceDN w:val="0"/>
        <w:adjustRightInd w:val="0"/>
        <w:ind w:firstLine="680"/>
        <w:jc w:val="both"/>
        <w:rPr>
          <w:rFonts w:ascii="Liberation Serif" w:hAnsi="Liberation Serif" w:cs="Arial"/>
          <w:color w:val="000000"/>
          <w:spacing w:val="2"/>
          <w:sz w:val="28"/>
          <w:szCs w:val="28"/>
        </w:rPr>
      </w:pPr>
      <w:r w:rsidRPr="005D17B9">
        <w:rPr>
          <w:rFonts w:ascii="Liberation Serif" w:hAnsi="Liberation Serif" w:cs="Arial"/>
          <w:i/>
          <w:color w:val="000000"/>
          <w:spacing w:val="2"/>
          <w:sz w:val="28"/>
          <w:szCs w:val="28"/>
        </w:rPr>
        <w:t>Таким образом,</w:t>
      </w:r>
      <w:r w:rsidRPr="005D17B9">
        <w:rPr>
          <w:rFonts w:ascii="Liberation Serif" w:hAnsi="Liberation Serif" w:cs="Arial"/>
          <w:color w:val="000000"/>
          <w:spacing w:val="2"/>
          <w:sz w:val="28"/>
          <w:szCs w:val="28"/>
        </w:rPr>
        <w:t xml:space="preserve"> Закон о контрактной системе находится в процессе постоянной доработки, так как регулирует отношения, направленные на обеспечение государственных и муниципальных нужд в целях повышения эффективности, результативности закупок, обеспечения гласности и прозрачности</w:t>
      </w:r>
      <w:r w:rsidR="005379D7">
        <w:rPr>
          <w:rFonts w:ascii="Liberation Serif" w:hAnsi="Liberation Serif" w:cs="Arial"/>
          <w:color w:val="000000"/>
          <w:spacing w:val="2"/>
          <w:sz w:val="28"/>
          <w:szCs w:val="28"/>
        </w:rPr>
        <w:t xml:space="preserve"> их осуществления</w:t>
      </w:r>
      <w:r w:rsidRPr="005D17B9">
        <w:rPr>
          <w:rFonts w:ascii="Liberation Serif" w:hAnsi="Liberation Serif" w:cs="Arial"/>
          <w:color w:val="000000"/>
          <w:spacing w:val="2"/>
          <w:sz w:val="28"/>
          <w:szCs w:val="28"/>
        </w:rPr>
        <w:t>, предотвращения коррупции.</w:t>
      </w:r>
    </w:p>
    <w:p w:rsidR="000559E7" w:rsidRPr="009B1CDB" w:rsidRDefault="000559E7" w:rsidP="00C660B8">
      <w:pPr>
        <w:pStyle w:val="ac"/>
        <w:ind w:firstLine="680"/>
        <w:jc w:val="center"/>
        <w:rPr>
          <w:b/>
          <w:bCs/>
          <w:highlight w:val="lightGray"/>
        </w:rPr>
      </w:pPr>
    </w:p>
    <w:p w:rsidR="000559E7" w:rsidRPr="005924BC" w:rsidRDefault="000559E7" w:rsidP="00AA74B0">
      <w:pPr>
        <w:jc w:val="center"/>
        <w:rPr>
          <w:rFonts w:ascii="Liberation Serif" w:hAnsi="Liberation Serif"/>
          <w:b/>
          <w:sz w:val="28"/>
          <w:szCs w:val="28"/>
        </w:rPr>
      </w:pPr>
      <w:r w:rsidRPr="005924BC">
        <w:rPr>
          <w:rFonts w:ascii="Liberation Serif" w:hAnsi="Liberation Serif"/>
          <w:b/>
          <w:sz w:val="28"/>
          <w:szCs w:val="28"/>
        </w:rPr>
        <w:t>Гражданские инициативы</w:t>
      </w:r>
    </w:p>
    <w:p w:rsidR="000559E7" w:rsidRPr="009B1CDB" w:rsidRDefault="000559E7" w:rsidP="00C660B8">
      <w:pPr>
        <w:ind w:firstLine="680"/>
        <w:jc w:val="center"/>
        <w:rPr>
          <w:b/>
          <w:bCs/>
          <w:sz w:val="28"/>
          <w:szCs w:val="28"/>
          <w:highlight w:val="lightGray"/>
        </w:rPr>
      </w:pPr>
    </w:p>
    <w:p w:rsidR="005924BC" w:rsidRDefault="005924BC" w:rsidP="00C660B8">
      <w:pPr>
        <w:autoSpaceDE w:val="0"/>
        <w:autoSpaceDN w:val="0"/>
        <w:adjustRightInd w:val="0"/>
        <w:ind w:firstLine="680"/>
        <w:jc w:val="both"/>
        <w:rPr>
          <w:rFonts w:ascii="Liberation Serif" w:hAnsi="Liberation Serif"/>
          <w:sz w:val="28"/>
          <w:szCs w:val="28"/>
        </w:rPr>
      </w:pPr>
      <w:r>
        <w:rPr>
          <w:rFonts w:ascii="Liberation Serif" w:hAnsi="Liberation Serif"/>
          <w:sz w:val="28"/>
          <w:szCs w:val="28"/>
        </w:rPr>
        <w:t xml:space="preserve">Гражданские инициативы играют важную роль в развитии гражданского общества, они </w:t>
      </w:r>
      <w:r w:rsidRPr="005924BC">
        <w:rPr>
          <w:rFonts w:ascii="Liberation Serif" w:hAnsi="Liberation Serif" w:cs="Arial"/>
          <w:color w:val="000000"/>
          <w:spacing w:val="2"/>
          <w:sz w:val="28"/>
          <w:szCs w:val="28"/>
        </w:rPr>
        <w:t>аккумулируют</w:t>
      </w:r>
      <w:r>
        <w:rPr>
          <w:rFonts w:ascii="Liberation Serif" w:hAnsi="Liberation Serif"/>
          <w:sz w:val="28"/>
          <w:szCs w:val="28"/>
        </w:rPr>
        <w:t xml:space="preserve"> энергию общественно-активного населения и </w:t>
      </w:r>
      <w:r>
        <w:rPr>
          <w:rFonts w:ascii="Liberation Serif" w:hAnsi="Liberation Serif"/>
          <w:sz w:val="28"/>
          <w:szCs w:val="28"/>
        </w:rPr>
        <w:lastRenderedPageBreak/>
        <w:t>выражают интересы различных слоев и групп граждан.</w:t>
      </w:r>
    </w:p>
    <w:p w:rsidR="005924BC" w:rsidRDefault="005924BC" w:rsidP="00C660B8">
      <w:pPr>
        <w:autoSpaceDE w:val="0"/>
        <w:autoSpaceDN w:val="0"/>
        <w:adjustRightInd w:val="0"/>
        <w:ind w:firstLine="680"/>
        <w:jc w:val="both"/>
        <w:rPr>
          <w:rFonts w:ascii="Liberation Serif" w:hAnsi="Liberation Serif"/>
          <w:sz w:val="28"/>
          <w:szCs w:val="28"/>
        </w:rPr>
      </w:pPr>
      <w:r>
        <w:rPr>
          <w:rFonts w:ascii="Liberation Serif" w:hAnsi="Liberation Serif"/>
          <w:sz w:val="28"/>
          <w:szCs w:val="28"/>
        </w:rPr>
        <w:t>В Каменск-Уральском городском округе осуществляют свою деятельность различные некоммерческие организации (далее - НКО), по сведениям управления Министерства юстиции Российской Федерации статус юридического лица имеют 122 НКО, более 80% из которых являются социально ориентированными некоммерческими организациями (далее - СОНКО).</w:t>
      </w:r>
    </w:p>
    <w:p w:rsidR="005924BC" w:rsidRDefault="005924BC" w:rsidP="00C660B8">
      <w:pPr>
        <w:autoSpaceDE w:val="0"/>
        <w:autoSpaceDN w:val="0"/>
        <w:adjustRightInd w:val="0"/>
        <w:ind w:firstLine="680"/>
        <w:jc w:val="both"/>
        <w:rPr>
          <w:rFonts w:ascii="Liberation Serif" w:hAnsi="Liberation Serif"/>
          <w:sz w:val="28"/>
          <w:szCs w:val="28"/>
        </w:rPr>
      </w:pPr>
      <w:r>
        <w:rPr>
          <w:rFonts w:ascii="Liberation Serif" w:hAnsi="Liberation Serif"/>
          <w:sz w:val="28"/>
          <w:szCs w:val="28"/>
        </w:rPr>
        <w:t>НКО организуют работу клубов, общественных центров, спортивных секций, проводят собрания, митинги памяти, творческие фестивали, занимаются благотворительной деятельностью.</w:t>
      </w:r>
    </w:p>
    <w:p w:rsidR="005924BC" w:rsidRDefault="005924BC" w:rsidP="00C660B8">
      <w:pPr>
        <w:autoSpaceDE w:val="0"/>
        <w:autoSpaceDN w:val="0"/>
        <w:adjustRightInd w:val="0"/>
        <w:ind w:firstLine="680"/>
        <w:jc w:val="both"/>
        <w:rPr>
          <w:rFonts w:ascii="Liberation Serif" w:hAnsi="Liberation Serif"/>
          <w:sz w:val="28"/>
          <w:szCs w:val="28"/>
        </w:rPr>
      </w:pPr>
      <w:r>
        <w:rPr>
          <w:rFonts w:ascii="Liberation Serif" w:hAnsi="Liberation Serif"/>
          <w:sz w:val="28"/>
          <w:szCs w:val="28"/>
        </w:rPr>
        <w:t xml:space="preserve">Представители СОНКО включены в состав всех общественных координационных советов, созданных при органах местного самоуправления, ведут конструктивный диалог с властью, выступают с инициативами по различным вопросам общественной жизни, участвуют в выработке решений органов местного самоуправления. </w:t>
      </w:r>
    </w:p>
    <w:p w:rsidR="005924BC" w:rsidRDefault="005924BC" w:rsidP="00C660B8">
      <w:pPr>
        <w:autoSpaceDE w:val="0"/>
        <w:autoSpaceDN w:val="0"/>
        <w:adjustRightInd w:val="0"/>
        <w:ind w:firstLine="680"/>
        <w:jc w:val="both"/>
        <w:rPr>
          <w:rFonts w:ascii="Liberation Serif" w:hAnsi="Liberation Serif"/>
          <w:sz w:val="28"/>
          <w:szCs w:val="28"/>
        </w:rPr>
      </w:pPr>
      <w:r>
        <w:rPr>
          <w:rFonts w:ascii="Liberation Serif" w:hAnsi="Liberation Serif"/>
          <w:sz w:val="28"/>
          <w:szCs w:val="28"/>
        </w:rPr>
        <w:t>В общественных совещательных органах городского округа работают представители 54 СОНКО.</w:t>
      </w:r>
    </w:p>
    <w:p w:rsidR="005924BC" w:rsidRDefault="005924BC" w:rsidP="00C660B8">
      <w:pPr>
        <w:autoSpaceDE w:val="0"/>
        <w:autoSpaceDN w:val="0"/>
        <w:adjustRightInd w:val="0"/>
        <w:ind w:firstLine="680"/>
        <w:jc w:val="both"/>
        <w:rPr>
          <w:rFonts w:ascii="Liberation Serif" w:hAnsi="Liberation Serif"/>
          <w:sz w:val="28"/>
          <w:szCs w:val="28"/>
        </w:rPr>
      </w:pPr>
      <w:r>
        <w:rPr>
          <w:rFonts w:ascii="Liberation Serif" w:hAnsi="Liberation Serif"/>
          <w:sz w:val="28"/>
          <w:szCs w:val="28"/>
        </w:rPr>
        <w:t xml:space="preserve">Значительную роль в развитии гражданского общества в муниципалитете играет Общественная палата Каменск-Уральского городского округа. Палата является действенной площадкой для выражения мнения жителей по самым актуальным вопросам. В рамках реализации задач обеспечения законности, правопорядка, общественной безопасности, защиты прав и свобод граждан, члены Общественной палаты на постоянной основе работают в составе комиссии по противодействию коррупции, комиссии по отбору СОНКО в целях оказания поддержки. Регулярно проводят мониторинг </w:t>
      </w:r>
      <w:proofErr w:type="spellStart"/>
      <w:r>
        <w:rPr>
          <w:rFonts w:ascii="Liberation Serif" w:hAnsi="Liberation Serif"/>
          <w:sz w:val="28"/>
          <w:szCs w:val="28"/>
        </w:rPr>
        <w:t>правоприменения</w:t>
      </w:r>
      <w:proofErr w:type="spellEnd"/>
      <w:r>
        <w:rPr>
          <w:rFonts w:ascii="Liberation Serif" w:hAnsi="Liberation Serif"/>
          <w:sz w:val="28"/>
          <w:szCs w:val="28"/>
        </w:rPr>
        <w:t xml:space="preserve"> нормативных правовых актов органов государственной власти и местного самоуправления, общественную экспертизу документов, осуществляют прием граждан по юридическим и социальным вопросам. </w:t>
      </w:r>
    </w:p>
    <w:p w:rsidR="005924BC" w:rsidRDefault="005924BC" w:rsidP="00C660B8">
      <w:pPr>
        <w:autoSpaceDE w:val="0"/>
        <w:autoSpaceDN w:val="0"/>
        <w:adjustRightInd w:val="0"/>
        <w:ind w:firstLine="680"/>
        <w:jc w:val="both"/>
        <w:rPr>
          <w:rFonts w:ascii="Liberation Serif" w:hAnsi="Liberation Serif"/>
          <w:sz w:val="28"/>
          <w:szCs w:val="28"/>
        </w:rPr>
      </w:pPr>
      <w:r>
        <w:rPr>
          <w:rFonts w:ascii="Liberation Serif" w:hAnsi="Liberation Serif"/>
          <w:sz w:val="28"/>
          <w:szCs w:val="28"/>
        </w:rPr>
        <w:t>В Каменск-Уральском городском округе накоплен опыт проведения публичных слушаний. Совместно с горожанами Администрация Каменск-Уральского городского округа проводит обсуждения изменений и дополнений в Устав муниципального образования, проектов местного бюджета на очередной финансовый год и плановый период, годовых отчетов о его исполнении.</w:t>
      </w:r>
    </w:p>
    <w:p w:rsidR="005924BC" w:rsidRDefault="005924BC" w:rsidP="00C660B8">
      <w:pPr>
        <w:autoSpaceDE w:val="0"/>
        <w:autoSpaceDN w:val="0"/>
        <w:adjustRightInd w:val="0"/>
        <w:ind w:firstLine="680"/>
        <w:jc w:val="both"/>
        <w:rPr>
          <w:rFonts w:ascii="Liberation Serif" w:hAnsi="Liberation Serif"/>
          <w:sz w:val="28"/>
          <w:szCs w:val="28"/>
        </w:rPr>
      </w:pPr>
      <w:r>
        <w:rPr>
          <w:rFonts w:ascii="Liberation Serif" w:hAnsi="Liberation Serif"/>
          <w:sz w:val="28"/>
          <w:szCs w:val="28"/>
        </w:rPr>
        <w:t xml:space="preserve">В целях эффективного взаимодействия власти и гражданского общества, пропаганды общегосударственных и общечеловеческих ценностей на территории городского округа ежегодно проводятся мероприятия, посвященные праздничным дням, памятным датам, профессиональным праздникам и иным значимым событиям. </w:t>
      </w:r>
      <w:proofErr w:type="gramStart"/>
      <w:r>
        <w:rPr>
          <w:rFonts w:ascii="Liberation Serif" w:hAnsi="Liberation Serif"/>
          <w:sz w:val="28"/>
          <w:szCs w:val="28"/>
        </w:rPr>
        <w:t>В 2020 году общий охват жителей и гостей городского округа – участников основных торжественных массовых мероприятий составил 50 тыс. чел., даже с учетом ограничений, связанных с пандемией и проведением мероприятий в дистанционном и онлайн форматах.</w:t>
      </w:r>
      <w:proofErr w:type="gramEnd"/>
    </w:p>
    <w:p w:rsidR="005924BC" w:rsidRDefault="005924BC" w:rsidP="00C660B8">
      <w:pPr>
        <w:autoSpaceDE w:val="0"/>
        <w:autoSpaceDN w:val="0"/>
        <w:adjustRightInd w:val="0"/>
        <w:ind w:firstLine="680"/>
        <w:jc w:val="both"/>
        <w:rPr>
          <w:rFonts w:ascii="Liberation Serif" w:hAnsi="Liberation Serif"/>
          <w:sz w:val="28"/>
          <w:szCs w:val="28"/>
        </w:rPr>
      </w:pPr>
      <w:r>
        <w:rPr>
          <w:rFonts w:ascii="Liberation Serif" w:hAnsi="Liberation Serif"/>
          <w:sz w:val="28"/>
          <w:szCs w:val="28"/>
        </w:rPr>
        <w:t>В 2020 году отмечалось</w:t>
      </w:r>
      <w:r>
        <w:rPr>
          <w:rFonts w:ascii="Liberation Serif" w:hAnsi="Liberation Serif"/>
          <w:bCs/>
          <w:sz w:val="28"/>
          <w:szCs w:val="28"/>
        </w:rPr>
        <w:t xml:space="preserve"> 75-лет</w:t>
      </w:r>
      <w:r w:rsidR="00BE0A08">
        <w:rPr>
          <w:rFonts w:ascii="Liberation Serif" w:hAnsi="Liberation Serif"/>
          <w:bCs/>
          <w:sz w:val="28"/>
          <w:szCs w:val="28"/>
        </w:rPr>
        <w:t>и</w:t>
      </w:r>
      <w:r>
        <w:rPr>
          <w:rFonts w:ascii="Liberation Serif" w:hAnsi="Liberation Serif"/>
          <w:bCs/>
          <w:sz w:val="28"/>
          <w:szCs w:val="28"/>
        </w:rPr>
        <w:t xml:space="preserve">е Победы в Великой Отечественной войне. </w:t>
      </w:r>
      <w:r>
        <w:rPr>
          <w:rFonts w:ascii="Liberation Serif" w:hAnsi="Liberation Serif"/>
          <w:sz w:val="28"/>
          <w:szCs w:val="28"/>
        </w:rPr>
        <w:t xml:space="preserve">В рамках патриотического воспитания подрастающего поколения ветеранские общественные организации городского округа в течение года провели ряд встреч со школьниками, подключились к вручению юбилейных медалей фронтовикам и труженикам тыла, вели поисковую работу погибших бойцов, организовывали военно-патриотические и спортивные мероприятия </w:t>
      </w:r>
      <w:r>
        <w:rPr>
          <w:rFonts w:ascii="Liberation Serif" w:hAnsi="Liberation Serif"/>
          <w:sz w:val="28"/>
          <w:szCs w:val="28"/>
        </w:rPr>
        <w:lastRenderedPageBreak/>
        <w:t>для детей и подростков, оказывали адресную помощь ветеранам.</w:t>
      </w:r>
    </w:p>
    <w:p w:rsidR="005924BC" w:rsidRDefault="005924BC" w:rsidP="00C660B8">
      <w:pPr>
        <w:autoSpaceDE w:val="0"/>
        <w:autoSpaceDN w:val="0"/>
        <w:adjustRightInd w:val="0"/>
        <w:ind w:firstLine="680"/>
        <w:jc w:val="both"/>
        <w:rPr>
          <w:rFonts w:ascii="Liberation Serif" w:hAnsi="Liberation Serif"/>
          <w:sz w:val="28"/>
          <w:szCs w:val="28"/>
        </w:rPr>
      </w:pPr>
      <w:r>
        <w:rPr>
          <w:rFonts w:ascii="Liberation Serif" w:hAnsi="Liberation Serif"/>
          <w:sz w:val="28"/>
          <w:szCs w:val="28"/>
        </w:rPr>
        <w:t xml:space="preserve">В 2020 году третий раз проведено рейтинговое голосование по проекту «Формирование комфортной городской среды». Голосование стало инструментом выявления мнения граждан о приоритетном выделении средств на благоустройство общественных территорий. Проголосовали и выбрали объекты первоочередного благоустройства 57 362 </w:t>
      </w:r>
      <w:proofErr w:type="gramStart"/>
      <w:r>
        <w:rPr>
          <w:rFonts w:ascii="Liberation Serif" w:hAnsi="Liberation Serif"/>
          <w:sz w:val="28"/>
          <w:szCs w:val="28"/>
        </w:rPr>
        <w:t>неравнодушных</w:t>
      </w:r>
      <w:proofErr w:type="gramEnd"/>
      <w:r>
        <w:rPr>
          <w:rFonts w:ascii="Liberation Serif" w:hAnsi="Liberation Serif"/>
          <w:sz w:val="28"/>
          <w:szCs w:val="28"/>
        </w:rPr>
        <w:t xml:space="preserve"> жителя.</w:t>
      </w:r>
    </w:p>
    <w:p w:rsidR="005924BC" w:rsidRDefault="005924BC" w:rsidP="00C660B8">
      <w:pPr>
        <w:autoSpaceDE w:val="0"/>
        <w:autoSpaceDN w:val="0"/>
        <w:adjustRightInd w:val="0"/>
        <w:ind w:firstLine="680"/>
        <w:jc w:val="both"/>
        <w:rPr>
          <w:rFonts w:ascii="Liberation Serif" w:hAnsi="Liberation Serif"/>
          <w:sz w:val="28"/>
          <w:szCs w:val="28"/>
        </w:rPr>
      </w:pPr>
      <w:r>
        <w:rPr>
          <w:rFonts w:ascii="Liberation Serif" w:hAnsi="Liberation Serif"/>
          <w:sz w:val="28"/>
          <w:szCs w:val="28"/>
        </w:rPr>
        <w:t xml:space="preserve">Ежегодно проводимый городской Гражданский форум зарекомендовал себя одной из ведущих площадок для обсуждения важнейших вопросов социально-экономического развития городского округа. Традиционно участниками форума 2020 года стали представители НКО, Общественной палаты, представители религиозных и национальных объединений, волонтеры. </w:t>
      </w:r>
    </w:p>
    <w:p w:rsidR="005924BC" w:rsidRPr="005924BC" w:rsidRDefault="005924BC" w:rsidP="00C660B8">
      <w:pPr>
        <w:ind w:firstLine="680"/>
        <w:jc w:val="both"/>
        <w:rPr>
          <w:rFonts w:ascii="Liberation Serif" w:hAnsi="Liberation Serif"/>
          <w:sz w:val="28"/>
          <w:szCs w:val="28"/>
        </w:rPr>
      </w:pPr>
      <w:r>
        <w:rPr>
          <w:rFonts w:ascii="Liberation Serif" w:hAnsi="Liberation Serif"/>
          <w:sz w:val="28"/>
          <w:szCs w:val="28"/>
        </w:rPr>
        <w:t>В соответствии с Федеральным законом от 12 января 1996 года № 7-ФЗ «О некоммерческих организациях» государственная поддержка предоставляется СОНКО в организационной, финансовой, консультационно-методической, имущественной, информационной формах.</w:t>
      </w:r>
    </w:p>
    <w:p w:rsidR="005924BC" w:rsidRDefault="005924BC" w:rsidP="00C660B8">
      <w:pPr>
        <w:ind w:firstLine="680"/>
        <w:jc w:val="both"/>
        <w:rPr>
          <w:rFonts w:ascii="Liberation Serif" w:hAnsi="Liberation Serif"/>
          <w:sz w:val="28"/>
          <w:szCs w:val="28"/>
        </w:rPr>
      </w:pPr>
      <w:proofErr w:type="gramStart"/>
      <w:r>
        <w:rPr>
          <w:rFonts w:ascii="Liberation Serif" w:hAnsi="Liberation Serif"/>
          <w:sz w:val="28"/>
          <w:szCs w:val="28"/>
        </w:rPr>
        <w:t>В целях повышения устойчивости и эффективности деятельности НКО Каменск-Уральского городского округа в решении социальных проблем и развитии гражданского общества реализуется подпрограмма «Поддержка социально ориентированных некоммерческих организаций в Каменск-Уральском городском округе на 2020-2026 годы» муниципальной программы «Обеспечение развития гражданского общества и муниципального управления в Каменск-Уральском городском округе на 2020-2026 годы», в рамках которой СОНКО получают финансовые средства.</w:t>
      </w:r>
      <w:proofErr w:type="gramEnd"/>
    </w:p>
    <w:p w:rsidR="005924BC" w:rsidRDefault="005924BC" w:rsidP="00C660B8">
      <w:pPr>
        <w:ind w:firstLine="680"/>
        <w:jc w:val="both"/>
        <w:rPr>
          <w:rFonts w:ascii="Liberation Serif" w:hAnsi="Liberation Serif"/>
          <w:sz w:val="28"/>
          <w:szCs w:val="28"/>
        </w:rPr>
      </w:pPr>
      <w:r>
        <w:rPr>
          <w:rFonts w:ascii="Liberation Serif" w:hAnsi="Liberation Serif"/>
          <w:sz w:val="28"/>
          <w:szCs w:val="28"/>
        </w:rPr>
        <w:t>Объем финансовой поддержки СОНКО из местного бюджета в 2020 году составил 677,7 тыс. руб. За счет этих средств:</w:t>
      </w:r>
    </w:p>
    <w:p w:rsidR="005924BC" w:rsidRDefault="005924BC" w:rsidP="00C660B8">
      <w:pPr>
        <w:ind w:firstLine="680"/>
        <w:jc w:val="both"/>
        <w:rPr>
          <w:rFonts w:ascii="Liberation Serif" w:hAnsi="Liberation Serif"/>
          <w:sz w:val="28"/>
          <w:szCs w:val="28"/>
        </w:rPr>
      </w:pPr>
      <w:r>
        <w:rPr>
          <w:rFonts w:ascii="Liberation Serif" w:hAnsi="Liberation Serif"/>
          <w:sz w:val="28"/>
          <w:szCs w:val="28"/>
        </w:rPr>
        <w:t xml:space="preserve">- предоставлено 65 субсидий СОНКО для ведения уставной деятельности на общую сумму 597,7 тыс. руб.; </w:t>
      </w:r>
    </w:p>
    <w:p w:rsidR="005924BC" w:rsidRDefault="005924BC" w:rsidP="00C660B8">
      <w:pPr>
        <w:ind w:firstLine="680"/>
        <w:jc w:val="both"/>
        <w:rPr>
          <w:rFonts w:ascii="Liberation Serif" w:hAnsi="Liberation Serif"/>
          <w:sz w:val="28"/>
          <w:szCs w:val="28"/>
        </w:rPr>
      </w:pPr>
      <w:r>
        <w:rPr>
          <w:rFonts w:ascii="Liberation Serif" w:hAnsi="Liberation Serif"/>
          <w:sz w:val="28"/>
          <w:szCs w:val="28"/>
        </w:rPr>
        <w:t>- выделена субсидия в размере 50,0 тыс. руб. на проведение социально значимого проекта «Дедов достойные сыны» в честь 75-летия Победы в Великой Отечественной войне и 90-летия со дня образования Воздушно-десантных войск Российской Федерации;</w:t>
      </w:r>
    </w:p>
    <w:p w:rsidR="005924BC" w:rsidRDefault="005924BC" w:rsidP="00C660B8">
      <w:pPr>
        <w:tabs>
          <w:tab w:val="left" w:pos="851"/>
        </w:tabs>
        <w:ind w:firstLine="680"/>
        <w:jc w:val="both"/>
        <w:rPr>
          <w:rFonts w:ascii="Liberation Serif" w:hAnsi="Liberation Serif"/>
          <w:sz w:val="28"/>
          <w:szCs w:val="28"/>
        </w:rPr>
      </w:pPr>
      <w:r>
        <w:rPr>
          <w:rFonts w:ascii="Liberation Serif" w:hAnsi="Liberation Serif"/>
          <w:sz w:val="28"/>
          <w:szCs w:val="28"/>
        </w:rPr>
        <w:t>- награждены денежными премиями победители традиционного городского конкурса «Гражданские инициативы</w:t>
      </w:r>
      <w:r w:rsidR="0008211C">
        <w:rPr>
          <w:rFonts w:ascii="Liberation Serif" w:hAnsi="Liberation Serif"/>
          <w:sz w:val="28"/>
          <w:szCs w:val="28"/>
        </w:rPr>
        <w:t>»</w:t>
      </w:r>
      <w:r>
        <w:rPr>
          <w:rFonts w:ascii="Liberation Serif" w:hAnsi="Liberation Serif"/>
          <w:sz w:val="28"/>
          <w:szCs w:val="28"/>
        </w:rPr>
        <w:t xml:space="preserve">: </w:t>
      </w:r>
    </w:p>
    <w:p w:rsidR="005924BC" w:rsidRDefault="005924BC" w:rsidP="00C660B8">
      <w:pPr>
        <w:tabs>
          <w:tab w:val="left" w:pos="851"/>
        </w:tabs>
        <w:ind w:firstLine="680"/>
        <w:jc w:val="both"/>
        <w:rPr>
          <w:rFonts w:ascii="Liberation Serif" w:hAnsi="Liberation Serif"/>
          <w:spacing w:val="-1"/>
          <w:kern w:val="28"/>
          <w:sz w:val="28"/>
          <w:szCs w:val="28"/>
        </w:rPr>
      </w:pPr>
      <w:r>
        <w:rPr>
          <w:rFonts w:ascii="Liberation Serif" w:hAnsi="Liberation Serif"/>
          <w:spacing w:val="-1"/>
          <w:kern w:val="28"/>
          <w:sz w:val="28"/>
          <w:szCs w:val="28"/>
        </w:rPr>
        <w:t>в номинации «НКО года» - Каменск-Уральская местная общественная организация ветеранов войны, труда, боевых действий, государственной службы, пенсионеров;</w:t>
      </w:r>
    </w:p>
    <w:p w:rsidR="00ED7521" w:rsidRPr="008F6FED" w:rsidRDefault="00ED7521" w:rsidP="00C660B8">
      <w:pPr>
        <w:tabs>
          <w:tab w:val="left" w:pos="851"/>
        </w:tabs>
        <w:ind w:firstLine="680"/>
        <w:jc w:val="both"/>
        <w:rPr>
          <w:rFonts w:ascii="Liberation Serif" w:hAnsi="Liberation Serif"/>
          <w:sz w:val="28"/>
          <w:szCs w:val="28"/>
        </w:rPr>
      </w:pPr>
      <w:r>
        <w:rPr>
          <w:rFonts w:ascii="Liberation Serif" w:hAnsi="Liberation Serif"/>
          <w:spacing w:val="-1"/>
          <w:kern w:val="28"/>
          <w:sz w:val="28"/>
          <w:szCs w:val="28"/>
        </w:rPr>
        <w:t>в номинации «</w:t>
      </w:r>
      <w:r w:rsidRPr="008F6FED">
        <w:rPr>
          <w:rFonts w:ascii="Liberation Serif" w:hAnsi="Liberation Serif"/>
          <w:spacing w:val="-1"/>
          <w:kern w:val="28"/>
          <w:sz w:val="28"/>
          <w:szCs w:val="28"/>
        </w:rPr>
        <w:t>Лидер общественного движения</w:t>
      </w:r>
      <w:r>
        <w:rPr>
          <w:rFonts w:ascii="Liberation Serif" w:hAnsi="Liberation Serif"/>
          <w:spacing w:val="-1"/>
          <w:kern w:val="28"/>
          <w:sz w:val="28"/>
          <w:szCs w:val="28"/>
        </w:rPr>
        <w:t xml:space="preserve">» - </w:t>
      </w:r>
      <w:r w:rsidRPr="008F6FED">
        <w:rPr>
          <w:rFonts w:ascii="Liberation Serif" w:hAnsi="Liberation Serif"/>
          <w:spacing w:val="-1"/>
          <w:kern w:val="28"/>
          <w:sz w:val="28"/>
          <w:szCs w:val="28"/>
        </w:rPr>
        <w:t>Гостищева В</w:t>
      </w:r>
      <w:r w:rsidR="00493D2C">
        <w:rPr>
          <w:rFonts w:ascii="Liberation Serif" w:hAnsi="Liberation Serif"/>
          <w:spacing w:val="-1"/>
          <w:kern w:val="28"/>
          <w:sz w:val="28"/>
          <w:szCs w:val="28"/>
        </w:rPr>
        <w:t>.</w:t>
      </w:r>
      <w:r w:rsidRPr="008F6FED">
        <w:rPr>
          <w:rFonts w:ascii="Liberation Serif" w:hAnsi="Liberation Serif"/>
          <w:spacing w:val="-1"/>
          <w:kern w:val="28"/>
          <w:sz w:val="28"/>
          <w:szCs w:val="28"/>
        </w:rPr>
        <w:t>А</w:t>
      </w:r>
      <w:r w:rsidR="00493D2C">
        <w:rPr>
          <w:rFonts w:ascii="Liberation Serif" w:hAnsi="Liberation Serif"/>
          <w:spacing w:val="-1"/>
          <w:kern w:val="28"/>
          <w:sz w:val="28"/>
          <w:szCs w:val="28"/>
        </w:rPr>
        <w:t>.</w:t>
      </w:r>
      <w:r w:rsidRPr="008F6FED">
        <w:rPr>
          <w:rFonts w:ascii="Liberation Serif" w:hAnsi="Liberation Serif"/>
          <w:spacing w:val="-1"/>
          <w:kern w:val="28"/>
          <w:sz w:val="28"/>
          <w:szCs w:val="28"/>
        </w:rPr>
        <w:t xml:space="preserve">, председатель </w:t>
      </w:r>
      <w:r w:rsidRPr="008F6FED">
        <w:rPr>
          <w:rFonts w:ascii="Liberation Serif" w:hAnsi="Liberation Serif"/>
          <w:sz w:val="28"/>
          <w:szCs w:val="28"/>
        </w:rPr>
        <w:t>Каменск-Уральского отделения региональной общественной организации «Свердловская областная ассоциация бывших узников гетто и нацистских концлагерей»</w:t>
      </w:r>
      <w:r w:rsidRPr="008F6FED">
        <w:rPr>
          <w:rFonts w:ascii="Liberation Serif" w:hAnsi="Liberation Serif"/>
          <w:spacing w:val="-1"/>
          <w:kern w:val="28"/>
          <w:sz w:val="28"/>
          <w:szCs w:val="28"/>
        </w:rPr>
        <w:t>, Чемезова С</w:t>
      </w:r>
      <w:r w:rsidR="00493D2C">
        <w:rPr>
          <w:rFonts w:ascii="Liberation Serif" w:hAnsi="Liberation Serif"/>
          <w:spacing w:val="-1"/>
          <w:kern w:val="28"/>
          <w:sz w:val="28"/>
          <w:szCs w:val="28"/>
        </w:rPr>
        <w:t>.</w:t>
      </w:r>
      <w:r w:rsidRPr="008F6FED">
        <w:rPr>
          <w:rFonts w:ascii="Liberation Serif" w:hAnsi="Liberation Serif"/>
          <w:spacing w:val="-1"/>
          <w:kern w:val="28"/>
          <w:sz w:val="28"/>
          <w:szCs w:val="28"/>
        </w:rPr>
        <w:t>Т</w:t>
      </w:r>
      <w:r w:rsidR="00493D2C">
        <w:rPr>
          <w:rFonts w:ascii="Liberation Serif" w:hAnsi="Liberation Serif"/>
          <w:spacing w:val="-1"/>
          <w:kern w:val="28"/>
          <w:sz w:val="28"/>
          <w:szCs w:val="28"/>
        </w:rPr>
        <w:t>.</w:t>
      </w:r>
      <w:r w:rsidRPr="008F6FED">
        <w:rPr>
          <w:rFonts w:ascii="Liberation Serif" w:hAnsi="Liberation Serif"/>
          <w:spacing w:val="-1"/>
          <w:kern w:val="28"/>
          <w:sz w:val="28"/>
          <w:szCs w:val="28"/>
        </w:rPr>
        <w:t>, руководитель удмуртского клуба «</w:t>
      </w:r>
      <w:proofErr w:type="spellStart"/>
      <w:r w:rsidRPr="008F6FED">
        <w:rPr>
          <w:rFonts w:ascii="Liberation Serif" w:hAnsi="Liberation Serif"/>
          <w:spacing w:val="-1"/>
          <w:kern w:val="28"/>
          <w:sz w:val="28"/>
          <w:szCs w:val="28"/>
        </w:rPr>
        <w:t>Улон</w:t>
      </w:r>
      <w:proofErr w:type="spellEnd"/>
      <w:r w:rsidRPr="008F6FED">
        <w:rPr>
          <w:rFonts w:ascii="Liberation Serif" w:hAnsi="Liberation Serif"/>
          <w:spacing w:val="-1"/>
          <w:kern w:val="28"/>
          <w:sz w:val="28"/>
          <w:szCs w:val="28"/>
        </w:rPr>
        <w:t>» Центра национальных культур</w:t>
      </w:r>
      <w:r w:rsidR="00493D2C">
        <w:rPr>
          <w:rFonts w:ascii="Liberation Serif" w:hAnsi="Liberation Serif"/>
          <w:spacing w:val="-1"/>
          <w:kern w:val="28"/>
          <w:sz w:val="28"/>
          <w:szCs w:val="28"/>
        </w:rPr>
        <w:t xml:space="preserve"> </w:t>
      </w:r>
      <w:r w:rsidRPr="008F6FED">
        <w:rPr>
          <w:rFonts w:ascii="Liberation Serif" w:hAnsi="Liberation Serif"/>
          <w:spacing w:val="-1"/>
          <w:kern w:val="28"/>
          <w:sz w:val="28"/>
          <w:szCs w:val="28"/>
        </w:rPr>
        <w:t xml:space="preserve">и </w:t>
      </w:r>
      <w:proofErr w:type="spellStart"/>
      <w:r w:rsidRPr="008F6FED">
        <w:rPr>
          <w:rFonts w:ascii="Liberation Serif" w:hAnsi="Liberation Serif"/>
          <w:spacing w:val="-1"/>
          <w:kern w:val="28"/>
          <w:sz w:val="28"/>
          <w:szCs w:val="28"/>
        </w:rPr>
        <w:t>Худорожкова</w:t>
      </w:r>
      <w:proofErr w:type="spellEnd"/>
      <w:r w:rsidRPr="008F6FED">
        <w:rPr>
          <w:rFonts w:ascii="Liberation Serif" w:hAnsi="Liberation Serif"/>
          <w:spacing w:val="-1"/>
          <w:kern w:val="28"/>
          <w:sz w:val="28"/>
          <w:szCs w:val="28"/>
        </w:rPr>
        <w:t xml:space="preserve"> Н</w:t>
      </w:r>
      <w:r w:rsidR="00493D2C">
        <w:rPr>
          <w:rFonts w:ascii="Liberation Serif" w:hAnsi="Liberation Serif"/>
          <w:spacing w:val="-1"/>
          <w:kern w:val="28"/>
          <w:sz w:val="28"/>
          <w:szCs w:val="28"/>
        </w:rPr>
        <w:t>.</w:t>
      </w:r>
      <w:r w:rsidRPr="008F6FED">
        <w:rPr>
          <w:rFonts w:ascii="Liberation Serif" w:hAnsi="Liberation Serif"/>
          <w:spacing w:val="-1"/>
          <w:kern w:val="28"/>
          <w:sz w:val="28"/>
          <w:szCs w:val="28"/>
        </w:rPr>
        <w:t>В</w:t>
      </w:r>
      <w:r w:rsidR="00493D2C">
        <w:rPr>
          <w:rFonts w:ascii="Liberation Serif" w:hAnsi="Liberation Serif"/>
          <w:spacing w:val="-1"/>
          <w:kern w:val="28"/>
          <w:sz w:val="28"/>
          <w:szCs w:val="28"/>
        </w:rPr>
        <w:t>.</w:t>
      </w:r>
      <w:r w:rsidRPr="008F6FED">
        <w:rPr>
          <w:rFonts w:ascii="Liberation Serif" w:hAnsi="Liberation Serif"/>
          <w:spacing w:val="-1"/>
          <w:kern w:val="28"/>
          <w:sz w:val="28"/>
          <w:szCs w:val="28"/>
        </w:rPr>
        <w:t>, общественный активист экологической направленности.</w:t>
      </w:r>
    </w:p>
    <w:p w:rsidR="005924BC" w:rsidRDefault="005924BC" w:rsidP="00C660B8">
      <w:pPr>
        <w:tabs>
          <w:tab w:val="left" w:pos="851"/>
        </w:tabs>
        <w:ind w:firstLine="680"/>
        <w:jc w:val="both"/>
        <w:rPr>
          <w:rFonts w:ascii="Liberation Serif" w:hAnsi="Liberation Serif"/>
          <w:sz w:val="28"/>
          <w:szCs w:val="28"/>
        </w:rPr>
      </w:pPr>
      <w:r>
        <w:rPr>
          <w:rFonts w:ascii="Liberation Serif" w:hAnsi="Liberation Serif"/>
          <w:sz w:val="28"/>
          <w:szCs w:val="28"/>
        </w:rPr>
        <w:t>В рамках имущественной поддержки 19 НКО предоставлены объекты муниципальной собственности в безвозмездное пользование общей площадью 9</w:t>
      </w:r>
      <w:r w:rsidR="00493D2C">
        <w:rPr>
          <w:rFonts w:ascii="Liberation Serif" w:hAnsi="Liberation Serif"/>
          <w:sz w:val="28"/>
          <w:szCs w:val="28"/>
        </w:rPr>
        <w:t xml:space="preserve"> </w:t>
      </w:r>
      <w:r>
        <w:rPr>
          <w:rFonts w:ascii="Liberation Serif" w:hAnsi="Liberation Serif"/>
          <w:sz w:val="28"/>
          <w:szCs w:val="28"/>
        </w:rPr>
        <w:t>747,2 м</w:t>
      </w:r>
      <w:proofErr w:type="gramStart"/>
      <w:r w:rsidRPr="005924BC">
        <w:rPr>
          <w:rFonts w:ascii="Liberation Serif" w:hAnsi="Liberation Serif"/>
          <w:sz w:val="28"/>
          <w:szCs w:val="28"/>
          <w:vertAlign w:val="superscript"/>
        </w:rPr>
        <w:t>2</w:t>
      </w:r>
      <w:proofErr w:type="gramEnd"/>
      <w:r>
        <w:rPr>
          <w:rFonts w:ascii="Liberation Serif" w:hAnsi="Liberation Serif"/>
          <w:sz w:val="28"/>
          <w:szCs w:val="28"/>
        </w:rPr>
        <w:t>.</w:t>
      </w:r>
    </w:p>
    <w:p w:rsidR="005924BC" w:rsidRDefault="005924BC" w:rsidP="00C660B8">
      <w:pPr>
        <w:tabs>
          <w:tab w:val="left" w:pos="851"/>
        </w:tabs>
        <w:ind w:firstLine="680"/>
        <w:jc w:val="both"/>
        <w:rPr>
          <w:rFonts w:ascii="Liberation Serif" w:hAnsi="Liberation Serif"/>
          <w:sz w:val="28"/>
          <w:szCs w:val="28"/>
        </w:rPr>
      </w:pPr>
      <w:r>
        <w:rPr>
          <w:rFonts w:ascii="Liberation Serif" w:hAnsi="Liberation Serif"/>
          <w:sz w:val="28"/>
          <w:szCs w:val="28"/>
        </w:rPr>
        <w:t xml:space="preserve">На официальном </w:t>
      </w:r>
      <w:r w:rsidR="0008211C">
        <w:rPr>
          <w:rFonts w:ascii="Liberation Serif" w:hAnsi="Liberation Serif"/>
          <w:sz w:val="28"/>
          <w:szCs w:val="28"/>
        </w:rPr>
        <w:t xml:space="preserve">сайте муниципального образования </w:t>
      </w:r>
      <w:r>
        <w:rPr>
          <w:rFonts w:ascii="Liberation Serif" w:hAnsi="Liberation Serif"/>
          <w:sz w:val="28"/>
          <w:szCs w:val="28"/>
        </w:rPr>
        <w:t xml:space="preserve">создан раздел «Гражданские инициативы», в котором размещаются материалы для НКО, а </w:t>
      </w:r>
      <w:r>
        <w:rPr>
          <w:rFonts w:ascii="Liberation Serif" w:hAnsi="Liberation Serif"/>
          <w:sz w:val="28"/>
          <w:szCs w:val="28"/>
        </w:rPr>
        <w:lastRenderedPageBreak/>
        <w:t xml:space="preserve">председатели НКО могут </w:t>
      </w:r>
      <w:proofErr w:type="gramStart"/>
      <w:r>
        <w:rPr>
          <w:rFonts w:ascii="Liberation Serif" w:hAnsi="Liberation Serif"/>
          <w:sz w:val="28"/>
          <w:szCs w:val="28"/>
        </w:rPr>
        <w:t>разместить информ</w:t>
      </w:r>
      <w:r w:rsidR="0008211C">
        <w:rPr>
          <w:rFonts w:ascii="Liberation Serif" w:hAnsi="Liberation Serif"/>
          <w:sz w:val="28"/>
          <w:szCs w:val="28"/>
        </w:rPr>
        <w:t>ацию</w:t>
      </w:r>
      <w:proofErr w:type="gramEnd"/>
      <w:r w:rsidR="0008211C">
        <w:rPr>
          <w:rFonts w:ascii="Liberation Serif" w:hAnsi="Liberation Serif"/>
          <w:sz w:val="28"/>
          <w:szCs w:val="28"/>
        </w:rPr>
        <w:t xml:space="preserve"> о деятельности организации</w:t>
      </w:r>
      <w:r>
        <w:rPr>
          <w:rFonts w:ascii="Liberation Serif" w:hAnsi="Liberation Serif"/>
          <w:sz w:val="28"/>
          <w:szCs w:val="28"/>
        </w:rPr>
        <w:t xml:space="preserve">. На постоянной основе ведется информирование о главных городских событиях, торжествах, общественных обсуждениях, публичных слушаниях, дискуссиях. </w:t>
      </w:r>
    </w:p>
    <w:p w:rsidR="005924BC" w:rsidRDefault="005924BC" w:rsidP="00C660B8">
      <w:pPr>
        <w:tabs>
          <w:tab w:val="left" w:pos="851"/>
        </w:tabs>
        <w:ind w:firstLine="680"/>
        <w:jc w:val="both"/>
        <w:rPr>
          <w:rFonts w:ascii="Liberation Serif" w:hAnsi="Liberation Serif"/>
          <w:sz w:val="28"/>
          <w:szCs w:val="28"/>
        </w:rPr>
      </w:pPr>
      <w:r>
        <w:rPr>
          <w:rFonts w:ascii="Liberation Serif" w:hAnsi="Liberation Serif"/>
          <w:sz w:val="28"/>
          <w:szCs w:val="28"/>
        </w:rPr>
        <w:t xml:space="preserve">Организована связь НКО с городскими </w:t>
      </w:r>
      <w:r w:rsidR="0008211C">
        <w:rPr>
          <w:rFonts w:ascii="Liberation Serif" w:hAnsi="Liberation Serif"/>
          <w:sz w:val="28"/>
          <w:szCs w:val="28"/>
        </w:rPr>
        <w:t>СМИ</w:t>
      </w:r>
      <w:r>
        <w:rPr>
          <w:rFonts w:ascii="Liberation Serif" w:hAnsi="Liberation Serif"/>
          <w:sz w:val="28"/>
          <w:szCs w:val="28"/>
        </w:rPr>
        <w:t xml:space="preserve"> – размещаются материалы о деятельности НКО в городских периодических изданиях, предоставляется эфирное время на городских</w:t>
      </w:r>
      <w:r w:rsidR="0008211C">
        <w:rPr>
          <w:rFonts w:ascii="Liberation Serif" w:hAnsi="Liberation Serif"/>
          <w:sz w:val="28"/>
          <w:szCs w:val="28"/>
        </w:rPr>
        <w:t xml:space="preserve"> телеканалах</w:t>
      </w:r>
      <w:r>
        <w:rPr>
          <w:rFonts w:ascii="Liberation Serif" w:hAnsi="Liberation Serif"/>
          <w:sz w:val="28"/>
          <w:szCs w:val="28"/>
        </w:rPr>
        <w:t>.</w:t>
      </w:r>
    </w:p>
    <w:p w:rsidR="005924BC" w:rsidRDefault="005924BC" w:rsidP="00C660B8">
      <w:pPr>
        <w:tabs>
          <w:tab w:val="left" w:pos="851"/>
        </w:tabs>
        <w:ind w:firstLine="680"/>
        <w:jc w:val="both"/>
        <w:rPr>
          <w:rFonts w:ascii="Liberation Serif" w:hAnsi="Liberation Serif"/>
          <w:sz w:val="28"/>
          <w:szCs w:val="28"/>
        </w:rPr>
      </w:pPr>
      <w:r>
        <w:rPr>
          <w:rFonts w:ascii="Liberation Serif" w:hAnsi="Liberation Serif"/>
          <w:sz w:val="28"/>
          <w:szCs w:val="28"/>
        </w:rPr>
        <w:t xml:space="preserve">Важнейшим источником финансирования СОНКО является участие в конкурсах социальных проектов. В 2020 году НКО активно участвовали в </w:t>
      </w:r>
      <w:proofErr w:type="spellStart"/>
      <w:r>
        <w:rPr>
          <w:rFonts w:ascii="Liberation Serif" w:hAnsi="Liberation Serif"/>
          <w:sz w:val="28"/>
          <w:szCs w:val="28"/>
        </w:rPr>
        <w:t>грантовых</w:t>
      </w:r>
      <w:proofErr w:type="spellEnd"/>
      <w:r>
        <w:rPr>
          <w:rFonts w:ascii="Liberation Serif" w:hAnsi="Liberation Serif"/>
          <w:sz w:val="28"/>
          <w:szCs w:val="28"/>
        </w:rPr>
        <w:t xml:space="preserve"> конкурсах, привлекая дополнительные средства из различных бюджетов для решения социальных проблем: 5 социальных проектов реализовано в рамках </w:t>
      </w:r>
      <w:proofErr w:type="spellStart"/>
      <w:r>
        <w:rPr>
          <w:rFonts w:ascii="Liberation Serif" w:hAnsi="Liberation Serif"/>
          <w:sz w:val="28"/>
          <w:szCs w:val="28"/>
        </w:rPr>
        <w:t>грантовых</w:t>
      </w:r>
      <w:proofErr w:type="spellEnd"/>
      <w:r>
        <w:rPr>
          <w:rFonts w:ascii="Liberation Serif" w:hAnsi="Liberation Serif"/>
          <w:sz w:val="28"/>
          <w:szCs w:val="28"/>
        </w:rPr>
        <w:t xml:space="preserve"> конкурсов «Зеленая волна», «Помогать просто» благотворительного фонда «Центр социальных программ </w:t>
      </w:r>
      <w:proofErr w:type="spellStart"/>
      <w:r>
        <w:rPr>
          <w:rFonts w:ascii="Liberation Serif" w:hAnsi="Liberation Serif"/>
          <w:sz w:val="28"/>
          <w:szCs w:val="28"/>
        </w:rPr>
        <w:t>РУСАЛа</w:t>
      </w:r>
      <w:proofErr w:type="spellEnd"/>
      <w:r>
        <w:rPr>
          <w:rFonts w:ascii="Liberation Serif" w:hAnsi="Liberation Serif"/>
          <w:sz w:val="28"/>
          <w:szCs w:val="28"/>
        </w:rPr>
        <w:t>».</w:t>
      </w:r>
    </w:p>
    <w:p w:rsidR="005924BC" w:rsidRDefault="005924BC" w:rsidP="00C660B8">
      <w:pPr>
        <w:tabs>
          <w:tab w:val="left" w:pos="851"/>
        </w:tabs>
        <w:ind w:firstLine="680"/>
        <w:jc w:val="both"/>
        <w:rPr>
          <w:rFonts w:ascii="Liberation Serif" w:hAnsi="Liberation Serif"/>
          <w:sz w:val="28"/>
          <w:szCs w:val="28"/>
        </w:rPr>
      </w:pPr>
      <w:r>
        <w:rPr>
          <w:rFonts w:ascii="Liberation Serif" w:hAnsi="Liberation Serif"/>
          <w:sz w:val="28"/>
          <w:szCs w:val="28"/>
        </w:rPr>
        <w:t xml:space="preserve">В число победителей </w:t>
      </w:r>
      <w:proofErr w:type="spellStart"/>
      <w:r>
        <w:rPr>
          <w:rFonts w:ascii="Liberation Serif" w:hAnsi="Liberation Serif"/>
          <w:sz w:val="28"/>
          <w:szCs w:val="28"/>
        </w:rPr>
        <w:t>Грантового</w:t>
      </w:r>
      <w:proofErr w:type="spellEnd"/>
      <w:r>
        <w:rPr>
          <w:rFonts w:ascii="Liberation Serif" w:hAnsi="Liberation Serif"/>
          <w:sz w:val="28"/>
          <w:szCs w:val="28"/>
        </w:rPr>
        <w:t xml:space="preserve"> конкурса-2020 благотворительного фонда «</w:t>
      </w:r>
      <w:proofErr w:type="spellStart"/>
      <w:r>
        <w:rPr>
          <w:rFonts w:ascii="Liberation Serif" w:hAnsi="Liberation Serif"/>
          <w:sz w:val="28"/>
          <w:szCs w:val="28"/>
        </w:rPr>
        <w:t>Синара</w:t>
      </w:r>
      <w:proofErr w:type="spellEnd"/>
      <w:r>
        <w:rPr>
          <w:rFonts w:ascii="Liberation Serif" w:hAnsi="Liberation Serif"/>
          <w:sz w:val="28"/>
          <w:szCs w:val="28"/>
        </w:rPr>
        <w:t>» вошли 7 проектов НКО.</w:t>
      </w:r>
    </w:p>
    <w:p w:rsidR="005924BC" w:rsidRDefault="005924BC" w:rsidP="00C660B8">
      <w:pPr>
        <w:tabs>
          <w:tab w:val="left" w:pos="851"/>
        </w:tabs>
        <w:ind w:firstLine="680"/>
        <w:jc w:val="both"/>
        <w:rPr>
          <w:rFonts w:ascii="Liberation Serif" w:hAnsi="Liberation Serif"/>
          <w:sz w:val="28"/>
          <w:szCs w:val="28"/>
        </w:rPr>
      </w:pPr>
      <w:r>
        <w:rPr>
          <w:rFonts w:ascii="Liberation Serif" w:hAnsi="Liberation Serif"/>
          <w:sz w:val="28"/>
          <w:szCs w:val="28"/>
        </w:rPr>
        <w:t>Успешно продолжается практика участия НКО в конкурсах президентских грантов. В 2020 году 2 НКО стали победителями конкурса Фонда Президентских грантов:</w:t>
      </w:r>
    </w:p>
    <w:p w:rsidR="005924BC" w:rsidRDefault="005924BC" w:rsidP="00C660B8">
      <w:pPr>
        <w:ind w:firstLine="680"/>
        <w:jc w:val="both"/>
        <w:rPr>
          <w:rFonts w:ascii="Liberation Serif" w:hAnsi="Liberation Serif"/>
          <w:sz w:val="28"/>
          <w:szCs w:val="28"/>
        </w:rPr>
      </w:pPr>
      <w:r>
        <w:rPr>
          <w:rFonts w:ascii="Liberation Serif" w:hAnsi="Liberation Serif"/>
          <w:sz w:val="28"/>
          <w:szCs w:val="28"/>
        </w:rPr>
        <w:t xml:space="preserve">- Фонд содействия патриотическому воспитанию молодежи «Рубикон» реализовал проект «Памятник Героям Великой Отечественной войны. Благоустройство Аллеи Славы в Каменске-Уральском. Электронная книга памяти жителей города, прошедшим через Великую Отечественную войну» на сумму 885,8 тыс. руб. Презентация проекта, его итоги были представлены руководителем НКО на встрече Губернатора Свердловской области                     </w:t>
      </w:r>
      <w:proofErr w:type="spellStart"/>
      <w:r>
        <w:rPr>
          <w:rFonts w:ascii="Liberation Serif" w:hAnsi="Liberation Serif"/>
          <w:sz w:val="28"/>
          <w:szCs w:val="28"/>
        </w:rPr>
        <w:t>Куйвашева</w:t>
      </w:r>
      <w:proofErr w:type="spellEnd"/>
      <w:r>
        <w:rPr>
          <w:rFonts w:ascii="Liberation Serif" w:hAnsi="Liberation Serif"/>
          <w:sz w:val="28"/>
          <w:szCs w:val="28"/>
        </w:rPr>
        <w:t xml:space="preserve"> Е.В. с представителями общественности региона по подведению итогов 2020 года.</w:t>
      </w:r>
    </w:p>
    <w:p w:rsidR="005924BC" w:rsidRDefault="005924BC" w:rsidP="00C660B8">
      <w:pPr>
        <w:ind w:firstLine="680"/>
        <w:jc w:val="both"/>
        <w:rPr>
          <w:rFonts w:ascii="Liberation Serif" w:hAnsi="Liberation Serif"/>
          <w:sz w:val="28"/>
          <w:szCs w:val="28"/>
        </w:rPr>
      </w:pPr>
      <w:r>
        <w:rPr>
          <w:rFonts w:ascii="Liberation Serif" w:hAnsi="Liberation Serif"/>
          <w:sz w:val="28"/>
          <w:szCs w:val="28"/>
        </w:rPr>
        <w:t>- Каменск-Уральской просветительской общественной организации «Общество Знание» выделено 499,9 тыс. руб. на реализацию проекта «Виртуальный мир» (открытие шахматного клуба для инвалидов по зрению).</w:t>
      </w:r>
    </w:p>
    <w:p w:rsidR="005924BC" w:rsidRDefault="005924BC" w:rsidP="00C660B8">
      <w:pPr>
        <w:ind w:firstLine="680"/>
        <w:jc w:val="both"/>
        <w:rPr>
          <w:rFonts w:ascii="Liberation Serif" w:hAnsi="Liberation Serif"/>
          <w:sz w:val="28"/>
          <w:szCs w:val="28"/>
        </w:rPr>
      </w:pPr>
    </w:p>
    <w:p w:rsidR="005924BC" w:rsidRDefault="005924BC" w:rsidP="005924BC">
      <w:pPr>
        <w:jc w:val="center"/>
        <w:rPr>
          <w:rFonts w:ascii="Liberation Serif" w:hAnsi="Liberation Serif"/>
          <w:i/>
          <w:sz w:val="28"/>
          <w:szCs w:val="28"/>
        </w:rPr>
      </w:pPr>
      <w:r>
        <w:rPr>
          <w:rFonts w:ascii="Liberation Serif" w:hAnsi="Liberation Serif"/>
          <w:i/>
          <w:sz w:val="28"/>
          <w:szCs w:val="28"/>
        </w:rPr>
        <w:t>Поддержка СОНКО в 2018 – 2020 годах</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1276"/>
        <w:gridCol w:w="1276"/>
        <w:gridCol w:w="1315"/>
      </w:tblGrid>
      <w:tr w:rsidR="005924BC" w:rsidTr="005924BC">
        <w:trPr>
          <w:trHeight w:val="97"/>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rsidR="005924BC" w:rsidRPr="005924BC" w:rsidRDefault="005924BC">
            <w:pPr>
              <w:jc w:val="center"/>
              <w:rPr>
                <w:rFonts w:ascii="Liberation Serif" w:hAnsi="Liberation Serif"/>
                <w:sz w:val="24"/>
                <w:szCs w:val="24"/>
              </w:rPr>
            </w:pPr>
            <w:r w:rsidRPr="005924BC">
              <w:rPr>
                <w:rFonts w:ascii="Liberation Serif" w:hAnsi="Liberation Serif"/>
                <w:sz w:val="24"/>
                <w:szCs w:val="24"/>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24BC" w:rsidRPr="005924BC" w:rsidRDefault="005924BC">
            <w:pPr>
              <w:jc w:val="center"/>
              <w:rPr>
                <w:rFonts w:ascii="Liberation Serif" w:hAnsi="Liberation Serif"/>
                <w:sz w:val="24"/>
                <w:szCs w:val="24"/>
              </w:rPr>
            </w:pPr>
            <w:r w:rsidRPr="005924BC">
              <w:rPr>
                <w:rFonts w:ascii="Liberation Serif" w:hAnsi="Liberation Serif"/>
                <w:sz w:val="24"/>
                <w:szCs w:val="24"/>
              </w:rPr>
              <w:t>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24BC" w:rsidRPr="005924BC" w:rsidRDefault="005924BC">
            <w:pPr>
              <w:jc w:val="center"/>
              <w:rPr>
                <w:rFonts w:ascii="Liberation Serif" w:hAnsi="Liberation Serif"/>
                <w:sz w:val="24"/>
                <w:szCs w:val="24"/>
              </w:rPr>
            </w:pPr>
            <w:r w:rsidRPr="005924BC">
              <w:rPr>
                <w:rFonts w:ascii="Liberation Serif" w:hAnsi="Liberation Serif"/>
                <w:sz w:val="24"/>
                <w:szCs w:val="24"/>
              </w:rPr>
              <w:t>2019 год</w:t>
            </w:r>
          </w:p>
        </w:tc>
        <w:tc>
          <w:tcPr>
            <w:tcW w:w="1315" w:type="dxa"/>
            <w:tcBorders>
              <w:top w:val="single" w:sz="4" w:space="0" w:color="auto"/>
              <w:left w:val="single" w:sz="4" w:space="0" w:color="auto"/>
              <w:bottom w:val="single" w:sz="4" w:space="0" w:color="auto"/>
              <w:right w:val="single" w:sz="4" w:space="0" w:color="auto"/>
            </w:tcBorders>
            <w:hideMark/>
          </w:tcPr>
          <w:p w:rsidR="005924BC" w:rsidRPr="005924BC" w:rsidRDefault="005924BC">
            <w:pPr>
              <w:jc w:val="center"/>
              <w:rPr>
                <w:rFonts w:ascii="Liberation Serif" w:hAnsi="Liberation Serif"/>
                <w:sz w:val="24"/>
                <w:szCs w:val="24"/>
              </w:rPr>
            </w:pPr>
            <w:r w:rsidRPr="005924BC">
              <w:rPr>
                <w:rFonts w:ascii="Liberation Serif" w:hAnsi="Liberation Serif"/>
                <w:sz w:val="24"/>
                <w:szCs w:val="24"/>
              </w:rPr>
              <w:t>2020 год</w:t>
            </w:r>
          </w:p>
        </w:tc>
      </w:tr>
      <w:tr w:rsidR="005924BC" w:rsidTr="005924BC">
        <w:trPr>
          <w:jc w:val="center"/>
        </w:trPr>
        <w:tc>
          <w:tcPr>
            <w:tcW w:w="5807" w:type="dxa"/>
            <w:tcBorders>
              <w:top w:val="single" w:sz="4" w:space="0" w:color="auto"/>
              <w:left w:val="single" w:sz="4" w:space="0" w:color="auto"/>
              <w:bottom w:val="single" w:sz="4" w:space="0" w:color="auto"/>
              <w:right w:val="single" w:sz="4" w:space="0" w:color="auto"/>
            </w:tcBorders>
            <w:hideMark/>
          </w:tcPr>
          <w:p w:rsidR="005924BC" w:rsidRPr="005924BC" w:rsidRDefault="005924BC">
            <w:pPr>
              <w:rPr>
                <w:rFonts w:ascii="Liberation Serif" w:hAnsi="Liberation Serif"/>
                <w:sz w:val="24"/>
                <w:szCs w:val="24"/>
              </w:rPr>
            </w:pPr>
            <w:r w:rsidRPr="005924BC">
              <w:rPr>
                <w:rFonts w:ascii="Liberation Serif" w:hAnsi="Liberation Serif"/>
                <w:sz w:val="24"/>
                <w:szCs w:val="24"/>
              </w:rPr>
              <w:t>Количество проектов НКО, получивших финансовую поддержку из городских, областных и федеральных конкурсов социальных проектов, 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24BC" w:rsidRPr="005924BC" w:rsidRDefault="005924BC">
            <w:pPr>
              <w:jc w:val="center"/>
              <w:rPr>
                <w:rFonts w:ascii="Liberation Serif" w:hAnsi="Liberation Serif"/>
                <w:sz w:val="24"/>
                <w:szCs w:val="24"/>
              </w:rPr>
            </w:pPr>
            <w:r w:rsidRPr="005924BC">
              <w:rPr>
                <w:rFonts w:ascii="Liberation Serif" w:hAnsi="Liberation Serif"/>
                <w:sz w:val="24"/>
                <w:szCs w:val="24"/>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24BC" w:rsidRPr="005924BC" w:rsidRDefault="005924BC">
            <w:pPr>
              <w:jc w:val="center"/>
              <w:rPr>
                <w:rFonts w:ascii="Liberation Serif" w:hAnsi="Liberation Serif"/>
                <w:sz w:val="24"/>
                <w:szCs w:val="24"/>
              </w:rPr>
            </w:pPr>
            <w:r w:rsidRPr="005924BC">
              <w:rPr>
                <w:rFonts w:ascii="Liberation Serif" w:hAnsi="Liberation Serif"/>
                <w:sz w:val="24"/>
                <w:szCs w:val="24"/>
              </w:rPr>
              <w:t>25</w:t>
            </w:r>
          </w:p>
        </w:tc>
        <w:tc>
          <w:tcPr>
            <w:tcW w:w="1315" w:type="dxa"/>
            <w:tcBorders>
              <w:top w:val="single" w:sz="4" w:space="0" w:color="auto"/>
              <w:left w:val="single" w:sz="4" w:space="0" w:color="auto"/>
              <w:bottom w:val="single" w:sz="4" w:space="0" w:color="auto"/>
              <w:right w:val="single" w:sz="4" w:space="0" w:color="auto"/>
            </w:tcBorders>
            <w:vAlign w:val="center"/>
            <w:hideMark/>
          </w:tcPr>
          <w:p w:rsidR="005924BC" w:rsidRPr="005924BC" w:rsidRDefault="005924BC">
            <w:pPr>
              <w:jc w:val="center"/>
              <w:rPr>
                <w:rFonts w:ascii="Liberation Serif" w:hAnsi="Liberation Serif"/>
                <w:sz w:val="24"/>
                <w:szCs w:val="24"/>
              </w:rPr>
            </w:pPr>
            <w:r w:rsidRPr="005924BC">
              <w:rPr>
                <w:rFonts w:ascii="Liberation Serif" w:hAnsi="Liberation Serif"/>
                <w:sz w:val="24"/>
                <w:szCs w:val="24"/>
              </w:rPr>
              <w:t>18</w:t>
            </w:r>
          </w:p>
        </w:tc>
      </w:tr>
      <w:tr w:rsidR="005924BC" w:rsidTr="005924BC">
        <w:trPr>
          <w:jc w:val="center"/>
        </w:trPr>
        <w:tc>
          <w:tcPr>
            <w:tcW w:w="5807" w:type="dxa"/>
            <w:tcBorders>
              <w:top w:val="single" w:sz="4" w:space="0" w:color="auto"/>
              <w:left w:val="single" w:sz="4" w:space="0" w:color="auto"/>
              <w:bottom w:val="single" w:sz="4" w:space="0" w:color="auto"/>
              <w:right w:val="single" w:sz="4" w:space="0" w:color="auto"/>
            </w:tcBorders>
            <w:hideMark/>
          </w:tcPr>
          <w:p w:rsidR="005924BC" w:rsidRPr="005924BC" w:rsidRDefault="005924BC">
            <w:pPr>
              <w:rPr>
                <w:rFonts w:ascii="Liberation Serif" w:hAnsi="Liberation Serif"/>
                <w:sz w:val="24"/>
                <w:szCs w:val="24"/>
              </w:rPr>
            </w:pPr>
            <w:r w:rsidRPr="005924BC">
              <w:rPr>
                <w:rFonts w:ascii="Liberation Serif" w:hAnsi="Liberation Serif"/>
                <w:sz w:val="24"/>
                <w:szCs w:val="24"/>
              </w:rPr>
              <w:t>Количество субсидий, предоставленных СОНКО для осуществления текущей деятельности за счет средств местного бюджета, ед.</w:t>
            </w:r>
          </w:p>
        </w:tc>
        <w:tc>
          <w:tcPr>
            <w:tcW w:w="1276" w:type="dxa"/>
            <w:tcBorders>
              <w:top w:val="single" w:sz="4" w:space="0" w:color="auto"/>
              <w:left w:val="single" w:sz="4" w:space="0" w:color="auto"/>
              <w:bottom w:val="single" w:sz="4" w:space="0" w:color="auto"/>
              <w:right w:val="single" w:sz="4" w:space="0" w:color="auto"/>
            </w:tcBorders>
          </w:tcPr>
          <w:p w:rsidR="005924BC" w:rsidRPr="005924BC" w:rsidRDefault="005924BC">
            <w:pPr>
              <w:jc w:val="center"/>
              <w:rPr>
                <w:rFonts w:ascii="Liberation Serif" w:hAnsi="Liberation Serif"/>
                <w:sz w:val="24"/>
                <w:szCs w:val="24"/>
              </w:rPr>
            </w:pPr>
          </w:p>
          <w:p w:rsidR="005924BC" w:rsidRPr="005924BC" w:rsidRDefault="005924BC">
            <w:pPr>
              <w:jc w:val="center"/>
              <w:rPr>
                <w:rFonts w:ascii="Liberation Serif" w:hAnsi="Liberation Serif"/>
                <w:sz w:val="24"/>
                <w:szCs w:val="24"/>
              </w:rPr>
            </w:pPr>
            <w:r w:rsidRPr="005924BC">
              <w:rPr>
                <w:rFonts w:ascii="Liberation Serif" w:hAnsi="Liberation Serif"/>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5924BC" w:rsidRPr="005924BC" w:rsidRDefault="005924BC">
            <w:pPr>
              <w:jc w:val="center"/>
              <w:rPr>
                <w:rFonts w:ascii="Liberation Serif" w:hAnsi="Liberation Serif"/>
                <w:sz w:val="24"/>
                <w:szCs w:val="24"/>
              </w:rPr>
            </w:pPr>
          </w:p>
          <w:p w:rsidR="005924BC" w:rsidRPr="005924BC" w:rsidRDefault="005924BC">
            <w:pPr>
              <w:jc w:val="center"/>
              <w:rPr>
                <w:rFonts w:ascii="Liberation Serif" w:hAnsi="Liberation Serif"/>
                <w:sz w:val="24"/>
                <w:szCs w:val="24"/>
              </w:rPr>
            </w:pPr>
            <w:r w:rsidRPr="005924BC">
              <w:rPr>
                <w:rFonts w:ascii="Liberation Serif" w:hAnsi="Liberation Serif"/>
                <w:sz w:val="24"/>
                <w:szCs w:val="24"/>
              </w:rPr>
              <w:t>67</w:t>
            </w:r>
          </w:p>
        </w:tc>
        <w:tc>
          <w:tcPr>
            <w:tcW w:w="1315" w:type="dxa"/>
            <w:tcBorders>
              <w:top w:val="single" w:sz="4" w:space="0" w:color="auto"/>
              <w:left w:val="single" w:sz="4" w:space="0" w:color="auto"/>
              <w:bottom w:val="single" w:sz="4" w:space="0" w:color="auto"/>
              <w:right w:val="single" w:sz="4" w:space="0" w:color="auto"/>
            </w:tcBorders>
          </w:tcPr>
          <w:p w:rsidR="005924BC" w:rsidRPr="005924BC" w:rsidRDefault="005924BC">
            <w:pPr>
              <w:jc w:val="center"/>
              <w:rPr>
                <w:rFonts w:ascii="Liberation Serif" w:hAnsi="Liberation Serif"/>
                <w:sz w:val="24"/>
                <w:szCs w:val="24"/>
              </w:rPr>
            </w:pPr>
          </w:p>
          <w:p w:rsidR="005924BC" w:rsidRPr="005924BC" w:rsidRDefault="005924BC">
            <w:pPr>
              <w:jc w:val="center"/>
              <w:rPr>
                <w:rFonts w:ascii="Liberation Serif" w:hAnsi="Liberation Serif"/>
                <w:sz w:val="24"/>
                <w:szCs w:val="24"/>
              </w:rPr>
            </w:pPr>
            <w:r w:rsidRPr="005924BC">
              <w:rPr>
                <w:rFonts w:ascii="Liberation Serif" w:hAnsi="Liberation Serif"/>
                <w:sz w:val="24"/>
                <w:szCs w:val="24"/>
              </w:rPr>
              <w:t>66</w:t>
            </w:r>
          </w:p>
        </w:tc>
      </w:tr>
      <w:tr w:rsidR="005924BC" w:rsidTr="005924BC">
        <w:trPr>
          <w:jc w:val="center"/>
        </w:trPr>
        <w:tc>
          <w:tcPr>
            <w:tcW w:w="5807" w:type="dxa"/>
            <w:tcBorders>
              <w:top w:val="single" w:sz="4" w:space="0" w:color="auto"/>
              <w:left w:val="single" w:sz="4" w:space="0" w:color="auto"/>
              <w:bottom w:val="single" w:sz="4" w:space="0" w:color="auto"/>
              <w:right w:val="single" w:sz="4" w:space="0" w:color="auto"/>
            </w:tcBorders>
            <w:hideMark/>
          </w:tcPr>
          <w:p w:rsidR="005924BC" w:rsidRPr="005924BC" w:rsidRDefault="005924BC">
            <w:pPr>
              <w:rPr>
                <w:rFonts w:ascii="Liberation Serif" w:hAnsi="Liberation Serif"/>
                <w:sz w:val="24"/>
                <w:szCs w:val="24"/>
              </w:rPr>
            </w:pPr>
            <w:r w:rsidRPr="005924BC">
              <w:rPr>
                <w:rFonts w:ascii="Liberation Serif" w:hAnsi="Liberation Serif"/>
                <w:sz w:val="24"/>
                <w:szCs w:val="24"/>
              </w:rPr>
              <w:t>Объем благотворительной деятельности по муниципальному образованию, млн. руб.</w:t>
            </w:r>
          </w:p>
        </w:tc>
        <w:tc>
          <w:tcPr>
            <w:tcW w:w="1276" w:type="dxa"/>
            <w:tcBorders>
              <w:top w:val="single" w:sz="4" w:space="0" w:color="auto"/>
              <w:left w:val="single" w:sz="4" w:space="0" w:color="auto"/>
              <w:bottom w:val="single" w:sz="4" w:space="0" w:color="auto"/>
              <w:right w:val="single" w:sz="4" w:space="0" w:color="auto"/>
            </w:tcBorders>
            <w:hideMark/>
          </w:tcPr>
          <w:p w:rsidR="005924BC" w:rsidRPr="005924BC" w:rsidRDefault="005924BC">
            <w:pPr>
              <w:jc w:val="center"/>
              <w:rPr>
                <w:rFonts w:ascii="Liberation Serif" w:hAnsi="Liberation Serif"/>
                <w:sz w:val="24"/>
                <w:szCs w:val="24"/>
              </w:rPr>
            </w:pPr>
            <w:r w:rsidRPr="005924BC">
              <w:rPr>
                <w:rFonts w:ascii="Liberation Serif" w:hAnsi="Liberation Serif"/>
                <w:sz w:val="24"/>
                <w:szCs w:val="24"/>
              </w:rPr>
              <w:t>701,3</w:t>
            </w:r>
          </w:p>
        </w:tc>
        <w:tc>
          <w:tcPr>
            <w:tcW w:w="1276" w:type="dxa"/>
            <w:tcBorders>
              <w:top w:val="single" w:sz="4" w:space="0" w:color="auto"/>
              <w:left w:val="single" w:sz="4" w:space="0" w:color="auto"/>
              <w:bottom w:val="single" w:sz="4" w:space="0" w:color="auto"/>
              <w:right w:val="single" w:sz="4" w:space="0" w:color="auto"/>
            </w:tcBorders>
            <w:hideMark/>
          </w:tcPr>
          <w:p w:rsidR="005924BC" w:rsidRPr="005924BC" w:rsidRDefault="005924BC">
            <w:pPr>
              <w:jc w:val="center"/>
              <w:rPr>
                <w:rFonts w:ascii="Liberation Serif" w:hAnsi="Liberation Serif"/>
                <w:sz w:val="24"/>
                <w:szCs w:val="24"/>
              </w:rPr>
            </w:pPr>
            <w:r w:rsidRPr="005924BC">
              <w:rPr>
                <w:rFonts w:ascii="Liberation Serif" w:hAnsi="Liberation Serif"/>
                <w:sz w:val="24"/>
                <w:szCs w:val="24"/>
              </w:rPr>
              <w:t>712, 4</w:t>
            </w:r>
          </w:p>
        </w:tc>
        <w:tc>
          <w:tcPr>
            <w:tcW w:w="1315" w:type="dxa"/>
            <w:tcBorders>
              <w:top w:val="single" w:sz="4" w:space="0" w:color="auto"/>
              <w:left w:val="single" w:sz="4" w:space="0" w:color="auto"/>
              <w:bottom w:val="single" w:sz="4" w:space="0" w:color="auto"/>
              <w:right w:val="single" w:sz="4" w:space="0" w:color="auto"/>
            </w:tcBorders>
            <w:hideMark/>
          </w:tcPr>
          <w:p w:rsidR="005924BC" w:rsidRPr="005924BC" w:rsidRDefault="005924BC">
            <w:pPr>
              <w:jc w:val="center"/>
              <w:rPr>
                <w:rFonts w:ascii="Liberation Serif" w:hAnsi="Liberation Serif"/>
                <w:sz w:val="24"/>
                <w:szCs w:val="24"/>
              </w:rPr>
            </w:pPr>
            <w:r w:rsidRPr="005924BC">
              <w:rPr>
                <w:rFonts w:ascii="Liberation Serif" w:hAnsi="Liberation Serif"/>
                <w:sz w:val="24"/>
                <w:szCs w:val="24"/>
              </w:rPr>
              <w:t>724,1</w:t>
            </w:r>
          </w:p>
        </w:tc>
      </w:tr>
    </w:tbl>
    <w:p w:rsidR="005924BC" w:rsidRDefault="005924BC" w:rsidP="005924BC">
      <w:pPr>
        <w:ind w:firstLine="680"/>
        <w:jc w:val="both"/>
        <w:rPr>
          <w:rFonts w:ascii="Liberation Serif" w:hAnsi="Liberation Serif"/>
          <w:sz w:val="28"/>
          <w:szCs w:val="28"/>
        </w:rPr>
      </w:pPr>
    </w:p>
    <w:p w:rsidR="005924BC" w:rsidRDefault="005924BC" w:rsidP="005924BC">
      <w:pPr>
        <w:ind w:firstLine="680"/>
        <w:jc w:val="both"/>
        <w:rPr>
          <w:rFonts w:ascii="Liberation Serif" w:hAnsi="Liberation Serif"/>
          <w:sz w:val="28"/>
          <w:szCs w:val="28"/>
        </w:rPr>
      </w:pPr>
      <w:proofErr w:type="spellStart"/>
      <w:r>
        <w:rPr>
          <w:rFonts w:ascii="Liberation Serif" w:hAnsi="Liberation Serif"/>
          <w:sz w:val="28"/>
          <w:szCs w:val="28"/>
        </w:rPr>
        <w:t>Волонтерство</w:t>
      </w:r>
      <w:proofErr w:type="spellEnd"/>
      <w:r>
        <w:rPr>
          <w:rFonts w:ascii="Liberation Serif" w:hAnsi="Liberation Serif"/>
          <w:sz w:val="28"/>
          <w:szCs w:val="28"/>
        </w:rPr>
        <w:t xml:space="preserve"> является одной из основ гражданского общества.                         В 2020 году одним из главных проектов года стала Всероссийская акция взаимопомощи «Мы вместе», целью которой стало оказание помощи пожилым, маломобильным гражданам и медицинским сотрудникам во время пандемии </w:t>
      </w:r>
      <w:proofErr w:type="spellStart"/>
      <w:r>
        <w:rPr>
          <w:rFonts w:ascii="Liberation Serif" w:hAnsi="Liberation Serif"/>
          <w:sz w:val="28"/>
          <w:szCs w:val="28"/>
        </w:rPr>
        <w:t>коронавируса</w:t>
      </w:r>
      <w:proofErr w:type="spellEnd"/>
      <w:r>
        <w:rPr>
          <w:rFonts w:ascii="Liberation Serif" w:hAnsi="Liberation Serif"/>
          <w:sz w:val="28"/>
          <w:szCs w:val="28"/>
        </w:rPr>
        <w:t>. В состав волонтерского корпуса «</w:t>
      </w:r>
      <w:proofErr w:type="spellStart"/>
      <w:r>
        <w:rPr>
          <w:rFonts w:ascii="Liberation Serif" w:hAnsi="Liberation Serif"/>
          <w:sz w:val="28"/>
          <w:szCs w:val="28"/>
        </w:rPr>
        <w:t>МыВместе</w:t>
      </w:r>
      <w:proofErr w:type="spellEnd"/>
      <w:r>
        <w:rPr>
          <w:rFonts w:ascii="Liberation Serif" w:hAnsi="Liberation Serif"/>
          <w:sz w:val="28"/>
          <w:szCs w:val="28"/>
        </w:rPr>
        <w:t xml:space="preserve">» вошли </w:t>
      </w:r>
      <w:r w:rsidR="00493D2C">
        <w:rPr>
          <w:rFonts w:ascii="Liberation Serif" w:hAnsi="Liberation Serif"/>
          <w:sz w:val="28"/>
          <w:szCs w:val="28"/>
        </w:rPr>
        <w:t xml:space="preserve">                    </w:t>
      </w:r>
      <w:r>
        <w:rPr>
          <w:rFonts w:ascii="Liberation Serif" w:hAnsi="Liberation Serif"/>
          <w:sz w:val="28"/>
          <w:szCs w:val="28"/>
        </w:rPr>
        <w:t xml:space="preserve">200 волонтеров, в том числе волонтеры-медики, которые обрабатывали поступившие заявки, осуществляли доставку продуктов, лекарств и предметов первой необходимости, помогали в медицинских организациях, вели патронаж </w:t>
      </w:r>
      <w:r>
        <w:rPr>
          <w:rFonts w:ascii="Liberation Serif" w:hAnsi="Liberation Serif"/>
          <w:sz w:val="28"/>
          <w:szCs w:val="28"/>
        </w:rPr>
        <w:lastRenderedPageBreak/>
        <w:t>жителей дома ветеранов.</w:t>
      </w:r>
      <w:r w:rsidR="00FA0264">
        <w:rPr>
          <w:rFonts w:ascii="Liberation Serif" w:hAnsi="Liberation Serif"/>
          <w:sz w:val="28"/>
          <w:szCs w:val="28"/>
        </w:rPr>
        <w:t xml:space="preserve"> </w:t>
      </w:r>
      <w:r>
        <w:rPr>
          <w:rFonts w:ascii="Liberation Serif" w:hAnsi="Liberation Serif"/>
          <w:sz w:val="28"/>
          <w:szCs w:val="28"/>
        </w:rPr>
        <w:t>К акции присоединил</w:t>
      </w:r>
      <w:r w:rsidR="00D16869">
        <w:rPr>
          <w:rFonts w:ascii="Liberation Serif" w:hAnsi="Liberation Serif"/>
          <w:sz w:val="28"/>
          <w:szCs w:val="28"/>
        </w:rPr>
        <w:t>о</w:t>
      </w:r>
      <w:r>
        <w:rPr>
          <w:rFonts w:ascii="Liberation Serif" w:hAnsi="Liberation Serif"/>
          <w:sz w:val="28"/>
          <w:szCs w:val="28"/>
        </w:rPr>
        <w:t>сь 25 организаций городского округа</w:t>
      </w:r>
      <w:r w:rsidR="00D16869">
        <w:rPr>
          <w:rFonts w:ascii="Liberation Serif" w:hAnsi="Liberation Serif"/>
          <w:sz w:val="28"/>
          <w:szCs w:val="28"/>
        </w:rPr>
        <w:t xml:space="preserve">, </w:t>
      </w:r>
      <w:r>
        <w:rPr>
          <w:rFonts w:ascii="Liberation Serif" w:hAnsi="Liberation Serif"/>
          <w:sz w:val="28"/>
          <w:szCs w:val="28"/>
        </w:rPr>
        <w:t>6</w:t>
      </w:r>
      <w:r w:rsidR="00493D2C">
        <w:rPr>
          <w:rFonts w:ascii="Liberation Serif" w:hAnsi="Liberation Serif"/>
          <w:sz w:val="28"/>
          <w:szCs w:val="28"/>
        </w:rPr>
        <w:t xml:space="preserve"> </w:t>
      </w:r>
      <w:r>
        <w:rPr>
          <w:rFonts w:ascii="Liberation Serif" w:hAnsi="Liberation Serif"/>
          <w:sz w:val="28"/>
          <w:szCs w:val="28"/>
        </w:rPr>
        <w:t xml:space="preserve">254 жителя получили адресную помощь. </w:t>
      </w:r>
    </w:p>
    <w:p w:rsidR="00263F0C" w:rsidRDefault="005924BC" w:rsidP="005924BC">
      <w:pPr>
        <w:ind w:firstLine="680"/>
        <w:jc w:val="both"/>
        <w:rPr>
          <w:rFonts w:ascii="Liberation Serif" w:hAnsi="Liberation Serif"/>
          <w:sz w:val="28"/>
          <w:szCs w:val="28"/>
        </w:rPr>
      </w:pPr>
      <w:proofErr w:type="gramStart"/>
      <w:r>
        <w:rPr>
          <w:rFonts w:ascii="Liberation Serif" w:hAnsi="Liberation Serif"/>
          <w:sz w:val="28"/>
          <w:szCs w:val="28"/>
        </w:rPr>
        <w:t xml:space="preserve">5 декабря 2020 года в день празднования Международного дня волонтера прошла торжественная церемония награждения </w:t>
      </w:r>
      <w:proofErr w:type="spellStart"/>
      <w:r>
        <w:rPr>
          <w:rFonts w:ascii="Liberation Serif" w:hAnsi="Liberation Serif"/>
          <w:sz w:val="28"/>
          <w:szCs w:val="28"/>
        </w:rPr>
        <w:t>каменских</w:t>
      </w:r>
      <w:proofErr w:type="spellEnd"/>
      <w:r>
        <w:rPr>
          <w:rFonts w:ascii="Liberation Serif" w:hAnsi="Liberation Serif"/>
          <w:sz w:val="28"/>
          <w:szCs w:val="28"/>
        </w:rPr>
        <w:t xml:space="preserve"> волонтеров</w:t>
      </w:r>
      <w:r w:rsidR="00263F0C">
        <w:rPr>
          <w:rFonts w:ascii="Liberation Serif" w:hAnsi="Liberation Serif"/>
          <w:sz w:val="28"/>
          <w:szCs w:val="28"/>
        </w:rPr>
        <w:t xml:space="preserve">.                            </w:t>
      </w:r>
      <w:r>
        <w:rPr>
          <w:rFonts w:ascii="Liberation Serif" w:hAnsi="Liberation Serif"/>
          <w:sz w:val="28"/>
          <w:szCs w:val="28"/>
        </w:rPr>
        <w:t xml:space="preserve">20 волонтёрских отрядов, их руководители получили подарки, благодарности главы </w:t>
      </w:r>
      <w:r w:rsidR="00263F0C">
        <w:rPr>
          <w:rFonts w:ascii="Liberation Serif" w:hAnsi="Liberation Serif"/>
          <w:sz w:val="28"/>
          <w:szCs w:val="28"/>
        </w:rPr>
        <w:t xml:space="preserve">Каменск-Уральского городского округа </w:t>
      </w:r>
      <w:r>
        <w:rPr>
          <w:rFonts w:ascii="Liberation Serif" w:hAnsi="Liberation Serif"/>
          <w:sz w:val="28"/>
          <w:szCs w:val="28"/>
        </w:rPr>
        <w:t>и депутата Государственн</w:t>
      </w:r>
      <w:r w:rsidR="00263F0C">
        <w:rPr>
          <w:rFonts w:ascii="Liberation Serif" w:hAnsi="Liberation Serif"/>
          <w:sz w:val="28"/>
          <w:szCs w:val="28"/>
        </w:rPr>
        <w:t xml:space="preserve">ой Думы Российской Федерации. </w:t>
      </w:r>
      <w:r>
        <w:rPr>
          <w:rFonts w:ascii="Liberation Serif" w:hAnsi="Liberation Serif"/>
          <w:sz w:val="28"/>
          <w:szCs w:val="28"/>
        </w:rPr>
        <w:t xml:space="preserve">5 благодарственных писем Законодательного собрания Свердловской области вручены лидерам волонтёрских отрядов. </w:t>
      </w:r>
      <w:r w:rsidR="00493D2C">
        <w:rPr>
          <w:rFonts w:ascii="Liberation Serif" w:hAnsi="Liberation Serif"/>
          <w:sz w:val="28"/>
          <w:szCs w:val="28"/>
        </w:rPr>
        <w:t xml:space="preserve">                  </w:t>
      </w:r>
      <w:r>
        <w:rPr>
          <w:rFonts w:ascii="Liberation Serif" w:hAnsi="Liberation Serif"/>
          <w:sz w:val="28"/>
          <w:szCs w:val="28"/>
        </w:rPr>
        <w:t xml:space="preserve">17 активистов награждены благодарностью главы </w:t>
      </w:r>
      <w:r w:rsidR="00263F0C">
        <w:rPr>
          <w:rFonts w:ascii="Liberation Serif" w:hAnsi="Liberation Serif"/>
          <w:sz w:val="28"/>
          <w:szCs w:val="28"/>
        </w:rPr>
        <w:t xml:space="preserve">Каменск-Уральского </w:t>
      </w:r>
      <w:r>
        <w:rPr>
          <w:rFonts w:ascii="Liberation Serif" w:hAnsi="Liberation Serif"/>
          <w:sz w:val="28"/>
          <w:szCs w:val="28"/>
        </w:rPr>
        <w:t>городского округа.</w:t>
      </w:r>
      <w:proofErr w:type="gramEnd"/>
      <w:r>
        <w:rPr>
          <w:rFonts w:ascii="Liberation Serif" w:hAnsi="Liberation Serif"/>
          <w:sz w:val="28"/>
          <w:szCs w:val="28"/>
        </w:rPr>
        <w:t xml:space="preserve"> Волонтеры</w:t>
      </w:r>
      <w:r w:rsidR="00263F0C">
        <w:rPr>
          <w:rFonts w:ascii="Liberation Serif" w:hAnsi="Liberation Serif"/>
          <w:sz w:val="28"/>
          <w:szCs w:val="28"/>
        </w:rPr>
        <w:t>-</w:t>
      </w:r>
      <w:r>
        <w:rPr>
          <w:rFonts w:ascii="Liberation Serif" w:hAnsi="Liberation Serif"/>
          <w:sz w:val="28"/>
          <w:szCs w:val="28"/>
        </w:rPr>
        <w:t>медики и волонтеры Городского волонтерского штаба получили подарочные сертификаты и благодарности.</w:t>
      </w:r>
    </w:p>
    <w:p w:rsidR="00263F0C" w:rsidRDefault="005924BC" w:rsidP="005924BC">
      <w:pPr>
        <w:ind w:firstLine="680"/>
        <w:jc w:val="both"/>
        <w:rPr>
          <w:rFonts w:ascii="Liberation Serif" w:hAnsi="Liberation Serif"/>
          <w:sz w:val="28"/>
          <w:szCs w:val="28"/>
        </w:rPr>
      </w:pPr>
      <w:r>
        <w:rPr>
          <w:rFonts w:ascii="Liberation Serif" w:hAnsi="Liberation Serif"/>
          <w:sz w:val="28"/>
          <w:szCs w:val="28"/>
        </w:rPr>
        <w:t xml:space="preserve">Памятная медаль «За бескорыстный вклад в организацию Общероссийской акции взаимопомощи </w:t>
      </w:r>
      <w:r w:rsidR="00263F0C">
        <w:rPr>
          <w:rFonts w:ascii="Liberation Serif" w:hAnsi="Liberation Serif"/>
          <w:sz w:val="28"/>
          <w:szCs w:val="28"/>
        </w:rPr>
        <w:t>«</w:t>
      </w:r>
      <w:r>
        <w:rPr>
          <w:rFonts w:ascii="Liberation Serif" w:hAnsi="Liberation Serif"/>
          <w:sz w:val="28"/>
          <w:szCs w:val="28"/>
        </w:rPr>
        <w:t>#</w:t>
      </w:r>
      <w:proofErr w:type="spellStart"/>
      <w:r>
        <w:rPr>
          <w:rFonts w:ascii="Liberation Serif" w:hAnsi="Liberation Serif"/>
          <w:sz w:val="28"/>
          <w:szCs w:val="28"/>
        </w:rPr>
        <w:t>МыВместе</w:t>
      </w:r>
      <w:proofErr w:type="spellEnd"/>
      <w:r>
        <w:rPr>
          <w:rFonts w:ascii="Liberation Serif" w:hAnsi="Liberation Serif"/>
          <w:sz w:val="28"/>
          <w:szCs w:val="28"/>
        </w:rPr>
        <w:t xml:space="preserve">» вручена директору Каменск-Уральского филиала Свердловского областного медицинского колледжа Марии </w:t>
      </w:r>
      <w:proofErr w:type="spellStart"/>
      <w:r>
        <w:rPr>
          <w:rFonts w:ascii="Liberation Serif" w:hAnsi="Liberation Serif"/>
          <w:sz w:val="28"/>
          <w:szCs w:val="28"/>
        </w:rPr>
        <w:t>Иосаве</w:t>
      </w:r>
      <w:proofErr w:type="spellEnd"/>
      <w:r>
        <w:rPr>
          <w:rFonts w:ascii="Liberation Serif" w:hAnsi="Liberation Serif"/>
          <w:sz w:val="28"/>
          <w:szCs w:val="28"/>
        </w:rPr>
        <w:t xml:space="preserve">, преподавателю медицинского колледжа Ирине </w:t>
      </w:r>
      <w:proofErr w:type="spellStart"/>
      <w:r>
        <w:rPr>
          <w:rFonts w:ascii="Liberation Serif" w:hAnsi="Liberation Serif"/>
          <w:sz w:val="28"/>
          <w:szCs w:val="28"/>
        </w:rPr>
        <w:t>Ващуковой</w:t>
      </w:r>
      <w:proofErr w:type="spellEnd"/>
      <w:r>
        <w:rPr>
          <w:rFonts w:ascii="Liberation Serif" w:hAnsi="Liberation Serif"/>
          <w:sz w:val="28"/>
          <w:szCs w:val="28"/>
        </w:rPr>
        <w:t xml:space="preserve"> и волонтеру-медику Семёну </w:t>
      </w:r>
      <w:proofErr w:type="spellStart"/>
      <w:r>
        <w:rPr>
          <w:rFonts w:ascii="Liberation Serif" w:hAnsi="Liberation Serif"/>
          <w:sz w:val="28"/>
          <w:szCs w:val="28"/>
        </w:rPr>
        <w:t>Корюкову</w:t>
      </w:r>
      <w:proofErr w:type="spellEnd"/>
      <w:r>
        <w:rPr>
          <w:rFonts w:ascii="Liberation Serif" w:hAnsi="Liberation Serif"/>
          <w:sz w:val="28"/>
          <w:szCs w:val="28"/>
        </w:rPr>
        <w:t>.</w:t>
      </w:r>
    </w:p>
    <w:p w:rsidR="005924BC" w:rsidRDefault="005924BC" w:rsidP="005924BC">
      <w:pPr>
        <w:ind w:firstLine="680"/>
        <w:jc w:val="both"/>
        <w:rPr>
          <w:rFonts w:ascii="Liberation Serif" w:hAnsi="Liberation Serif"/>
          <w:sz w:val="28"/>
          <w:szCs w:val="28"/>
        </w:rPr>
      </w:pPr>
      <w:r>
        <w:rPr>
          <w:rFonts w:ascii="Liberation Serif" w:hAnsi="Liberation Serif"/>
          <w:sz w:val="28"/>
          <w:szCs w:val="28"/>
        </w:rPr>
        <w:t xml:space="preserve">В волонтерское движение Каменск-Уральского городского округа вовлечено более 20 тыс. чел. В </w:t>
      </w:r>
      <w:r w:rsidR="00263F0C">
        <w:rPr>
          <w:rFonts w:ascii="Liberation Serif" w:hAnsi="Liberation Serif"/>
          <w:sz w:val="28"/>
          <w:szCs w:val="28"/>
        </w:rPr>
        <w:t>б</w:t>
      </w:r>
      <w:r>
        <w:rPr>
          <w:rFonts w:ascii="Liberation Serif" w:hAnsi="Liberation Serif"/>
          <w:sz w:val="28"/>
          <w:szCs w:val="28"/>
        </w:rPr>
        <w:t>лаготворительном сезоне 2020 года приняли участие около 150 организаций и учреждений город</w:t>
      </w:r>
      <w:r w:rsidR="00263F0C">
        <w:rPr>
          <w:rFonts w:ascii="Liberation Serif" w:hAnsi="Liberation Serif"/>
          <w:sz w:val="28"/>
          <w:szCs w:val="28"/>
        </w:rPr>
        <w:t>ского округа,</w:t>
      </w:r>
      <w:r>
        <w:rPr>
          <w:rFonts w:ascii="Liberation Serif" w:hAnsi="Liberation Serif"/>
          <w:sz w:val="28"/>
          <w:szCs w:val="28"/>
        </w:rPr>
        <w:t xml:space="preserve"> индивидуальные предприниматели, отряды волонтеров и отдельные добровольцы. С участием волонтеров прошли все мероприятия, посвященные 75-летию Победы в Великой Отечественной войне.</w:t>
      </w:r>
    </w:p>
    <w:p w:rsidR="005924BC" w:rsidRDefault="005924BC" w:rsidP="005924BC">
      <w:pPr>
        <w:ind w:firstLine="680"/>
        <w:jc w:val="both"/>
        <w:rPr>
          <w:rFonts w:ascii="Liberation Serif" w:hAnsi="Liberation Serif"/>
          <w:sz w:val="28"/>
          <w:szCs w:val="28"/>
        </w:rPr>
      </w:pPr>
      <w:r>
        <w:rPr>
          <w:rFonts w:ascii="Liberation Serif" w:hAnsi="Liberation Serif"/>
          <w:sz w:val="28"/>
          <w:szCs w:val="28"/>
        </w:rPr>
        <w:t xml:space="preserve">10 проектов были представлены на </w:t>
      </w:r>
      <w:r>
        <w:rPr>
          <w:rFonts w:ascii="Liberation Serif" w:hAnsi="Liberation Serif"/>
          <w:bCs/>
          <w:sz w:val="28"/>
          <w:szCs w:val="28"/>
        </w:rPr>
        <w:t>Всероссийский конкурс «Доброволец России-2020», проект «Пока они живут среди живых!» стал финалистом.</w:t>
      </w:r>
    </w:p>
    <w:p w:rsidR="005924BC" w:rsidRDefault="005924BC" w:rsidP="005924BC">
      <w:pPr>
        <w:ind w:firstLine="680"/>
        <w:jc w:val="both"/>
        <w:rPr>
          <w:rFonts w:ascii="Liberation Serif" w:hAnsi="Liberation Serif"/>
          <w:sz w:val="28"/>
          <w:szCs w:val="28"/>
        </w:rPr>
      </w:pPr>
      <w:r>
        <w:rPr>
          <w:rFonts w:ascii="Liberation Serif" w:hAnsi="Liberation Serif"/>
          <w:sz w:val="28"/>
          <w:szCs w:val="28"/>
        </w:rPr>
        <w:t xml:space="preserve">Всего </w:t>
      </w:r>
      <w:proofErr w:type="spellStart"/>
      <w:r>
        <w:rPr>
          <w:rFonts w:ascii="Liberation Serif" w:hAnsi="Liberation Serif"/>
          <w:sz w:val="28"/>
          <w:szCs w:val="28"/>
        </w:rPr>
        <w:t>благополучателями</w:t>
      </w:r>
      <w:proofErr w:type="spellEnd"/>
      <w:r>
        <w:rPr>
          <w:rFonts w:ascii="Liberation Serif" w:hAnsi="Liberation Serif"/>
          <w:sz w:val="28"/>
          <w:szCs w:val="28"/>
        </w:rPr>
        <w:t xml:space="preserve"> добрых дел в Каменск-Уральском городском округе стали более 10 тыс</w:t>
      </w:r>
      <w:r w:rsidR="00263F0C">
        <w:rPr>
          <w:rFonts w:ascii="Liberation Serif" w:hAnsi="Liberation Serif"/>
          <w:sz w:val="28"/>
          <w:szCs w:val="28"/>
        </w:rPr>
        <w:t>.</w:t>
      </w:r>
      <w:r>
        <w:rPr>
          <w:rFonts w:ascii="Liberation Serif" w:hAnsi="Liberation Serif"/>
          <w:sz w:val="28"/>
          <w:szCs w:val="28"/>
        </w:rPr>
        <w:t xml:space="preserve"> чел.</w:t>
      </w:r>
    </w:p>
    <w:p w:rsidR="005924BC" w:rsidRDefault="005924BC" w:rsidP="005924BC">
      <w:pPr>
        <w:ind w:firstLine="680"/>
        <w:jc w:val="both"/>
        <w:rPr>
          <w:rFonts w:ascii="Liberation Serif" w:hAnsi="Liberation Serif"/>
          <w:sz w:val="28"/>
          <w:szCs w:val="28"/>
        </w:rPr>
      </w:pPr>
      <w:r>
        <w:rPr>
          <w:rFonts w:ascii="Liberation Serif" w:hAnsi="Liberation Serif"/>
          <w:sz w:val="28"/>
          <w:szCs w:val="28"/>
        </w:rPr>
        <w:t>Каменск-Уральский на протяжении пяти лет является лидером среди муниципальных образований Свердловской области по итогам благотворительной деятельности. Общий объем средств, направленных коммерческими и некоммерческими организациями, предприятиями город</w:t>
      </w:r>
      <w:r w:rsidR="00263F0C">
        <w:rPr>
          <w:rFonts w:ascii="Liberation Serif" w:hAnsi="Liberation Serif"/>
          <w:sz w:val="28"/>
          <w:szCs w:val="28"/>
        </w:rPr>
        <w:t xml:space="preserve">ского округа </w:t>
      </w:r>
      <w:r>
        <w:rPr>
          <w:rFonts w:ascii="Liberation Serif" w:hAnsi="Liberation Serif"/>
          <w:sz w:val="28"/>
          <w:szCs w:val="28"/>
        </w:rPr>
        <w:t>на благотворительность</w:t>
      </w:r>
      <w:r w:rsidR="005431B2">
        <w:rPr>
          <w:rFonts w:ascii="Liberation Serif" w:hAnsi="Liberation Serif"/>
          <w:sz w:val="28"/>
          <w:szCs w:val="28"/>
        </w:rPr>
        <w:t>,</w:t>
      </w:r>
      <w:r>
        <w:rPr>
          <w:rFonts w:ascii="Liberation Serif" w:hAnsi="Liberation Serif"/>
          <w:sz w:val="28"/>
          <w:szCs w:val="28"/>
        </w:rPr>
        <w:t xml:space="preserve"> в 2020 году составил 724,1 млн. руб.</w:t>
      </w:r>
    </w:p>
    <w:p w:rsidR="00263F0C" w:rsidRDefault="005924BC" w:rsidP="005924BC">
      <w:pPr>
        <w:ind w:firstLine="680"/>
        <w:jc w:val="both"/>
        <w:rPr>
          <w:rFonts w:ascii="Liberation Serif" w:hAnsi="Liberation Serif"/>
          <w:sz w:val="28"/>
          <w:szCs w:val="28"/>
        </w:rPr>
      </w:pPr>
      <w:r>
        <w:rPr>
          <w:rFonts w:ascii="Liberation Serif" w:hAnsi="Liberation Serif"/>
          <w:sz w:val="28"/>
          <w:szCs w:val="28"/>
        </w:rPr>
        <w:t>Каменцы уважают традиции добрососедства и веротерпимости. Несмотря на многонациональный состав населения</w:t>
      </w:r>
      <w:r w:rsidR="00263F0C">
        <w:rPr>
          <w:rFonts w:ascii="Liberation Serif" w:hAnsi="Liberation Serif"/>
          <w:sz w:val="28"/>
          <w:szCs w:val="28"/>
        </w:rPr>
        <w:t>,</w:t>
      </w:r>
      <w:r>
        <w:rPr>
          <w:rFonts w:ascii="Liberation Serif" w:hAnsi="Liberation Serif"/>
          <w:sz w:val="28"/>
          <w:szCs w:val="28"/>
        </w:rPr>
        <w:t xml:space="preserve"> на протяжении многих десятилетий на территории городского округа не было случаев конфликтов на национальной или религиозной почве.</w:t>
      </w:r>
    </w:p>
    <w:p w:rsidR="005924BC" w:rsidRDefault="005924BC" w:rsidP="005924BC">
      <w:pPr>
        <w:ind w:firstLine="680"/>
        <w:jc w:val="both"/>
        <w:rPr>
          <w:rFonts w:ascii="Liberation Serif" w:hAnsi="Liberation Serif"/>
          <w:sz w:val="28"/>
          <w:szCs w:val="28"/>
        </w:rPr>
      </w:pPr>
      <w:r>
        <w:rPr>
          <w:rFonts w:ascii="Liberation Serif" w:hAnsi="Liberation Serif"/>
          <w:sz w:val="28"/>
          <w:szCs w:val="28"/>
        </w:rPr>
        <w:t>Во многом сохранение гражданского мира достигается благодаря конструктивному диалогу органов местного самоуправления, органов государственной власти и институтов гражданского общества. Муниципальной властью на постоянной основе проводится работа по созданию максимально благоприятных условий для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городского округа,</w:t>
      </w:r>
      <w:r w:rsidR="00FA0264">
        <w:rPr>
          <w:rFonts w:ascii="Liberation Serif" w:hAnsi="Liberation Serif"/>
          <w:sz w:val="28"/>
          <w:szCs w:val="28"/>
        </w:rPr>
        <w:t xml:space="preserve"> </w:t>
      </w:r>
      <w:r>
        <w:rPr>
          <w:rFonts w:ascii="Liberation Serif" w:hAnsi="Liberation Serif"/>
          <w:sz w:val="28"/>
          <w:szCs w:val="28"/>
        </w:rPr>
        <w:t xml:space="preserve">сохранения национальных традиций, обеспечения социальной и культурной адаптации мигрантов. </w:t>
      </w:r>
    </w:p>
    <w:p w:rsidR="005924BC" w:rsidRDefault="005924BC" w:rsidP="005924BC">
      <w:pPr>
        <w:ind w:firstLine="680"/>
        <w:jc w:val="both"/>
        <w:rPr>
          <w:rFonts w:ascii="Liberation Serif" w:hAnsi="Liberation Serif"/>
          <w:sz w:val="28"/>
          <w:szCs w:val="28"/>
        </w:rPr>
      </w:pPr>
      <w:r>
        <w:rPr>
          <w:rFonts w:ascii="Liberation Serif" w:hAnsi="Liberation Serif"/>
          <w:sz w:val="28"/>
          <w:szCs w:val="28"/>
        </w:rPr>
        <w:t xml:space="preserve">Национально-культурные, религиозные объединения активно привлекаются к деятельности по поддержанию </w:t>
      </w:r>
      <w:proofErr w:type="spellStart"/>
      <w:r>
        <w:rPr>
          <w:rFonts w:ascii="Liberation Serif" w:hAnsi="Liberation Serif"/>
          <w:sz w:val="28"/>
          <w:szCs w:val="28"/>
        </w:rPr>
        <w:t>этноконфессионального</w:t>
      </w:r>
      <w:proofErr w:type="spellEnd"/>
      <w:r>
        <w:rPr>
          <w:rFonts w:ascii="Liberation Serif" w:hAnsi="Liberation Serif"/>
          <w:sz w:val="28"/>
          <w:szCs w:val="28"/>
        </w:rPr>
        <w:t xml:space="preserve"> мира на территории городского округа, сохранению</w:t>
      </w:r>
      <w:r w:rsidR="00FA0264">
        <w:rPr>
          <w:rFonts w:ascii="Liberation Serif" w:hAnsi="Liberation Serif"/>
          <w:sz w:val="28"/>
          <w:szCs w:val="28"/>
        </w:rPr>
        <w:t xml:space="preserve"> </w:t>
      </w:r>
      <w:r>
        <w:rPr>
          <w:rFonts w:ascii="Liberation Serif" w:hAnsi="Liberation Serif"/>
          <w:sz w:val="28"/>
          <w:szCs w:val="28"/>
        </w:rPr>
        <w:t xml:space="preserve">культурно-исторических традиций </w:t>
      </w:r>
      <w:r>
        <w:rPr>
          <w:rFonts w:ascii="Liberation Serif" w:hAnsi="Liberation Serif"/>
          <w:sz w:val="28"/>
          <w:szCs w:val="28"/>
        </w:rPr>
        <w:lastRenderedPageBreak/>
        <w:t>народов, воспитанию</w:t>
      </w:r>
      <w:r w:rsidR="00FA0264">
        <w:rPr>
          <w:rFonts w:ascii="Liberation Serif" w:hAnsi="Liberation Serif"/>
          <w:sz w:val="28"/>
          <w:szCs w:val="28"/>
        </w:rPr>
        <w:t xml:space="preserve"> </w:t>
      </w:r>
      <w:r>
        <w:rPr>
          <w:rFonts w:ascii="Liberation Serif" w:hAnsi="Liberation Serif"/>
          <w:sz w:val="28"/>
          <w:szCs w:val="28"/>
        </w:rPr>
        <w:t>подрастающего поколения. Национальные объединения и религиозные общины пропагандируют благотворительность, здоровый образ жизни, патриотизм, оказывают содействие Администрации</w:t>
      </w:r>
      <w:r w:rsidR="00263F0C">
        <w:rPr>
          <w:rFonts w:ascii="Liberation Serif" w:hAnsi="Liberation Serif"/>
          <w:sz w:val="28"/>
          <w:szCs w:val="28"/>
        </w:rPr>
        <w:t xml:space="preserve"> Каменск-Уральского</w:t>
      </w:r>
      <w:r>
        <w:rPr>
          <w:rFonts w:ascii="Liberation Serif" w:hAnsi="Liberation Serif"/>
          <w:sz w:val="28"/>
          <w:szCs w:val="28"/>
        </w:rPr>
        <w:t xml:space="preserve"> город</w:t>
      </w:r>
      <w:r w:rsidR="00263F0C">
        <w:rPr>
          <w:rFonts w:ascii="Liberation Serif" w:hAnsi="Liberation Serif"/>
          <w:sz w:val="28"/>
          <w:szCs w:val="28"/>
        </w:rPr>
        <w:t>ского округа</w:t>
      </w:r>
      <w:r>
        <w:rPr>
          <w:rFonts w:ascii="Liberation Serif" w:hAnsi="Liberation Serif"/>
          <w:sz w:val="28"/>
          <w:szCs w:val="28"/>
        </w:rPr>
        <w:t xml:space="preserve"> в разработке и реализации </w:t>
      </w:r>
      <w:r w:rsidR="00263F0C">
        <w:rPr>
          <w:rFonts w:ascii="Liberation Serif" w:hAnsi="Liberation Serif"/>
          <w:sz w:val="28"/>
          <w:szCs w:val="28"/>
        </w:rPr>
        <w:t xml:space="preserve">мероприятий </w:t>
      </w:r>
      <w:r>
        <w:rPr>
          <w:rFonts w:ascii="Liberation Serif" w:hAnsi="Liberation Serif"/>
          <w:sz w:val="28"/>
          <w:szCs w:val="28"/>
        </w:rPr>
        <w:t>по профилактике экстремизма и гармонизации межнациональных и межрелигиозных отношений</w:t>
      </w:r>
      <w:r w:rsidR="00263F0C">
        <w:rPr>
          <w:rFonts w:ascii="Liberation Serif" w:hAnsi="Liberation Serif"/>
          <w:sz w:val="28"/>
          <w:szCs w:val="28"/>
        </w:rPr>
        <w:t>.</w:t>
      </w:r>
    </w:p>
    <w:p w:rsidR="005924BC" w:rsidRDefault="005924BC" w:rsidP="005924BC">
      <w:pPr>
        <w:ind w:firstLine="680"/>
        <w:jc w:val="both"/>
        <w:rPr>
          <w:rFonts w:ascii="Liberation Serif" w:hAnsi="Liberation Serif"/>
          <w:sz w:val="28"/>
          <w:szCs w:val="28"/>
        </w:rPr>
      </w:pPr>
      <w:r>
        <w:rPr>
          <w:rFonts w:ascii="Liberation Serif" w:hAnsi="Liberation Serif"/>
          <w:sz w:val="28"/>
          <w:szCs w:val="28"/>
        </w:rPr>
        <w:t xml:space="preserve">Руководители национальных объединений в составе Консультативного совета по делам национальностей активно участвуют в реализации государственной национальной политики на территории городского округа. </w:t>
      </w:r>
    </w:p>
    <w:p w:rsidR="005924BC" w:rsidRDefault="005924BC" w:rsidP="005924BC">
      <w:pPr>
        <w:ind w:firstLine="680"/>
        <w:jc w:val="both"/>
        <w:rPr>
          <w:rFonts w:ascii="Liberation Serif" w:hAnsi="Liberation Serif"/>
          <w:sz w:val="28"/>
          <w:szCs w:val="28"/>
        </w:rPr>
      </w:pPr>
      <w:r>
        <w:rPr>
          <w:rFonts w:ascii="Liberation Serif" w:hAnsi="Liberation Serif"/>
          <w:sz w:val="28"/>
          <w:szCs w:val="28"/>
        </w:rPr>
        <w:t xml:space="preserve">В соответствии с соглашением о сотрудничестве между Администрацией </w:t>
      </w:r>
      <w:r w:rsidR="00263F0C">
        <w:rPr>
          <w:rFonts w:ascii="Liberation Serif" w:hAnsi="Liberation Serif"/>
          <w:sz w:val="28"/>
          <w:szCs w:val="28"/>
        </w:rPr>
        <w:t>Каменск</w:t>
      </w:r>
      <w:r>
        <w:rPr>
          <w:rFonts w:ascii="Liberation Serif" w:hAnsi="Liberation Serif"/>
          <w:sz w:val="28"/>
          <w:szCs w:val="28"/>
        </w:rPr>
        <w:t xml:space="preserve">-Уральского </w:t>
      </w:r>
      <w:r w:rsidR="00263F0C">
        <w:rPr>
          <w:rFonts w:ascii="Liberation Serif" w:hAnsi="Liberation Serif"/>
          <w:sz w:val="28"/>
          <w:szCs w:val="28"/>
        </w:rPr>
        <w:t xml:space="preserve">городского округа </w:t>
      </w:r>
      <w:r>
        <w:rPr>
          <w:rFonts w:ascii="Liberation Serif" w:hAnsi="Liberation Serif"/>
          <w:sz w:val="28"/>
          <w:szCs w:val="28"/>
        </w:rPr>
        <w:t xml:space="preserve">и Каменской Епархией Русской Православной Церкви (Московский патриархат) совместно проводятся мероприятия духовно-нравственной направленности: вечер для молодежи с ограниченными возможностями здоровья «Рождественская свеча», благотворительные акции, мероприятия, посвященные Крещению </w:t>
      </w:r>
      <w:proofErr w:type="gramStart"/>
      <w:r>
        <w:rPr>
          <w:rFonts w:ascii="Liberation Serif" w:hAnsi="Liberation Serif"/>
          <w:sz w:val="28"/>
          <w:szCs w:val="28"/>
        </w:rPr>
        <w:t>Господне</w:t>
      </w:r>
      <w:proofErr w:type="gramEnd"/>
      <w:r>
        <w:rPr>
          <w:rFonts w:ascii="Liberation Serif" w:hAnsi="Liberation Serif"/>
          <w:sz w:val="28"/>
          <w:szCs w:val="28"/>
        </w:rPr>
        <w:t>, Дню народного единства и др.</w:t>
      </w:r>
    </w:p>
    <w:p w:rsidR="005924BC" w:rsidRPr="00263F0C" w:rsidRDefault="005924BC" w:rsidP="005924BC">
      <w:pPr>
        <w:ind w:firstLine="680"/>
        <w:jc w:val="both"/>
        <w:rPr>
          <w:rFonts w:ascii="Liberation Serif" w:hAnsi="Liberation Serif"/>
          <w:i/>
          <w:sz w:val="28"/>
          <w:szCs w:val="28"/>
        </w:rPr>
      </w:pPr>
      <w:r w:rsidRPr="00263F0C">
        <w:rPr>
          <w:rFonts w:ascii="Liberation Serif" w:hAnsi="Liberation Serif"/>
          <w:i/>
          <w:sz w:val="28"/>
          <w:szCs w:val="28"/>
        </w:rPr>
        <w:t>Приоритетными задачами развития гражданских инициатив в 2021 году являются:</w:t>
      </w:r>
    </w:p>
    <w:p w:rsidR="005924BC" w:rsidRDefault="005924BC" w:rsidP="00263F0C">
      <w:pPr>
        <w:tabs>
          <w:tab w:val="left" w:pos="851"/>
        </w:tabs>
        <w:ind w:firstLine="68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ab/>
        <w:t>обеспечение финансовой, имущественной, информационной, консультационной поддержки СОНКО;</w:t>
      </w:r>
    </w:p>
    <w:p w:rsidR="005924BC" w:rsidRDefault="005924BC" w:rsidP="00263F0C">
      <w:pPr>
        <w:tabs>
          <w:tab w:val="left" w:pos="851"/>
        </w:tabs>
        <w:ind w:firstLine="680"/>
        <w:jc w:val="both"/>
        <w:rPr>
          <w:rFonts w:ascii="Liberation Serif" w:hAnsi="Liberation Serif"/>
          <w:sz w:val="28"/>
          <w:szCs w:val="28"/>
        </w:rPr>
      </w:pPr>
      <w:r>
        <w:rPr>
          <w:rFonts w:ascii="Liberation Serif" w:hAnsi="Liberation Serif"/>
          <w:sz w:val="28"/>
          <w:szCs w:val="28"/>
        </w:rPr>
        <w:t>-</w:t>
      </w:r>
      <w:r>
        <w:rPr>
          <w:rFonts w:ascii="Liberation Serif" w:hAnsi="Liberation Serif"/>
          <w:sz w:val="28"/>
          <w:szCs w:val="28"/>
        </w:rPr>
        <w:tab/>
        <w:t>поддержка реализации проектов СОНКО, направленных на решение актуальных социальных проблем на территории</w:t>
      </w:r>
      <w:r w:rsidR="00263F0C">
        <w:rPr>
          <w:rFonts w:ascii="Liberation Serif" w:hAnsi="Liberation Serif"/>
          <w:sz w:val="28"/>
          <w:szCs w:val="28"/>
        </w:rPr>
        <w:t xml:space="preserve"> городского округа</w:t>
      </w:r>
      <w:r>
        <w:rPr>
          <w:rFonts w:ascii="Liberation Serif" w:hAnsi="Liberation Serif"/>
          <w:sz w:val="28"/>
          <w:szCs w:val="28"/>
        </w:rPr>
        <w:t>;</w:t>
      </w:r>
    </w:p>
    <w:p w:rsidR="005924BC" w:rsidRDefault="005924BC" w:rsidP="00263F0C">
      <w:pPr>
        <w:tabs>
          <w:tab w:val="left" w:pos="851"/>
        </w:tabs>
        <w:ind w:firstLine="680"/>
        <w:jc w:val="both"/>
        <w:rPr>
          <w:rFonts w:ascii="Liberation Serif" w:hAnsi="Liberation Serif"/>
          <w:sz w:val="28"/>
          <w:szCs w:val="28"/>
        </w:rPr>
      </w:pPr>
      <w:r>
        <w:rPr>
          <w:rFonts w:ascii="Liberation Serif" w:hAnsi="Liberation Serif"/>
          <w:sz w:val="28"/>
          <w:szCs w:val="28"/>
        </w:rPr>
        <w:t>-</w:t>
      </w:r>
      <w:r>
        <w:rPr>
          <w:rFonts w:ascii="Liberation Serif" w:hAnsi="Liberation Serif"/>
          <w:sz w:val="28"/>
          <w:szCs w:val="28"/>
        </w:rPr>
        <w:tab/>
        <w:t xml:space="preserve">использование потенциала НКО в решении задач социально-экономического развития </w:t>
      </w:r>
      <w:r w:rsidR="00263F0C">
        <w:rPr>
          <w:rFonts w:ascii="Liberation Serif" w:hAnsi="Liberation Serif"/>
          <w:sz w:val="28"/>
          <w:szCs w:val="28"/>
        </w:rPr>
        <w:t>городского округа</w:t>
      </w:r>
      <w:r>
        <w:rPr>
          <w:rFonts w:ascii="Liberation Serif" w:hAnsi="Liberation Serif"/>
          <w:sz w:val="28"/>
          <w:szCs w:val="28"/>
        </w:rPr>
        <w:t>;</w:t>
      </w:r>
    </w:p>
    <w:p w:rsidR="005924BC" w:rsidRDefault="005924BC" w:rsidP="00263F0C">
      <w:pPr>
        <w:tabs>
          <w:tab w:val="left" w:pos="851"/>
        </w:tabs>
        <w:ind w:firstLine="680"/>
        <w:jc w:val="both"/>
        <w:rPr>
          <w:rFonts w:ascii="Liberation Serif" w:hAnsi="Liberation Serif"/>
          <w:sz w:val="28"/>
          <w:szCs w:val="28"/>
        </w:rPr>
      </w:pPr>
      <w:r>
        <w:rPr>
          <w:rFonts w:ascii="Liberation Serif" w:hAnsi="Liberation Serif"/>
          <w:sz w:val="28"/>
          <w:szCs w:val="28"/>
        </w:rPr>
        <w:t>-</w:t>
      </w:r>
      <w:r>
        <w:rPr>
          <w:rFonts w:ascii="Liberation Serif" w:hAnsi="Liberation Serif"/>
          <w:sz w:val="28"/>
          <w:szCs w:val="28"/>
        </w:rPr>
        <w:tab/>
        <w:t>содействие развитию практики благотворительной деятельности граждан и организаций, а также распространению добровольческой деятельности (</w:t>
      </w:r>
      <w:proofErr w:type="spellStart"/>
      <w:r>
        <w:rPr>
          <w:rFonts w:ascii="Liberation Serif" w:hAnsi="Liberation Serif"/>
          <w:sz w:val="28"/>
          <w:szCs w:val="28"/>
        </w:rPr>
        <w:t>волонтерства</w:t>
      </w:r>
      <w:proofErr w:type="spellEnd"/>
      <w:r>
        <w:rPr>
          <w:rFonts w:ascii="Liberation Serif" w:hAnsi="Liberation Serif"/>
          <w:sz w:val="28"/>
          <w:szCs w:val="28"/>
        </w:rPr>
        <w:t>);</w:t>
      </w:r>
    </w:p>
    <w:p w:rsidR="005924BC" w:rsidRDefault="005924BC" w:rsidP="00263F0C">
      <w:pPr>
        <w:tabs>
          <w:tab w:val="left" w:pos="851"/>
        </w:tabs>
        <w:ind w:firstLine="680"/>
        <w:jc w:val="both"/>
        <w:rPr>
          <w:rFonts w:ascii="Liberation Serif" w:hAnsi="Liberation Serif"/>
          <w:sz w:val="28"/>
          <w:szCs w:val="28"/>
        </w:rPr>
      </w:pPr>
      <w:r>
        <w:rPr>
          <w:rFonts w:ascii="Liberation Serif" w:hAnsi="Liberation Serif"/>
          <w:sz w:val="28"/>
          <w:szCs w:val="28"/>
        </w:rPr>
        <w:t>-</w:t>
      </w:r>
      <w:r>
        <w:rPr>
          <w:rFonts w:ascii="Liberation Serif" w:hAnsi="Liberation Serif"/>
          <w:sz w:val="28"/>
          <w:szCs w:val="28"/>
        </w:rPr>
        <w:tab/>
        <w:t>содейс</w:t>
      </w:r>
      <w:r w:rsidR="00263F0C">
        <w:rPr>
          <w:rFonts w:ascii="Liberation Serif" w:hAnsi="Liberation Serif"/>
          <w:sz w:val="28"/>
          <w:szCs w:val="28"/>
        </w:rPr>
        <w:t>твие повышению эффективности и профессионализма д</w:t>
      </w:r>
      <w:r>
        <w:rPr>
          <w:rFonts w:ascii="Liberation Serif" w:hAnsi="Liberation Serif"/>
          <w:sz w:val="28"/>
          <w:szCs w:val="28"/>
        </w:rPr>
        <w:t>еятельности СОНКО;</w:t>
      </w:r>
    </w:p>
    <w:p w:rsidR="005924BC" w:rsidRDefault="005924BC" w:rsidP="00263F0C">
      <w:pPr>
        <w:tabs>
          <w:tab w:val="left" w:pos="851"/>
        </w:tabs>
        <w:ind w:firstLine="680"/>
        <w:jc w:val="both"/>
        <w:rPr>
          <w:rFonts w:ascii="Liberation Serif" w:hAnsi="Liberation Serif"/>
          <w:sz w:val="28"/>
          <w:szCs w:val="28"/>
        </w:rPr>
      </w:pPr>
      <w:r>
        <w:rPr>
          <w:rFonts w:ascii="Liberation Serif" w:hAnsi="Liberation Serif"/>
          <w:sz w:val="28"/>
          <w:szCs w:val="28"/>
        </w:rPr>
        <w:t>- привлечение НКО к деятельности, направленной на укрепление межнационального и межконфессионального согласия в городском сообществе, пропаганде принципов толерантности;</w:t>
      </w:r>
    </w:p>
    <w:p w:rsidR="005924BC" w:rsidRDefault="005924BC" w:rsidP="00263F0C">
      <w:pPr>
        <w:tabs>
          <w:tab w:val="left" w:pos="851"/>
        </w:tabs>
        <w:ind w:firstLine="680"/>
        <w:jc w:val="both"/>
        <w:rPr>
          <w:rFonts w:ascii="Liberation Serif" w:hAnsi="Liberation Serif"/>
          <w:sz w:val="28"/>
          <w:szCs w:val="28"/>
        </w:rPr>
      </w:pPr>
      <w:r>
        <w:rPr>
          <w:rFonts w:ascii="Liberation Serif" w:hAnsi="Liberation Serif"/>
          <w:sz w:val="28"/>
          <w:szCs w:val="28"/>
        </w:rPr>
        <w:t>- содействие деятельности национально-культурных и религиозных объединений.</w:t>
      </w:r>
    </w:p>
    <w:sectPr w:rsidR="005924BC" w:rsidSect="0042372E">
      <w:type w:val="continuous"/>
      <w:pgSz w:w="11907" w:h="16840" w:code="9"/>
      <w:pgMar w:top="851" w:right="850" w:bottom="709" w:left="1418"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F1" w:rsidRDefault="00FC7CF1">
      <w:pPr>
        <w:widowControl/>
        <w:snapToGrid/>
      </w:pPr>
      <w:r>
        <w:separator/>
      </w:r>
    </w:p>
  </w:endnote>
  <w:endnote w:type="continuationSeparator" w:id="0">
    <w:p w:rsidR="00FC7CF1" w:rsidRDefault="00FC7CF1">
      <w:pPr>
        <w:widowControl/>
        <w:snapToGri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Times New Roman"/>
    <w:panose1 w:val="02020603050405020304"/>
    <w:charset w:val="CC"/>
    <w:family w:val="roman"/>
    <w:pitch w:val="variable"/>
    <w:sig w:usb0="A00002AF" w:usb1="5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GOST2.304typeA">
    <w:altName w:val="MS Mincho"/>
    <w:panose1 w:val="00000000000000000000"/>
    <w:charset w:val="80"/>
    <w:family w:val="auto"/>
    <w:notTrueType/>
    <w:pitch w:val="default"/>
    <w:sig w:usb0="00000001"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F1" w:rsidRDefault="00FC7CF1">
      <w:pPr>
        <w:widowControl/>
        <w:snapToGrid/>
      </w:pPr>
      <w:r>
        <w:separator/>
      </w:r>
    </w:p>
  </w:footnote>
  <w:footnote w:type="continuationSeparator" w:id="0">
    <w:p w:rsidR="00FC7CF1" w:rsidRDefault="00FC7CF1">
      <w:pPr>
        <w:widowControl/>
        <w:snapToGri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F1" w:rsidRDefault="00FC7CF1" w:rsidP="003031A7">
    <w:pPr>
      <w:pStyle w:val="a7"/>
      <w:framePr w:w="481" w:wrap="auto" w:vAnchor="text" w:hAnchor="page" w:x="10861" w:y="9"/>
      <w:rPr>
        <w:rStyle w:val="a9"/>
      </w:rPr>
    </w:pPr>
    <w:r>
      <w:rPr>
        <w:rStyle w:val="a9"/>
      </w:rPr>
      <w:fldChar w:fldCharType="begin"/>
    </w:r>
    <w:r>
      <w:rPr>
        <w:rStyle w:val="a9"/>
      </w:rPr>
      <w:instrText xml:space="preserve">PAGE  </w:instrText>
    </w:r>
    <w:r>
      <w:rPr>
        <w:rStyle w:val="a9"/>
      </w:rPr>
      <w:fldChar w:fldCharType="separate"/>
    </w:r>
    <w:r w:rsidR="005223D1">
      <w:rPr>
        <w:rStyle w:val="a9"/>
        <w:noProof/>
      </w:rPr>
      <w:t>5</w:t>
    </w:r>
    <w:r>
      <w:rPr>
        <w:rStyle w:val="a9"/>
      </w:rPr>
      <w:fldChar w:fldCharType="end"/>
    </w:r>
  </w:p>
  <w:p w:rsidR="00FC7CF1" w:rsidRDefault="00FC7CF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b w:val="0"/>
        <w:bCs w:val="0"/>
        <w:i w:val="0"/>
        <w:iCs w:val="0"/>
        <w:sz w:val="28"/>
        <w:szCs w:val="28"/>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hint="default"/>
        <w:b w:val="0"/>
        <w:bCs w:val="0"/>
        <w:i w:val="0"/>
        <w:iCs w:val="0"/>
        <w:sz w:val="28"/>
        <w:szCs w:val="28"/>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hint="default"/>
        <w:b w:val="0"/>
        <w:bCs w:val="0"/>
        <w:i w:val="0"/>
        <w:iCs w:val="0"/>
        <w:sz w:val="28"/>
        <w:szCs w:val="28"/>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b w:val="0"/>
        <w:bCs w:val="0"/>
        <w:i w:val="0"/>
        <w:iCs w:val="0"/>
        <w:sz w:val="28"/>
        <w:szCs w:val="28"/>
      </w:rPr>
    </w:lvl>
    <w:lvl w:ilvl="1">
      <w:start w:val="1"/>
      <w:numFmt w:val="bullet"/>
      <w:lvlText w:val="◦"/>
      <w:lvlJc w:val="left"/>
      <w:pPr>
        <w:tabs>
          <w:tab w:val="num" w:pos="1080"/>
        </w:tabs>
        <w:ind w:left="1080" w:hanging="360"/>
      </w:pPr>
      <w:rPr>
        <w:rFonts w:ascii="OpenSymbol" w:eastAsia="Times New Roman" w:hAnsi="OpenSymbol" w:hint="eastAsia"/>
      </w:rPr>
    </w:lvl>
    <w:lvl w:ilvl="2">
      <w:start w:val="1"/>
      <w:numFmt w:val="bullet"/>
      <w:lvlText w:val="▪"/>
      <w:lvlJc w:val="left"/>
      <w:pPr>
        <w:tabs>
          <w:tab w:val="num" w:pos="1440"/>
        </w:tabs>
        <w:ind w:left="1440" w:hanging="360"/>
      </w:pPr>
      <w:rPr>
        <w:rFonts w:ascii="OpenSymbol" w:eastAsia="Times New Roman" w:hAnsi="OpenSymbol" w:hint="eastAsia"/>
      </w:rPr>
    </w:lvl>
    <w:lvl w:ilvl="3">
      <w:start w:val="1"/>
      <w:numFmt w:val="bullet"/>
      <w:lvlText w:val=""/>
      <w:lvlJc w:val="left"/>
      <w:pPr>
        <w:tabs>
          <w:tab w:val="num" w:pos="1800"/>
        </w:tabs>
        <w:ind w:left="1800" w:hanging="360"/>
      </w:pPr>
      <w:rPr>
        <w:rFonts w:ascii="Symbol" w:hAnsi="Symbol" w:cs="Symbol" w:hint="default"/>
        <w:b w:val="0"/>
        <w:bCs w:val="0"/>
        <w:i w:val="0"/>
        <w:iCs w:val="0"/>
        <w:sz w:val="28"/>
        <w:szCs w:val="28"/>
      </w:rPr>
    </w:lvl>
    <w:lvl w:ilvl="4">
      <w:start w:val="1"/>
      <w:numFmt w:val="bullet"/>
      <w:lvlText w:val="◦"/>
      <w:lvlJc w:val="left"/>
      <w:pPr>
        <w:tabs>
          <w:tab w:val="num" w:pos="2160"/>
        </w:tabs>
        <w:ind w:left="2160" w:hanging="360"/>
      </w:pPr>
      <w:rPr>
        <w:rFonts w:ascii="OpenSymbol" w:eastAsia="Times New Roman" w:hAnsi="OpenSymbol" w:hint="eastAsia"/>
      </w:rPr>
    </w:lvl>
    <w:lvl w:ilvl="5">
      <w:start w:val="1"/>
      <w:numFmt w:val="bullet"/>
      <w:lvlText w:val="▪"/>
      <w:lvlJc w:val="left"/>
      <w:pPr>
        <w:tabs>
          <w:tab w:val="num" w:pos="2520"/>
        </w:tabs>
        <w:ind w:left="2520" w:hanging="360"/>
      </w:pPr>
      <w:rPr>
        <w:rFonts w:ascii="OpenSymbol" w:eastAsia="Times New Roman" w:hAnsi="OpenSymbol" w:hint="eastAsia"/>
      </w:rPr>
    </w:lvl>
    <w:lvl w:ilvl="6">
      <w:start w:val="1"/>
      <w:numFmt w:val="bullet"/>
      <w:lvlText w:val=""/>
      <w:lvlJc w:val="left"/>
      <w:pPr>
        <w:tabs>
          <w:tab w:val="num" w:pos="2880"/>
        </w:tabs>
        <w:ind w:left="2880" w:hanging="360"/>
      </w:pPr>
      <w:rPr>
        <w:rFonts w:ascii="Symbol" w:hAnsi="Symbol" w:cs="Symbol" w:hint="default"/>
        <w:b w:val="0"/>
        <w:bCs w:val="0"/>
        <w:i w:val="0"/>
        <w:iCs w:val="0"/>
        <w:sz w:val="28"/>
        <w:szCs w:val="28"/>
      </w:rPr>
    </w:lvl>
    <w:lvl w:ilvl="7">
      <w:start w:val="1"/>
      <w:numFmt w:val="bullet"/>
      <w:lvlText w:val="◦"/>
      <w:lvlJc w:val="left"/>
      <w:pPr>
        <w:tabs>
          <w:tab w:val="num" w:pos="3240"/>
        </w:tabs>
        <w:ind w:left="3240" w:hanging="360"/>
      </w:pPr>
      <w:rPr>
        <w:rFonts w:ascii="OpenSymbol" w:eastAsia="Times New Roman" w:hAnsi="OpenSymbol" w:hint="eastAsia"/>
      </w:rPr>
    </w:lvl>
    <w:lvl w:ilvl="8">
      <w:start w:val="1"/>
      <w:numFmt w:val="bullet"/>
      <w:lvlText w:val="▪"/>
      <w:lvlJc w:val="left"/>
      <w:pPr>
        <w:tabs>
          <w:tab w:val="num" w:pos="3600"/>
        </w:tabs>
        <w:ind w:left="3600" w:hanging="360"/>
      </w:pPr>
      <w:rPr>
        <w:rFonts w:ascii="OpenSymbol" w:eastAsia="Times New Roman" w:hAnsi="OpenSymbol" w:hint="eastAsia"/>
      </w:rPr>
    </w:lvl>
  </w:abstractNum>
  <w:abstractNum w:abstractNumId="2">
    <w:nsid w:val="00000003"/>
    <w:multiLevelType w:val="multilevel"/>
    <w:tmpl w:val="B7D05CD0"/>
    <w:name w:val="WW8Num3"/>
    <w:lvl w:ilvl="0">
      <w:start w:val="1"/>
      <w:numFmt w:val="decimal"/>
      <w:lvlText w:val="%1)"/>
      <w:lvlJc w:val="left"/>
      <w:pPr>
        <w:tabs>
          <w:tab w:val="num" w:pos="720"/>
        </w:tabs>
        <w:ind w:left="720" w:hanging="360"/>
      </w:pPr>
      <w:rPr>
        <w:rFonts w:ascii="Times New Roman" w:eastAsia="Times New Roman" w:hAnsi="Times New Roman"/>
        <w:b w:val="0"/>
        <w:bCs w:val="0"/>
        <w:i w:val="0"/>
        <w:i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26E588D"/>
    <w:multiLevelType w:val="hybridMultilevel"/>
    <w:tmpl w:val="BA921A0A"/>
    <w:lvl w:ilvl="0" w:tplc="A190971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84A3B01"/>
    <w:multiLevelType w:val="hybridMultilevel"/>
    <w:tmpl w:val="2FBEE0B6"/>
    <w:lvl w:ilvl="0" w:tplc="04190001">
      <w:start w:val="1"/>
      <w:numFmt w:val="bullet"/>
      <w:lvlText w:val=""/>
      <w:lvlJc w:val="left"/>
      <w:pPr>
        <w:ind w:left="58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8A252D"/>
    <w:multiLevelType w:val="hybridMultilevel"/>
    <w:tmpl w:val="C9E85424"/>
    <w:lvl w:ilvl="0" w:tplc="75FCB69C">
      <w:start w:val="1"/>
      <w:numFmt w:val="bullet"/>
      <w:lvlText w:val=""/>
      <w:lvlJc w:val="left"/>
      <w:pPr>
        <w:tabs>
          <w:tab w:val="num" w:pos="2449"/>
        </w:tabs>
        <w:ind w:left="2449" w:hanging="360"/>
      </w:pPr>
      <w:rPr>
        <w:rFonts w:ascii="Symbol" w:hAnsi="Symbol" w:cs="Symbol" w:hint="default"/>
      </w:rPr>
    </w:lvl>
    <w:lvl w:ilvl="1" w:tplc="75FCB69C">
      <w:start w:val="1"/>
      <w:numFmt w:val="bullet"/>
      <w:lvlText w:val=""/>
      <w:lvlJc w:val="left"/>
      <w:pPr>
        <w:tabs>
          <w:tab w:val="num" w:pos="2149"/>
        </w:tabs>
        <w:ind w:left="2149"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B16BEA"/>
    <w:multiLevelType w:val="hybridMultilevel"/>
    <w:tmpl w:val="737A8AB2"/>
    <w:lvl w:ilvl="0" w:tplc="04190005">
      <w:start w:val="1"/>
      <w:numFmt w:val="bullet"/>
      <w:lvlText w:val=""/>
      <w:lvlJc w:val="left"/>
      <w:pPr>
        <w:tabs>
          <w:tab w:val="num" w:pos="1490"/>
        </w:tabs>
        <w:ind w:left="149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9028B6"/>
    <w:multiLevelType w:val="hybridMultilevel"/>
    <w:tmpl w:val="2D1281B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22AB2959"/>
    <w:multiLevelType w:val="hybridMultilevel"/>
    <w:tmpl w:val="58F8A5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9634D6"/>
    <w:multiLevelType w:val="hybridMultilevel"/>
    <w:tmpl w:val="8D9E6C10"/>
    <w:lvl w:ilvl="0" w:tplc="75FCB6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66D5D5C"/>
    <w:multiLevelType w:val="hybridMultilevel"/>
    <w:tmpl w:val="7348F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675751"/>
    <w:multiLevelType w:val="hybridMultilevel"/>
    <w:tmpl w:val="1C8EE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7EA7C06"/>
    <w:multiLevelType w:val="hybridMultilevel"/>
    <w:tmpl w:val="D7B48E2E"/>
    <w:lvl w:ilvl="0" w:tplc="0419000D">
      <w:start w:val="1"/>
      <w:numFmt w:val="bullet"/>
      <w:lvlText w:val=""/>
      <w:lvlJc w:val="left"/>
      <w:pPr>
        <w:ind w:left="14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CC710EF"/>
    <w:multiLevelType w:val="hybridMultilevel"/>
    <w:tmpl w:val="58E485B2"/>
    <w:lvl w:ilvl="0" w:tplc="6756D8B0">
      <w:start w:val="2"/>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8D64D5"/>
    <w:multiLevelType w:val="hybridMultilevel"/>
    <w:tmpl w:val="2ECEEF7C"/>
    <w:lvl w:ilvl="0" w:tplc="EA36A188">
      <w:start w:val="1"/>
      <w:numFmt w:val="bullet"/>
      <w:lvlText w:val="-"/>
      <w:lvlJc w:val="left"/>
      <w:pPr>
        <w:ind w:left="1211"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0C069B3"/>
    <w:multiLevelType w:val="hybridMultilevel"/>
    <w:tmpl w:val="00F89E36"/>
    <w:lvl w:ilvl="0" w:tplc="1DEE7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B84652"/>
    <w:multiLevelType w:val="hybridMultilevel"/>
    <w:tmpl w:val="ED047068"/>
    <w:lvl w:ilvl="0" w:tplc="9C528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02360F"/>
    <w:multiLevelType w:val="hybridMultilevel"/>
    <w:tmpl w:val="E598A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8E4416"/>
    <w:multiLevelType w:val="hybridMultilevel"/>
    <w:tmpl w:val="8AE84F5E"/>
    <w:lvl w:ilvl="0" w:tplc="75FCB69C">
      <w:start w:val="1"/>
      <w:numFmt w:val="bullet"/>
      <w:lvlText w:val=""/>
      <w:lvlJc w:val="left"/>
      <w:pPr>
        <w:tabs>
          <w:tab w:val="num" w:pos="2449"/>
        </w:tabs>
        <w:ind w:left="2449" w:hanging="360"/>
      </w:pPr>
      <w:rPr>
        <w:rFonts w:ascii="Symbol" w:hAnsi="Symbol" w:hint="default"/>
      </w:rPr>
    </w:lvl>
    <w:lvl w:ilvl="1" w:tplc="75FCB69C">
      <w:start w:val="1"/>
      <w:numFmt w:val="bullet"/>
      <w:lvlText w:val=""/>
      <w:lvlJc w:val="left"/>
      <w:pPr>
        <w:tabs>
          <w:tab w:val="num" w:pos="2149"/>
        </w:tabs>
        <w:ind w:left="2149" w:hanging="360"/>
      </w:pPr>
      <w:rPr>
        <w:rFonts w:ascii="Symbol" w:hAnsi="Symbol" w:hint="default"/>
      </w:rPr>
    </w:lvl>
    <w:lvl w:ilvl="2" w:tplc="32D46BC8">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FED5404"/>
    <w:multiLevelType w:val="hybridMultilevel"/>
    <w:tmpl w:val="D31A3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0A0048"/>
    <w:multiLevelType w:val="hybridMultilevel"/>
    <w:tmpl w:val="CD8896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56D567D"/>
    <w:multiLevelType w:val="hybridMultilevel"/>
    <w:tmpl w:val="6CC438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58C0BA9"/>
    <w:multiLevelType w:val="hybridMultilevel"/>
    <w:tmpl w:val="E4DE953E"/>
    <w:lvl w:ilvl="0" w:tplc="9C528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4766E2"/>
    <w:multiLevelType w:val="hybridMultilevel"/>
    <w:tmpl w:val="92EC1690"/>
    <w:lvl w:ilvl="0" w:tplc="75FCB69C">
      <w:start w:val="1"/>
      <w:numFmt w:val="bullet"/>
      <w:lvlText w:val=""/>
      <w:lvlJc w:val="left"/>
      <w:pPr>
        <w:tabs>
          <w:tab w:val="num" w:pos="2449"/>
        </w:tabs>
        <w:ind w:left="2449" w:hanging="360"/>
      </w:pPr>
      <w:rPr>
        <w:rFonts w:ascii="Symbol" w:hAnsi="Symbol" w:hint="default"/>
      </w:rPr>
    </w:lvl>
    <w:lvl w:ilvl="1" w:tplc="75FCB69C">
      <w:start w:val="1"/>
      <w:numFmt w:val="bullet"/>
      <w:lvlText w:val=""/>
      <w:lvlJc w:val="left"/>
      <w:pPr>
        <w:tabs>
          <w:tab w:val="num" w:pos="720"/>
        </w:tabs>
        <w:ind w:left="720" w:hanging="360"/>
      </w:pPr>
      <w:rPr>
        <w:rFonts w:ascii="Symbol" w:hAnsi="Symbol" w:hint="default"/>
      </w:rPr>
    </w:lvl>
    <w:lvl w:ilvl="2" w:tplc="0526BDF6">
      <w:start w:val="1"/>
      <w:numFmt w:val="bullet"/>
      <w:lvlText w:val=""/>
      <w:lvlJc w:val="left"/>
      <w:pPr>
        <w:tabs>
          <w:tab w:val="num" w:pos="2869"/>
        </w:tabs>
        <w:ind w:left="2869" w:hanging="360"/>
      </w:pPr>
      <w:rPr>
        <w:rFonts w:ascii="Wingdings" w:hAnsi="Wingdings" w:hint="default"/>
        <w:color w:val="auto"/>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72A565D9"/>
    <w:multiLevelType w:val="hybridMultilevel"/>
    <w:tmpl w:val="1C6CB7F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6"/>
  </w:num>
  <w:num w:numId="2">
    <w:abstractNumId w:val="9"/>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20"/>
  </w:num>
  <w:num w:numId="9">
    <w:abstractNumId w:val="22"/>
  </w:num>
  <w:num w:numId="10">
    <w:abstractNumId w:val="14"/>
  </w:num>
  <w:num w:numId="11">
    <w:abstractNumId w:val="23"/>
  </w:num>
  <w:num w:numId="12">
    <w:abstractNumId w:val="26"/>
  </w:num>
  <w:num w:numId="13">
    <w:abstractNumId w:val="17"/>
  </w:num>
  <w:num w:numId="14">
    <w:abstractNumId w:val="15"/>
  </w:num>
  <w:num w:numId="15">
    <w:abstractNumId w:val="7"/>
  </w:num>
  <w:num w:numId="16">
    <w:abstractNumId w:val="8"/>
  </w:num>
  <w:num w:numId="17">
    <w:abstractNumId w:val="25"/>
  </w:num>
  <w:num w:numId="18">
    <w:abstractNumId w:val="21"/>
  </w:num>
  <w:num w:numId="19">
    <w:abstractNumId w:val="24"/>
  </w:num>
  <w:num w:numId="20">
    <w:abstractNumId w:val="18"/>
  </w:num>
  <w:num w:numId="21">
    <w:abstractNumId w:val="5"/>
  </w:num>
  <w:num w:numId="22">
    <w:abstractNumId w:val="10"/>
  </w:num>
  <w:num w:numId="23">
    <w:abstractNumId w:val="19"/>
  </w:num>
  <w:num w:numId="24">
    <w:abstractNumId w:val="12"/>
  </w:num>
  <w:num w:numId="2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66839"/>
    <w:rsid w:val="00000501"/>
    <w:rsid w:val="000005F1"/>
    <w:rsid w:val="000008EA"/>
    <w:rsid w:val="00000962"/>
    <w:rsid w:val="00000B6C"/>
    <w:rsid w:val="00000EC5"/>
    <w:rsid w:val="00001561"/>
    <w:rsid w:val="000016B0"/>
    <w:rsid w:val="00002108"/>
    <w:rsid w:val="000025EC"/>
    <w:rsid w:val="000026E6"/>
    <w:rsid w:val="000029E4"/>
    <w:rsid w:val="00002A1D"/>
    <w:rsid w:val="00002AB8"/>
    <w:rsid w:val="00002AEE"/>
    <w:rsid w:val="00003040"/>
    <w:rsid w:val="00003050"/>
    <w:rsid w:val="00003247"/>
    <w:rsid w:val="000034BE"/>
    <w:rsid w:val="00003CB0"/>
    <w:rsid w:val="00003DA4"/>
    <w:rsid w:val="0000409E"/>
    <w:rsid w:val="000043DA"/>
    <w:rsid w:val="000047E4"/>
    <w:rsid w:val="00004BF7"/>
    <w:rsid w:val="000050C3"/>
    <w:rsid w:val="000053FF"/>
    <w:rsid w:val="000056DC"/>
    <w:rsid w:val="00005799"/>
    <w:rsid w:val="000059FA"/>
    <w:rsid w:val="00005F60"/>
    <w:rsid w:val="0000601F"/>
    <w:rsid w:val="00006827"/>
    <w:rsid w:val="000068FA"/>
    <w:rsid w:val="00006B52"/>
    <w:rsid w:val="00007317"/>
    <w:rsid w:val="0000744A"/>
    <w:rsid w:val="00007663"/>
    <w:rsid w:val="00010001"/>
    <w:rsid w:val="000103CA"/>
    <w:rsid w:val="000103FF"/>
    <w:rsid w:val="00010550"/>
    <w:rsid w:val="000105F0"/>
    <w:rsid w:val="00010C54"/>
    <w:rsid w:val="00011017"/>
    <w:rsid w:val="00011344"/>
    <w:rsid w:val="000113FC"/>
    <w:rsid w:val="00011EDC"/>
    <w:rsid w:val="000120A6"/>
    <w:rsid w:val="00012191"/>
    <w:rsid w:val="0001262D"/>
    <w:rsid w:val="00012A69"/>
    <w:rsid w:val="00012D9B"/>
    <w:rsid w:val="00012EAA"/>
    <w:rsid w:val="00012F69"/>
    <w:rsid w:val="000130DA"/>
    <w:rsid w:val="000131D9"/>
    <w:rsid w:val="00013463"/>
    <w:rsid w:val="00013516"/>
    <w:rsid w:val="0001399B"/>
    <w:rsid w:val="000139A3"/>
    <w:rsid w:val="000143E7"/>
    <w:rsid w:val="00014F06"/>
    <w:rsid w:val="000150CA"/>
    <w:rsid w:val="0001524E"/>
    <w:rsid w:val="0001557F"/>
    <w:rsid w:val="00016741"/>
    <w:rsid w:val="00017A44"/>
    <w:rsid w:val="00017BC1"/>
    <w:rsid w:val="00017CD5"/>
    <w:rsid w:val="00017F8E"/>
    <w:rsid w:val="0002033C"/>
    <w:rsid w:val="00020940"/>
    <w:rsid w:val="00020ABD"/>
    <w:rsid w:val="00020CA7"/>
    <w:rsid w:val="00020D27"/>
    <w:rsid w:val="00020DB5"/>
    <w:rsid w:val="00020FF6"/>
    <w:rsid w:val="00021873"/>
    <w:rsid w:val="00021B7E"/>
    <w:rsid w:val="00022595"/>
    <w:rsid w:val="000226D0"/>
    <w:rsid w:val="00022CF6"/>
    <w:rsid w:val="00022D05"/>
    <w:rsid w:val="000231FD"/>
    <w:rsid w:val="000237EC"/>
    <w:rsid w:val="00024174"/>
    <w:rsid w:val="0002435E"/>
    <w:rsid w:val="0002448F"/>
    <w:rsid w:val="000245FA"/>
    <w:rsid w:val="00024D43"/>
    <w:rsid w:val="00024D9D"/>
    <w:rsid w:val="000251F7"/>
    <w:rsid w:val="000259F1"/>
    <w:rsid w:val="00025E23"/>
    <w:rsid w:val="00025EC0"/>
    <w:rsid w:val="00026097"/>
    <w:rsid w:val="000260BC"/>
    <w:rsid w:val="00026901"/>
    <w:rsid w:val="00026A5E"/>
    <w:rsid w:val="00026A60"/>
    <w:rsid w:val="000272CD"/>
    <w:rsid w:val="00027352"/>
    <w:rsid w:val="00027A4C"/>
    <w:rsid w:val="00027E6C"/>
    <w:rsid w:val="00027FA3"/>
    <w:rsid w:val="00030255"/>
    <w:rsid w:val="00030629"/>
    <w:rsid w:val="000308CA"/>
    <w:rsid w:val="000309BD"/>
    <w:rsid w:val="0003147A"/>
    <w:rsid w:val="000319CC"/>
    <w:rsid w:val="00031A77"/>
    <w:rsid w:val="00031C70"/>
    <w:rsid w:val="00031D96"/>
    <w:rsid w:val="00031EB3"/>
    <w:rsid w:val="00032611"/>
    <w:rsid w:val="00032B07"/>
    <w:rsid w:val="00033B08"/>
    <w:rsid w:val="00033B60"/>
    <w:rsid w:val="00033CD8"/>
    <w:rsid w:val="00033D6F"/>
    <w:rsid w:val="0003417B"/>
    <w:rsid w:val="000346A6"/>
    <w:rsid w:val="00034897"/>
    <w:rsid w:val="00034C2A"/>
    <w:rsid w:val="00034CF2"/>
    <w:rsid w:val="000353EB"/>
    <w:rsid w:val="0003555B"/>
    <w:rsid w:val="00035839"/>
    <w:rsid w:val="000360C2"/>
    <w:rsid w:val="0003620C"/>
    <w:rsid w:val="0003657F"/>
    <w:rsid w:val="00036582"/>
    <w:rsid w:val="000368EB"/>
    <w:rsid w:val="00036C1F"/>
    <w:rsid w:val="00036C2B"/>
    <w:rsid w:val="0003704F"/>
    <w:rsid w:val="000372F5"/>
    <w:rsid w:val="000376F9"/>
    <w:rsid w:val="00037DE7"/>
    <w:rsid w:val="000400D4"/>
    <w:rsid w:val="00040959"/>
    <w:rsid w:val="00040961"/>
    <w:rsid w:val="00040E11"/>
    <w:rsid w:val="000411AB"/>
    <w:rsid w:val="00042010"/>
    <w:rsid w:val="000425CA"/>
    <w:rsid w:val="000439CC"/>
    <w:rsid w:val="00043A70"/>
    <w:rsid w:val="0004419C"/>
    <w:rsid w:val="000451CF"/>
    <w:rsid w:val="000452BF"/>
    <w:rsid w:val="0004560B"/>
    <w:rsid w:val="000459CA"/>
    <w:rsid w:val="00045D7E"/>
    <w:rsid w:val="00045EC2"/>
    <w:rsid w:val="00045FA9"/>
    <w:rsid w:val="00046F0D"/>
    <w:rsid w:val="0004745F"/>
    <w:rsid w:val="0004773A"/>
    <w:rsid w:val="000478CD"/>
    <w:rsid w:val="00047986"/>
    <w:rsid w:val="00047BB1"/>
    <w:rsid w:val="00047D25"/>
    <w:rsid w:val="00047F83"/>
    <w:rsid w:val="00050361"/>
    <w:rsid w:val="0005051E"/>
    <w:rsid w:val="00050716"/>
    <w:rsid w:val="0005089C"/>
    <w:rsid w:val="00050B0B"/>
    <w:rsid w:val="00050CA5"/>
    <w:rsid w:val="00050E64"/>
    <w:rsid w:val="0005144A"/>
    <w:rsid w:val="00051539"/>
    <w:rsid w:val="0005156F"/>
    <w:rsid w:val="0005179C"/>
    <w:rsid w:val="00051819"/>
    <w:rsid w:val="00051AE5"/>
    <w:rsid w:val="00051C61"/>
    <w:rsid w:val="00051D05"/>
    <w:rsid w:val="00052464"/>
    <w:rsid w:val="0005252B"/>
    <w:rsid w:val="0005282F"/>
    <w:rsid w:val="00052ACC"/>
    <w:rsid w:val="00052B18"/>
    <w:rsid w:val="00052EDF"/>
    <w:rsid w:val="000533D5"/>
    <w:rsid w:val="000537CD"/>
    <w:rsid w:val="0005382F"/>
    <w:rsid w:val="00053E6F"/>
    <w:rsid w:val="00053FD8"/>
    <w:rsid w:val="000541B1"/>
    <w:rsid w:val="0005441E"/>
    <w:rsid w:val="00054787"/>
    <w:rsid w:val="000548CB"/>
    <w:rsid w:val="00054D1B"/>
    <w:rsid w:val="000552B8"/>
    <w:rsid w:val="000556EB"/>
    <w:rsid w:val="000556F1"/>
    <w:rsid w:val="0005576E"/>
    <w:rsid w:val="00055963"/>
    <w:rsid w:val="000559E7"/>
    <w:rsid w:val="00055C26"/>
    <w:rsid w:val="000564C2"/>
    <w:rsid w:val="00056A64"/>
    <w:rsid w:val="00056C49"/>
    <w:rsid w:val="00056E22"/>
    <w:rsid w:val="00056E53"/>
    <w:rsid w:val="0005713A"/>
    <w:rsid w:val="00057236"/>
    <w:rsid w:val="00057362"/>
    <w:rsid w:val="00057B0F"/>
    <w:rsid w:val="00057C12"/>
    <w:rsid w:val="00057F0B"/>
    <w:rsid w:val="000603C8"/>
    <w:rsid w:val="00060A50"/>
    <w:rsid w:val="0006115D"/>
    <w:rsid w:val="00061B0C"/>
    <w:rsid w:val="00061D8B"/>
    <w:rsid w:val="00062804"/>
    <w:rsid w:val="000629BC"/>
    <w:rsid w:val="00062D23"/>
    <w:rsid w:val="0006322E"/>
    <w:rsid w:val="00063741"/>
    <w:rsid w:val="00063AB8"/>
    <w:rsid w:val="00063FAC"/>
    <w:rsid w:val="000640C8"/>
    <w:rsid w:val="000640D7"/>
    <w:rsid w:val="0006430A"/>
    <w:rsid w:val="00064A7C"/>
    <w:rsid w:val="00065165"/>
    <w:rsid w:val="0006562B"/>
    <w:rsid w:val="00065C94"/>
    <w:rsid w:val="00065D20"/>
    <w:rsid w:val="00065F33"/>
    <w:rsid w:val="00065F7F"/>
    <w:rsid w:val="00066088"/>
    <w:rsid w:val="00066217"/>
    <w:rsid w:val="000665FB"/>
    <w:rsid w:val="0006663C"/>
    <w:rsid w:val="00066759"/>
    <w:rsid w:val="000668EE"/>
    <w:rsid w:val="00066A97"/>
    <w:rsid w:val="00066B84"/>
    <w:rsid w:val="000676E4"/>
    <w:rsid w:val="0006785E"/>
    <w:rsid w:val="000702DA"/>
    <w:rsid w:val="00070434"/>
    <w:rsid w:val="00070945"/>
    <w:rsid w:val="00070A68"/>
    <w:rsid w:val="00070C43"/>
    <w:rsid w:val="00071401"/>
    <w:rsid w:val="00071C6A"/>
    <w:rsid w:val="00071D07"/>
    <w:rsid w:val="00071EF8"/>
    <w:rsid w:val="0007279D"/>
    <w:rsid w:val="00072852"/>
    <w:rsid w:val="0007292E"/>
    <w:rsid w:val="00072BDB"/>
    <w:rsid w:val="00072FE9"/>
    <w:rsid w:val="00073083"/>
    <w:rsid w:val="0007336D"/>
    <w:rsid w:val="00073992"/>
    <w:rsid w:val="00073BE8"/>
    <w:rsid w:val="00073CC9"/>
    <w:rsid w:val="0007449F"/>
    <w:rsid w:val="00074627"/>
    <w:rsid w:val="00074CC0"/>
    <w:rsid w:val="00074DB8"/>
    <w:rsid w:val="00074F8C"/>
    <w:rsid w:val="0007555E"/>
    <w:rsid w:val="0007567F"/>
    <w:rsid w:val="000756B0"/>
    <w:rsid w:val="00075FC2"/>
    <w:rsid w:val="000761A7"/>
    <w:rsid w:val="00076860"/>
    <w:rsid w:val="00076E30"/>
    <w:rsid w:val="00076EB6"/>
    <w:rsid w:val="00077742"/>
    <w:rsid w:val="000778F2"/>
    <w:rsid w:val="00077BB9"/>
    <w:rsid w:val="00077EAE"/>
    <w:rsid w:val="0008012D"/>
    <w:rsid w:val="00080164"/>
    <w:rsid w:val="00080711"/>
    <w:rsid w:val="00080A16"/>
    <w:rsid w:val="00080FF7"/>
    <w:rsid w:val="0008104C"/>
    <w:rsid w:val="0008127B"/>
    <w:rsid w:val="000815C1"/>
    <w:rsid w:val="00081686"/>
    <w:rsid w:val="00081753"/>
    <w:rsid w:val="00081900"/>
    <w:rsid w:val="00081A88"/>
    <w:rsid w:val="00081F40"/>
    <w:rsid w:val="00081F4D"/>
    <w:rsid w:val="00082042"/>
    <w:rsid w:val="0008211C"/>
    <w:rsid w:val="00082215"/>
    <w:rsid w:val="0008240E"/>
    <w:rsid w:val="000824D1"/>
    <w:rsid w:val="0008285A"/>
    <w:rsid w:val="00082BC3"/>
    <w:rsid w:val="000831B0"/>
    <w:rsid w:val="00083E11"/>
    <w:rsid w:val="00083EA6"/>
    <w:rsid w:val="00083F39"/>
    <w:rsid w:val="000851B4"/>
    <w:rsid w:val="00085656"/>
    <w:rsid w:val="00085AD2"/>
    <w:rsid w:val="00086059"/>
    <w:rsid w:val="00086245"/>
    <w:rsid w:val="0008665E"/>
    <w:rsid w:val="00086B08"/>
    <w:rsid w:val="00086B28"/>
    <w:rsid w:val="00086B50"/>
    <w:rsid w:val="00086D0D"/>
    <w:rsid w:val="00086ED8"/>
    <w:rsid w:val="000873F7"/>
    <w:rsid w:val="00087AFF"/>
    <w:rsid w:val="00087D20"/>
    <w:rsid w:val="0009006A"/>
    <w:rsid w:val="00090E96"/>
    <w:rsid w:val="00090FBF"/>
    <w:rsid w:val="0009100C"/>
    <w:rsid w:val="0009183E"/>
    <w:rsid w:val="0009193F"/>
    <w:rsid w:val="00091A15"/>
    <w:rsid w:val="00092005"/>
    <w:rsid w:val="0009201B"/>
    <w:rsid w:val="00092EBB"/>
    <w:rsid w:val="00093059"/>
    <w:rsid w:val="0009318D"/>
    <w:rsid w:val="00093279"/>
    <w:rsid w:val="000935A1"/>
    <w:rsid w:val="0009364D"/>
    <w:rsid w:val="0009386C"/>
    <w:rsid w:val="00093F06"/>
    <w:rsid w:val="000940F1"/>
    <w:rsid w:val="0009418C"/>
    <w:rsid w:val="00094515"/>
    <w:rsid w:val="00094B1A"/>
    <w:rsid w:val="00094E22"/>
    <w:rsid w:val="00095330"/>
    <w:rsid w:val="000959C3"/>
    <w:rsid w:val="00095CD7"/>
    <w:rsid w:val="00095EF5"/>
    <w:rsid w:val="0009676F"/>
    <w:rsid w:val="00097113"/>
    <w:rsid w:val="00097180"/>
    <w:rsid w:val="00097354"/>
    <w:rsid w:val="000973C6"/>
    <w:rsid w:val="00097937"/>
    <w:rsid w:val="00097C4C"/>
    <w:rsid w:val="00097FE1"/>
    <w:rsid w:val="000A00EA"/>
    <w:rsid w:val="000A0326"/>
    <w:rsid w:val="000A0E64"/>
    <w:rsid w:val="000A10C2"/>
    <w:rsid w:val="000A183A"/>
    <w:rsid w:val="000A19DF"/>
    <w:rsid w:val="000A1A04"/>
    <w:rsid w:val="000A1D6A"/>
    <w:rsid w:val="000A1D88"/>
    <w:rsid w:val="000A1DCD"/>
    <w:rsid w:val="000A25A6"/>
    <w:rsid w:val="000A2DA3"/>
    <w:rsid w:val="000A2F6D"/>
    <w:rsid w:val="000A33B6"/>
    <w:rsid w:val="000A360D"/>
    <w:rsid w:val="000A42EE"/>
    <w:rsid w:val="000A438D"/>
    <w:rsid w:val="000A4E5B"/>
    <w:rsid w:val="000A542E"/>
    <w:rsid w:val="000A5610"/>
    <w:rsid w:val="000A576D"/>
    <w:rsid w:val="000A59F6"/>
    <w:rsid w:val="000A5EF4"/>
    <w:rsid w:val="000A61B2"/>
    <w:rsid w:val="000A6282"/>
    <w:rsid w:val="000A6567"/>
    <w:rsid w:val="000A6CE0"/>
    <w:rsid w:val="000A6D43"/>
    <w:rsid w:val="000A7523"/>
    <w:rsid w:val="000A7592"/>
    <w:rsid w:val="000A7671"/>
    <w:rsid w:val="000A7F7C"/>
    <w:rsid w:val="000B03C7"/>
    <w:rsid w:val="000B0613"/>
    <w:rsid w:val="000B072E"/>
    <w:rsid w:val="000B0970"/>
    <w:rsid w:val="000B09FF"/>
    <w:rsid w:val="000B0FAD"/>
    <w:rsid w:val="000B0FFB"/>
    <w:rsid w:val="000B10C6"/>
    <w:rsid w:val="000B11E4"/>
    <w:rsid w:val="000B144B"/>
    <w:rsid w:val="000B178C"/>
    <w:rsid w:val="000B1A73"/>
    <w:rsid w:val="000B1B73"/>
    <w:rsid w:val="000B2907"/>
    <w:rsid w:val="000B2CC3"/>
    <w:rsid w:val="000B2EDD"/>
    <w:rsid w:val="000B3C89"/>
    <w:rsid w:val="000B4423"/>
    <w:rsid w:val="000B4713"/>
    <w:rsid w:val="000B51CB"/>
    <w:rsid w:val="000B5364"/>
    <w:rsid w:val="000B572D"/>
    <w:rsid w:val="000B6684"/>
    <w:rsid w:val="000B6BA0"/>
    <w:rsid w:val="000B6BB1"/>
    <w:rsid w:val="000B6E57"/>
    <w:rsid w:val="000B704E"/>
    <w:rsid w:val="000B7113"/>
    <w:rsid w:val="000B75E6"/>
    <w:rsid w:val="000B7C59"/>
    <w:rsid w:val="000C03DA"/>
    <w:rsid w:val="000C05B1"/>
    <w:rsid w:val="000C05F1"/>
    <w:rsid w:val="000C1127"/>
    <w:rsid w:val="000C185F"/>
    <w:rsid w:val="000C1B5B"/>
    <w:rsid w:val="000C1DBA"/>
    <w:rsid w:val="000C202B"/>
    <w:rsid w:val="000C286E"/>
    <w:rsid w:val="000C29F8"/>
    <w:rsid w:val="000C3151"/>
    <w:rsid w:val="000C3188"/>
    <w:rsid w:val="000C3285"/>
    <w:rsid w:val="000C369A"/>
    <w:rsid w:val="000C3E60"/>
    <w:rsid w:val="000C4335"/>
    <w:rsid w:val="000C4AB3"/>
    <w:rsid w:val="000C4F1A"/>
    <w:rsid w:val="000C5171"/>
    <w:rsid w:val="000C5B2D"/>
    <w:rsid w:val="000C5C20"/>
    <w:rsid w:val="000C5CF7"/>
    <w:rsid w:val="000C5EDB"/>
    <w:rsid w:val="000C61F7"/>
    <w:rsid w:val="000C6AED"/>
    <w:rsid w:val="000C70D8"/>
    <w:rsid w:val="000C72AB"/>
    <w:rsid w:val="000C792B"/>
    <w:rsid w:val="000C7B22"/>
    <w:rsid w:val="000C7BAD"/>
    <w:rsid w:val="000C7C12"/>
    <w:rsid w:val="000C7F65"/>
    <w:rsid w:val="000D0582"/>
    <w:rsid w:val="000D070C"/>
    <w:rsid w:val="000D0D4D"/>
    <w:rsid w:val="000D13B7"/>
    <w:rsid w:val="000D144D"/>
    <w:rsid w:val="000D14D6"/>
    <w:rsid w:val="000D228A"/>
    <w:rsid w:val="000D2290"/>
    <w:rsid w:val="000D2794"/>
    <w:rsid w:val="000D285C"/>
    <w:rsid w:val="000D2F7B"/>
    <w:rsid w:val="000D311B"/>
    <w:rsid w:val="000D351D"/>
    <w:rsid w:val="000D3852"/>
    <w:rsid w:val="000D4668"/>
    <w:rsid w:val="000D48F4"/>
    <w:rsid w:val="000D498D"/>
    <w:rsid w:val="000D4FAC"/>
    <w:rsid w:val="000D53BE"/>
    <w:rsid w:val="000D56BE"/>
    <w:rsid w:val="000D5EAE"/>
    <w:rsid w:val="000D616A"/>
    <w:rsid w:val="000D6185"/>
    <w:rsid w:val="000D650F"/>
    <w:rsid w:val="000D6554"/>
    <w:rsid w:val="000D65E2"/>
    <w:rsid w:val="000D6C86"/>
    <w:rsid w:val="000D6DA9"/>
    <w:rsid w:val="000D6F8B"/>
    <w:rsid w:val="000D7622"/>
    <w:rsid w:val="000D77FE"/>
    <w:rsid w:val="000D7B4A"/>
    <w:rsid w:val="000E0816"/>
    <w:rsid w:val="000E08FD"/>
    <w:rsid w:val="000E0CFD"/>
    <w:rsid w:val="000E0F98"/>
    <w:rsid w:val="000E10A7"/>
    <w:rsid w:val="000E182F"/>
    <w:rsid w:val="000E1883"/>
    <w:rsid w:val="000E1B34"/>
    <w:rsid w:val="000E21AC"/>
    <w:rsid w:val="000E2801"/>
    <w:rsid w:val="000E2929"/>
    <w:rsid w:val="000E2D04"/>
    <w:rsid w:val="000E2F42"/>
    <w:rsid w:val="000E3A1F"/>
    <w:rsid w:val="000E4359"/>
    <w:rsid w:val="000E4442"/>
    <w:rsid w:val="000E4775"/>
    <w:rsid w:val="000E4777"/>
    <w:rsid w:val="000E49E5"/>
    <w:rsid w:val="000E4E0B"/>
    <w:rsid w:val="000E4FF8"/>
    <w:rsid w:val="000E508B"/>
    <w:rsid w:val="000E5132"/>
    <w:rsid w:val="000E5443"/>
    <w:rsid w:val="000E555B"/>
    <w:rsid w:val="000E5B21"/>
    <w:rsid w:val="000E5ED0"/>
    <w:rsid w:val="000E74C1"/>
    <w:rsid w:val="000E764F"/>
    <w:rsid w:val="000F0CBF"/>
    <w:rsid w:val="000F0D7F"/>
    <w:rsid w:val="000F0E1A"/>
    <w:rsid w:val="000F1361"/>
    <w:rsid w:val="000F1F7C"/>
    <w:rsid w:val="000F2266"/>
    <w:rsid w:val="000F290B"/>
    <w:rsid w:val="000F3071"/>
    <w:rsid w:val="000F3333"/>
    <w:rsid w:val="000F355C"/>
    <w:rsid w:val="000F39E0"/>
    <w:rsid w:val="000F3ADE"/>
    <w:rsid w:val="000F3D1F"/>
    <w:rsid w:val="000F3D3D"/>
    <w:rsid w:val="000F3D6F"/>
    <w:rsid w:val="000F3D81"/>
    <w:rsid w:val="000F3F1B"/>
    <w:rsid w:val="000F403F"/>
    <w:rsid w:val="000F4137"/>
    <w:rsid w:val="000F4182"/>
    <w:rsid w:val="000F4B1C"/>
    <w:rsid w:val="000F4EDF"/>
    <w:rsid w:val="000F5000"/>
    <w:rsid w:val="000F5541"/>
    <w:rsid w:val="000F5633"/>
    <w:rsid w:val="000F57D5"/>
    <w:rsid w:val="000F5801"/>
    <w:rsid w:val="000F5B9E"/>
    <w:rsid w:val="000F5C13"/>
    <w:rsid w:val="000F5C24"/>
    <w:rsid w:val="000F60F8"/>
    <w:rsid w:val="000F6192"/>
    <w:rsid w:val="000F6F75"/>
    <w:rsid w:val="000F7333"/>
    <w:rsid w:val="000F7630"/>
    <w:rsid w:val="000F7D89"/>
    <w:rsid w:val="00100646"/>
    <w:rsid w:val="001007B7"/>
    <w:rsid w:val="001013A7"/>
    <w:rsid w:val="00101568"/>
    <w:rsid w:val="001015C3"/>
    <w:rsid w:val="00101BB5"/>
    <w:rsid w:val="00101C5E"/>
    <w:rsid w:val="00101F87"/>
    <w:rsid w:val="00102083"/>
    <w:rsid w:val="0010217C"/>
    <w:rsid w:val="00102266"/>
    <w:rsid w:val="00102279"/>
    <w:rsid w:val="00102647"/>
    <w:rsid w:val="0010287B"/>
    <w:rsid w:val="001028E1"/>
    <w:rsid w:val="0010292F"/>
    <w:rsid w:val="00102C07"/>
    <w:rsid w:val="00102DB1"/>
    <w:rsid w:val="00102F82"/>
    <w:rsid w:val="00103E0B"/>
    <w:rsid w:val="00103EEA"/>
    <w:rsid w:val="00104289"/>
    <w:rsid w:val="00104626"/>
    <w:rsid w:val="001046F2"/>
    <w:rsid w:val="00104BF7"/>
    <w:rsid w:val="0010503D"/>
    <w:rsid w:val="001051A7"/>
    <w:rsid w:val="001052D5"/>
    <w:rsid w:val="00105439"/>
    <w:rsid w:val="001056C8"/>
    <w:rsid w:val="00105784"/>
    <w:rsid w:val="001058BD"/>
    <w:rsid w:val="00105E07"/>
    <w:rsid w:val="00106037"/>
    <w:rsid w:val="00106100"/>
    <w:rsid w:val="00106614"/>
    <w:rsid w:val="00106731"/>
    <w:rsid w:val="00106830"/>
    <w:rsid w:val="0010710D"/>
    <w:rsid w:val="001072B4"/>
    <w:rsid w:val="00107534"/>
    <w:rsid w:val="00107598"/>
    <w:rsid w:val="00107A82"/>
    <w:rsid w:val="00107BFB"/>
    <w:rsid w:val="00107CD5"/>
    <w:rsid w:val="00110245"/>
    <w:rsid w:val="0011074D"/>
    <w:rsid w:val="0011079C"/>
    <w:rsid w:val="00110A5E"/>
    <w:rsid w:val="00111648"/>
    <w:rsid w:val="001117B4"/>
    <w:rsid w:val="00111AB3"/>
    <w:rsid w:val="00111AC6"/>
    <w:rsid w:val="00111C18"/>
    <w:rsid w:val="00111D07"/>
    <w:rsid w:val="00111E7E"/>
    <w:rsid w:val="0011200A"/>
    <w:rsid w:val="00112015"/>
    <w:rsid w:val="00112361"/>
    <w:rsid w:val="001128E9"/>
    <w:rsid w:val="0011299E"/>
    <w:rsid w:val="00112BA4"/>
    <w:rsid w:val="00112CEF"/>
    <w:rsid w:val="00112D0B"/>
    <w:rsid w:val="00113277"/>
    <w:rsid w:val="00113318"/>
    <w:rsid w:val="0011339E"/>
    <w:rsid w:val="00113594"/>
    <w:rsid w:val="00113605"/>
    <w:rsid w:val="001137D4"/>
    <w:rsid w:val="00113832"/>
    <w:rsid w:val="00113F0A"/>
    <w:rsid w:val="00114083"/>
    <w:rsid w:val="0011428C"/>
    <w:rsid w:val="001144E6"/>
    <w:rsid w:val="00114631"/>
    <w:rsid w:val="001146CB"/>
    <w:rsid w:val="0011472F"/>
    <w:rsid w:val="00114837"/>
    <w:rsid w:val="001149E0"/>
    <w:rsid w:val="00114D21"/>
    <w:rsid w:val="00115424"/>
    <w:rsid w:val="00115910"/>
    <w:rsid w:val="001161AD"/>
    <w:rsid w:val="00116459"/>
    <w:rsid w:val="00116714"/>
    <w:rsid w:val="001168FB"/>
    <w:rsid w:val="00116B54"/>
    <w:rsid w:val="00116BB3"/>
    <w:rsid w:val="00117038"/>
    <w:rsid w:val="001173A5"/>
    <w:rsid w:val="0011759A"/>
    <w:rsid w:val="00117650"/>
    <w:rsid w:val="001176FA"/>
    <w:rsid w:val="001200BE"/>
    <w:rsid w:val="001201CD"/>
    <w:rsid w:val="00120290"/>
    <w:rsid w:val="00120800"/>
    <w:rsid w:val="00120C75"/>
    <w:rsid w:val="00120EF0"/>
    <w:rsid w:val="001216CB"/>
    <w:rsid w:val="00121B65"/>
    <w:rsid w:val="00121C52"/>
    <w:rsid w:val="00121E79"/>
    <w:rsid w:val="001222CB"/>
    <w:rsid w:val="00122BEE"/>
    <w:rsid w:val="00122E10"/>
    <w:rsid w:val="001230A5"/>
    <w:rsid w:val="00123440"/>
    <w:rsid w:val="00123519"/>
    <w:rsid w:val="00123665"/>
    <w:rsid w:val="00123938"/>
    <w:rsid w:val="00123B80"/>
    <w:rsid w:val="00123C4B"/>
    <w:rsid w:val="00123DAD"/>
    <w:rsid w:val="0012444E"/>
    <w:rsid w:val="001247E3"/>
    <w:rsid w:val="00124906"/>
    <w:rsid w:val="00124C20"/>
    <w:rsid w:val="00124E49"/>
    <w:rsid w:val="00125519"/>
    <w:rsid w:val="001255F5"/>
    <w:rsid w:val="00125ABE"/>
    <w:rsid w:val="00125C35"/>
    <w:rsid w:val="00125C8A"/>
    <w:rsid w:val="00126507"/>
    <w:rsid w:val="001265D4"/>
    <w:rsid w:val="00126653"/>
    <w:rsid w:val="00126782"/>
    <w:rsid w:val="001267EA"/>
    <w:rsid w:val="001268D1"/>
    <w:rsid w:val="001269AB"/>
    <w:rsid w:val="00126CD7"/>
    <w:rsid w:val="00126D00"/>
    <w:rsid w:val="00127463"/>
    <w:rsid w:val="001274A4"/>
    <w:rsid w:val="001277DD"/>
    <w:rsid w:val="00127BD6"/>
    <w:rsid w:val="001302E6"/>
    <w:rsid w:val="00130517"/>
    <w:rsid w:val="001305E6"/>
    <w:rsid w:val="001305E9"/>
    <w:rsid w:val="00130655"/>
    <w:rsid w:val="00130EF2"/>
    <w:rsid w:val="001311B7"/>
    <w:rsid w:val="00131698"/>
    <w:rsid w:val="001316B9"/>
    <w:rsid w:val="001317F9"/>
    <w:rsid w:val="00131CE4"/>
    <w:rsid w:val="00131F69"/>
    <w:rsid w:val="00132092"/>
    <w:rsid w:val="001327D0"/>
    <w:rsid w:val="00132E29"/>
    <w:rsid w:val="00133400"/>
    <w:rsid w:val="00133428"/>
    <w:rsid w:val="0013343F"/>
    <w:rsid w:val="001335FE"/>
    <w:rsid w:val="00133804"/>
    <w:rsid w:val="00133834"/>
    <w:rsid w:val="00133888"/>
    <w:rsid w:val="001340CE"/>
    <w:rsid w:val="00134509"/>
    <w:rsid w:val="001345D9"/>
    <w:rsid w:val="00134658"/>
    <w:rsid w:val="001346BE"/>
    <w:rsid w:val="00134B68"/>
    <w:rsid w:val="00134FEF"/>
    <w:rsid w:val="0013573C"/>
    <w:rsid w:val="0013589B"/>
    <w:rsid w:val="00136281"/>
    <w:rsid w:val="00136864"/>
    <w:rsid w:val="00136CC6"/>
    <w:rsid w:val="001370C7"/>
    <w:rsid w:val="0013728C"/>
    <w:rsid w:val="00137A6D"/>
    <w:rsid w:val="00137C90"/>
    <w:rsid w:val="0014030A"/>
    <w:rsid w:val="00140310"/>
    <w:rsid w:val="00140739"/>
    <w:rsid w:val="00140C02"/>
    <w:rsid w:val="00140C80"/>
    <w:rsid w:val="001412F8"/>
    <w:rsid w:val="00141913"/>
    <w:rsid w:val="00141C96"/>
    <w:rsid w:val="00141CF3"/>
    <w:rsid w:val="00141E2B"/>
    <w:rsid w:val="00141EA3"/>
    <w:rsid w:val="00142286"/>
    <w:rsid w:val="0014232E"/>
    <w:rsid w:val="001424E8"/>
    <w:rsid w:val="001426B1"/>
    <w:rsid w:val="00142A7D"/>
    <w:rsid w:val="00142B0C"/>
    <w:rsid w:val="00142F07"/>
    <w:rsid w:val="001430DB"/>
    <w:rsid w:val="00143164"/>
    <w:rsid w:val="001433B1"/>
    <w:rsid w:val="001433B9"/>
    <w:rsid w:val="00143676"/>
    <w:rsid w:val="001440AD"/>
    <w:rsid w:val="00144373"/>
    <w:rsid w:val="00144615"/>
    <w:rsid w:val="0014474B"/>
    <w:rsid w:val="00144812"/>
    <w:rsid w:val="00144B31"/>
    <w:rsid w:val="00144D0E"/>
    <w:rsid w:val="00144FD0"/>
    <w:rsid w:val="0014507F"/>
    <w:rsid w:val="00145203"/>
    <w:rsid w:val="0014523B"/>
    <w:rsid w:val="00145302"/>
    <w:rsid w:val="00145923"/>
    <w:rsid w:val="001463C9"/>
    <w:rsid w:val="00146654"/>
    <w:rsid w:val="001468DD"/>
    <w:rsid w:val="00146952"/>
    <w:rsid w:val="00146BBD"/>
    <w:rsid w:val="00146FF4"/>
    <w:rsid w:val="0014702C"/>
    <w:rsid w:val="001475D4"/>
    <w:rsid w:val="00147BE0"/>
    <w:rsid w:val="00147FCC"/>
    <w:rsid w:val="00150031"/>
    <w:rsid w:val="0015010D"/>
    <w:rsid w:val="00150168"/>
    <w:rsid w:val="0015041D"/>
    <w:rsid w:val="00150D71"/>
    <w:rsid w:val="0015109F"/>
    <w:rsid w:val="001513C2"/>
    <w:rsid w:val="0015145F"/>
    <w:rsid w:val="0015193A"/>
    <w:rsid w:val="00151AAD"/>
    <w:rsid w:val="00151CC9"/>
    <w:rsid w:val="0015200E"/>
    <w:rsid w:val="00152028"/>
    <w:rsid w:val="0015216C"/>
    <w:rsid w:val="001521A6"/>
    <w:rsid w:val="001524B3"/>
    <w:rsid w:val="001524DF"/>
    <w:rsid w:val="001526A3"/>
    <w:rsid w:val="001526DD"/>
    <w:rsid w:val="001527EA"/>
    <w:rsid w:val="001529F9"/>
    <w:rsid w:val="00152B5B"/>
    <w:rsid w:val="001531FC"/>
    <w:rsid w:val="0015330C"/>
    <w:rsid w:val="001539B0"/>
    <w:rsid w:val="001539F0"/>
    <w:rsid w:val="00153AF0"/>
    <w:rsid w:val="00154073"/>
    <w:rsid w:val="0015423C"/>
    <w:rsid w:val="00154461"/>
    <w:rsid w:val="00154E7A"/>
    <w:rsid w:val="00155C5B"/>
    <w:rsid w:val="0015637B"/>
    <w:rsid w:val="00156A80"/>
    <w:rsid w:val="00157207"/>
    <w:rsid w:val="00157276"/>
    <w:rsid w:val="00157B1B"/>
    <w:rsid w:val="00160092"/>
    <w:rsid w:val="00160228"/>
    <w:rsid w:val="001605C2"/>
    <w:rsid w:val="00160953"/>
    <w:rsid w:val="001609C1"/>
    <w:rsid w:val="00160D51"/>
    <w:rsid w:val="001610D0"/>
    <w:rsid w:val="001612B6"/>
    <w:rsid w:val="00161675"/>
    <w:rsid w:val="00161F5A"/>
    <w:rsid w:val="0016204B"/>
    <w:rsid w:val="00162369"/>
    <w:rsid w:val="001624B5"/>
    <w:rsid w:val="00162559"/>
    <w:rsid w:val="0016265C"/>
    <w:rsid w:val="00162E97"/>
    <w:rsid w:val="0016379D"/>
    <w:rsid w:val="0016384E"/>
    <w:rsid w:val="00163954"/>
    <w:rsid w:val="00164295"/>
    <w:rsid w:val="00164AD0"/>
    <w:rsid w:val="00164CE6"/>
    <w:rsid w:val="001650D5"/>
    <w:rsid w:val="001656C6"/>
    <w:rsid w:val="001658A2"/>
    <w:rsid w:val="00165BBC"/>
    <w:rsid w:val="00165E05"/>
    <w:rsid w:val="001663BE"/>
    <w:rsid w:val="001665F8"/>
    <w:rsid w:val="00166672"/>
    <w:rsid w:val="00166742"/>
    <w:rsid w:val="00166753"/>
    <w:rsid w:val="001669EF"/>
    <w:rsid w:val="00166AAC"/>
    <w:rsid w:val="00166E7D"/>
    <w:rsid w:val="00166FEF"/>
    <w:rsid w:val="001670A0"/>
    <w:rsid w:val="00167853"/>
    <w:rsid w:val="0016787C"/>
    <w:rsid w:val="00167A20"/>
    <w:rsid w:val="00167BCB"/>
    <w:rsid w:val="0017006E"/>
    <w:rsid w:val="001705F1"/>
    <w:rsid w:val="00170C98"/>
    <w:rsid w:val="00170CDC"/>
    <w:rsid w:val="00170F58"/>
    <w:rsid w:val="0017101B"/>
    <w:rsid w:val="0017132E"/>
    <w:rsid w:val="001717B9"/>
    <w:rsid w:val="00171FD3"/>
    <w:rsid w:val="001723C4"/>
    <w:rsid w:val="001724B1"/>
    <w:rsid w:val="001728D1"/>
    <w:rsid w:val="00172F42"/>
    <w:rsid w:val="00173650"/>
    <w:rsid w:val="00173C4D"/>
    <w:rsid w:val="00173D1E"/>
    <w:rsid w:val="00174279"/>
    <w:rsid w:val="001744EF"/>
    <w:rsid w:val="00174670"/>
    <w:rsid w:val="00174B09"/>
    <w:rsid w:val="00174FCA"/>
    <w:rsid w:val="0017571A"/>
    <w:rsid w:val="001757AB"/>
    <w:rsid w:val="001758F7"/>
    <w:rsid w:val="00175A39"/>
    <w:rsid w:val="00175C99"/>
    <w:rsid w:val="00175CBD"/>
    <w:rsid w:val="0017690A"/>
    <w:rsid w:val="00176923"/>
    <w:rsid w:val="00176D1E"/>
    <w:rsid w:val="00176ECC"/>
    <w:rsid w:val="00177117"/>
    <w:rsid w:val="001771CB"/>
    <w:rsid w:val="00177237"/>
    <w:rsid w:val="00177712"/>
    <w:rsid w:val="00177AFD"/>
    <w:rsid w:val="001802A4"/>
    <w:rsid w:val="00180307"/>
    <w:rsid w:val="00180528"/>
    <w:rsid w:val="0018058C"/>
    <w:rsid w:val="001805DA"/>
    <w:rsid w:val="0018060B"/>
    <w:rsid w:val="00180792"/>
    <w:rsid w:val="00181115"/>
    <w:rsid w:val="00181281"/>
    <w:rsid w:val="00181478"/>
    <w:rsid w:val="001822D3"/>
    <w:rsid w:val="00182610"/>
    <w:rsid w:val="001827B5"/>
    <w:rsid w:val="00182CED"/>
    <w:rsid w:val="00182DC1"/>
    <w:rsid w:val="00183925"/>
    <w:rsid w:val="00183EA5"/>
    <w:rsid w:val="0018402D"/>
    <w:rsid w:val="001840C8"/>
    <w:rsid w:val="00184A2E"/>
    <w:rsid w:val="00184F58"/>
    <w:rsid w:val="00184FE5"/>
    <w:rsid w:val="0018513D"/>
    <w:rsid w:val="00185171"/>
    <w:rsid w:val="0018533A"/>
    <w:rsid w:val="001857A9"/>
    <w:rsid w:val="001858D6"/>
    <w:rsid w:val="00185B84"/>
    <w:rsid w:val="00185D43"/>
    <w:rsid w:val="00185E58"/>
    <w:rsid w:val="00186168"/>
    <w:rsid w:val="00186970"/>
    <w:rsid w:val="00186A5A"/>
    <w:rsid w:val="001870A2"/>
    <w:rsid w:val="00187396"/>
    <w:rsid w:val="001875C9"/>
    <w:rsid w:val="0018766A"/>
    <w:rsid w:val="00187BEE"/>
    <w:rsid w:val="00187F70"/>
    <w:rsid w:val="00187FD0"/>
    <w:rsid w:val="001905E9"/>
    <w:rsid w:val="0019083E"/>
    <w:rsid w:val="001908B7"/>
    <w:rsid w:val="00190A2D"/>
    <w:rsid w:val="00190B60"/>
    <w:rsid w:val="00190C22"/>
    <w:rsid w:val="00190E69"/>
    <w:rsid w:val="001914F1"/>
    <w:rsid w:val="0019161E"/>
    <w:rsid w:val="0019175B"/>
    <w:rsid w:val="00191B12"/>
    <w:rsid w:val="00191B29"/>
    <w:rsid w:val="00191D98"/>
    <w:rsid w:val="00192000"/>
    <w:rsid w:val="0019240F"/>
    <w:rsid w:val="00192542"/>
    <w:rsid w:val="00192762"/>
    <w:rsid w:val="00192BA2"/>
    <w:rsid w:val="00192CEE"/>
    <w:rsid w:val="00192D6B"/>
    <w:rsid w:val="0019328E"/>
    <w:rsid w:val="001934DC"/>
    <w:rsid w:val="001937AF"/>
    <w:rsid w:val="001938A1"/>
    <w:rsid w:val="0019455D"/>
    <w:rsid w:val="00194B80"/>
    <w:rsid w:val="00195074"/>
    <w:rsid w:val="00195558"/>
    <w:rsid w:val="00195BAF"/>
    <w:rsid w:val="001960FF"/>
    <w:rsid w:val="001961C0"/>
    <w:rsid w:val="001964F8"/>
    <w:rsid w:val="0019676A"/>
    <w:rsid w:val="00197254"/>
    <w:rsid w:val="0019794A"/>
    <w:rsid w:val="00197F09"/>
    <w:rsid w:val="00197F92"/>
    <w:rsid w:val="001A00ED"/>
    <w:rsid w:val="001A05CC"/>
    <w:rsid w:val="001A0A22"/>
    <w:rsid w:val="001A0AF7"/>
    <w:rsid w:val="001A0EF7"/>
    <w:rsid w:val="001A1099"/>
    <w:rsid w:val="001A1280"/>
    <w:rsid w:val="001A137F"/>
    <w:rsid w:val="001A14CF"/>
    <w:rsid w:val="001A15E4"/>
    <w:rsid w:val="001A1676"/>
    <w:rsid w:val="001A1D84"/>
    <w:rsid w:val="001A1EB0"/>
    <w:rsid w:val="001A206C"/>
    <w:rsid w:val="001A24F2"/>
    <w:rsid w:val="001A2996"/>
    <w:rsid w:val="001A2ABD"/>
    <w:rsid w:val="001A2BF3"/>
    <w:rsid w:val="001A2D23"/>
    <w:rsid w:val="001A2D2B"/>
    <w:rsid w:val="001A3751"/>
    <w:rsid w:val="001A3D01"/>
    <w:rsid w:val="001A3D05"/>
    <w:rsid w:val="001A4079"/>
    <w:rsid w:val="001A47A7"/>
    <w:rsid w:val="001A47C5"/>
    <w:rsid w:val="001A4AEB"/>
    <w:rsid w:val="001A4BB5"/>
    <w:rsid w:val="001A4E00"/>
    <w:rsid w:val="001A5379"/>
    <w:rsid w:val="001A53B1"/>
    <w:rsid w:val="001A54C9"/>
    <w:rsid w:val="001A54EE"/>
    <w:rsid w:val="001A57C4"/>
    <w:rsid w:val="001A5D61"/>
    <w:rsid w:val="001A6010"/>
    <w:rsid w:val="001A6787"/>
    <w:rsid w:val="001A67DC"/>
    <w:rsid w:val="001A6C69"/>
    <w:rsid w:val="001A704F"/>
    <w:rsid w:val="001A723A"/>
    <w:rsid w:val="001A76D3"/>
    <w:rsid w:val="001A7933"/>
    <w:rsid w:val="001A7A80"/>
    <w:rsid w:val="001B0B12"/>
    <w:rsid w:val="001B0ED7"/>
    <w:rsid w:val="001B1445"/>
    <w:rsid w:val="001B1754"/>
    <w:rsid w:val="001B1FC0"/>
    <w:rsid w:val="001B2DBC"/>
    <w:rsid w:val="001B3196"/>
    <w:rsid w:val="001B349D"/>
    <w:rsid w:val="001B39D8"/>
    <w:rsid w:val="001B3F15"/>
    <w:rsid w:val="001B41A3"/>
    <w:rsid w:val="001B42FE"/>
    <w:rsid w:val="001B43EF"/>
    <w:rsid w:val="001B457A"/>
    <w:rsid w:val="001B46CD"/>
    <w:rsid w:val="001B46E9"/>
    <w:rsid w:val="001B4CEE"/>
    <w:rsid w:val="001B4D67"/>
    <w:rsid w:val="001B4F67"/>
    <w:rsid w:val="001B57FD"/>
    <w:rsid w:val="001B5998"/>
    <w:rsid w:val="001B59AE"/>
    <w:rsid w:val="001B5BDF"/>
    <w:rsid w:val="001B5EE1"/>
    <w:rsid w:val="001B6031"/>
    <w:rsid w:val="001B61DE"/>
    <w:rsid w:val="001B6848"/>
    <w:rsid w:val="001B6A08"/>
    <w:rsid w:val="001B6F61"/>
    <w:rsid w:val="001B7407"/>
    <w:rsid w:val="001B750D"/>
    <w:rsid w:val="001C0172"/>
    <w:rsid w:val="001C0504"/>
    <w:rsid w:val="001C09A2"/>
    <w:rsid w:val="001C0CB3"/>
    <w:rsid w:val="001C0F01"/>
    <w:rsid w:val="001C112C"/>
    <w:rsid w:val="001C11D9"/>
    <w:rsid w:val="001C1225"/>
    <w:rsid w:val="001C1661"/>
    <w:rsid w:val="001C1DFA"/>
    <w:rsid w:val="001C1EAF"/>
    <w:rsid w:val="001C213C"/>
    <w:rsid w:val="001C2993"/>
    <w:rsid w:val="001C29CF"/>
    <w:rsid w:val="001C347A"/>
    <w:rsid w:val="001C3AAD"/>
    <w:rsid w:val="001C3B91"/>
    <w:rsid w:val="001C3E3A"/>
    <w:rsid w:val="001C41A5"/>
    <w:rsid w:val="001C41E5"/>
    <w:rsid w:val="001C4B78"/>
    <w:rsid w:val="001C50AD"/>
    <w:rsid w:val="001C531A"/>
    <w:rsid w:val="001C5530"/>
    <w:rsid w:val="001C5587"/>
    <w:rsid w:val="001C5AA8"/>
    <w:rsid w:val="001C5FD4"/>
    <w:rsid w:val="001C6455"/>
    <w:rsid w:val="001C662C"/>
    <w:rsid w:val="001C68F6"/>
    <w:rsid w:val="001C6EBD"/>
    <w:rsid w:val="001C72FE"/>
    <w:rsid w:val="001C735A"/>
    <w:rsid w:val="001C74AF"/>
    <w:rsid w:val="001C78E6"/>
    <w:rsid w:val="001C7A7F"/>
    <w:rsid w:val="001C7E78"/>
    <w:rsid w:val="001D0070"/>
    <w:rsid w:val="001D0113"/>
    <w:rsid w:val="001D0556"/>
    <w:rsid w:val="001D0A77"/>
    <w:rsid w:val="001D0C20"/>
    <w:rsid w:val="001D0D2F"/>
    <w:rsid w:val="001D1174"/>
    <w:rsid w:val="001D13C7"/>
    <w:rsid w:val="001D1468"/>
    <w:rsid w:val="001D18AF"/>
    <w:rsid w:val="001D1D9A"/>
    <w:rsid w:val="001D1E27"/>
    <w:rsid w:val="001D1F06"/>
    <w:rsid w:val="001D1F4D"/>
    <w:rsid w:val="001D1F58"/>
    <w:rsid w:val="001D309D"/>
    <w:rsid w:val="001D32D9"/>
    <w:rsid w:val="001D3866"/>
    <w:rsid w:val="001D3C3B"/>
    <w:rsid w:val="001D3C52"/>
    <w:rsid w:val="001D3E06"/>
    <w:rsid w:val="001D439B"/>
    <w:rsid w:val="001D4BBA"/>
    <w:rsid w:val="001D4BE7"/>
    <w:rsid w:val="001D4D20"/>
    <w:rsid w:val="001D4DF7"/>
    <w:rsid w:val="001D4EC9"/>
    <w:rsid w:val="001D4FDF"/>
    <w:rsid w:val="001D5134"/>
    <w:rsid w:val="001D5543"/>
    <w:rsid w:val="001D5858"/>
    <w:rsid w:val="001D58EB"/>
    <w:rsid w:val="001D5964"/>
    <w:rsid w:val="001D600F"/>
    <w:rsid w:val="001D6794"/>
    <w:rsid w:val="001D69C4"/>
    <w:rsid w:val="001D6AF6"/>
    <w:rsid w:val="001D6B21"/>
    <w:rsid w:val="001D6D6E"/>
    <w:rsid w:val="001D715F"/>
    <w:rsid w:val="001D71A4"/>
    <w:rsid w:val="001D7466"/>
    <w:rsid w:val="001D775B"/>
    <w:rsid w:val="001D7765"/>
    <w:rsid w:val="001D785D"/>
    <w:rsid w:val="001D7ABC"/>
    <w:rsid w:val="001D7F83"/>
    <w:rsid w:val="001E05AE"/>
    <w:rsid w:val="001E0B0F"/>
    <w:rsid w:val="001E0EFC"/>
    <w:rsid w:val="001E187F"/>
    <w:rsid w:val="001E18D7"/>
    <w:rsid w:val="001E1B99"/>
    <w:rsid w:val="001E1DA8"/>
    <w:rsid w:val="001E29BE"/>
    <w:rsid w:val="001E2F7B"/>
    <w:rsid w:val="001E2FF1"/>
    <w:rsid w:val="001E303C"/>
    <w:rsid w:val="001E370E"/>
    <w:rsid w:val="001E3780"/>
    <w:rsid w:val="001E37D6"/>
    <w:rsid w:val="001E39DF"/>
    <w:rsid w:val="001E3E2B"/>
    <w:rsid w:val="001E431F"/>
    <w:rsid w:val="001E441F"/>
    <w:rsid w:val="001E450F"/>
    <w:rsid w:val="001E5411"/>
    <w:rsid w:val="001E54D8"/>
    <w:rsid w:val="001E56D5"/>
    <w:rsid w:val="001E5D12"/>
    <w:rsid w:val="001E5EFF"/>
    <w:rsid w:val="001E6572"/>
    <w:rsid w:val="001E67C7"/>
    <w:rsid w:val="001E6CDE"/>
    <w:rsid w:val="001E6D71"/>
    <w:rsid w:val="001E6F73"/>
    <w:rsid w:val="001E733D"/>
    <w:rsid w:val="001E7765"/>
    <w:rsid w:val="001E79AC"/>
    <w:rsid w:val="001E79B1"/>
    <w:rsid w:val="001E7F15"/>
    <w:rsid w:val="001F02B1"/>
    <w:rsid w:val="001F05F0"/>
    <w:rsid w:val="001F080C"/>
    <w:rsid w:val="001F0B07"/>
    <w:rsid w:val="001F0C0F"/>
    <w:rsid w:val="001F1892"/>
    <w:rsid w:val="001F18C1"/>
    <w:rsid w:val="001F1A28"/>
    <w:rsid w:val="001F1A71"/>
    <w:rsid w:val="001F29B6"/>
    <w:rsid w:val="001F2F81"/>
    <w:rsid w:val="001F338D"/>
    <w:rsid w:val="001F3575"/>
    <w:rsid w:val="001F3C30"/>
    <w:rsid w:val="001F3E03"/>
    <w:rsid w:val="001F3FB1"/>
    <w:rsid w:val="001F4434"/>
    <w:rsid w:val="001F4939"/>
    <w:rsid w:val="001F4D00"/>
    <w:rsid w:val="001F4DB8"/>
    <w:rsid w:val="001F538E"/>
    <w:rsid w:val="001F5943"/>
    <w:rsid w:val="001F619A"/>
    <w:rsid w:val="001F68F9"/>
    <w:rsid w:val="001F6A87"/>
    <w:rsid w:val="001F752E"/>
    <w:rsid w:val="001F77DD"/>
    <w:rsid w:val="00200220"/>
    <w:rsid w:val="00200360"/>
    <w:rsid w:val="00200462"/>
    <w:rsid w:val="00200CC4"/>
    <w:rsid w:val="00200D31"/>
    <w:rsid w:val="00200E8B"/>
    <w:rsid w:val="00200F2B"/>
    <w:rsid w:val="00200F56"/>
    <w:rsid w:val="00201120"/>
    <w:rsid w:val="00201610"/>
    <w:rsid w:val="00201B79"/>
    <w:rsid w:val="00201BE9"/>
    <w:rsid w:val="00201C48"/>
    <w:rsid w:val="00201EDC"/>
    <w:rsid w:val="0020232B"/>
    <w:rsid w:val="002025BB"/>
    <w:rsid w:val="00202FCF"/>
    <w:rsid w:val="002033FD"/>
    <w:rsid w:val="00203F65"/>
    <w:rsid w:val="002043ED"/>
    <w:rsid w:val="00204660"/>
    <w:rsid w:val="00204699"/>
    <w:rsid w:val="00204E81"/>
    <w:rsid w:val="00204EB1"/>
    <w:rsid w:val="002051AF"/>
    <w:rsid w:val="00205475"/>
    <w:rsid w:val="00205D27"/>
    <w:rsid w:val="00205D54"/>
    <w:rsid w:val="002063BC"/>
    <w:rsid w:val="002064BB"/>
    <w:rsid w:val="00206AE2"/>
    <w:rsid w:val="00207301"/>
    <w:rsid w:val="0020799B"/>
    <w:rsid w:val="00207B8F"/>
    <w:rsid w:val="002108A9"/>
    <w:rsid w:val="00210A9F"/>
    <w:rsid w:val="00210AD4"/>
    <w:rsid w:val="00210F91"/>
    <w:rsid w:val="00211009"/>
    <w:rsid w:val="0021124A"/>
    <w:rsid w:val="00211326"/>
    <w:rsid w:val="002119C4"/>
    <w:rsid w:val="00211A69"/>
    <w:rsid w:val="00211AB2"/>
    <w:rsid w:val="00211AC7"/>
    <w:rsid w:val="00211B0A"/>
    <w:rsid w:val="00211D8E"/>
    <w:rsid w:val="0021216C"/>
    <w:rsid w:val="002121CE"/>
    <w:rsid w:val="002127DC"/>
    <w:rsid w:val="00212C9E"/>
    <w:rsid w:val="00213586"/>
    <w:rsid w:val="002139AE"/>
    <w:rsid w:val="00213D34"/>
    <w:rsid w:val="00214428"/>
    <w:rsid w:val="002147F0"/>
    <w:rsid w:val="00214C60"/>
    <w:rsid w:val="00214F10"/>
    <w:rsid w:val="0021508B"/>
    <w:rsid w:val="0021514B"/>
    <w:rsid w:val="0021516F"/>
    <w:rsid w:val="002151F9"/>
    <w:rsid w:val="0021544D"/>
    <w:rsid w:val="00215614"/>
    <w:rsid w:val="00215739"/>
    <w:rsid w:val="002158A7"/>
    <w:rsid w:val="002158EE"/>
    <w:rsid w:val="00215B8D"/>
    <w:rsid w:val="002161AD"/>
    <w:rsid w:val="00216514"/>
    <w:rsid w:val="002166AD"/>
    <w:rsid w:val="002167D7"/>
    <w:rsid w:val="00216885"/>
    <w:rsid w:val="00216FB7"/>
    <w:rsid w:val="00217086"/>
    <w:rsid w:val="002170FF"/>
    <w:rsid w:val="00217433"/>
    <w:rsid w:val="0021770A"/>
    <w:rsid w:val="002177A5"/>
    <w:rsid w:val="00217961"/>
    <w:rsid w:val="00217AC6"/>
    <w:rsid w:val="00217D1E"/>
    <w:rsid w:val="00217E32"/>
    <w:rsid w:val="00217F7E"/>
    <w:rsid w:val="002203E3"/>
    <w:rsid w:val="00220C0A"/>
    <w:rsid w:val="00220FF0"/>
    <w:rsid w:val="0022113B"/>
    <w:rsid w:val="00221694"/>
    <w:rsid w:val="0022175D"/>
    <w:rsid w:val="00221A28"/>
    <w:rsid w:val="0022322E"/>
    <w:rsid w:val="0022323B"/>
    <w:rsid w:val="00223334"/>
    <w:rsid w:val="00223383"/>
    <w:rsid w:val="00223B20"/>
    <w:rsid w:val="00223C17"/>
    <w:rsid w:val="00223C40"/>
    <w:rsid w:val="00223FC0"/>
    <w:rsid w:val="002240E4"/>
    <w:rsid w:val="002241EA"/>
    <w:rsid w:val="00224474"/>
    <w:rsid w:val="00224AF0"/>
    <w:rsid w:val="00224D1A"/>
    <w:rsid w:val="00224EE2"/>
    <w:rsid w:val="0022524F"/>
    <w:rsid w:val="00225694"/>
    <w:rsid w:val="002259F2"/>
    <w:rsid w:val="00225A2C"/>
    <w:rsid w:val="002262ED"/>
    <w:rsid w:val="002266C7"/>
    <w:rsid w:val="00226AC7"/>
    <w:rsid w:val="00226B79"/>
    <w:rsid w:val="00226C4F"/>
    <w:rsid w:val="002272DE"/>
    <w:rsid w:val="002275A9"/>
    <w:rsid w:val="00227734"/>
    <w:rsid w:val="00227B06"/>
    <w:rsid w:val="00227B75"/>
    <w:rsid w:val="00227C58"/>
    <w:rsid w:val="00227CC9"/>
    <w:rsid w:val="00227ED6"/>
    <w:rsid w:val="002301B5"/>
    <w:rsid w:val="00230544"/>
    <w:rsid w:val="0023092B"/>
    <w:rsid w:val="00230B7D"/>
    <w:rsid w:val="00230C7E"/>
    <w:rsid w:val="00230D08"/>
    <w:rsid w:val="00231611"/>
    <w:rsid w:val="00231ACF"/>
    <w:rsid w:val="00232013"/>
    <w:rsid w:val="00233164"/>
    <w:rsid w:val="002332F0"/>
    <w:rsid w:val="002333D0"/>
    <w:rsid w:val="002333DD"/>
    <w:rsid w:val="00233574"/>
    <w:rsid w:val="00233E8E"/>
    <w:rsid w:val="00234047"/>
    <w:rsid w:val="00234542"/>
    <w:rsid w:val="0023464D"/>
    <w:rsid w:val="0023499A"/>
    <w:rsid w:val="00234B53"/>
    <w:rsid w:val="002350EC"/>
    <w:rsid w:val="00235744"/>
    <w:rsid w:val="00235755"/>
    <w:rsid w:val="00235A3C"/>
    <w:rsid w:val="00235AD0"/>
    <w:rsid w:val="00235FEF"/>
    <w:rsid w:val="00236056"/>
    <w:rsid w:val="0023619F"/>
    <w:rsid w:val="00236450"/>
    <w:rsid w:val="002364D2"/>
    <w:rsid w:val="002366C7"/>
    <w:rsid w:val="00236726"/>
    <w:rsid w:val="00236A13"/>
    <w:rsid w:val="00236A6C"/>
    <w:rsid w:val="00236C26"/>
    <w:rsid w:val="00236D70"/>
    <w:rsid w:val="00236FBD"/>
    <w:rsid w:val="0023737B"/>
    <w:rsid w:val="00237A72"/>
    <w:rsid w:val="00237B55"/>
    <w:rsid w:val="00237FD5"/>
    <w:rsid w:val="0024006F"/>
    <w:rsid w:val="00240858"/>
    <w:rsid w:val="002417B9"/>
    <w:rsid w:val="00241A98"/>
    <w:rsid w:val="00241E59"/>
    <w:rsid w:val="002420B1"/>
    <w:rsid w:val="00242760"/>
    <w:rsid w:val="002427A6"/>
    <w:rsid w:val="00242850"/>
    <w:rsid w:val="0024286C"/>
    <w:rsid w:val="00242A13"/>
    <w:rsid w:val="00242EB9"/>
    <w:rsid w:val="002431C3"/>
    <w:rsid w:val="0024331D"/>
    <w:rsid w:val="00244156"/>
    <w:rsid w:val="002442D2"/>
    <w:rsid w:val="00244435"/>
    <w:rsid w:val="0024460D"/>
    <w:rsid w:val="0024475C"/>
    <w:rsid w:val="00244A6E"/>
    <w:rsid w:val="00244A87"/>
    <w:rsid w:val="00245069"/>
    <w:rsid w:val="00245203"/>
    <w:rsid w:val="002455F9"/>
    <w:rsid w:val="00245A1E"/>
    <w:rsid w:val="00245AFA"/>
    <w:rsid w:val="002463D4"/>
    <w:rsid w:val="00246BB0"/>
    <w:rsid w:val="0024717D"/>
    <w:rsid w:val="002475F0"/>
    <w:rsid w:val="002476F9"/>
    <w:rsid w:val="00247CF3"/>
    <w:rsid w:val="00250026"/>
    <w:rsid w:val="00250293"/>
    <w:rsid w:val="002505E2"/>
    <w:rsid w:val="00250C64"/>
    <w:rsid w:val="00251030"/>
    <w:rsid w:val="00251978"/>
    <w:rsid w:val="00252063"/>
    <w:rsid w:val="00252307"/>
    <w:rsid w:val="0025288C"/>
    <w:rsid w:val="002528EE"/>
    <w:rsid w:val="002529DB"/>
    <w:rsid w:val="002529FC"/>
    <w:rsid w:val="00252C52"/>
    <w:rsid w:val="00252DED"/>
    <w:rsid w:val="00252E76"/>
    <w:rsid w:val="00252F7E"/>
    <w:rsid w:val="0025305E"/>
    <w:rsid w:val="00253143"/>
    <w:rsid w:val="0025322A"/>
    <w:rsid w:val="002534E9"/>
    <w:rsid w:val="002537DC"/>
    <w:rsid w:val="00253863"/>
    <w:rsid w:val="00253C60"/>
    <w:rsid w:val="00253D1A"/>
    <w:rsid w:val="00253E66"/>
    <w:rsid w:val="00253F16"/>
    <w:rsid w:val="00253FE6"/>
    <w:rsid w:val="0025432E"/>
    <w:rsid w:val="00254638"/>
    <w:rsid w:val="0025499E"/>
    <w:rsid w:val="00254B6E"/>
    <w:rsid w:val="00254EA5"/>
    <w:rsid w:val="00254F29"/>
    <w:rsid w:val="00255201"/>
    <w:rsid w:val="0025522E"/>
    <w:rsid w:val="002555C9"/>
    <w:rsid w:val="0025569F"/>
    <w:rsid w:val="00255875"/>
    <w:rsid w:val="00255A53"/>
    <w:rsid w:val="00255DCF"/>
    <w:rsid w:val="002562F9"/>
    <w:rsid w:val="0025659A"/>
    <w:rsid w:val="00256837"/>
    <w:rsid w:val="0025698B"/>
    <w:rsid w:val="00256AB8"/>
    <w:rsid w:val="00256B4F"/>
    <w:rsid w:val="00256D45"/>
    <w:rsid w:val="00256EBB"/>
    <w:rsid w:val="00257527"/>
    <w:rsid w:val="002577CC"/>
    <w:rsid w:val="00257C07"/>
    <w:rsid w:val="00257D14"/>
    <w:rsid w:val="00257F24"/>
    <w:rsid w:val="0026083A"/>
    <w:rsid w:val="0026085E"/>
    <w:rsid w:val="00260AF2"/>
    <w:rsid w:val="002617D6"/>
    <w:rsid w:val="00261CE7"/>
    <w:rsid w:val="002628E6"/>
    <w:rsid w:val="00262EE6"/>
    <w:rsid w:val="0026332B"/>
    <w:rsid w:val="00263330"/>
    <w:rsid w:val="0026344E"/>
    <w:rsid w:val="002638E2"/>
    <w:rsid w:val="00263C66"/>
    <w:rsid w:val="00263CCA"/>
    <w:rsid w:val="00263D12"/>
    <w:rsid w:val="00263F0C"/>
    <w:rsid w:val="0026400E"/>
    <w:rsid w:val="002640FC"/>
    <w:rsid w:val="00264598"/>
    <w:rsid w:val="002649FD"/>
    <w:rsid w:val="00264DDF"/>
    <w:rsid w:val="002655D3"/>
    <w:rsid w:val="0026577E"/>
    <w:rsid w:val="00265E6A"/>
    <w:rsid w:val="002665A2"/>
    <w:rsid w:val="0026665D"/>
    <w:rsid w:val="00266697"/>
    <w:rsid w:val="002667CE"/>
    <w:rsid w:val="00266D9E"/>
    <w:rsid w:val="00267290"/>
    <w:rsid w:val="00267402"/>
    <w:rsid w:val="00267BF8"/>
    <w:rsid w:val="00267EA3"/>
    <w:rsid w:val="0027046B"/>
    <w:rsid w:val="00270822"/>
    <w:rsid w:val="0027095E"/>
    <w:rsid w:val="00270B58"/>
    <w:rsid w:val="00270B78"/>
    <w:rsid w:val="00270E51"/>
    <w:rsid w:val="00270FA8"/>
    <w:rsid w:val="00270FB3"/>
    <w:rsid w:val="0027108E"/>
    <w:rsid w:val="00271562"/>
    <w:rsid w:val="002724A0"/>
    <w:rsid w:val="00272795"/>
    <w:rsid w:val="0027290A"/>
    <w:rsid w:val="00272A2E"/>
    <w:rsid w:val="00272F9C"/>
    <w:rsid w:val="00273861"/>
    <w:rsid w:val="002740FB"/>
    <w:rsid w:val="00274A5D"/>
    <w:rsid w:val="00274AF8"/>
    <w:rsid w:val="00274D9B"/>
    <w:rsid w:val="00274EF5"/>
    <w:rsid w:val="00275314"/>
    <w:rsid w:val="00275A1A"/>
    <w:rsid w:val="00276537"/>
    <w:rsid w:val="002765BB"/>
    <w:rsid w:val="00276686"/>
    <w:rsid w:val="00276687"/>
    <w:rsid w:val="00276AF5"/>
    <w:rsid w:val="00276C33"/>
    <w:rsid w:val="00276DCD"/>
    <w:rsid w:val="00277A4C"/>
    <w:rsid w:val="00277FE1"/>
    <w:rsid w:val="00277FFC"/>
    <w:rsid w:val="00280099"/>
    <w:rsid w:val="00280186"/>
    <w:rsid w:val="0028072A"/>
    <w:rsid w:val="0028083D"/>
    <w:rsid w:val="00280860"/>
    <w:rsid w:val="00280C4D"/>
    <w:rsid w:val="002813D8"/>
    <w:rsid w:val="00281596"/>
    <w:rsid w:val="00281791"/>
    <w:rsid w:val="0028237B"/>
    <w:rsid w:val="002824DD"/>
    <w:rsid w:val="0028287B"/>
    <w:rsid w:val="00282BB7"/>
    <w:rsid w:val="0028341D"/>
    <w:rsid w:val="002838B1"/>
    <w:rsid w:val="00283AB1"/>
    <w:rsid w:val="00283B38"/>
    <w:rsid w:val="00283EA7"/>
    <w:rsid w:val="0028418B"/>
    <w:rsid w:val="0028473C"/>
    <w:rsid w:val="0028480D"/>
    <w:rsid w:val="00284893"/>
    <w:rsid w:val="00284BF3"/>
    <w:rsid w:val="00284F02"/>
    <w:rsid w:val="00284FFC"/>
    <w:rsid w:val="00285024"/>
    <w:rsid w:val="0028528E"/>
    <w:rsid w:val="00285BE5"/>
    <w:rsid w:val="002869D0"/>
    <w:rsid w:val="002871A5"/>
    <w:rsid w:val="002873B3"/>
    <w:rsid w:val="0028757A"/>
    <w:rsid w:val="0029072C"/>
    <w:rsid w:val="0029082F"/>
    <w:rsid w:val="00290A1D"/>
    <w:rsid w:val="00290C97"/>
    <w:rsid w:val="00291634"/>
    <w:rsid w:val="00291873"/>
    <w:rsid w:val="00291901"/>
    <w:rsid w:val="00291989"/>
    <w:rsid w:val="00291A3F"/>
    <w:rsid w:val="00291F54"/>
    <w:rsid w:val="0029226E"/>
    <w:rsid w:val="00292469"/>
    <w:rsid w:val="002927A7"/>
    <w:rsid w:val="00292C1E"/>
    <w:rsid w:val="00292E94"/>
    <w:rsid w:val="00293425"/>
    <w:rsid w:val="002935A3"/>
    <w:rsid w:val="00293D79"/>
    <w:rsid w:val="00294020"/>
    <w:rsid w:val="0029431C"/>
    <w:rsid w:val="00294D9F"/>
    <w:rsid w:val="00294EF8"/>
    <w:rsid w:val="00294FF8"/>
    <w:rsid w:val="00295CB5"/>
    <w:rsid w:val="002960CB"/>
    <w:rsid w:val="0029614D"/>
    <w:rsid w:val="002962BB"/>
    <w:rsid w:val="0029658E"/>
    <w:rsid w:val="00296831"/>
    <w:rsid w:val="002A0445"/>
    <w:rsid w:val="002A0603"/>
    <w:rsid w:val="002A0848"/>
    <w:rsid w:val="002A0B88"/>
    <w:rsid w:val="002A0D19"/>
    <w:rsid w:val="002A0DB9"/>
    <w:rsid w:val="002A1375"/>
    <w:rsid w:val="002A137E"/>
    <w:rsid w:val="002A149D"/>
    <w:rsid w:val="002A15B9"/>
    <w:rsid w:val="002A16AE"/>
    <w:rsid w:val="002A16F6"/>
    <w:rsid w:val="002A1D51"/>
    <w:rsid w:val="002A1EA5"/>
    <w:rsid w:val="002A1FCB"/>
    <w:rsid w:val="002A22E5"/>
    <w:rsid w:val="002A2851"/>
    <w:rsid w:val="002A2B04"/>
    <w:rsid w:val="002A347C"/>
    <w:rsid w:val="002A34CF"/>
    <w:rsid w:val="002A39F9"/>
    <w:rsid w:val="002A3A65"/>
    <w:rsid w:val="002A3B0A"/>
    <w:rsid w:val="002A3B1B"/>
    <w:rsid w:val="002A3C11"/>
    <w:rsid w:val="002A3C57"/>
    <w:rsid w:val="002A3D97"/>
    <w:rsid w:val="002A42B7"/>
    <w:rsid w:val="002A42E3"/>
    <w:rsid w:val="002A4459"/>
    <w:rsid w:val="002A5155"/>
    <w:rsid w:val="002A53C0"/>
    <w:rsid w:val="002A5755"/>
    <w:rsid w:val="002A5826"/>
    <w:rsid w:val="002A59D2"/>
    <w:rsid w:val="002A5CDC"/>
    <w:rsid w:val="002A5EE9"/>
    <w:rsid w:val="002A6BD3"/>
    <w:rsid w:val="002A6C68"/>
    <w:rsid w:val="002A70DA"/>
    <w:rsid w:val="002A74F7"/>
    <w:rsid w:val="002A787F"/>
    <w:rsid w:val="002A7A79"/>
    <w:rsid w:val="002A7A8A"/>
    <w:rsid w:val="002A7AA3"/>
    <w:rsid w:val="002A7B5F"/>
    <w:rsid w:val="002A7BB3"/>
    <w:rsid w:val="002A7F51"/>
    <w:rsid w:val="002B0030"/>
    <w:rsid w:val="002B03F2"/>
    <w:rsid w:val="002B0944"/>
    <w:rsid w:val="002B0973"/>
    <w:rsid w:val="002B0D21"/>
    <w:rsid w:val="002B0DB0"/>
    <w:rsid w:val="002B11A0"/>
    <w:rsid w:val="002B153A"/>
    <w:rsid w:val="002B164B"/>
    <w:rsid w:val="002B1807"/>
    <w:rsid w:val="002B23F8"/>
    <w:rsid w:val="002B2D96"/>
    <w:rsid w:val="002B34EE"/>
    <w:rsid w:val="002B359C"/>
    <w:rsid w:val="002B39AA"/>
    <w:rsid w:val="002B3B39"/>
    <w:rsid w:val="002B408E"/>
    <w:rsid w:val="002B42E1"/>
    <w:rsid w:val="002B43E0"/>
    <w:rsid w:val="002B4819"/>
    <w:rsid w:val="002B4CF8"/>
    <w:rsid w:val="002B4E03"/>
    <w:rsid w:val="002B5132"/>
    <w:rsid w:val="002B607F"/>
    <w:rsid w:val="002B60AD"/>
    <w:rsid w:val="002B60F1"/>
    <w:rsid w:val="002B60F4"/>
    <w:rsid w:val="002B6485"/>
    <w:rsid w:val="002B654C"/>
    <w:rsid w:val="002B6772"/>
    <w:rsid w:val="002B6841"/>
    <w:rsid w:val="002B6AEB"/>
    <w:rsid w:val="002B6DF1"/>
    <w:rsid w:val="002B71E1"/>
    <w:rsid w:val="002B765C"/>
    <w:rsid w:val="002B767D"/>
    <w:rsid w:val="002B777F"/>
    <w:rsid w:val="002C0029"/>
    <w:rsid w:val="002C055F"/>
    <w:rsid w:val="002C061D"/>
    <w:rsid w:val="002C0631"/>
    <w:rsid w:val="002C0D35"/>
    <w:rsid w:val="002C0FC9"/>
    <w:rsid w:val="002C0FD1"/>
    <w:rsid w:val="002C18C2"/>
    <w:rsid w:val="002C1F48"/>
    <w:rsid w:val="002C208B"/>
    <w:rsid w:val="002C22C7"/>
    <w:rsid w:val="002C23D3"/>
    <w:rsid w:val="002C2450"/>
    <w:rsid w:val="002C26FA"/>
    <w:rsid w:val="002C2D7D"/>
    <w:rsid w:val="002C2E84"/>
    <w:rsid w:val="002C320F"/>
    <w:rsid w:val="002C3C72"/>
    <w:rsid w:val="002C3DB0"/>
    <w:rsid w:val="002C3F2D"/>
    <w:rsid w:val="002C3F9F"/>
    <w:rsid w:val="002C3FD4"/>
    <w:rsid w:val="002C4241"/>
    <w:rsid w:val="002C42B6"/>
    <w:rsid w:val="002C44DC"/>
    <w:rsid w:val="002C466C"/>
    <w:rsid w:val="002C4A7E"/>
    <w:rsid w:val="002C505D"/>
    <w:rsid w:val="002C5313"/>
    <w:rsid w:val="002C54CE"/>
    <w:rsid w:val="002C55B8"/>
    <w:rsid w:val="002C5609"/>
    <w:rsid w:val="002C5696"/>
    <w:rsid w:val="002C599F"/>
    <w:rsid w:val="002C5E24"/>
    <w:rsid w:val="002C5F97"/>
    <w:rsid w:val="002C7134"/>
    <w:rsid w:val="002C72C0"/>
    <w:rsid w:val="002D00EF"/>
    <w:rsid w:val="002D0E92"/>
    <w:rsid w:val="002D0EA4"/>
    <w:rsid w:val="002D11D4"/>
    <w:rsid w:val="002D142E"/>
    <w:rsid w:val="002D15A0"/>
    <w:rsid w:val="002D1C1A"/>
    <w:rsid w:val="002D1C6E"/>
    <w:rsid w:val="002D2131"/>
    <w:rsid w:val="002D2772"/>
    <w:rsid w:val="002D2F19"/>
    <w:rsid w:val="002D345D"/>
    <w:rsid w:val="002D369D"/>
    <w:rsid w:val="002D3A35"/>
    <w:rsid w:val="002D3A75"/>
    <w:rsid w:val="002D49EB"/>
    <w:rsid w:val="002D4A3E"/>
    <w:rsid w:val="002D5114"/>
    <w:rsid w:val="002D524E"/>
    <w:rsid w:val="002D5285"/>
    <w:rsid w:val="002D569A"/>
    <w:rsid w:val="002D5AB5"/>
    <w:rsid w:val="002D5BAB"/>
    <w:rsid w:val="002D5C08"/>
    <w:rsid w:val="002D5DB7"/>
    <w:rsid w:val="002D5F27"/>
    <w:rsid w:val="002D5F81"/>
    <w:rsid w:val="002D6652"/>
    <w:rsid w:val="002D6999"/>
    <w:rsid w:val="002D6A4C"/>
    <w:rsid w:val="002D6CB0"/>
    <w:rsid w:val="002D7136"/>
    <w:rsid w:val="002D71D7"/>
    <w:rsid w:val="002D7297"/>
    <w:rsid w:val="002D72CB"/>
    <w:rsid w:val="002D7585"/>
    <w:rsid w:val="002D7A7B"/>
    <w:rsid w:val="002D7E43"/>
    <w:rsid w:val="002D7F46"/>
    <w:rsid w:val="002E01BE"/>
    <w:rsid w:val="002E05E5"/>
    <w:rsid w:val="002E060B"/>
    <w:rsid w:val="002E07BF"/>
    <w:rsid w:val="002E0970"/>
    <w:rsid w:val="002E09F3"/>
    <w:rsid w:val="002E1096"/>
    <w:rsid w:val="002E1156"/>
    <w:rsid w:val="002E16C2"/>
    <w:rsid w:val="002E1743"/>
    <w:rsid w:val="002E1770"/>
    <w:rsid w:val="002E1799"/>
    <w:rsid w:val="002E1C08"/>
    <w:rsid w:val="002E278F"/>
    <w:rsid w:val="002E2DF8"/>
    <w:rsid w:val="002E3379"/>
    <w:rsid w:val="002E3955"/>
    <w:rsid w:val="002E3CF0"/>
    <w:rsid w:val="002E3FFA"/>
    <w:rsid w:val="002E412C"/>
    <w:rsid w:val="002E45EB"/>
    <w:rsid w:val="002E4997"/>
    <w:rsid w:val="002E4CD3"/>
    <w:rsid w:val="002E5EB6"/>
    <w:rsid w:val="002E6361"/>
    <w:rsid w:val="002E6582"/>
    <w:rsid w:val="002E6807"/>
    <w:rsid w:val="002E6E7A"/>
    <w:rsid w:val="002E6FD5"/>
    <w:rsid w:val="002E707D"/>
    <w:rsid w:val="002E72C1"/>
    <w:rsid w:val="002E7543"/>
    <w:rsid w:val="002E7782"/>
    <w:rsid w:val="002E78CD"/>
    <w:rsid w:val="002F0348"/>
    <w:rsid w:val="002F047C"/>
    <w:rsid w:val="002F0500"/>
    <w:rsid w:val="002F0ACE"/>
    <w:rsid w:val="002F10AD"/>
    <w:rsid w:val="002F10EA"/>
    <w:rsid w:val="002F1289"/>
    <w:rsid w:val="002F129F"/>
    <w:rsid w:val="002F15B7"/>
    <w:rsid w:val="002F168D"/>
    <w:rsid w:val="002F1728"/>
    <w:rsid w:val="002F1776"/>
    <w:rsid w:val="002F18B3"/>
    <w:rsid w:val="002F1B24"/>
    <w:rsid w:val="002F1C62"/>
    <w:rsid w:val="002F1E68"/>
    <w:rsid w:val="002F27A8"/>
    <w:rsid w:val="002F293A"/>
    <w:rsid w:val="002F2A1C"/>
    <w:rsid w:val="002F2A45"/>
    <w:rsid w:val="002F2C3A"/>
    <w:rsid w:val="002F2C83"/>
    <w:rsid w:val="002F2F47"/>
    <w:rsid w:val="002F352E"/>
    <w:rsid w:val="002F36B0"/>
    <w:rsid w:val="002F3811"/>
    <w:rsid w:val="002F38AA"/>
    <w:rsid w:val="002F3DFC"/>
    <w:rsid w:val="002F4224"/>
    <w:rsid w:val="002F4653"/>
    <w:rsid w:val="002F478E"/>
    <w:rsid w:val="002F48E3"/>
    <w:rsid w:val="002F4F45"/>
    <w:rsid w:val="002F4F91"/>
    <w:rsid w:val="002F5011"/>
    <w:rsid w:val="002F5104"/>
    <w:rsid w:val="002F52B9"/>
    <w:rsid w:val="002F5E42"/>
    <w:rsid w:val="002F632E"/>
    <w:rsid w:val="002F647E"/>
    <w:rsid w:val="002F659F"/>
    <w:rsid w:val="002F663A"/>
    <w:rsid w:val="002F66C4"/>
    <w:rsid w:val="002F67D1"/>
    <w:rsid w:val="002F6CF8"/>
    <w:rsid w:val="002F7355"/>
    <w:rsid w:val="002F7EF6"/>
    <w:rsid w:val="002F7F16"/>
    <w:rsid w:val="0030058D"/>
    <w:rsid w:val="003007E7"/>
    <w:rsid w:val="00300C80"/>
    <w:rsid w:val="0030116C"/>
    <w:rsid w:val="00301AD5"/>
    <w:rsid w:val="00301FDD"/>
    <w:rsid w:val="003023F6"/>
    <w:rsid w:val="003024BB"/>
    <w:rsid w:val="003024FA"/>
    <w:rsid w:val="0030292E"/>
    <w:rsid w:val="00302AD5"/>
    <w:rsid w:val="00302DDE"/>
    <w:rsid w:val="0030305E"/>
    <w:rsid w:val="00303165"/>
    <w:rsid w:val="003031A7"/>
    <w:rsid w:val="00303567"/>
    <w:rsid w:val="00303D13"/>
    <w:rsid w:val="00303D44"/>
    <w:rsid w:val="003044F0"/>
    <w:rsid w:val="003044F6"/>
    <w:rsid w:val="00304799"/>
    <w:rsid w:val="003053B9"/>
    <w:rsid w:val="00305591"/>
    <w:rsid w:val="00305666"/>
    <w:rsid w:val="00305DF1"/>
    <w:rsid w:val="00306069"/>
    <w:rsid w:val="0030616D"/>
    <w:rsid w:val="00306517"/>
    <w:rsid w:val="00306EA2"/>
    <w:rsid w:val="00306FF7"/>
    <w:rsid w:val="003071AA"/>
    <w:rsid w:val="003073B9"/>
    <w:rsid w:val="003074A7"/>
    <w:rsid w:val="003074D3"/>
    <w:rsid w:val="00307B98"/>
    <w:rsid w:val="00310023"/>
    <w:rsid w:val="00310148"/>
    <w:rsid w:val="003102C0"/>
    <w:rsid w:val="0031037D"/>
    <w:rsid w:val="00310382"/>
    <w:rsid w:val="00310621"/>
    <w:rsid w:val="00310949"/>
    <w:rsid w:val="00310B42"/>
    <w:rsid w:val="00310C9D"/>
    <w:rsid w:val="00310DB3"/>
    <w:rsid w:val="00310F96"/>
    <w:rsid w:val="0031126C"/>
    <w:rsid w:val="0031144B"/>
    <w:rsid w:val="00311964"/>
    <w:rsid w:val="00311BE6"/>
    <w:rsid w:val="00311F05"/>
    <w:rsid w:val="0031204B"/>
    <w:rsid w:val="003122FE"/>
    <w:rsid w:val="00312CB6"/>
    <w:rsid w:val="00312EDE"/>
    <w:rsid w:val="00313073"/>
    <w:rsid w:val="003130BC"/>
    <w:rsid w:val="00313564"/>
    <w:rsid w:val="00313BD9"/>
    <w:rsid w:val="00313BF6"/>
    <w:rsid w:val="00313C79"/>
    <w:rsid w:val="003147DE"/>
    <w:rsid w:val="0031485B"/>
    <w:rsid w:val="00314930"/>
    <w:rsid w:val="00314DBD"/>
    <w:rsid w:val="0031511C"/>
    <w:rsid w:val="0031542D"/>
    <w:rsid w:val="003155C5"/>
    <w:rsid w:val="003157A2"/>
    <w:rsid w:val="00315848"/>
    <w:rsid w:val="00316C20"/>
    <w:rsid w:val="00316C67"/>
    <w:rsid w:val="00316EB2"/>
    <w:rsid w:val="0031727C"/>
    <w:rsid w:val="00317567"/>
    <w:rsid w:val="003178F2"/>
    <w:rsid w:val="00317AB8"/>
    <w:rsid w:val="003200F1"/>
    <w:rsid w:val="003201CD"/>
    <w:rsid w:val="0032039D"/>
    <w:rsid w:val="00320499"/>
    <w:rsid w:val="003205C6"/>
    <w:rsid w:val="00320A6E"/>
    <w:rsid w:val="00320CE2"/>
    <w:rsid w:val="003212BA"/>
    <w:rsid w:val="0032165A"/>
    <w:rsid w:val="003217D3"/>
    <w:rsid w:val="003217E6"/>
    <w:rsid w:val="00321845"/>
    <w:rsid w:val="00321FFA"/>
    <w:rsid w:val="0032211D"/>
    <w:rsid w:val="003221C8"/>
    <w:rsid w:val="003222AC"/>
    <w:rsid w:val="00322942"/>
    <w:rsid w:val="00323580"/>
    <w:rsid w:val="00323DA2"/>
    <w:rsid w:val="003247CC"/>
    <w:rsid w:val="00324DB0"/>
    <w:rsid w:val="00324EA5"/>
    <w:rsid w:val="0032562D"/>
    <w:rsid w:val="003258BB"/>
    <w:rsid w:val="003259D5"/>
    <w:rsid w:val="0032610F"/>
    <w:rsid w:val="00326ACD"/>
    <w:rsid w:val="00327345"/>
    <w:rsid w:val="0032747B"/>
    <w:rsid w:val="00327B14"/>
    <w:rsid w:val="00327CE3"/>
    <w:rsid w:val="003301CD"/>
    <w:rsid w:val="0033028A"/>
    <w:rsid w:val="0033063D"/>
    <w:rsid w:val="003306E0"/>
    <w:rsid w:val="00330875"/>
    <w:rsid w:val="00330C26"/>
    <w:rsid w:val="00331091"/>
    <w:rsid w:val="00331186"/>
    <w:rsid w:val="00331273"/>
    <w:rsid w:val="00331D6E"/>
    <w:rsid w:val="00331F23"/>
    <w:rsid w:val="00332001"/>
    <w:rsid w:val="00332300"/>
    <w:rsid w:val="003324A8"/>
    <w:rsid w:val="003326B4"/>
    <w:rsid w:val="00332CB4"/>
    <w:rsid w:val="00332EDA"/>
    <w:rsid w:val="0033312D"/>
    <w:rsid w:val="00333378"/>
    <w:rsid w:val="00333FE6"/>
    <w:rsid w:val="003346F6"/>
    <w:rsid w:val="00334868"/>
    <w:rsid w:val="00334908"/>
    <w:rsid w:val="00334B23"/>
    <w:rsid w:val="00334B83"/>
    <w:rsid w:val="00334E0D"/>
    <w:rsid w:val="00334E18"/>
    <w:rsid w:val="003353CF"/>
    <w:rsid w:val="0033578A"/>
    <w:rsid w:val="003357BC"/>
    <w:rsid w:val="00335909"/>
    <w:rsid w:val="00335C4C"/>
    <w:rsid w:val="00336105"/>
    <w:rsid w:val="00336121"/>
    <w:rsid w:val="00336746"/>
    <w:rsid w:val="00336BBA"/>
    <w:rsid w:val="00336F3B"/>
    <w:rsid w:val="00336F71"/>
    <w:rsid w:val="00336FBA"/>
    <w:rsid w:val="00337018"/>
    <w:rsid w:val="0033713D"/>
    <w:rsid w:val="003373CA"/>
    <w:rsid w:val="00340A72"/>
    <w:rsid w:val="00340E80"/>
    <w:rsid w:val="00340EA6"/>
    <w:rsid w:val="00341229"/>
    <w:rsid w:val="00341294"/>
    <w:rsid w:val="003412D2"/>
    <w:rsid w:val="0034193C"/>
    <w:rsid w:val="00341A35"/>
    <w:rsid w:val="00341C10"/>
    <w:rsid w:val="00341E82"/>
    <w:rsid w:val="003424E7"/>
    <w:rsid w:val="00342535"/>
    <w:rsid w:val="0034261C"/>
    <w:rsid w:val="003429D9"/>
    <w:rsid w:val="00342AC6"/>
    <w:rsid w:val="003432E0"/>
    <w:rsid w:val="003436F7"/>
    <w:rsid w:val="003437AD"/>
    <w:rsid w:val="00343DD2"/>
    <w:rsid w:val="003442D9"/>
    <w:rsid w:val="003442ED"/>
    <w:rsid w:val="003442F1"/>
    <w:rsid w:val="00344340"/>
    <w:rsid w:val="00344A50"/>
    <w:rsid w:val="00344BB0"/>
    <w:rsid w:val="00344C43"/>
    <w:rsid w:val="00344F1F"/>
    <w:rsid w:val="00344FD0"/>
    <w:rsid w:val="003455A2"/>
    <w:rsid w:val="003458C2"/>
    <w:rsid w:val="00345B94"/>
    <w:rsid w:val="0034613A"/>
    <w:rsid w:val="00346940"/>
    <w:rsid w:val="00346A58"/>
    <w:rsid w:val="00346FAB"/>
    <w:rsid w:val="00346FDC"/>
    <w:rsid w:val="00347296"/>
    <w:rsid w:val="003474B5"/>
    <w:rsid w:val="003479D1"/>
    <w:rsid w:val="0035007D"/>
    <w:rsid w:val="0035080D"/>
    <w:rsid w:val="00351158"/>
    <w:rsid w:val="00351979"/>
    <w:rsid w:val="00351A99"/>
    <w:rsid w:val="00351ADA"/>
    <w:rsid w:val="00351AE1"/>
    <w:rsid w:val="00351C12"/>
    <w:rsid w:val="00351C75"/>
    <w:rsid w:val="00351D2C"/>
    <w:rsid w:val="00351F09"/>
    <w:rsid w:val="0035252B"/>
    <w:rsid w:val="00352F99"/>
    <w:rsid w:val="003531FF"/>
    <w:rsid w:val="003537E6"/>
    <w:rsid w:val="00353C33"/>
    <w:rsid w:val="00353C99"/>
    <w:rsid w:val="00353FEB"/>
    <w:rsid w:val="00354216"/>
    <w:rsid w:val="003542BC"/>
    <w:rsid w:val="003543FE"/>
    <w:rsid w:val="003547C8"/>
    <w:rsid w:val="0035480B"/>
    <w:rsid w:val="00354BD6"/>
    <w:rsid w:val="00354DB4"/>
    <w:rsid w:val="00354F31"/>
    <w:rsid w:val="00355240"/>
    <w:rsid w:val="0035555D"/>
    <w:rsid w:val="0035566E"/>
    <w:rsid w:val="003557F2"/>
    <w:rsid w:val="003558AB"/>
    <w:rsid w:val="0035600F"/>
    <w:rsid w:val="0035611D"/>
    <w:rsid w:val="003567D2"/>
    <w:rsid w:val="00356DC7"/>
    <w:rsid w:val="00356E00"/>
    <w:rsid w:val="00356FEA"/>
    <w:rsid w:val="00357720"/>
    <w:rsid w:val="0035784D"/>
    <w:rsid w:val="0035799A"/>
    <w:rsid w:val="00357E0E"/>
    <w:rsid w:val="00360063"/>
    <w:rsid w:val="00360197"/>
    <w:rsid w:val="00360350"/>
    <w:rsid w:val="00360FE0"/>
    <w:rsid w:val="003611C1"/>
    <w:rsid w:val="003611DA"/>
    <w:rsid w:val="00361546"/>
    <w:rsid w:val="00361DCC"/>
    <w:rsid w:val="00361EDB"/>
    <w:rsid w:val="003623FA"/>
    <w:rsid w:val="0036249F"/>
    <w:rsid w:val="003624A4"/>
    <w:rsid w:val="00362767"/>
    <w:rsid w:val="0036278E"/>
    <w:rsid w:val="003629E3"/>
    <w:rsid w:val="003630CB"/>
    <w:rsid w:val="003636BE"/>
    <w:rsid w:val="0036399B"/>
    <w:rsid w:val="00364710"/>
    <w:rsid w:val="0036474A"/>
    <w:rsid w:val="0036494E"/>
    <w:rsid w:val="00364B9C"/>
    <w:rsid w:val="00364C18"/>
    <w:rsid w:val="0036574C"/>
    <w:rsid w:val="00365A9B"/>
    <w:rsid w:val="00365D37"/>
    <w:rsid w:val="00365D7B"/>
    <w:rsid w:val="00365EB8"/>
    <w:rsid w:val="0036655B"/>
    <w:rsid w:val="00366811"/>
    <w:rsid w:val="003668FC"/>
    <w:rsid w:val="00366EB3"/>
    <w:rsid w:val="00366EDF"/>
    <w:rsid w:val="003674A8"/>
    <w:rsid w:val="00370430"/>
    <w:rsid w:val="003707E6"/>
    <w:rsid w:val="0037091C"/>
    <w:rsid w:val="003709C8"/>
    <w:rsid w:val="00370BAD"/>
    <w:rsid w:val="0037135D"/>
    <w:rsid w:val="003715E8"/>
    <w:rsid w:val="00372089"/>
    <w:rsid w:val="003720DB"/>
    <w:rsid w:val="0037226D"/>
    <w:rsid w:val="003729D0"/>
    <w:rsid w:val="00372DA5"/>
    <w:rsid w:val="00372E35"/>
    <w:rsid w:val="00372EB4"/>
    <w:rsid w:val="00372F77"/>
    <w:rsid w:val="0037331F"/>
    <w:rsid w:val="003735F2"/>
    <w:rsid w:val="0037383B"/>
    <w:rsid w:val="00373C0C"/>
    <w:rsid w:val="00374188"/>
    <w:rsid w:val="003747E3"/>
    <w:rsid w:val="00374BA9"/>
    <w:rsid w:val="00374E9C"/>
    <w:rsid w:val="003750FF"/>
    <w:rsid w:val="00375A61"/>
    <w:rsid w:val="00375AC3"/>
    <w:rsid w:val="00375CD7"/>
    <w:rsid w:val="00375D2C"/>
    <w:rsid w:val="0037604E"/>
    <w:rsid w:val="0037614D"/>
    <w:rsid w:val="003769BB"/>
    <w:rsid w:val="00377133"/>
    <w:rsid w:val="00377491"/>
    <w:rsid w:val="0038042E"/>
    <w:rsid w:val="0038064C"/>
    <w:rsid w:val="0038070F"/>
    <w:rsid w:val="00380D39"/>
    <w:rsid w:val="00380E84"/>
    <w:rsid w:val="003818DC"/>
    <w:rsid w:val="003824C0"/>
    <w:rsid w:val="00382512"/>
    <w:rsid w:val="003825C2"/>
    <w:rsid w:val="003825D9"/>
    <w:rsid w:val="00382719"/>
    <w:rsid w:val="00382755"/>
    <w:rsid w:val="0038291A"/>
    <w:rsid w:val="003829C4"/>
    <w:rsid w:val="0038332E"/>
    <w:rsid w:val="0038350B"/>
    <w:rsid w:val="00383CA0"/>
    <w:rsid w:val="00383CFF"/>
    <w:rsid w:val="00383F48"/>
    <w:rsid w:val="003842EF"/>
    <w:rsid w:val="00384ED3"/>
    <w:rsid w:val="0038563D"/>
    <w:rsid w:val="003857C1"/>
    <w:rsid w:val="00385826"/>
    <w:rsid w:val="00385D4C"/>
    <w:rsid w:val="00386164"/>
    <w:rsid w:val="00387804"/>
    <w:rsid w:val="003879E8"/>
    <w:rsid w:val="00390085"/>
    <w:rsid w:val="0039035D"/>
    <w:rsid w:val="0039068D"/>
    <w:rsid w:val="00390785"/>
    <w:rsid w:val="003908F6"/>
    <w:rsid w:val="00390AA3"/>
    <w:rsid w:val="00390C0E"/>
    <w:rsid w:val="00390DA9"/>
    <w:rsid w:val="00390F8A"/>
    <w:rsid w:val="00391082"/>
    <w:rsid w:val="003915F1"/>
    <w:rsid w:val="00391669"/>
    <w:rsid w:val="003918A6"/>
    <w:rsid w:val="00392100"/>
    <w:rsid w:val="0039265F"/>
    <w:rsid w:val="00392791"/>
    <w:rsid w:val="00392979"/>
    <w:rsid w:val="00392DFF"/>
    <w:rsid w:val="00392E2A"/>
    <w:rsid w:val="00392EAE"/>
    <w:rsid w:val="00393655"/>
    <w:rsid w:val="00393664"/>
    <w:rsid w:val="00393707"/>
    <w:rsid w:val="00393BF2"/>
    <w:rsid w:val="00393E30"/>
    <w:rsid w:val="00393E45"/>
    <w:rsid w:val="00394087"/>
    <w:rsid w:val="00394123"/>
    <w:rsid w:val="00394A4E"/>
    <w:rsid w:val="00394F52"/>
    <w:rsid w:val="00395051"/>
    <w:rsid w:val="00395E49"/>
    <w:rsid w:val="00396092"/>
    <w:rsid w:val="00396236"/>
    <w:rsid w:val="00396331"/>
    <w:rsid w:val="003963E5"/>
    <w:rsid w:val="00396711"/>
    <w:rsid w:val="00396986"/>
    <w:rsid w:val="00396BC4"/>
    <w:rsid w:val="00396EC7"/>
    <w:rsid w:val="0039709D"/>
    <w:rsid w:val="00397710"/>
    <w:rsid w:val="003978CC"/>
    <w:rsid w:val="00397920"/>
    <w:rsid w:val="00397936"/>
    <w:rsid w:val="00397972"/>
    <w:rsid w:val="00397D91"/>
    <w:rsid w:val="003A0A56"/>
    <w:rsid w:val="003A0D68"/>
    <w:rsid w:val="003A0D87"/>
    <w:rsid w:val="003A13CF"/>
    <w:rsid w:val="003A15C0"/>
    <w:rsid w:val="003A170B"/>
    <w:rsid w:val="003A178C"/>
    <w:rsid w:val="003A1D42"/>
    <w:rsid w:val="003A1D6D"/>
    <w:rsid w:val="003A208F"/>
    <w:rsid w:val="003A2D55"/>
    <w:rsid w:val="003A2DB6"/>
    <w:rsid w:val="003A3289"/>
    <w:rsid w:val="003A3521"/>
    <w:rsid w:val="003A39B5"/>
    <w:rsid w:val="003A3A69"/>
    <w:rsid w:val="003A3DFE"/>
    <w:rsid w:val="003A42D6"/>
    <w:rsid w:val="003A4C9A"/>
    <w:rsid w:val="003A4DBE"/>
    <w:rsid w:val="003A4F65"/>
    <w:rsid w:val="003A5407"/>
    <w:rsid w:val="003A5CB5"/>
    <w:rsid w:val="003A5E51"/>
    <w:rsid w:val="003A6499"/>
    <w:rsid w:val="003A6940"/>
    <w:rsid w:val="003A73F0"/>
    <w:rsid w:val="003A7463"/>
    <w:rsid w:val="003A78D9"/>
    <w:rsid w:val="003A79EE"/>
    <w:rsid w:val="003A7BC3"/>
    <w:rsid w:val="003A7FF7"/>
    <w:rsid w:val="003B07AF"/>
    <w:rsid w:val="003B0D59"/>
    <w:rsid w:val="003B0FA2"/>
    <w:rsid w:val="003B1043"/>
    <w:rsid w:val="003B10F5"/>
    <w:rsid w:val="003B10FE"/>
    <w:rsid w:val="003B1229"/>
    <w:rsid w:val="003B15FB"/>
    <w:rsid w:val="003B1833"/>
    <w:rsid w:val="003B19E4"/>
    <w:rsid w:val="003B2072"/>
    <w:rsid w:val="003B259B"/>
    <w:rsid w:val="003B2689"/>
    <w:rsid w:val="003B28F0"/>
    <w:rsid w:val="003B2C16"/>
    <w:rsid w:val="003B361C"/>
    <w:rsid w:val="003B3904"/>
    <w:rsid w:val="003B3CE6"/>
    <w:rsid w:val="003B3D98"/>
    <w:rsid w:val="003B3ED0"/>
    <w:rsid w:val="003B41C0"/>
    <w:rsid w:val="003B451B"/>
    <w:rsid w:val="003B489F"/>
    <w:rsid w:val="003B48A2"/>
    <w:rsid w:val="003B4B41"/>
    <w:rsid w:val="003B4C24"/>
    <w:rsid w:val="003B51EB"/>
    <w:rsid w:val="003B5797"/>
    <w:rsid w:val="003B5BA2"/>
    <w:rsid w:val="003B5DF1"/>
    <w:rsid w:val="003B61A3"/>
    <w:rsid w:val="003B61B0"/>
    <w:rsid w:val="003B6413"/>
    <w:rsid w:val="003B6B06"/>
    <w:rsid w:val="003B7A2C"/>
    <w:rsid w:val="003B7CAF"/>
    <w:rsid w:val="003C02EE"/>
    <w:rsid w:val="003C031C"/>
    <w:rsid w:val="003C09E4"/>
    <w:rsid w:val="003C0D84"/>
    <w:rsid w:val="003C0F0C"/>
    <w:rsid w:val="003C1254"/>
    <w:rsid w:val="003C15B1"/>
    <w:rsid w:val="003C1635"/>
    <w:rsid w:val="003C1859"/>
    <w:rsid w:val="003C1D94"/>
    <w:rsid w:val="003C2033"/>
    <w:rsid w:val="003C204C"/>
    <w:rsid w:val="003C207A"/>
    <w:rsid w:val="003C212A"/>
    <w:rsid w:val="003C22B9"/>
    <w:rsid w:val="003C252B"/>
    <w:rsid w:val="003C2727"/>
    <w:rsid w:val="003C2BB9"/>
    <w:rsid w:val="003C2E5E"/>
    <w:rsid w:val="003C30E3"/>
    <w:rsid w:val="003C31FC"/>
    <w:rsid w:val="003C3221"/>
    <w:rsid w:val="003C3470"/>
    <w:rsid w:val="003C351C"/>
    <w:rsid w:val="003C357C"/>
    <w:rsid w:val="003C41E4"/>
    <w:rsid w:val="003C440A"/>
    <w:rsid w:val="003C4613"/>
    <w:rsid w:val="003C4926"/>
    <w:rsid w:val="003C4AAC"/>
    <w:rsid w:val="003C4DEB"/>
    <w:rsid w:val="003C4ED2"/>
    <w:rsid w:val="003C4F73"/>
    <w:rsid w:val="003C4FAF"/>
    <w:rsid w:val="003C5D8B"/>
    <w:rsid w:val="003C5ED6"/>
    <w:rsid w:val="003C61D0"/>
    <w:rsid w:val="003C6CB6"/>
    <w:rsid w:val="003C6DDA"/>
    <w:rsid w:val="003C6F13"/>
    <w:rsid w:val="003C72DE"/>
    <w:rsid w:val="003C7DD1"/>
    <w:rsid w:val="003C7EC4"/>
    <w:rsid w:val="003C7FD3"/>
    <w:rsid w:val="003D01ED"/>
    <w:rsid w:val="003D06F5"/>
    <w:rsid w:val="003D07C0"/>
    <w:rsid w:val="003D0AD4"/>
    <w:rsid w:val="003D0C4C"/>
    <w:rsid w:val="003D0C71"/>
    <w:rsid w:val="003D0F30"/>
    <w:rsid w:val="003D12EE"/>
    <w:rsid w:val="003D1657"/>
    <w:rsid w:val="003D1EDA"/>
    <w:rsid w:val="003D210F"/>
    <w:rsid w:val="003D2B61"/>
    <w:rsid w:val="003D2CA6"/>
    <w:rsid w:val="003D2ED4"/>
    <w:rsid w:val="003D36DC"/>
    <w:rsid w:val="003D3AE1"/>
    <w:rsid w:val="003D3BEC"/>
    <w:rsid w:val="003D4157"/>
    <w:rsid w:val="003D4B14"/>
    <w:rsid w:val="003D59AD"/>
    <w:rsid w:val="003D5F79"/>
    <w:rsid w:val="003D6026"/>
    <w:rsid w:val="003D61ED"/>
    <w:rsid w:val="003D6763"/>
    <w:rsid w:val="003D6A80"/>
    <w:rsid w:val="003D6CD6"/>
    <w:rsid w:val="003D6F48"/>
    <w:rsid w:val="003D7031"/>
    <w:rsid w:val="003D744E"/>
    <w:rsid w:val="003D7AD7"/>
    <w:rsid w:val="003E026D"/>
    <w:rsid w:val="003E0D72"/>
    <w:rsid w:val="003E1057"/>
    <w:rsid w:val="003E10F9"/>
    <w:rsid w:val="003E117C"/>
    <w:rsid w:val="003E12DD"/>
    <w:rsid w:val="003E1657"/>
    <w:rsid w:val="003E1BF7"/>
    <w:rsid w:val="003E1C7B"/>
    <w:rsid w:val="003E1CAD"/>
    <w:rsid w:val="003E1FC5"/>
    <w:rsid w:val="003E2013"/>
    <w:rsid w:val="003E25F5"/>
    <w:rsid w:val="003E2706"/>
    <w:rsid w:val="003E2C5E"/>
    <w:rsid w:val="003E2EF9"/>
    <w:rsid w:val="003E3374"/>
    <w:rsid w:val="003E3BE6"/>
    <w:rsid w:val="003E3E24"/>
    <w:rsid w:val="003E4562"/>
    <w:rsid w:val="003E488B"/>
    <w:rsid w:val="003E530B"/>
    <w:rsid w:val="003E549C"/>
    <w:rsid w:val="003E5D9C"/>
    <w:rsid w:val="003E61A9"/>
    <w:rsid w:val="003E633E"/>
    <w:rsid w:val="003E6616"/>
    <w:rsid w:val="003E6630"/>
    <w:rsid w:val="003E6BEF"/>
    <w:rsid w:val="003E7159"/>
    <w:rsid w:val="003E7500"/>
    <w:rsid w:val="003E7E77"/>
    <w:rsid w:val="003F027F"/>
    <w:rsid w:val="003F0842"/>
    <w:rsid w:val="003F0B8B"/>
    <w:rsid w:val="003F0D1C"/>
    <w:rsid w:val="003F0E07"/>
    <w:rsid w:val="003F0F81"/>
    <w:rsid w:val="003F11E6"/>
    <w:rsid w:val="003F161F"/>
    <w:rsid w:val="003F1704"/>
    <w:rsid w:val="003F184A"/>
    <w:rsid w:val="003F1A0B"/>
    <w:rsid w:val="003F1A75"/>
    <w:rsid w:val="003F2460"/>
    <w:rsid w:val="003F2A28"/>
    <w:rsid w:val="003F34ED"/>
    <w:rsid w:val="003F3A74"/>
    <w:rsid w:val="003F3AA8"/>
    <w:rsid w:val="003F3BD7"/>
    <w:rsid w:val="003F3C12"/>
    <w:rsid w:val="003F3E4D"/>
    <w:rsid w:val="003F40D9"/>
    <w:rsid w:val="003F4392"/>
    <w:rsid w:val="003F48BE"/>
    <w:rsid w:val="003F4B65"/>
    <w:rsid w:val="003F4F04"/>
    <w:rsid w:val="003F562C"/>
    <w:rsid w:val="003F570C"/>
    <w:rsid w:val="003F582B"/>
    <w:rsid w:val="003F596E"/>
    <w:rsid w:val="003F5FED"/>
    <w:rsid w:val="003F6088"/>
    <w:rsid w:val="003F644B"/>
    <w:rsid w:val="003F66EB"/>
    <w:rsid w:val="003F68CC"/>
    <w:rsid w:val="003F69B3"/>
    <w:rsid w:val="003F69E8"/>
    <w:rsid w:val="003F6B47"/>
    <w:rsid w:val="003F7372"/>
    <w:rsid w:val="003F73A4"/>
    <w:rsid w:val="003F73B2"/>
    <w:rsid w:val="003F768F"/>
    <w:rsid w:val="003F7AF5"/>
    <w:rsid w:val="0040025E"/>
    <w:rsid w:val="004002A4"/>
    <w:rsid w:val="004003C6"/>
    <w:rsid w:val="0040076E"/>
    <w:rsid w:val="0040086B"/>
    <w:rsid w:val="00400870"/>
    <w:rsid w:val="00400984"/>
    <w:rsid w:val="00400B90"/>
    <w:rsid w:val="00400C1F"/>
    <w:rsid w:val="00400E98"/>
    <w:rsid w:val="00400FEE"/>
    <w:rsid w:val="00401265"/>
    <w:rsid w:val="0040156C"/>
    <w:rsid w:val="004019DB"/>
    <w:rsid w:val="00401AC3"/>
    <w:rsid w:val="00401C75"/>
    <w:rsid w:val="00401EA5"/>
    <w:rsid w:val="004020B8"/>
    <w:rsid w:val="00402D62"/>
    <w:rsid w:val="00402EBD"/>
    <w:rsid w:val="00403186"/>
    <w:rsid w:val="0040332D"/>
    <w:rsid w:val="0040350E"/>
    <w:rsid w:val="0040354D"/>
    <w:rsid w:val="0040363C"/>
    <w:rsid w:val="00403C74"/>
    <w:rsid w:val="00404543"/>
    <w:rsid w:val="00404694"/>
    <w:rsid w:val="0040488D"/>
    <w:rsid w:val="00404EE5"/>
    <w:rsid w:val="00405131"/>
    <w:rsid w:val="0040546F"/>
    <w:rsid w:val="00405C1A"/>
    <w:rsid w:val="00405D5B"/>
    <w:rsid w:val="00405E03"/>
    <w:rsid w:val="00406071"/>
    <w:rsid w:val="00406FD7"/>
    <w:rsid w:val="00407085"/>
    <w:rsid w:val="004071D1"/>
    <w:rsid w:val="004077A8"/>
    <w:rsid w:val="00407DA4"/>
    <w:rsid w:val="00407F86"/>
    <w:rsid w:val="0041033C"/>
    <w:rsid w:val="0041065E"/>
    <w:rsid w:val="0041140F"/>
    <w:rsid w:val="004115E4"/>
    <w:rsid w:val="00411FC1"/>
    <w:rsid w:val="00412533"/>
    <w:rsid w:val="00412C4D"/>
    <w:rsid w:val="00412E5D"/>
    <w:rsid w:val="00413287"/>
    <w:rsid w:val="00413E1F"/>
    <w:rsid w:val="00414295"/>
    <w:rsid w:val="00414629"/>
    <w:rsid w:val="00414867"/>
    <w:rsid w:val="00414A26"/>
    <w:rsid w:val="00414B40"/>
    <w:rsid w:val="00414E85"/>
    <w:rsid w:val="00414E92"/>
    <w:rsid w:val="004150C2"/>
    <w:rsid w:val="004152B0"/>
    <w:rsid w:val="00415404"/>
    <w:rsid w:val="0041551F"/>
    <w:rsid w:val="004159C3"/>
    <w:rsid w:val="00415C35"/>
    <w:rsid w:val="00416028"/>
    <w:rsid w:val="004165C6"/>
    <w:rsid w:val="0041660F"/>
    <w:rsid w:val="00416761"/>
    <w:rsid w:val="004167B1"/>
    <w:rsid w:val="00416A36"/>
    <w:rsid w:val="00416AD2"/>
    <w:rsid w:val="0041744E"/>
    <w:rsid w:val="00420128"/>
    <w:rsid w:val="00420908"/>
    <w:rsid w:val="00420E5E"/>
    <w:rsid w:val="0042197E"/>
    <w:rsid w:val="00421CED"/>
    <w:rsid w:val="00421E0F"/>
    <w:rsid w:val="00422046"/>
    <w:rsid w:val="004221B0"/>
    <w:rsid w:val="00422212"/>
    <w:rsid w:val="004224B0"/>
    <w:rsid w:val="0042261B"/>
    <w:rsid w:val="00422724"/>
    <w:rsid w:val="00422805"/>
    <w:rsid w:val="00422FD2"/>
    <w:rsid w:val="00423218"/>
    <w:rsid w:val="00423247"/>
    <w:rsid w:val="0042334D"/>
    <w:rsid w:val="0042372E"/>
    <w:rsid w:val="00423D95"/>
    <w:rsid w:val="00424281"/>
    <w:rsid w:val="004247A8"/>
    <w:rsid w:val="0042482E"/>
    <w:rsid w:val="00424A87"/>
    <w:rsid w:val="00424CB7"/>
    <w:rsid w:val="00424CC2"/>
    <w:rsid w:val="00424EEF"/>
    <w:rsid w:val="004252E2"/>
    <w:rsid w:val="00425318"/>
    <w:rsid w:val="004255F4"/>
    <w:rsid w:val="00425C0F"/>
    <w:rsid w:val="00425C14"/>
    <w:rsid w:val="00426001"/>
    <w:rsid w:val="00426372"/>
    <w:rsid w:val="0042648E"/>
    <w:rsid w:val="00426638"/>
    <w:rsid w:val="0042669D"/>
    <w:rsid w:val="004269AA"/>
    <w:rsid w:val="00426D84"/>
    <w:rsid w:val="00426E65"/>
    <w:rsid w:val="00426FEF"/>
    <w:rsid w:val="0042725F"/>
    <w:rsid w:val="004277C7"/>
    <w:rsid w:val="00427C4A"/>
    <w:rsid w:val="0043064B"/>
    <w:rsid w:val="004307AF"/>
    <w:rsid w:val="00430914"/>
    <w:rsid w:val="00430FB2"/>
    <w:rsid w:val="004315C5"/>
    <w:rsid w:val="004318FC"/>
    <w:rsid w:val="0043191C"/>
    <w:rsid w:val="00431CE6"/>
    <w:rsid w:val="00431EB1"/>
    <w:rsid w:val="00431F07"/>
    <w:rsid w:val="004324B7"/>
    <w:rsid w:val="00432643"/>
    <w:rsid w:val="00433207"/>
    <w:rsid w:val="004335D9"/>
    <w:rsid w:val="004336EE"/>
    <w:rsid w:val="00433BDB"/>
    <w:rsid w:val="00433E1E"/>
    <w:rsid w:val="00434015"/>
    <w:rsid w:val="0043409C"/>
    <w:rsid w:val="00434208"/>
    <w:rsid w:val="00434537"/>
    <w:rsid w:val="00434669"/>
    <w:rsid w:val="00434699"/>
    <w:rsid w:val="00434793"/>
    <w:rsid w:val="004348D8"/>
    <w:rsid w:val="0043560F"/>
    <w:rsid w:val="00435A37"/>
    <w:rsid w:val="00435CB2"/>
    <w:rsid w:val="00436488"/>
    <w:rsid w:val="00436656"/>
    <w:rsid w:val="004366D5"/>
    <w:rsid w:val="00436A75"/>
    <w:rsid w:val="00436A76"/>
    <w:rsid w:val="00436AEB"/>
    <w:rsid w:val="00437253"/>
    <w:rsid w:val="004374D6"/>
    <w:rsid w:val="0043782F"/>
    <w:rsid w:val="00437B21"/>
    <w:rsid w:val="004403C6"/>
    <w:rsid w:val="004405D2"/>
    <w:rsid w:val="004408D9"/>
    <w:rsid w:val="00440A19"/>
    <w:rsid w:val="00440DBB"/>
    <w:rsid w:val="00440E9D"/>
    <w:rsid w:val="00441220"/>
    <w:rsid w:val="00441657"/>
    <w:rsid w:val="004419A2"/>
    <w:rsid w:val="004420EE"/>
    <w:rsid w:val="004424EE"/>
    <w:rsid w:val="00442A8E"/>
    <w:rsid w:val="00442A8F"/>
    <w:rsid w:val="0044346A"/>
    <w:rsid w:val="004437FF"/>
    <w:rsid w:val="0044380D"/>
    <w:rsid w:val="00443E8C"/>
    <w:rsid w:val="00443F5A"/>
    <w:rsid w:val="0044402D"/>
    <w:rsid w:val="0044434A"/>
    <w:rsid w:val="004447FC"/>
    <w:rsid w:val="004450A0"/>
    <w:rsid w:val="00445BAA"/>
    <w:rsid w:val="00445C2E"/>
    <w:rsid w:val="00445C46"/>
    <w:rsid w:val="00445CFC"/>
    <w:rsid w:val="00445EBB"/>
    <w:rsid w:val="004460ED"/>
    <w:rsid w:val="004463ED"/>
    <w:rsid w:val="00446592"/>
    <w:rsid w:val="004467ED"/>
    <w:rsid w:val="004469A3"/>
    <w:rsid w:val="00446C7E"/>
    <w:rsid w:val="00446E9D"/>
    <w:rsid w:val="00446F90"/>
    <w:rsid w:val="00447716"/>
    <w:rsid w:val="00447C65"/>
    <w:rsid w:val="00447CE9"/>
    <w:rsid w:val="0045036B"/>
    <w:rsid w:val="0045054D"/>
    <w:rsid w:val="00450847"/>
    <w:rsid w:val="00451181"/>
    <w:rsid w:val="00451984"/>
    <w:rsid w:val="00451C14"/>
    <w:rsid w:val="0045202D"/>
    <w:rsid w:val="00452B91"/>
    <w:rsid w:val="004531F0"/>
    <w:rsid w:val="004539C3"/>
    <w:rsid w:val="00454238"/>
    <w:rsid w:val="004542F8"/>
    <w:rsid w:val="004546D6"/>
    <w:rsid w:val="00454AF0"/>
    <w:rsid w:val="00454D90"/>
    <w:rsid w:val="0045521A"/>
    <w:rsid w:val="0045553B"/>
    <w:rsid w:val="004555B7"/>
    <w:rsid w:val="004555FD"/>
    <w:rsid w:val="004561C0"/>
    <w:rsid w:val="004561D1"/>
    <w:rsid w:val="0045628D"/>
    <w:rsid w:val="0045647C"/>
    <w:rsid w:val="00456A74"/>
    <w:rsid w:val="00456E59"/>
    <w:rsid w:val="0045701B"/>
    <w:rsid w:val="00457701"/>
    <w:rsid w:val="00457725"/>
    <w:rsid w:val="00457EB6"/>
    <w:rsid w:val="00460244"/>
    <w:rsid w:val="00460AB2"/>
    <w:rsid w:val="00461121"/>
    <w:rsid w:val="00461199"/>
    <w:rsid w:val="004611C3"/>
    <w:rsid w:val="004612AC"/>
    <w:rsid w:val="00461615"/>
    <w:rsid w:val="004616E9"/>
    <w:rsid w:val="00461E38"/>
    <w:rsid w:val="004626AC"/>
    <w:rsid w:val="00462A51"/>
    <w:rsid w:val="00462A6B"/>
    <w:rsid w:val="00462AEA"/>
    <w:rsid w:val="00462C25"/>
    <w:rsid w:val="00462CC7"/>
    <w:rsid w:val="00462EC5"/>
    <w:rsid w:val="00462F6E"/>
    <w:rsid w:val="0046332B"/>
    <w:rsid w:val="00463650"/>
    <w:rsid w:val="004636A1"/>
    <w:rsid w:val="00463856"/>
    <w:rsid w:val="00463AF1"/>
    <w:rsid w:val="00463C92"/>
    <w:rsid w:val="00463D01"/>
    <w:rsid w:val="00463E8E"/>
    <w:rsid w:val="00463E92"/>
    <w:rsid w:val="00464314"/>
    <w:rsid w:val="00464546"/>
    <w:rsid w:val="00464552"/>
    <w:rsid w:val="00464DCD"/>
    <w:rsid w:val="0046504E"/>
    <w:rsid w:val="00465109"/>
    <w:rsid w:val="004651A6"/>
    <w:rsid w:val="0046539A"/>
    <w:rsid w:val="0046539E"/>
    <w:rsid w:val="00465563"/>
    <w:rsid w:val="00465941"/>
    <w:rsid w:val="00465C1D"/>
    <w:rsid w:val="00465CCD"/>
    <w:rsid w:val="004660F3"/>
    <w:rsid w:val="00466A5B"/>
    <w:rsid w:val="00466E09"/>
    <w:rsid w:val="00467357"/>
    <w:rsid w:val="00467660"/>
    <w:rsid w:val="00467851"/>
    <w:rsid w:val="00467C99"/>
    <w:rsid w:val="00467F13"/>
    <w:rsid w:val="004708C2"/>
    <w:rsid w:val="0047100F"/>
    <w:rsid w:val="0047106B"/>
    <w:rsid w:val="0047162C"/>
    <w:rsid w:val="0047172F"/>
    <w:rsid w:val="00471A62"/>
    <w:rsid w:val="00471C99"/>
    <w:rsid w:val="00471D3F"/>
    <w:rsid w:val="00472537"/>
    <w:rsid w:val="004725CF"/>
    <w:rsid w:val="004727DD"/>
    <w:rsid w:val="0047325C"/>
    <w:rsid w:val="004748C3"/>
    <w:rsid w:val="00474A80"/>
    <w:rsid w:val="00474C60"/>
    <w:rsid w:val="00474CDD"/>
    <w:rsid w:val="00474D1A"/>
    <w:rsid w:val="00475159"/>
    <w:rsid w:val="004756C7"/>
    <w:rsid w:val="00475A1D"/>
    <w:rsid w:val="0047688B"/>
    <w:rsid w:val="00476B9A"/>
    <w:rsid w:val="00476EC7"/>
    <w:rsid w:val="004776DC"/>
    <w:rsid w:val="00480192"/>
    <w:rsid w:val="00480396"/>
    <w:rsid w:val="00480611"/>
    <w:rsid w:val="0048068E"/>
    <w:rsid w:val="0048079A"/>
    <w:rsid w:val="00481081"/>
    <w:rsid w:val="004812B0"/>
    <w:rsid w:val="00481541"/>
    <w:rsid w:val="0048171D"/>
    <w:rsid w:val="0048217E"/>
    <w:rsid w:val="00482215"/>
    <w:rsid w:val="004829D7"/>
    <w:rsid w:val="00482BDC"/>
    <w:rsid w:val="0048306B"/>
    <w:rsid w:val="00483400"/>
    <w:rsid w:val="0048350C"/>
    <w:rsid w:val="0048375D"/>
    <w:rsid w:val="0048383E"/>
    <w:rsid w:val="00483A9B"/>
    <w:rsid w:val="00483C95"/>
    <w:rsid w:val="00484372"/>
    <w:rsid w:val="004845DC"/>
    <w:rsid w:val="004846D5"/>
    <w:rsid w:val="004847B8"/>
    <w:rsid w:val="0048496C"/>
    <w:rsid w:val="00484B0C"/>
    <w:rsid w:val="00484F78"/>
    <w:rsid w:val="004852E5"/>
    <w:rsid w:val="004854CE"/>
    <w:rsid w:val="00486269"/>
    <w:rsid w:val="00486773"/>
    <w:rsid w:val="004868AA"/>
    <w:rsid w:val="00486C2F"/>
    <w:rsid w:val="00487060"/>
    <w:rsid w:val="004871A0"/>
    <w:rsid w:val="0048745A"/>
    <w:rsid w:val="0048763A"/>
    <w:rsid w:val="004878D3"/>
    <w:rsid w:val="00487A2A"/>
    <w:rsid w:val="00487C24"/>
    <w:rsid w:val="00487D30"/>
    <w:rsid w:val="0049033F"/>
    <w:rsid w:val="0049081D"/>
    <w:rsid w:val="00490B9F"/>
    <w:rsid w:val="00490CB9"/>
    <w:rsid w:val="00490EEF"/>
    <w:rsid w:val="00491069"/>
    <w:rsid w:val="00491125"/>
    <w:rsid w:val="00491A14"/>
    <w:rsid w:val="00491C0A"/>
    <w:rsid w:val="00492BBA"/>
    <w:rsid w:val="0049311B"/>
    <w:rsid w:val="00493677"/>
    <w:rsid w:val="0049395F"/>
    <w:rsid w:val="00493C09"/>
    <w:rsid w:val="00493D2C"/>
    <w:rsid w:val="00494150"/>
    <w:rsid w:val="004941B9"/>
    <w:rsid w:val="0049450A"/>
    <w:rsid w:val="004945FE"/>
    <w:rsid w:val="004949E0"/>
    <w:rsid w:val="00494EE7"/>
    <w:rsid w:val="004954F4"/>
    <w:rsid w:val="00496017"/>
    <w:rsid w:val="004965C5"/>
    <w:rsid w:val="00496F62"/>
    <w:rsid w:val="0049736E"/>
    <w:rsid w:val="00497477"/>
    <w:rsid w:val="00497EB7"/>
    <w:rsid w:val="00497FFB"/>
    <w:rsid w:val="004A010D"/>
    <w:rsid w:val="004A04E6"/>
    <w:rsid w:val="004A0673"/>
    <w:rsid w:val="004A0763"/>
    <w:rsid w:val="004A0F86"/>
    <w:rsid w:val="004A114B"/>
    <w:rsid w:val="004A1184"/>
    <w:rsid w:val="004A11B8"/>
    <w:rsid w:val="004A12A6"/>
    <w:rsid w:val="004A14B8"/>
    <w:rsid w:val="004A1659"/>
    <w:rsid w:val="004A1F65"/>
    <w:rsid w:val="004A230F"/>
    <w:rsid w:val="004A25DF"/>
    <w:rsid w:val="004A2908"/>
    <w:rsid w:val="004A292E"/>
    <w:rsid w:val="004A2DA0"/>
    <w:rsid w:val="004A31C7"/>
    <w:rsid w:val="004A32E8"/>
    <w:rsid w:val="004A3425"/>
    <w:rsid w:val="004A35DD"/>
    <w:rsid w:val="004A3C91"/>
    <w:rsid w:val="004A4132"/>
    <w:rsid w:val="004A4545"/>
    <w:rsid w:val="004A45CB"/>
    <w:rsid w:val="004A485F"/>
    <w:rsid w:val="004A494F"/>
    <w:rsid w:val="004A4DE5"/>
    <w:rsid w:val="004A54D9"/>
    <w:rsid w:val="004A5827"/>
    <w:rsid w:val="004A5CE1"/>
    <w:rsid w:val="004A5D67"/>
    <w:rsid w:val="004A6567"/>
    <w:rsid w:val="004A681C"/>
    <w:rsid w:val="004A7013"/>
    <w:rsid w:val="004A72D2"/>
    <w:rsid w:val="004A7325"/>
    <w:rsid w:val="004A747F"/>
    <w:rsid w:val="004A75A6"/>
    <w:rsid w:val="004A7641"/>
    <w:rsid w:val="004A7653"/>
    <w:rsid w:val="004A7814"/>
    <w:rsid w:val="004A7E7A"/>
    <w:rsid w:val="004A7FFB"/>
    <w:rsid w:val="004B03BF"/>
    <w:rsid w:val="004B05D7"/>
    <w:rsid w:val="004B0876"/>
    <w:rsid w:val="004B0B13"/>
    <w:rsid w:val="004B0C4B"/>
    <w:rsid w:val="004B1205"/>
    <w:rsid w:val="004B150E"/>
    <w:rsid w:val="004B15FA"/>
    <w:rsid w:val="004B170D"/>
    <w:rsid w:val="004B233F"/>
    <w:rsid w:val="004B2368"/>
    <w:rsid w:val="004B2BCB"/>
    <w:rsid w:val="004B2EEB"/>
    <w:rsid w:val="004B34FC"/>
    <w:rsid w:val="004B3541"/>
    <w:rsid w:val="004B37C7"/>
    <w:rsid w:val="004B3900"/>
    <w:rsid w:val="004B39FF"/>
    <w:rsid w:val="004B3FC6"/>
    <w:rsid w:val="004B4761"/>
    <w:rsid w:val="004B4874"/>
    <w:rsid w:val="004B4ABB"/>
    <w:rsid w:val="004B4ACE"/>
    <w:rsid w:val="004B5461"/>
    <w:rsid w:val="004B566C"/>
    <w:rsid w:val="004B5ABE"/>
    <w:rsid w:val="004B5EDD"/>
    <w:rsid w:val="004B5FC3"/>
    <w:rsid w:val="004B6263"/>
    <w:rsid w:val="004B65DE"/>
    <w:rsid w:val="004B6954"/>
    <w:rsid w:val="004B6CA9"/>
    <w:rsid w:val="004B6ECF"/>
    <w:rsid w:val="004B7733"/>
    <w:rsid w:val="004B7BFB"/>
    <w:rsid w:val="004C030E"/>
    <w:rsid w:val="004C090E"/>
    <w:rsid w:val="004C0913"/>
    <w:rsid w:val="004C0B03"/>
    <w:rsid w:val="004C0F23"/>
    <w:rsid w:val="004C11ED"/>
    <w:rsid w:val="004C1265"/>
    <w:rsid w:val="004C131C"/>
    <w:rsid w:val="004C1AC2"/>
    <w:rsid w:val="004C1E74"/>
    <w:rsid w:val="004C2081"/>
    <w:rsid w:val="004C2422"/>
    <w:rsid w:val="004C2945"/>
    <w:rsid w:val="004C2BAD"/>
    <w:rsid w:val="004C2C62"/>
    <w:rsid w:val="004C33A4"/>
    <w:rsid w:val="004C3864"/>
    <w:rsid w:val="004C3936"/>
    <w:rsid w:val="004C466C"/>
    <w:rsid w:val="004C48C6"/>
    <w:rsid w:val="004C4A92"/>
    <w:rsid w:val="004C4B95"/>
    <w:rsid w:val="004C4BFE"/>
    <w:rsid w:val="004C559B"/>
    <w:rsid w:val="004C574D"/>
    <w:rsid w:val="004C5A2D"/>
    <w:rsid w:val="004C5B9E"/>
    <w:rsid w:val="004C5E5C"/>
    <w:rsid w:val="004C64DA"/>
    <w:rsid w:val="004C6778"/>
    <w:rsid w:val="004C68E8"/>
    <w:rsid w:val="004C6B97"/>
    <w:rsid w:val="004C71F1"/>
    <w:rsid w:val="004C723F"/>
    <w:rsid w:val="004C7467"/>
    <w:rsid w:val="004C749C"/>
    <w:rsid w:val="004C7573"/>
    <w:rsid w:val="004C77C2"/>
    <w:rsid w:val="004D041E"/>
    <w:rsid w:val="004D05F2"/>
    <w:rsid w:val="004D0789"/>
    <w:rsid w:val="004D0A11"/>
    <w:rsid w:val="004D0A3F"/>
    <w:rsid w:val="004D0BD3"/>
    <w:rsid w:val="004D0E74"/>
    <w:rsid w:val="004D0FCF"/>
    <w:rsid w:val="004D0FF0"/>
    <w:rsid w:val="004D123B"/>
    <w:rsid w:val="004D13C3"/>
    <w:rsid w:val="004D13E1"/>
    <w:rsid w:val="004D1545"/>
    <w:rsid w:val="004D169B"/>
    <w:rsid w:val="004D1DE8"/>
    <w:rsid w:val="004D201D"/>
    <w:rsid w:val="004D24BC"/>
    <w:rsid w:val="004D2AF4"/>
    <w:rsid w:val="004D2F17"/>
    <w:rsid w:val="004D3CF7"/>
    <w:rsid w:val="004D43FD"/>
    <w:rsid w:val="004D440C"/>
    <w:rsid w:val="004D48D8"/>
    <w:rsid w:val="004D4D07"/>
    <w:rsid w:val="004D4F1A"/>
    <w:rsid w:val="004D53D6"/>
    <w:rsid w:val="004D572A"/>
    <w:rsid w:val="004D5D75"/>
    <w:rsid w:val="004D5E13"/>
    <w:rsid w:val="004D6809"/>
    <w:rsid w:val="004D6B88"/>
    <w:rsid w:val="004D6CCA"/>
    <w:rsid w:val="004D7885"/>
    <w:rsid w:val="004D7ABE"/>
    <w:rsid w:val="004D7E8B"/>
    <w:rsid w:val="004D7F79"/>
    <w:rsid w:val="004E01CD"/>
    <w:rsid w:val="004E02D8"/>
    <w:rsid w:val="004E0959"/>
    <w:rsid w:val="004E0C6A"/>
    <w:rsid w:val="004E0F4A"/>
    <w:rsid w:val="004E13DD"/>
    <w:rsid w:val="004E14BD"/>
    <w:rsid w:val="004E16C5"/>
    <w:rsid w:val="004E174D"/>
    <w:rsid w:val="004E19A6"/>
    <w:rsid w:val="004E214D"/>
    <w:rsid w:val="004E23E8"/>
    <w:rsid w:val="004E2843"/>
    <w:rsid w:val="004E2D65"/>
    <w:rsid w:val="004E32C6"/>
    <w:rsid w:val="004E339D"/>
    <w:rsid w:val="004E376D"/>
    <w:rsid w:val="004E3928"/>
    <w:rsid w:val="004E3A22"/>
    <w:rsid w:val="004E3BC2"/>
    <w:rsid w:val="004E3D4E"/>
    <w:rsid w:val="004E3FD8"/>
    <w:rsid w:val="004E40AD"/>
    <w:rsid w:val="004E42FC"/>
    <w:rsid w:val="004E4343"/>
    <w:rsid w:val="004E4BC3"/>
    <w:rsid w:val="004E4CDF"/>
    <w:rsid w:val="004E532F"/>
    <w:rsid w:val="004E550E"/>
    <w:rsid w:val="004E566E"/>
    <w:rsid w:val="004E59B5"/>
    <w:rsid w:val="004E5EB1"/>
    <w:rsid w:val="004E5FA1"/>
    <w:rsid w:val="004E648F"/>
    <w:rsid w:val="004E6785"/>
    <w:rsid w:val="004E67B3"/>
    <w:rsid w:val="004E6AB7"/>
    <w:rsid w:val="004E6FD1"/>
    <w:rsid w:val="004E700C"/>
    <w:rsid w:val="004E704C"/>
    <w:rsid w:val="004E7347"/>
    <w:rsid w:val="004E7831"/>
    <w:rsid w:val="004E787D"/>
    <w:rsid w:val="004E7941"/>
    <w:rsid w:val="004E79D0"/>
    <w:rsid w:val="004E7A21"/>
    <w:rsid w:val="004F00F1"/>
    <w:rsid w:val="004F0114"/>
    <w:rsid w:val="004F054F"/>
    <w:rsid w:val="004F063D"/>
    <w:rsid w:val="004F0AE6"/>
    <w:rsid w:val="004F0BE3"/>
    <w:rsid w:val="004F0C08"/>
    <w:rsid w:val="004F1458"/>
    <w:rsid w:val="004F182D"/>
    <w:rsid w:val="004F1A80"/>
    <w:rsid w:val="004F2D24"/>
    <w:rsid w:val="004F2DEA"/>
    <w:rsid w:val="004F3361"/>
    <w:rsid w:val="004F373F"/>
    <w:rsid w:val="004F4010"/>
    <w:rsid w:val="004F44E1"/>
    <w:rsid w:val="004F456E"/>
    <w:rsid w:val="004F462F"/>
    <w:rsid w:val="004F4880"/>
    <w:rsid w:val="004F4B0C"/>
    <w:rsid w:val="004F4BFC"/>
    <w:rsid w:val="004F4DA2"/>
    <w:rsid w:val="004F57B4"/>
    <w:rsid w:val="004F5871"/>
    <w:rsid w:val="004F5C42"/>
    <w:rsid w:val="004F5EB4"/>
    <w:rsid w:val="004F6048"/>
    <w:rsid w:val="004F6073"/>
    <w:rsid w:val="004F63E1"/>
    <w:rsid w:val="004F65F5"/>
    <w:rsid w:val="004F6700"/>
    <w:rsid w:val="004F6CD6"/>
    <w:rsid w:val="004F753C"/>
    <w:rsid w:val="0050059F"/>
    <w:rsid w:val="005005EF"/>
    <w:rsid w:val="00500685"/>
    <w:rsid w:val="00500722"/>
    <w:rsid w:val="005014EB"/>
    <w:rsid w:val="00501984"/>
    <w:rsid w:val="00501AD1"/>
    <w:rsid w:val="00501C1D"/>
    <w:rsid w:val="00502A29"/>
    <w:rsid w:val="0050351F"/>
    <w:rsid w:val="005039D1"/>
    <w:rsid w:val="00503F5E"/>
    <w:rsid w:val="0050408E"/>
    <w:rsid w:val="005040A6"/>
    <w:rsid w:val="005040DE"/>
    <w:rsid w:val="0050445B"/>
    <w:rsid w:val="005046AC"/>
    <w:rsid w:val="005051D6"/>
    <w:rsid w:val="00505463"/>
    <w:rsid w:val="00505647"/>
    <w:rsid w:val="005056E0"/>
    <w:rsid w:val="0050574B"/>
    <w:rsid w:val="00505A51"/>
    <w:rsid w:val="00505C49"/>
    <w:rsid w:val="00505C65"/>
    <w:rsid w:val="00505C8C"/>
    <w:rsid w:val="00505E7B"/>
    <w:rsid w:val="00506187"/>
    <w:rsid w:val="00506249"/>
    <w:rsid w:val="0050647A"/>
    <w:rsid w:val="00506C14"/>
    <w:rsid w:val="00506DA0"/>
    <w:rsid w:val="00507725"/>
    <w:rsid w:val="00507926"/>
    <w:rsid w:val="00507AD6"/>
    <w:rsid w:val="00507C3E"/>
    <w:rsid w:val="005101E9"/>
    <w:rsid w:val="0051084B"/>
    <w:rsid w:val="005109A2"/>
    <w:rsid w:val="00510C4D"/>
    <w:rsid w:val="005112F8"/>
    <w:rsid w:val="005116D9"/>
    <w:rsid w:val="005118C7"/>
    <w:rsid w:val="00511ED5"/>
    <w:rsid w:val="00512285"/>
    <w:rsid w:val="005123E0"/>
    <w:rsid w:val="0051282F"/>
    <w:rsid w:val="005129DE"/>
    <w:rsid w:val="00512A74"/>
    <w:rsid w:val="0051300C"/>
    <w:rsid w:val="005134F2"/>
    <w:rsid w:val="00513D4B"/>
    <w:rsid w:val="00513EC6"/>
    <w:rsid w:val="00514626"/>
    <w:rsid w:val="00514B18"/>
    <w:rsid w:val="00514C3A"/>
    <w:rsid w:val="00514EEE"/>
    <w:rsid w:val="00514F49"/>
    <w:rsid w:val="00515B1F"/>
    <w:rsid w:val="00515C56"/>
    <w:rsid w:val="0051605D"/>
    <w:rsid w:val="005160B5"/>
    <w:rsid w:val="005162A7"/>
    <w:rsid w:val="0051632A"/>
    <w:rsid w:val="00516643"/>
    <w:rsid w:val="0051684C"/>
    <w:rsid w:val="00516E77"/>
    <w:rsid w:val="005171E6"/>
    <w:rsid w:val="005172B5"/>
    <w:rsid w:val="00517859"/>
    <w:rsid w:val="005200A8"/>
    <w:rsid w:val="00520298"/>
    <w:rsid w:val="005202C4"/>
    <w:rsid w:val="005203C6"/>
    <w:rsid w:val="005204BB"/>
    <w:rsid w:val="00520DB2"/>
    <w:rsid w:val="00520DF2"/>
    <w:rsid w:val="00520E5E"/>
    <w:rsid w:val="00520E65"/>
    <w:rsid w:val="005212DE"/>
    <w:rsid w:val="005217EB"/>
    <w:rsid w:val="00521C2A"/>
    <w:rsid w:val="00521C30"/>
    <w:rsid w:val="00521C38"/>
    <w:rsid w:val="00521DE1"/>
    <w:rsid w:val="00521F8E"/>
    <w:rsid w:val="005223D1"/>
    <w:rsid w:val="00522CA6"/>
    <w:rsid w:val="005231B5"/>
    <w:rsid w:val="00523660"/>
    <w:rsid w:val="00523700"/>
    <w:rsid w:val="00523B11"/>
    <w:rsid w:val="00523C6E"/>
    <w:rsid w:val="00523C9C"/>
    <w:rsid w:val="00524027"/>
    <w:rsid w:val="0052436E"/>
    <w:rsid w:val="0052456D"/>
    <w:rsid w:val="005247D4"/>
    <w:rsid w:val="00524BB0"/>
    <w:rsid w:val="00524BE4"/>
    <w:rsid w:val="00524C22"/>
    <w:rsid w:val="00524DA9"/>
    <w:rsid w:val="005252F0"/>
    <w:rsid w:val="00525320"/>
    <w:rsid w:val="00525434"/>
    <w:rsid w:val="005255D8"/>
    <w:rsid w:val="00525747"/>
    <w:rsid w:val="00525D25"/>
    <w:rsid w:val="005260DF"/>
    <w:rsid w:val="0052623C"/>
    <w:rsid w:val="00526922"/>
    <w:rsid w:val="005269E4"/>
    <w:rsid w:val="00526A61"/>
    <w:rsid w:val="00526EFB"/>
    <w:rsid w:val="0052733C"/>
    <w:rsid w:val="005275A0"/>
    <w:rsid w:val="005275B0"/>
    <w:rsid w:val="005275ED"/>
    <w:rsid w:val="00527610"/>
    <w:rsid w:val="00527B3F"/>
    <w:rsid w:val="00527C12"/>
    <w:rsid w:val="00527E81"/>
    <w:rsid w:val="00527E9E"/>
    <w:rsid w:val="005307D0"/>
    <w:rsid w:val="00531315"/>
    <w:rsid w:val="00531ACA"/>
    <w:rsid w:val="00532531"/>
    <w:rsid w:val="00532B13"/>
    <w:rsid w:val="00532E6D"/>
    <w:rsid w:val="00532F20"/>
    <w:rsid w:val="00533033"/>
    <w:rsid w:val="005331A9"/>
    <w:rsid w:val="00533517"/>
    <w:rsid w:val="005338DE"/>
    <w:rsid w:val="00533925"/>
    <w:rsid w:val="00533BA6"/>
    <w:rsid w:val="00534320"/>
    <w:rsid w:val="00535018"/>
    <w:rsid w:val="00535D3A"/>
    <w:rsid w:val="0053631D"/>
    <w:rsid w:val="005364EF"/>
    <w:rsid w:val="005367A8"/>
    <w:rsid w:val="005376E5"/>
    <w:rsid w:val="00537867"/>
    <w:rsid w:val="0053788D"/>
    <w:rsid w:val="005379D7"/>
    <w:rsid w:val="00537E3F"/>
    <w:rsid w:val="00537E40"/>
    <w:rsid w:val="00537FCB"/>
    <w:rsid w:val="00540132"/>
    <w:rsid w:val="00540288"/>
    <w:rsid w:val="00540431"/>
    <w:rsid w:val="00540536"/>
    <w:rsid w:val="00540A3C"/>
    <w:rsid w:val="00540CC8"/>
    <w:rsid w:val="00541098"/>
    <w:rsid w:val="0054144F"/>
    <w:rsid w:val="0054194C"/>
    <w:rsid w:val="00541A3E"/>
    <w:rsid w:val="005421D7"/>
    <w:rsid w:val="005425CE"/>
    <w:rsid w:val="0054286D"/>
    <w:rsid w:val="0054289E"/>
    <w:rsid w:val="005431B2"/>
    <w:rsid w:val="00543356"/>
    <w:rsid w:val="00543846"/>
    <w:rsid w:val="005439E2"/>
    <w:rsid w:val="00543EE3"/>
    <w:rsid w:val="00544371"/>
    <w:rsid w:val="0054458A"/>
    <w:rsid w:val="005447AF"/>
    <w:rsid w:val="005448A5"/>
    <w:rsid w:val="00544C77"/>
    <w:rsid w:val="00544CB0"/>
    <w:rsid w:val="00545166"/>
    <w:rsid w:val="005454F0"/>
    <w:rsid w:val="0054567D"/>
    <w:rsid w:val="00545708"/>
    <w:rsid w:val="0054577B"/>
    <w:rsid w:val="00545780"/>
    <w:rsid w:val="005459CD"/>
    <w:rsid w:val="00545CE9"/>
    <w:rsid w:val="00545D92"/>
    <w:rsid w:val="00546D59"/>
    <w:rsid w:val="00546DD2"/>
    <w:rsid w:val="00546DF9"/>
    <w:rsid w:val="00546F4D"/>
    <w:rsid w:val="005471E7"/>
    <w:rsid w:val="005472E3"/>
    <w:rsid w:val="0054754B"/>
    <w:rsid w:val="00547A11"/>
    <w:rsid w:val="00550651"/>
    <w:rsid w:val="0055065E"/>
    <w:rsid w:val="00550E18"/>
    <w:rsid w:val="00550FC5"/>
    <w:rsid w:val="00551755"/>
    <w:rsid w:val="005518DF"/>
    <w:rsid w:val="00551987"/>
    <w:rsid w:val="00551CF3"/>
    <w:rsid w:val="00551D17"/>
    <w:rsid w:val="005524AF"/>
    <w:rsid w:val="0055267B"/>
    <w:rsid w:val="005530F3"/>
    <w:rsid w:val="005531EE"/>
    <w:rsid w:val="005534D7"/>
    <w:rsid w:val="00553879"/>
    <w:rsid w:val="00553A3E"/>
    <w:rsid w:val="00553C84"/>
    <w:rsid w:val="00553DAF"/>
    <w:rsid w:val="0055431A"/>
    <w:rsid w:val="00554467"/>
    <w:rsid w:val="00554709"/>
    <w:rsid w:val="005549FF"/>
    <w:rsid w:val="00554B88"/>
    <w:rsid w:val="00554C09"/>
    <w:rsid w:val="00554FFB"/>
    <w:rsid w:val="005554AC"/>
    <w:rsid w:val="00555C08"/>
    <w:rsid w:val="00555F61"/>
    <w:rsid w:val="0055619B"/>
    <w:rsid w:val="0055632D"/>
    <w:rsid w:val="0055634B"/>
    <w:rsid w:val="0055661B"/>
    <w:rsid w:val="0055668B"/>
    <w:rsid w:val="00556824"/>
    <w:rsid w:val="00556D49"/>
    <w:rsid w:val="00556F84"/>
    <w:rsid w:val="00557054"/>
    <w:rsid w:val="00557113"/>
    <w:rsid w:val="0055780D"/>
    <w:rsid w:val="0055786C"/>
    <w:rsid w:val="005578A9"/>
    <w:rsid w:val="00557902"/>
    <w:rsid w:val="00557C48"/>
    <w:rsid w:val="00557E75"/>
    <w:rsid w:val="00557ED0"/>
    <w:rsid w:val="00557F4B"/>
    <w:rsid w:val="0056028C"/>
    <w:rsid w:val="0056036E"/>
    <w:rsid w:val="005603AB"/>
    <w:rsid w:val="00560532"/>
    <w:rsid w:val="0056081D"/>
    <w:rsid w:val="00560EBD"/>
    <w:rsid w:val="005611E3"/>
    <w:rsid w:val="005621F1"/>
    <w:rsid w:val="0056248B"/>
    <w:rsid w:val="00562857"/>
    <w:rsid w:val="0056352F"/>
    <w:rsid w:val="005637B5"/>
    <w:rsid w:val="00563EAA"/>
    <w:rsid w:val="00563ECA"/>
    <w:rsid w:val="00564078"/>
    <w:rsid w:val="00564181"/>
    <w:rsid w:val="0056474B"/>
    <w:rsid w:val="005647B1"/>
    <w:rsid w:val="005647EA"/>
    <w:rsid w:val="005648E0"/>
    <w:rsid w:val="0056490F"/>
    <w:rsid w:val="00564EA3"/>
    <w:rsid w:val="005650EB"/>
    <w:rsid w:val="0056571B"/>
    <w:rsid w:val="00565801"/>
    <w:rsid w:val="00565B42"/>
    <w:rsid w:val="0056628D"/>
    <w:rsid w:val="00566308"/>
    <w:rsid w:val="0056653B"/>
    <w:rsid w:val="00566AA4"/>
    <w:rsid w:val="00566E51"/>
    <w:rsid w:val="00567449"/>
    <w:rsid w:val="0056746C"/>
    <w:rsid w:val="00567B09"/>
    <w:rsid w:val="00567FD3"/>
    <w:rsid w:val="005700B8"/>
    <w:rsid w:val="005705E8"/>
    <w:rsid w:val="00570E77"/>
    <w:rsid w:val="00571050"/>
    <w:rsid w:val="00571301"/>
    <w:rsid w:val="00571C8E"/>
    <w:rsid w:val="00571D16"/>
    <w:rsid w:val="00572094"/>
    <w:rsid w:val="0057213B"/>
    <w:rsid w:val="00572325"/>
    <w:rsid w:val="0057257E"/>
    <w:rsid w:val="00572B84"/>
    <w:rsid w:val="00572BAE"/>
    <w:rsid w:val="00572BFF"/>
    <w:rsid w:val="00572CB2"/>
    <w:rsid w:val="00572D02"/>
    <w:rsid w:val="00572D03"/>
    <w:rsid w:val="00572DF4"/>
    <w:rsid w:val="00572FC6"/>
    <w:rsid w:val="005731D9"/>
    <w:rsid w:val="00573644"/>
    <w:rsid w:val="005737E6"/>
    <w:rsid w:val="00573832"/>
    <w:rsid w:val="0057386B"/>
    <w:rsid w:val="00573B22"/>
    <w:rsid w:val="00573CAE"/>
    <w:rsid w:val="00573D4B"/>
    <w:rsid w:val="00573DE3"/>
    <w:rsid w:val="0057401E"/>
    <w:rsid w:val="005745D6"/>
    <w:rsid w:val="00574E6B"/>
    <w:rsid w:val="00574EB4"/>
    <w:rsid w:val="00574F9D"/>
    <w:rsid w:val="00575454"/>
    <w:rsid w:val="00575629"/>
    <w:rsid w:val="0057613D"/>
    <w:rsid w:val="00576277"/>
    <w:rsid w:val="00576295"/>
    <w:rsid w:val="00576A5B"/>
    <w:rsid w:val="00576D03"/>
    <w:rsid w:val="00576EF1"/>
    <w:rsid w:val="00576F11"/>
    <w:rsid w:val="0057702B"/>
    <w:rsid w:val="0057707F"/>
    <w:rsid w:val="005772DE"/>
    <w:rsid w:val="0057738B"/>
    <w:rsid w:val="00577838"/>
    <w:rsid w:val="00577893"/>
    <w:rsid w:val="00577CAE"/>
    <w:rsid w:val="00577D70"/>
    <w:rsid w:val="00577E9B"/>
    <w:rsid w:val="00577FDB"/>
    <w:rsid w:val="00580011"/>
    <w:rsid w:val="0058010B"/>
    <w:rsid w:val="00580298"/>
    <w:rsid w:val="005805AE"/>
    <w:rsid w:val="00580654"/>
    <w:rsid w:val="005807DE"/>
    <w:rsid w:val="00580F72"/>
    <w:rsid w:val="005811CD"/>
    <w:rsid w:val="0058137C"/>
    <w:rsid w:val="0058144C"/>
    <w:rsid w:val="00581507"/>
    <w:rsid w:val="0058179C"/>
    <w:rsid w:val="005817E4"/>
    <w:rsid w:val="00581F98"/>
    <w:rsid w:val="00582298"/>
    <w:rsid w:val="00582879"/>
    <w:rsid w:val="0058308B"/>
    <w:rsid w:val="005832E8"/>
    <w:rsid w:val="00583554"/>
    <w:rsid w:val="00583683"/>
    <w:rsid w:val="0058449A"/>
    <w:rsid w:val="00584651"/>
    <w:rsid w:val="005846FC"/>
    <w:rsid w:val="0058472A"/>
    <w:rsid w:val="00585564"/>
    <w:rsid w:val="0058560A"/>
    <w:rsid w:val="00585A5B"/>
    <w:rsid w:val="00585CCA"/>
    <w:rsid w:val="00585E32"/>
    <w:rsid w:val="00586B8F"/>
    <w:rsid w:val="00586C81"/>
    <w:rsid w:val="0058736B"/>
    <w:rsid w:val="005874BD"/>
    <w:rsid w:val="005875EC"/>
    <w:rsid w:val="00587664"/>
    <w:rsid w:val="005878B2"/>
    <w:rsid w:val="00587DD5"/>
    <w:rsid w:val="00587E3D"/>
    <w:rsid w:val="005901D1"/>
    <w:rsid w:val="00590437"/>
    <w:rsid w:val="005905E8"/>
    <w:rsid w:val="0059077F"/>
    <w:rsid w:val="00590DF7"/>
    <w:rsid w:val="005917BE"/>
    <w:rsid w:val="005919B6"/>
    <w:rsid w:val="005919D2"/>
    <w:rsid w:val="00591A28"/>
    <w:rsid w:val="00591E69"/>
    <w:rsid w:val="00592094"/>
    <w:rsid w:val="005920CE"/>
    <w:rsid w:val="00592174"/>
    <w:rsid w:val="005924BC"/>
    <w:rsid w:val="00592B97"/>
    <w:rsid w:val="00592E0E"/>
    <w:rsid w:val="00592F43"/>
    <w:rsid w:val="005932B3"/>
    <w:rsid w:val="005936DA"/>
    <w:rsid w:val="005939BA"/>
    <w:rsid w:val="00593A84"/>
    <w:rsid w:val="00593C81"/>
    <w:rsid w:val="00594275"/>
    <w:rsid w:val="0059475C"/>
    <w:rsid w:val="00594CA4"/>
    <w:rsid w:val="00594F85"/>
    <w:rsid w:val="00595072"/>
    <w:rsid w:val="0059528A"/>
    <w:rsid w:val="0059572E"/>
    <w:rsid w:val="00595AF7"/>
    <w:rsid w:val="00595B19"/>
    <w:rsid w:val="00596068"/>
    <w:rsid w:val="00596138"/>
    <w:rsid w:val="005961B8"/>
    <w:rsid w:val="00596697"/>
    <w:rsid w:val="0059689F"/>
    <w:rsid w:val="00596B56"/>
    <w:rsid w:val="00596B5A"/>
    <w:rsid w:val="00596D52"/>
    <w:rsid w:val="00596FC7"/>
    <w:rsid w:val="005971DF"/>
    <w:rsid w:val="00597359"/>
    <w:rsid w:val="0059745B"/>
    <w:rsid w:val="00597784"/>
    <w:rsid w:val="00597A32"/>
    <w:rsid w:val="00597AAD"/>
    <w:rsid w:val="005A053A"/>
    <w:rsid w:val="005A1152"/>
    <w:rsid w:val="005A1504"/>
    <w:rsid w:val="005A19AC"/>
    <w:rsid w:val="005A1CBC"/>
    <w:rsid w:val="005A1CC0"/>
    <w:rsid w:val="005A1E16"/>
    <w:rsid w:val="005A2629"/>
    <w:rsid w:val="005A2DCE"/>
    <w:rsid w:val="005A303E"/>
    <w:rsid w:val="005A31B8"/>
    <w:rsid w:val="005A39EC"/>
    <w:rsid w:val="005A3AB4"/>
    <w:rsid w:val="005A3C93"/>
    <w:rsid w:val="005A3EF3"/>
    <w:rsid w:val="005A401A"/>
    <w:rsid w:val="005A4070"/>
    <w:rsid w:val="005A492F"/>
    <w:rsid w:val="005A4A37"/>
    <w:rsid w:val="005A4E03"/>
    <w:rsid w:val="005A5715"/>
    <w:rsid w:val="005A590A"/>
    <w:rsid w:val="005A5E20"/>
    <w:rsid w:val="005A6147"/>
    <w:rsid w:val="005A6792"/>
    <w:rsid w:val="005A7370"/>
    <w:rsid w:val="005A7921"/>
    <w:rsid w:val="005A7B10"/>
    <w:rsid w:val="005A7C4F"/>
    <w:rsid w:val="005A7E14"/>
    <w:rsid w:val="005B00E7"/>
    <w:rsid w:val="005B021B"/>
    <w:rsid w:val="005B0A18"/>
    <w:rsid w:val="005B10DA"/>
    <w:rsid w:val="005B15BE"/>
    <w:rsid w:val="005B1812"/>
    <w:rsid w:val="005B26A6"/>
    <w:rsid w:val="005B2A44"/>
    <w:rsid w:val="005B2AD3"/>
    <w:rsid w:val="005B2D23"/>
    <w:rsid w:val="005B2F17"/>
    <w:rsid w:val="005B2FE4"/>
    <w:rsid w:val="005B337B"/>
    <w:rsid w:val="005B3593"/>
    <w:rsid w:val="005B3D85"/>
    <w:rsid w:val="005B3D9E"/>
    <w:rsid w:val="005B4083"/>
    <w:rsid w:val="005B48C5"/>
    <w:rsid w:val="005B4B9B"/>
    <w:rsid w:val="005B4C03"/>
    <w:rsid w:val="005B4DBC"/>
    <w:rsid w:val="005B4EB0"/>
    <w:rsid w:val="005B5172"/>
    <w:rsid w:val="005B5260"/>
    <w:rsid w:val="005B56CA"/>
    <w:rsid w:val="005B5A52"/>
    <w:rsid w:val="005B5C7E"/>
    <w:rsid w:val="005B5D00"/>
    <w:rsid w:val="005B5D64"/>
    <w:rsid w:val="005B6BB6"/>
    <w:rsid w:val="005B6C44"/>
    <w:rsid w:val="005B745D"/>
    <w:rsid w:val="005B76CE"/>
    <w:rsid w:val="005B7C26"/>
    <w:rsid w:val="005B7CBB"/>
    <w:rsid w:val="005C0111"/>
    <w:rsid w:val="005C0498"/>
    <w:rsid w:val="005C049D"/>
    <w:rsid w:val="005C0698"/>
    <w:rsid w:val="005C0CFD"/>
    <w:rsid w:val="005C0E39"/>
    <w:rsid w:val="005C114E"/>
    <w:rsid w:val="005C1198"/>
    <w:rsid w:val="005C13C0"/>
    <w:rsid w:val="005C16AE"/>
    <w:rsid w:val="005C1B15"/>
    <w:rsid w:val="005C1E72"/>
    <w:rsid w:val="005C1F61"/>
    <w:rsid w:val="005C1FD6"/>
    <w:rsid w:val="005C24D0"/>
    <w:rsid w:val="005C2FE3"/>
    <w:rsid w:val="005C3951"/>
    <w:rsid w:val="005C3C5B"/>
    <w:rsid w:val="005C3E95"/>
    <w:rsid w:val="005C3EF4"/>
    <w:rsid w:val="005C40C1"/>
    <w:rsid w:val="005C4223"/>
    <w:rsid w:val="005C44B3"/>
    <w:rsid w:val="005C44F7"/>
    <w:rsid w:val="005C4661"/>
    <w:rsid w:val="005C4971"/>
    <w:rsid w:val="005C4BC6"/>
    <w:rsid w:val="005C4E99"/>
    <w:rsid w:val="005C4EC5"/>
    <w:rsid w:val="005C50D3"/>
    <w:rsid w:val="005C5130"/>
    <w:rsid w:val="005C534E"/>
    <w:rsid w:val="005C57BD"/>
    <w:rsid w:val="005C599B"/>
    <w:rsid w:val="005C5CCF"/>
    <w:rsid w:val="005C5CDB"/>
    <w:rsid w:val="005C5D56"/>
    <w:rsid w:val="005C6287"/>
    <w:rsid w:val="005C6291"/>
    <w:rsid w:val="005C6304"/>
    <w:rsid w:val="005C6628"/>
    <w:rsid w:val="005C662E"/>
    <w:rsid w:val="005C6719"/>
    <w:rsid w:val="005C68EC"/>
    <w:rsid w:val="005C69A4"/>
    <w:rsid w:val="005C77A4"/>
    <w:rsid w:val="005C7B42"/>
    <w:rsid w:val="005C7DF8"/>
    <w:rsid w:val="005C7F07"/>
    <w:rsid w:val="005D068F"/>
    <w:rsid w:val="005D074D"/>
    <w:rsid w:val="005D09E4"/>
    <w:rsid w:val="005D1153"/>
    <w:rsid w:val="005D156E"/>
    <w:rsid w:val="005D1700"/>
    <w:rsid w:val="005D17B9"/>
    <w:rsid w:val="005D17ED"/>
    <w:rsid w:val="005D1B51"/>
    <w:rsid w:val="005D1C43"/>
    <w:rsid w:val="005D1E67"/>
    <w:rsid w:val="005D21A9"/>
    <w:rsid w:val="005D2431"/>
    <w:rsid w:val="005D26AC"/>
    <w:rsid w:val="005D2AFF"/>
    <w:rsid w:val="005D370F"/>
    <w:rsid w:val="005D42DC"/>
    <w:rsid w:val="005D42FD"/>
    <w:rsid w:val="005D4917"/>
    <w:rsid w:val="005D4FB6"/>
    <w:rsid w:val="005D55C6"/>
    <w:rsid w:val="005D5DB3"/>
    <w:rsid w:val="005D5DD1"/>
    <w:rsid w:val="005D6073"/>
    <w:rsid w:val="005D6564"/>
    <w:rsid w:val="005D6CBD"/>
    <w:rsid w:val="005D7030"/>
    <w:rsid w:val="005D7123"/>
    <w:rsid w:val="005D777A"/>
    <w:rsid w:val="005D7D8F"/>
    <w:rsid w:val="005E1019"/>
    <w:rsid w:val="005E1334"/>
    <w:rsid w:val="005E1A31"/>
    <w:rsid w:val="005E1C02"/>
    <w:rsid w:val="005E1F10"/>
    <w:rsid w:val="005E2351"/>
    <w:rsid w:val="005E28A5"/>
    <w:rsid w:val="005E28AC"/>
    <w:rsid w:val="005E2CE1"/>
    <w:rsid w:val="005E30F4"/>
    <w:rsid w:val="005E38B8"/>
    <w:rsid w:val="005E393A"/>
    <w:rsid w:val="005E3E9B"/>
    <w:rsid w:val="005E42C2"/>
    <w:rsid w:val="005E4482"/>
    <w:rsid w:val="005E45CA"/>
    <w:rsid w:val="005E46CE"/>
    <w:rsid w:val="005E4A30"/>
    <w:rsid w:val="005E4D08"/>
    <w:rsid w:val="005E4F7B"/>
    <w:rsid w:val="005E4FE5"/>
    <w:rsid w:val="005E5765"/>
    <w:rsid w:val="005E5FC7"/>
    <w:rsid w:val="005E6109"/>
    <w:rsid w:val="005E6458"/>
    <w:rsid w:val="005E69A3"/>
    <w:rsid w:val="005E6EDF"/>
    <w:rsid w:val="005E6F35"/>
    <w:rsid w:val="005E74C8"/>
    <w:rsid w:val="005E754D"/>
    <w:rsid w:val="005E7850"/>
    <w:rsid w:val="005F013C"/>
    <w:rsid w:val="005F0BD5"/>
    <w:rsid w:val="005F0E3B"/>
    <w:rsid w:val="005F11F2"/>
    <w:rsid w:val="005F1EB8"/>
    <w:rsid w:val="005F1ED4"/>
    <w:rsid w:val="005F1F77"/>
    <w:rsid w:val="005F253E"/>
    <w:rsid w:val="005F2D90"/>
    <w:rsid w:val="005F2DFB"/>
    <w:rsid w:val="005F3829"/>
    <w:rsid w:val="005F3932"/>
    <w:rsid w:val="005F3AA9"/>
    <w:rsid w:val="005F3D66"/>
    <w:rsid w:val="005F49B5"/>
    <w:rsid w:val="005F4CB0"/>
    <w:rsid w:val="005F5280"/>
    <w:rsid w:val="005F52D9"/>
    <w:rsid w:val="005F536E"/>
    <w:rsid w:val="005F5C34"/>
    <w:rsid w:val="005F5CB5"/>
    <w:rsid w:val="005F5DD7"/>
    <w:rsid w:val="005F5FA7"/>
    <w:rsid w:val="005F6350"/>
    <w:rsid w:val="005F6B16"/>
    <w:rsid w:val="005F6C88"/>
    <w:rsid w:val="005F6F6D"/>
    <w:rsid w:val="005F70F5"/>
    <w:rsid w:val="005F74BD"/>
    <w:rsid w:val="005F7734"/>
    <w:rsid w:val="005F78B1"/>
    <w:rsid w:val="005F79EF"/>
    <w:rsid w:val="005F7D8A"/>
    <w:rsid w:val="005F7F9B"/>
    <w:rsid w:val="006000D2"/>
    <w:rsid w:val="00600261"/>
    <w:rsid w:val="00600458"/>
    <w:rsid w:val="00600953"/>
    <w:rsid w:val="00600B29"/>
    <w:rsid w:val="00600F5F"/>
    <w:rsid w:val="00601122"/>
    <w:rsid w:val="00601127"/>
    <w:rsid w:val="0060135A"/>
    <w:rsid w:val="00601419"/>
    <w:rsid w:val="00601685"/>
    <w:rsid w:val="00601AE4"/>
    <w:rsid w:val="00601CBE"/>
    <w:rsid w:val="00601E00"/>
    <w:rsid w:val="00602760"/>
    <w:rsid w:val="0060359E"/>
    <w:rsid w:val="006036F5"/>
    <w:rsid w:val="0060496A"/>
    <w:rsid w:val="00604D7C"/>
    <w:rsid w:val="0060573C"/>
    <w:rsid w:val="00605AAC"/>
    <w:rsid w:val="00605C4A"/>
    <w:rsid w:val="00605EEC"/>
    <w:rsid w:val="006069F8"/>
    <w:rsid w:val="00606FDF"/>
    <w:rsid w:val="00607145"/>
    <w:rsid w:val="00607253"/>
    <w:rsid w:val="006072F3"/>
    <w:rsid w:val="0060737B"/>
    <w:rsid w:val="00607385"/>
    <w:rsid w:val="00607673"/>
    <w:rsid w:val="00607AD8"/>
    <w:rsid w:val="00610273"/>
    <w:rsid w:val="006105AB"/>
    <w:rsid w:val="00610AC2"/>
    <w:rsid w:val="00610C64"/>
    <w:rsid w:val="00610CBB"/>
    <w:rsid w:val="00610EF5"/>
    <w:rsid w:val="00610F88"/>
    <w:rsid w:val="00610FE3"/>
    <w:rsid w:val="00611213"/>
    <w:rsid w:val="0061135F"/>
    <w:rsid w:val="006113B8"/>
    <w:rsid w:val="00611509"/>
    <w:rsid w:val="0061187E"/>
    <w:rsid w:val="00611BD8"/>
    <w:rsid w:val="00611C02"/>
    <w:rsid w:val="0061217E"/>
    <w:rsid w:val="00612537"/>
    <w:rsid w:val="006126AB"/>
    <w:rsid w:val="00612984"/>
    <w:rsid w:val="006132A1"/>
    <w:rsid w:val="006132C9"/>
    <w:rsid w:val="006132FA"/>
    <w:rsid w:val="00613452"/>
    <w:rsid w:val="006138EE"/>
    <w:rsid w:val="006142AD"/>
    <w:rsid w:val="00614648"/>
    <w:rsid w:val="00614772"/>
    <w:rsid w:val="006147DF"/>
    <w:rsid w:val="0061495A"/>
    <w:rsid w:val="00614968"/>
    <w:rsid w:val="006151CE"/>
    <w:rsid w:val="006155B1"/>
    <w:rsid w:val="0061589B"/>
    <w:rsid w:val="006158DC"/>
    <w:rsid w:val="006162CA"/>
    <w:rsid w:val="00616980"/>
    <w:rsid w:val="006169FB"/>
    <w:rsid w:val="00616A1C"/>
    <w:rsid w:val="00616A3E"/>
    <w:rsid w:val="00616DC0"/>
    <w:rsid w:val="00617015"/>
    <w:rsid w:val="00617378"/>
    <w:rsid w:val="006176B5"/>
    <w:rsid w:val="00617D36"/>
    <w:rsid w:val="00620A04"/>
    <w:rsid w:val="00620FB3"/>
    <w:rsid w:val="00621245"/>
    <w:rsid w:val="006214E6"/>
    <w:rsid w:val="006216F6"/>
    <w:rsid w:val="0062175D"/>
    <w:rsid w:val="00621A9B"/>
    <w:rsid w:val="00622321"/>
    <w:rsid w:val="0062241A"/>
    <w:rsid w:val="0062246B"/>
    <w:rsid w:val="006225C5"/>
    <w:rsid w:val="00622869"/>
    <w:rsid w:val="006229A1"/>
    <w:rsid w:val="006229F1"/>
    <w:rsid w:val="00622FCE"/>
    <w:rsid w:val="00623110"/>
    <w:rsid w:val="006233E2"/>
    <w:rsid w:val="00623818"/>
    <w:rsid w:val="006239D3"/>
    <w:rsid w:val="00623A02"/>
    <w:rsid w:val="00623AE1"/>
    <w:rsid w:val="00623C7F"/>
    <w:rsid w:val="0062438C"/>
    <w:rsid w:val="006248B3"/>
    <w:rsid w:val="00624A5E"/>
    <w:rsid w:val="00624A63"/>
    <w:rsid w:val="00624C8E"/>
    <w:rsid w:val="00624DA2"/>
    <w:rsid w:val="00624E2F"/>
    <w:rsid w:val="006255BB"/>
    <w:rsid w:val="00626159"/>
    <w:rsid w:val="0062627F"/>
    <w:rsid w:val="0062673C"/>
    <w:rsid w:val="00627064"/>
    <w:rsid w:val="006273BC"/>
    <w:rsid w:val="00627D6D"/>
    <w:rsid w:val="00630663"/>
    <w:rsid w:val="00630A73"/>
    <w:rsid w:val="00630B57"/>
    <w:rsid w:val="00630E57"/>
    <w:rsid w:val="0063137A"/>
    <w:rsid w:val="006314E9"/>
    <w:rsid w:val="006316C9"/>
    <w:rsid w:val="00631942"/>
    <w:rsid w:val="00631EE6"/>
    <w:rsid w:val="006322A9"/>
    <w:rsid w:val="00632BF5"/>
    <w:rsid w:val="00633493"/>
    <w:rsid w:val="00634212"/>
    <w:rsid w:val="006343BD"/>
    <w:rsid w:val="00634CFC"/>
    <w:rsid w:val="00634D49"/>
    <w:rsid w:val="00634D95"/>
    <w:rsid w:val="006350F1"/>
    <w:rsid w:val="006352E2"/>
    <w:rsid w:val="006354B0"/>
    <w:rsid w:val="0063554F"/>
    <w:rsid w:val="00635646"/>
    <w:rsid w:val="00636403"/>
    <w:rsid w:val="006366E0"/>
    <w:rsid w:val="00636807"/>
    <w:rsid w:val="006368A6"/>
    <w:rsid w:val="00636B42"/>
    <w:rsid w:val="0063734C"/>
    <w:rsid w:val="0063739E"/>
    <w:rsid w:val="0063759A"/>
    <w:rsid w:val="00637807"/>
    <w:rsid w:val="00637A72"/>
    <w:rsid w:val="00637AA8"/>
    <w:rsid w:val="00637CE9"/>
    <w:rsid w:val="00640AF2"/>
    <w:rsid w:val="00640BD5"/>
    <w:rsid w:val="00640D92"/>
    <w:rsid w:val="00641278"/>
    <w:rsid w:val="0064132C"/>
    <w:rsid w:val="00641448"/>
    <w:rsid w:val="006415E8"/>
    <w:rsid w:val="00641F33"/>
    <w:rsid w:val="00642FA7"/>
    <w:rsid w:val="00643059"/>
    <w:rsid w:val="0064325E"/>
    <w:rsid w:val="0064369F"/>
    <w:rsid w:val="00643B9B"/>
    <w:rsid w:val="006444D8"/>
    <w:rsid w:val="00644857"/>
    <w:rsid w:val="00644879"/>
    <w:rsid w:val="006448C0"/>
    <w:rsid w:val="00644C3B"/>
    <w:rsid w:val="00644E4E"/>
    <w:rsid w:val="00645039"/>
    <w:rsid w:val="006450A5"/>
    <w:rsid w:val="00645223"/>
    <w:rsid w:val="006453FB"/>
    <w:rsid w:val="0064616F"/>
    <w:rsid w:val="00646256"/>
    <w:rsid w:val="00646631"/>
    <w:rsid w:val="00646C10"/>
    <w:rsid w:val="00646E9C"/>
    <w:rsid w:val="006470EF"/>
    <w:rsid w:val="00650204"/>
    <w:rsid w:val="006503D9"/>
    <w:rsid w:val="006504B5"/>
    <w:rsid w:val="00650B98"/>
    <w:rsid w:val="00650DA0"/>
    <w:rsid w:val="00650EBE"/>
    <w:rsid w:val="00650F5C"/>
    <w:rsid w:val="00651023"/>
    <w:rsid w:val="006513B9"/>
    <w:rsid w:val="0065145A"/>
    <w:rsid w:val="0065157E"/>
    <w:rsid w:val="00651989"/>
    <w:rsid w:val="00651D30"/>
    <w:rsid w:val="00651F59"/>
    <w:rsid w:val="00651F69"/>
    <w:rsid w:val="00651F79"/>
    <w:rsid w:val="00652150"/>
    <w:rsid w:val="00652582"/>
    <w:rsid w:val="006528A0"/>
    <w:rsid w:val="00652A28"/>
    <w:rsid w:val="00652A6A"/>
    <w:rsid w:val="00652B65"/>
    <w:rsid w:val="00652F42"/>
    <w:rsid w:val="006532E0"/>
    <w:rsid w:val="006532E9"/>
    <w:rsid w:val="00653655"/>
    <w:rsid w:val="00653F9B"/>
    <w:rsid w:val="006540F9"/>
    <w:rsid w:val="0065432E"/>
    <w:rsid w:val="00654466"/>
    <w:rsid w:val="006549A5"/>
    <w:rsid w:val="0065517A"/>
    <w:rsid w:val="0065573D"/>
    <w:rsid w:val="00655CDA"/>
    <w:rsid w:val="00656052"/>
    <w:rsid w:val="00656632"/>
    <w:rsid w:val="00656956"/>
    <w:rsid w:val="00656A56"/>
    <w:rsid w:val="00656AEB"/>
    <w:rsid w:val="00656BB3"/>
    <w:rsid w:val="00657007"/>
    <w:rsid w:val="006572F6"/>
    <w:rsid w:val="00657501"/>
    <w:rsid w:val="00657570"/>
    <w:rsid w:val="00657920"/>
    <w:rsid w:val="00657ED6"/>
    <w:rsid w:val="0066099A"/>
    <w:rsid w:val="00660EE4"/>
    <w:rsid w:val="00660F0F"/>
    <w:rsid w:val="00660F13"/>
    <w:rsid w:val="006615AF"/>
    <w:rsid w:val="00661B81"/>
    <w:rsid w:val="00661CDA"/>
    <w:rsid w:val="006620B1"/>
    <w:rsid w:val="00662745"/>
    <w:rsid w:val="00662FBF"/>
    <w:rsid w:val="0066308F"/>
    <w:rsid w:val="00663168"/>
    <w:rsid w:val="00663231"/>
    <w:rsid w:val="0066335B"/>
    <w:rsid w:val="006637F5"/>
    <w:rsid w:val="006639E6"/>
    <w:rsid w:val="00663ADC"/>
    <w:rsid w:val="00663DA0"/>
    <w:rsid w:val="00663F3F"/>
    <w:rsid w:val="00664282"/>
    <w:rsid w:val="006647A5"/>
    <w:rsid w:val="00664937"/>
    <w:rsid w:val="00664A6C"/>
    <w:rsid w:val="00664BEA"/>
    <w:rsid w:val="00664C92"/>
    <w:rsid w:val="00664DC4"/>
    <w:rsid w:val="00664F09"/>
    <w:rsid w:val="00665130"/>
    <w:rsid w:val="00665459"/>
    <w:rsid w:val="006656C7"/>
    <w:rsid w:val="00665988"/>
    <w:rsid w:val="00665BC6"/>
    <w:rsid w:val="00665CF5"/>
    <w:rsid w:val="00665D92"/>
    <w:rsid w:val="00666B8B"/>
    <w:rsid w:val="00666E19"/>
    <w:rsid w:val="00667084"/>
    <w:rsid w:val="0066732C"/>
    <w:rsid w:val="00667987"/>
    <w:rsid w:val="00667F7E"/>
    <w:rsid w:val="0067000B"/>
    <w:rsid w:val="006707B4"/>
    <w:rsid w:val="0067127F"/>
    <w:rsid w:val="00671933"/>
    <w:rsid w:val="006719B0"/>
    <w:rsid w:val="006722C4"/>
    <w:rsid w:val="006724DB"/>
    <w:rsid w:val="0067255B"/>
    <w:rsid w:val="00672689"/>
    <w:rsid w:val="006728DA"/>
    <w:rsid w:val="0067335D"/>
    <w:rsid w:val="006733FD"/>
    <w:rsid w:val="006734B1"/>
    <w:rsid w:val="0067366B"/>
    <w:rsid w:val="0067383B"/>
    <w:rsid w:val="006739AD"/>
    <w:rsid w:val="00673E92"/>
    <w:rsid w:val="00674314"/>
    <w:rsid w:val="00674335"/>
    <w:rsid w:val="00674338"/>
    <w:rsid w:val="00674572"/>
    <w:rsid w:val="00674633"/>
    <w:rsid w:val="00674928"/>
    <w:rsid w:val="006759D6"/>
    <w:rsid w:val="00675EAE"/>
    <w:rsid w:val="00676900"/>
    <w:rsid w:val="006769D0"/>
    <w:rsid w:val="00676E3C"/>
    <w:rsid w:val="00677910"/>
    <w:rsid w:val="00677C39"/>
    <w:rsid w:val="006801C0"/>
    <w:rsid w:val="006807B0"/>
    <w:rsid w:val="00680948"/>
    <w:rsid w:val="006809E3"/>
    <w:rsid w:val="00680C2A"/>
    <w:rsid w:val="00680DE6"/>
    <w:rsid w:val="00680EBD"/>
    <w:rsid w:val="0068145E"/>
    <w:rsid w:val="006814B8"/>
    <w:rsid w:val="006814C3"/>
    <w:rsid w:val="0068182F"/>
    <w:rsid w:val="00681ACE"/>
    <w:rsid w:val="006821A4"/>
    <w:rsid w:val="0068224E"/>
    <w:rsid w:val="00682567"/>
    <w:rsid w:val="00682AC2"/>
    <w:rsid w:val="00682C20"/>
    <w:rsid w:val="006830E7"/>
    <w:rsid w:val="0068322F"/>
    <w:rsid w:val="0068329A"/>
    <w:rsid w:val="006837FD"/>
    <w:rsid w:val="00683844"/>
    <w:rsid w:val="00683EE2"/>
    <w:rsid w:val="00683F6B"/>
    <w:rsid w:val="00683FE6"/>
    <w:rsid w:val="0068407C"/>
    <w:rsid w:val="006841D8"/>
    <w:rsid w:val="0068422F"/>
    <w:rsid w:val="006842CC"/>
    <w:rsid w:val="006848F2"/>
    <w:rsid w:val="00684925"/>
    <w:rsid w:val="00684E46"/>
    <w:rsid w:val="0068547E"/>
    <w:rsid w:val="00685B58"/>
    <w:rsid w:val="006862B9"/>
    <w:rsid w:val="006863DF"/>
    <w:rsid w:val="006863FE"/>
    <w:rsid w:val="00686C7D"/>
    <w:rsid w:val="00687038"/>
    <w:rsid w:val="006876C7"/>
    <w:rsid w:val="00687CC3"/>
    <w:rsid w:val="00690254"/>
    <w:rsid w:val="006904FF"/>
    <w:rsid w:val="00690682"/>
    <w:rsid w:val="006906E6"/>
    <w:rsid w:val="00690B2E"/>
    <w:rsid w:val="00691073"/>
    <w:rsid w:val="00691875"/>
    <w:rsid w:val="0069188C"/>
    <w:rsid w:val="006918B2"/>
    <w:rsid w:val="0069190F"/>
    <w:rsid w:val="006919A6"/>
    <w:rsid w:val="00691B51"/>
    <w:rsid w:val="00692105"/>
    <w:rsid w:val="0069234D"/>
    <w:rsid w:val="0069237F"/>
    <w:rsid w:val="0069262F"/>
    <w:rsid w:val="0069274A"/>
    <w:rsid w:val="00692CEF"/>
    <w:rsid w:val="006930A0"/>
    <w:rsid w:val="006937A6"/>
    <w:rsid w:val="00693868"/>
    <w:rsid w:val="00693A38"/>
    <w:rsid w:val="00693A4C"/>
    <w:rsid w:val="00693A9F"/>
    <w:rsid w:val="00694000"/>
    <w:rsid w:val="00694403"/>
    <w:rsid w:val="006948A7"/>
    <w:rsid w:val="00694C65"/>
    <w:rsid w:val="00694E93"/>
    <w:rsid w:val="00694F31"/>
    <w:rsid w:val="00695230"/>
    <w:rsid w:val="00695750"/>
    <w:rsid w:val="00695A64"/>
    <w:rsid w:val="00695B1D"/>
    <w:rsid w:val="00696891"/>
    <w:rsid w:val="006968F2"/>
    <w:rsid w:val="006969DD"/>
    <w:rsid w:val="00696FC0"/>
    <w:rsid w:val="00697176"/>
    <w:rsid w:val="0069748F"/>
    <w:rsid w:val="00697A13"/>
    <w:rsid w:val="00697BA5"/>
    <w:rsid w:val="00697BBE"/>
    <w:rsid w:val="00697F91"/>
    <w:rsid w:val="006A0076"/>
    <w:rsid w:val="006A0181"/>
    <w:rsid w:val="006A053D"/>
    <w:rsid w:val="006A06A4"/>
    <w:rsid w:val="006A078C"/>
    <w:rsid w:val="006A09F1"/>
    <w:rsid w:val="006A0B21"/>
    <w:rsid w:val="006A0B41"/>
    <w:rsid w:val="006A0DB1"/>
    <w:rsid w:val="006A0DF6"/>
    <w:rsid w:val="006A1300"/>
    <w:rsid w:val="006A168F"/>
    <w:rsid w:val="006A1C3C"/>
    <w:rsid w:val="006A1E08"/>
    <w:rsid w:val="006A1EE4"/>
    <w:rsid w:val="006A21BE"/>
    <w:rsid w:val="006A22E2"/>
    <w:rsid w:val="006A2450"/>
    <w:rsid w:val="006A24B8"/>
    <w:rsid w:val="006A2612"/>
    <w:rsid w:val="006A28F4"/>
    <w:rsid w:val="006A2DE4"/>
    <w:rsid w:val="006A2E5F"/>
    <w:rsid w:val="006A2F65"/>
    <w:rsid w:val="006A3226"/>
    <w:rsid w:val="006A3248"/>
    <w:rsid w:val="006A3994"/>
    <w:rsid w:val="006A39B2"/>
    <w:rsid w:val="006A40D1"/>
    <w:rsid w:val="006A416B"/>
    <w:rsid w:val="006A4542"/>
    <w:rsid w:val="006A4556"/>
    <w:rsid w:val="006A4EEE"/>
    <w:rsid w:val="006A53A1"/>
    <w:rsid w:val="006A5D1D"/>
    <w:rsid w:val="006A5DE4"/>
    <w:rsid w:val="006A5EA2"/>
    <w:rsid w:val="006A61AE"/>
    <w:rsid w:val="006A636C"/>
    <w:rsid w:val="006A699F"/>
    <w:rsid w:val="006A6F41"/>
    <w:rsid w:val="006A6F96"/>
    <w:rsid w:val="006A71B0"/>
    <w:rsid w:val="006A7593"/>
    <w:rsid w:val="006A7D8C"/>
    <w:rsid w:val="006A7EB4"/>
    <w:rsid w:val="006B0296"/>
    <w:rsid w:val="006B07F9"/>
    <w:rsid w:val="006B08C0"/>
    <w:rsid w:val="006B0BC5"/>
    <w:rsid w:val="006B12C8"/>
    <w:rsid w:val="006B12EF"/>
    <w:rsid w:val="006B1394"/>
    <w:rsid w:val="006B1494"/>
    <w:rsid w:val="006B171A"/>
    <w:rsid w:val="006B1919"/>
    <w:rsid w:val="006B1941"/>
    <w:rsid w:val="006B1B1A"/>
    <w:rsid w:val="006B1D3C"/>
    <w:rsid w:val="006B20FE"/>
    <w:rsid w:val="006B22A0"/>
    <w:rsid w:val="006B250E"/>
    <w:rsid w:val="006B2556"/>
    <w:rsid w:val="006B2732"/>
    <w:rsid w:val="006B281C"/>
    <w:rsid w:val="006B2DB6"/>
    <w:rsid w:val="006B2EF6"/>
    <w:rsid w:val="006B30FC"/>
    <w:rsid w:val="006B32E7"/>
    <w:rsid w:val="006B3728"/>
    <w:rsid w:val="006B3D57"/>
    <w:rsid w:val="006B3FD8"/>
    <w:rsid w:val="006B40A1"/>
    <w:rsid w:val="006B40F5"/>
    <w:rsid w:val="006B4145"/>
    <w:rsid w:val="006B4406"/>
    <w:rsid w:val="006B4940"/>
    <w:rsid w:val="006B4E77"/>
    <w:rsid w:val="006B4E7A"/>
    <w:rsid w:val="006B5BC5"/>
    <w:rsid w:val="006B5C28"/>
    <w:rsid w:val="006B5C8B"/>
    <w:rsid w:val="006B615D"/>
    <w:rsid w:val="006B63E3"/>
    <w:rsid w:val="006B6525"/>
    <w:rsid w:val="006B6FC6"/>
    <w:rsid w:val="006B71E8"/>
    <w:rsid w:val="006B7392"/>
    <w:rsid w:val="006B7399"/>
    <w:rsid w:val="006B73D8"/>
    <w:rsid w:val="006B7CE4"/>
    <w:rsid w:val="006B7E34"/>
    <w:rsid w:val="006B7E75"/>
    <w:rsid w:val="006C0158"/>
    <w:rsid w:val="006C0477"/>
    <w:rsid w:val="006C1018"/>
    <w:rsid w:val="006C13CB"/>
    <w:rsid w:val="006C19E0"/>
    <w:rsid w:val="006C1A10"/>
    <w:rsid w:val="006C1AE4"/>
    <w:rsid w:val="006C1B2C"/>
    <w:rsid w:val="006C28FE"/>
    <w:rsid w:val="006C2DD0"/>
    <w:rsid w:val="006C2E5C"/>
    <w:rsid w:val="006C352A"/>
    <w:rsid w:val="006C3926"/>
    <w:rsid w:val="006C3CFF"/>
    <w:rsid w:val="006C40F8"/>
    <w:rsid w:val="006C465B"/>
    <w:rsid w:val="006C4869"/>
    <w:rsid w:val="006C4A82"/>
    <w:rsid w:val="006C51F1"/>
    <w:rsid w:val="006C53FC"/>
    <w:rsid w:val="006C544F"/>
    <w:rsid w:val="006C5666"/>
    <w:rsid w:val="006C56EB"/>
    <w:rsid w:val="006C59F3"/>
    <w:rsid w:val="006C5D05"/>
    <w:rsid w:val="006C6952"/>
    <w:rsid w:val="006C69E0"/>
    <w:rsid w:val="006C6ABE"/>
    <w:rsid w:val="006C6E58"/>
    <w:rsid w:val="006C7376"/>
    <w:rsid w:val="006C75A0"/>
    <w:rsid w:val="006C760D"/>
    <w:rsid w:val="006C79C1"/>
    <w:rsid w:val="006C7E4C"/>
    <w:rsid w:val="006D03F7"/>
    <w:rsid w:val="006D0755"/>
    <w:rsid w:val="006D085D"/>
    <w:rsid w:val="006D0907"/>
    <w:rsid w:val="006D0E3F"/>
    <w:rsid w:val="006D144D"/>
    <w:rsid w:val="006D1B89"/>
    <w:rsid w:val="006D2548"/>
    <w:rsid w:val="006D28C4"/>
    <w:rsid w:val="006D29DD"/>
    <w:rsid w:val="006D2E3A"/>
    <w:rsid w:val="006D3532"/>
    <w:rsid w:val="006D3BFD"/>
    <w:rsid w:val="006D3C9C"/>
    <w:rsid w:val="006D3DBB"/>
    <w:rsid w:val="006D40B2"/>
    <w:rsid w:val="006D40E8"/>
    <w:rsid w:val="006D415B"/>
    <w:rsid w:val="006D4597"/>
    <w:rsid w:val="006D4917"/>
    <w:rsid w:val="006D495C"/>
    <w:rsid w:val="006D4BF9"/>
    <w:rsid w:val="006D5494"/>
    <w:rsid w:val="006D585A"/>
    <w:rsid w:val="006D5B21"/>
    <w:rsid w:val="006D5D65"/>
    <w:rsid w:val="006D6523"/>
    <w:rsid w:val="006D6566"/>
    <w:rsid w:val="006D659A"/>
    <w:rsid w:val="006D69C6"/>
    <w:rsid w:val="006D6BB1"/>
    <w:rsid w:val="006D6C69"/>
    <w:rsid w:val="006D6E30"/>
    <w:rsid w:val="006D73D8"/>
    <w:rsid w:val="006D7796"/>
    <w:rsid w:val="006D7815"/>
    <w:rsid w:val="006D7A99"/>
    <w:rsid w:val="006D7C6B"/>
    <w:rsid w:val="006D7DCA"/>
    <w:rsid w:val="006E0245"/>
    <w:rsid w:val="006E050F"/>
    <w:rsid w:val="006E085F"/>
    <w:rsid w:val="006E0B62"/>
    <w:rsid w:val="006E0C69"/>
    <w:rsid w:val="006E0E49"/>
    <w:rsid w:val="006E0E93"/>
    <w:rsid w:val="006E195E"/>
    <w:rsid w:val="006E22C4"/>
    <w:rsid w:val="006E28D6"/>
    <w:rsid w:val="006E29F6"/>
    <w:rsid w:val="006E2DCC"/>
    <w:rsid w:val="006E31AB"/>
    <w:rsid w:val="006E3380"/>
    <w:rsid w:val="006E385C"/>
    <w:rsid w:val="006E3FE4"/>
    <w:rsid w:val="006E40DA"/>
    <w:rsid w:val="006E467A"/>
    <w:rsid w:val="006E47FA"/>
    <w:rsid w:val="006E4BD1"/>
    <w:rsid w:val="006E4CDB"/>
    <w:rsid w:val="006E4D87"/>
    <w:rsid w:val="006E5214"/>
    <w:rsid w:val="006E52F3"/>
    <w:rsid w:val="006E5BC7"/>
    <w:rsid w:val="006E5BDD"/>
    <w:rsid w:val="006E5EB9"/>
    <w:rsid w:val="006E687D"/>
    <w:rsid w:val="006E6CC1"/>
    <w:rsid w:val="006E6D24"/>
    <w:rsid w:val="006E72AA"/>
    <w:rsid w:val="006E7450"/>
    <w:rsid w:val="006E7455"/>
    <w:rsid w:val="006E7849"/>
    <w:rsid w:val="006E7C27"/>
    <w:rsid w:val="006F05B1"/>
    <w:rsid w:val="006F05C8"/>
    <w:rsid w:val="006F06AD"/>
    <w:rsid w:val="006F0AC1"/>
    <w:rsid w:val="006F0F11"/>
    <w:rsid w:val="006F12E0"/>
    <w:rsid w:val="006F1684"/>
    <w:rsid w:val="006F16EC"/>
    <w:rsid w:val="006F1818"/>
    <w:rsid w:val="006F1B27"/>
    <w:rsid w:val="006F1CE6"/>
    <w:rsid w:val="006F208A"/>
    <w:rsid w:val="006F2241"/>
    <w:rsid w:val="006F22BC"/>
    <w:rsid w:val="006F2712"/>
    <w:rsid w:val="006F2D27"/>
    <w:rsid w:val="006F35D0"/>
    <w:rsid w:val="006F35FB"/>
    <w:rsid w:val="006F3A27"/>
    <w:rsid w:val="006F3D29"/>
    <w:rsid w:val="006F4099"/>
    <w:rsid w:val="006F4234"/>
    <w:rsid w:val="006F428E"/>
    <w:rsid w:val="006F4329"/>
    <w:rsid w:val="006F433E"/>
    <w:rsid w:val="006F4A93"/>
    <w:rsid w:val="006F4F25"/>
    <w:rsid w:val="006F51D2"/>
    <w:rsid w:val="006F588C"/>
    <w:rsid w:val="006F5CB1"/>
    <w:rsid w:val="006F5EDB"/>
    <w:rsid w:val="006F60DF"/>
    <w:rsid w:val="006F6244"/>
    <w:rsid w:val="006F69C4"/>
    <w:rsid w:val="006F6CEE"/>
    <w:rsid w:val="006F730C"/>
    <w:rsid w:val="006F7485"/>
    <w:rsid w:val="006F7769"/>
    <w:rsid w:val="007006B6"/>
    <w:rsid w:val="007006CA"/>
    <w:rsid w:val="007007C5"/>
    <w:rsid w:val="007008E1"/>
    <w:rsid w:val="00700FB6"/>
    <w:rsid w:val="00700FC2"/>
    <w:rsid w:val="007011B0"/>
    <w:rsid w:val="00701366"/>
    <w:rsid w:val="00701424"/>
    <w:rsid w:val="00701BEE"/>
    <w:rsid w:val="00701E0F"/>
    <w:rsid w:val="00701FAA"/>
    <w:rsid w:val="007023AA"/>
    <w:rsid w:val="007026D5"/>
    <w:rsid w:val="00702C3D"/>
    <w:rsid w:val="00702DBC"/>
    <w:rsid w:val="00702EAE"/>
    <w:rsid w:val="00702FC4"/>
    <w:rsid w:val="00703023"/>
    <w:rsid w:val="0070378E"/>
    <w:rsid w:val="00703950"/>
    <w:rsid w:val="007040E8"/>
    <w:rsid w:val="00704549"/>
    <w:rsid w:val="00704D3F"/>
    <w:rsid w:val="00704FA6"/>
    <w:rsid w:val="007055BB"/>
    <w:rsid w:val="00705748"/>
    <w:rsid w:val="00705930"/>
    <w:rsid w:val="00705C03"/>
    <w:rsid w:val="00705C65"/>
    <w:rsid w:val="00706126"/>
    <w:rsid w:val="00706450"/>
    <w:rsid w:val="00706E66"/>
    <w:rsid w:val="00706E86"/>
    <w:rsid w:val="00706FE1"/>
    <w:rsid w:val="00707360"/>
    <w:rsid w:val="007073ED"/>
    <w:rsid w:val="00707983"/>
    <w:rsid w:val="00707BF4"/>
    <w:rsid w:val="00707FC9"/>
    <w:rsid w:val="007105F9"/>
    <w:rsid w:val="0071063B"/>
    <w:rsid w:val="007107D9"/>
    <w:rsid w:val="00710900"/>
    <w:rsid w:val="0071115F"/>
    <w:rsid w:val="0071142C"/>
    <w:rsid w:val="007115A9"/>
    <w:rsid w:val="00711CD8"/>
    <w:rsid w:val="00712249"/>
    <w:rsid w:val="007124DA"/>
    <w:rsid w:val="00712D9B"/>
    <w:rsid w:val="007136F7"/>
    <w:rsid w:val="0071383A"/>
    <w:rsid w:val="00714210"/>
    <w:rsid w:val="007147FF"/>
    <w:rsid w:val="00715415"/>
    <w:rsid w:val="00715582"/>
    <w:rsid w:val="0071567B"/>
    <w:rsid w:val="007157B4"/>
    <w:rsid w:val="00715A98"/>
    <w:rsid w:val="00715AA1"/>
    <w:rsid w:val="00716088"/>
    <w:rsid w:val="007164CA"/>
    <w:rsid w:val="007168DC"/>
    <w:rsid w:val="00716B8E"/>
    <w:rsid w:val="00716D35"/>
    <w:rsid w:val="00717743"/>
    <w:rsid w:val="00717870"/>
    <w:rsid w:val="007178A0"/>
    <w:rsid w:val="00717BD7"/>
    <w:rsid w:val="00717CFD"/>
    <w:rsid w:val="00717F3B"/>
    <w:rsid w:val="007206A7"/>
    <w:rsid w:val="00720E89"/>
    <w:rsid w:val="00721065"/>
    <w:rsid w:val="007214B3"/>
    <w:rsid w:val="0072191F"/>
    <w:rsid w:val="00721C4B"/>
    <w:rsid w:val="007220C6"/>
    <w:rsid w:val="007225D9"/>
    <w:rsid w:val="00722AFD"/>
    <w:rsid w:val="00722E54"/>
    <w:rsid w:val="00722EA8"/>
    <w:rsid w:val="007230FC"/>
    <w:rsid w:val="00723373"/>
    <w:rsid w:val="00723624"/>
    <w:rsid w:val="00723D27"/>
    <w:rsid w:val="00723D30"/>
    <w:rsid w:val="007241C7"/>
    <w:rsid w:val="00724237"/>
    <w:rsid w:val="007242B3"/>
    <w:rsid w:val="0072487C"/>
    <w:rsid w:val="00724B54"/>
    <w:rsid w:val="00724C95"/>
    <w:rsid w:val="00724D14"/>
    <w:rsid w:val="007251A1"/>
    <w:rsid w:val="00725C39"/>
    <w:rsid w:val="00725E6C"/>
    <w:rsid w:val="00726190"/>
    <w:rsid w:val="007262D3"/>
    <w:rsid w:val="0072632C"/>
    <w:rsid w:val="007263A0"/>
    <w:rsid w:val="007264DE"/>
    <w:rsid w:val="0072656A"/>
    <w:rsid w:val="00726A68"/>
    <w:rsid w:val="00726B24"/>
    <w:rsid w:val="007276C2"/>
    <w:rsid w:val="00727937"/>
    <w:rsid w:val="00727CF0"/>
    <w:rsid w:val="00727DE3"/>
    <w:rsid w:val="00727E1E"/>
    <w:rsid w:val="00727FD8"/>
    <w:rsid w:val="007305FE"/>
    <w:rsid w:val="00730A6C"/>
    <w:rsid w:val="00730F93"/>
    <w:rsid w:val="0073101F"/>
    <w:rsid w:val="007314A2"/>
    <w:rsid w:val="0073163C"/>
    <w:rsid w:val="00731648"/>
    <w:rsid w:val="00731D4C"/>
    <w:rsid w:val="007320C6"/>
    <w:rsid w:val="00732505"/>
    <w:rsid w:val="00732907"/>
    <w:rsid w:val="00732C96"/>
    <w:rsid w:val="0073373B"/>
    <w:rsid w:val="00733A21"/>
    <w:rsid w:val="00733C1A"/>
    <w:rsid w:val="00733C1E"/>
    <w:rsid w:val="00733C57"/>
    <w:rsid w:val="00734061"/>
    <w:rsid w:val="007341B0"/>
    <w:rsid w:val="0073449F"/>
    <w:rsid w:val="00734764"/>
    <w:rsid w:val="0073496A"/>
    <w:rsid w:val="00734B28"/>
    <w:rsid w:val="00734BCA"/>
    <w:rsid w:val="00734CF4"/>
    <w:rsid w:val="007359D7"/>
    <w:rsid w:val="00735AFF"/>
    <w:rsid w:val="00735D93"/>
    <w:rsid w:val="00735EFE"/>
    <w:rsid w:val="00736039"/>
    <w:rsid w:val="0073616B"/>
    <w:rsid w:val="007366E9"/>
    <w:rsid w:val="007367F3"/>
    <w:rsid w:val="00736C52"/>
    <w:rsid w:val="00736D64"/>
    <w:rsid w:val="00737310"/>
    <w:rsid w:val="007378B6"/>
    <w:rsid w:val="00737A25"/>
    <w:rsid w:val="00737DD8"/>
    <w:rsid w:val="00740414"/>
    <w:rsid w:val="00740B2B"/>
    <w:rsid w:val="00741134"/>
    <w:rsid w:val="00741185"/>
    <w:rsid w:val="007412A2"/>
    <w:rsid w:val="00741509"/>
    <w:rsid w:val="00741614"/>
    <w:rsid w:val="0074169C"/>
    <w:rsid w:val="007417C2"/>
    <w:rsid w:val="00741964"/>
    <w:rsid w:val="007419ED"/>
    <w:rsid w:val="007420E1"/>
    <w:rsid w:val="007424B0"/>
    <w:rsid w:val="00742929"/>
    <w:rsid w:val="00742B4B"/>
    <w:rsid w:val="00742C45"/>
    <w:rsid w:val="007434E8"/>
    <w:rsid w:val="00743E10"/>
    <w:rsid w:val="00744482"/>
    <w:rsid w:val="00744646"/>
    <w:rsid w:val="00744BF9"/>
    <w:rsid w:val="00744C05"/>
    <w:rsid w:val="00744C3A"/>
    <w:rsid w:val="007452FA"/>
    <w:rsid w:val="00745594"/>
    <w:rsid w:val="0074573B"/>
    <w:rsid w:val="00745760"/>
    <w:rsid w:val="007457DB"/>
    <w:rsid w:val="00745963"/>
    <w:rsid w:val="00745EF0"/>
    <w:rsid w:val="00746182"/>
    <w:rsid w:val="007461F2"/>
    <w:rsid w:val="00746270"/>
    <w:rsid w:val="00746365"/>
    <w:rsid w:val="0074648A"/>
    <w:rsid w:val="007466EA"/>
    <w:rsid w:val="0074679D"/>
    <w:rsid w:val="0074682B"/>
    <w:rsid w:val="00746B24"/>
    <w:rsid w:val="00747050"/>
    <w:rsid w:val="00747F90"/>
    <w:rsid w:val="00747FAC"/>
    <w:rsid w:val="00750056"/>
    <w:rsid w:val="0075005E"/>
    <w:rsid w:val="00750578"/>
    <w:rsid w:val="00750AF0"/>
    <w:rsid w:val="00750BC9"/>
    <w:rsid w:val="0075131E"/>
    <w:rsid w:val="00751391"/>
    <w:rsid w:val="00751A58"/>
    <w:rsid w:val="0075210D"/>
    <w:rsid w:val="007524E5"/>
    <w:rsid w:val="00752602"/>
    <w:rsid w:val="00752CBE"/>
    <w:rsid w:val="00752E40"/>
    <w:rsid w:val="00753160"/>
    <w:rsid w:val="007535C5"/>
    <w:rsid w:val="0075395E"/>
    <w:rsid w:val="00754408"/>
    <w:rsid w:val="00754440"/>
    <w:rsid w:val="00754846"/>
    <w:rsid w:val="00754C03"/>
    <w:rsid w:val="00754F55"/>
    <w:rsid w:val="00755264"/>
    <w:rsid w:val="007552CB"/>
    <w:rsid w:val="007555AD"/>
    <w:rsid w:val="007555B7"/>
    <w:rsid w:val="0075601B"/>
    <w:rsid w:val="00756584"/>
    <w:rsid w:val="00756C68"/>
    <w:rsid w:val="00756F48"/>
    <w:rsid w:val="007570B8"/>
    <w:rsid w:val="0075721F"/>
    <w:rsid w:val="00760276"/>
    <w:rsid w:val="007602A7"/>
    <w:rsid w:val="00760436"/>
    <w:rsid w:val="00760504"/>
    <w:rsid w:val="007617F6"/>
    <w:rsid w:val="007628B1"/>
    <w:rsid w:val="00763122"/>
    <w:rsid w:val="0076312D"/>
    <w:rsid w:val="007633FA"/>
    <w:rsid w:val="00763411"/>
    <w:rsid w:val="00763BA8"/>
    <w:rsid w:val="00763C20"/>
    <w:rsid w:val="0076445D"/>
    <w:rsid w:val="00764796"/>
    <w:rsid w:val="0076490B"/>
    <w:rsid w:val="00764B26"/>
    <w:rsid w:val="00764FB8"/>
    <w:rsid w:val="007653D6"/>
    <w:rsid w:val="007653DB"/>
    <w:rsid w:val="007656E5"/>
    <w:rsid w:val="00765BBA"/>
    <w:rsid w:val="00765BD0"/>
    <w:rsid w:val="00766164"/>
    <w:rsid w:val="007661F7"/>
    <w:rsid w:val="00766682"/>
    <w:rsid w:val="00766866"/>
    <w:rsid w:val="007669C2"/>
    <w:rsid w:val="00766C0D"/>
    <w:rsid w:val="00766F14"/>
    <w:rsid w:val="00767B3F"/>
    <w:rsid w:val="00767D3A"/>
    <w:rsid w:val="00767D64"/>
    <w:rsid w:val="0077034F"/>
    <w:rsid w:val="00770373"/>
    <w:rsid w:val="007704D9"/>
    <w:rsid w:val="0077058E"/>
    <w:rsid w:val="007708A6"/>
    <w:rsid w:val="0077096A"/>
    <w:rsid w:val="007709A0"/>
    <w:rsid w:val="00770D5E"/>
    <w:rsid w:val="00770E48"/>
    <w:rsid w:val="00770F6A"/>
    <w:rsid w:val="00771079"/>
    <w:rsid w:val="007713DC"/>
    <w:rsid w:val="0077163A"/>
    <w:rsid w:val="00771677"/>
    <w:rsid w:val="00771BE3"/>
    <w:rsid w:val="00772468"/>
    <w:rsid w:val="0077252B"/>
    <w:rsid w:val="00772857"/>
    <w:rsid w:val="00772878"/>
    <w:rsid w:val="00772B7B"/>
    <w:rsid w:val="0077332A"/>
    <w:rsid w:val="007736A8"/>
    <w:rsid w:val="00773748"/>
    <w:rsid w:val="0077396A"/>
    <w:rsid w:val="00773BCB"/>
    <w:rsid w:val="00773E98"/>
    <w:rsid w:val="00774113"/>
    <w:rsid w:val="00774861"/>
    <w:rsid w:val="00774C9D"/>
    <w:rsid w:val="00774DEB"/>
    <w:rsid w:val="00774ED3"/>
    <w:rsid w:val="00775010"/>
    <w:rsid w:val="007752DA"/>
    <w:rsid w:val="007752FA"/>
    <w:rsid w:val="0077531A"/>
    <w:rsid w:val="007755A4"/>
    <w:rsid w:val="0077656B"/>
    <w:rsid w:val="007765B9"/>
    <w:rsid w:val="00776DE4"/>
    <w:rsid w:val="007772E3"/>
    <w:rsid w:val="0077762E"/>
    <w:rsid w:val="00777ABF"/>
    <w:rsid w:val="0078023B"/>
    <w:rsid w:val="00780808"/>
    <w:rsid w:val="00780919"/>
    <w:rsid w:val="00780C0F"/>
    <w:rsid w:val="007812A1"/>
    <w:rsid w:val="00781586"/>
    <w:rsid w:val="007816CF"/>
    <w:rsid w:val="00781847"/>
    <w:rsid w:val="00781893"/>
    <w:rsid w:val="00781F89"/>
    <w:rsid w:val="0078234A"/>
    <w:rsid w:val="00782386"/>
    <w:rsid w:val="0078245B"/>
    <w:rsid w:val="00782B34"/>
    <w:rsid w:val="00782B79"/>
    <w:rsid w:val="00782CEB"/>
    <w:rsid w:val="00783114"/>
    <w:rsid w:val="00784202"/>
    <w:rsid w:val="007842E4"/>
    <w:rsid w:val="00784317"/>
    <w:rsid w:val="007843C0"/>
    <w:rsid w:val="00784575"/>
    <w:rsid w:val="00784821"/>
    <w:rsid w:val="00785326"/>
    <w:rsid w:val="00785A2B"/>
    <w:rsid w:val="00785B71"/>
    <w:rsid w:val="00785ED3"/>
    <w:rsid w:val="0078603E"/>
    <w:rsid w:val="0078623F"/>
    <w:rsid w:val="0078678B"/>
    <w:rsid w:val="00786D39"/>
    <w:rsid w:val="00786FA5"/>
    <w:rsid w:val="00787089"/>
    <w:rsid w:val="0078711E"/>
    <w:rsid w:val="007872CC"/>
    <w:rsid w:val="0078739F"/>
    <w:rsid w:val="0078743B"/>
    <w:rsid w:val="00787492"/>
    <w:rsid w:val="0078784A"/>
    <w:rsid w:val="00787AEB"/>
    <w:rsid w:val="00787DEE"/>
    <w:rsid w:val="00787EEB"/>
    <w:rsid w:val="00787F34"/>
    <w:rsid w:val="00791103"/>
    <w:rsid w:val="00791112"/>
    <w:rsid w:val="0079145A"/>
    <w:rsid w:val="00791A49"/>
    <w:rsid w:val="00792279"/>
    <w:rsid w:val="00792298"/>
    <w:rsid w:val="00792306"/>
    <w:rsid w:val="00792317"/>
    <w:rsid w:val="00792409"/>
    <w:rsid w:val="0079284D"/>
    <w:rsid w:val="007930A2"/>
    <w:rsid w:val="0079345E"/>
    <w:rsid w:val="0079365E"/>
    <w:rsid w:val="00793B6C"/>
    <w:rsid w:val="00794497"/>
    <w:rsid w:val="007944D9"/>
    <w:rsid w:val="0079453B"/>
    <w:rsid w:val="00794728"/>
    <w:rsid w:val="00794A52"/>
    <w:rsid w:val="00794B58"/>
    <w:rsid w:val="00794E03"/>
    <w:rsid w:val="00794F6C"/>
    <w:rsid w:val="00794F7D"/>
    <w:rsid w:val="007957E6"/>
    <w:rsid w:val="0079605F"/>
    <w:rsid w:val="007961A3"/>
    <w:rsid w:val="0079634E"/>
    <w:rsid w:val="007964DC"/>
    <w:rsid w:val="00796887"/>
    <w:rsid w:val="00796AC2"/>
    <w:rsid w:val="00796B4C"/>
    <w:rsid w:val="00796E74"/>
    <w:rsid w:val="00796ED8"/>
    <w:rsid w:val="00796FE2"/>
    <w:rsid w:val="0079725C"/>
    <w:rsid w:val="0079744D"/>
    <w:rsid w:val="00797FFA"/>
    <w:rsid w:val="007A015F"/>
    <w:rsid w:val="007A0749"/>
    <w:rsid w:val="007A07E3"/>
    <w:rsid w:val="007A0FB2"/>
    <w:rsid w:val="007A112F"/>
    <w:rsid w:val="007A12C6"/>
    <w:rsid w:val="007A143D"/>
    <w:rsid w:val="007A172D"/>
    <w:rsid w:val="007A1BC8"/>
    <w:rsid w:val="007A1C79"/>
    <w:rsid w:val="007A2546"/>
    <w:rsid w:val="007A25AA"/>
    <w:rsid w:val="007A26F1"/>
    <w:rsid w:val="007A28BC"/>
    <w:rsid w:val="007A3267"/>
    <w:rsid w:val="007A3441"/>
    <w:rsid w:val="007A3464"/>
    <w:rsid w:val="007A3585"/>
    <w:rsid w:val="007A376A"/>
    <w:rsid w:val="007A3956"/>
    <w:rsid w:val="007A3D08"/>
    <w:rsid w:val="007A4223"/>
    <w:rsid w:val="007A4D00"/>
    <w:rsid w:val="007A5180"/>
    <w:rsid w:val="007A5697"/>
    <w:rsid w:val="007A6F44"/>
    <w:rsid w:val="007A76C7"/>
    <w:rsid w:val="007A7CC4"/>
    <w:rsid w:val="007B0343"/>
    <w:rsid w:val="007B045E"/>
    <w:rsid w:val="007B0526"/>
    <w:rsid w:val="007B089D"/>
    <w:rsid w:val="007B0CC1"/>
    <w:rsid w:val="007B1137"/>
    <w:rsid w:val="007B124C"/>
    <w:rsid w:val="007B12D3"/>
    <w:rsid w:val="007B15B6"/>
    <w:rsid w:val="007B1651"/>
    <w:rsid w:val="007B1A43"/>
    <w:rsid w:val="007B1BB8"/>
    <w:rsid w:val="007B20E5"/>
    <w:rsid w:val="007B2211"/>
    <w:rsid w:val="007B2677"/>
    <w:rsid w:val="007B27C1"/>
    <w:rsid w:val="007B2C40"/>
    <w:rsid w:val="007B3615"/>
    <w:rsid w:val="007B36CE"/>
    <w:rsid w:val="007B374F"/>
    <w:rsid w:val="007B3B23"/>
    <w:rsid w:val="007B3E5D"/>
    <w:rsid w:val="007B3F4C"/>
    <w:rsid w:val="007B4119"/>
    <w:rsid w:val="007B41C4"/>
    <w:rsid w:val="007B489F"/>
    <w:rsid w:val="007B544D"/>
    <w:rsid w:val="007B5DB1"/>
    <w:rsid w:val="007B5E53"/>
    <w:rsid w:val="007B6507"/>
    <w:rsid w:val="007B65DF"/>
    <w:rsid w:val="007B6B9D"/>
    <w:rsid w:val="007B6FBF"/>
    <w:rsid w:val="007B7CF3"/>
    <w:rsid w:val="007C025D"/>
    <w:rsid w:val="007C035D"/>
    <w:rsid w:val="007C038E"/>
    <w:rsid w:val="007C0493"/>
    <w:rsid w:val="007C0B16"/>
    <w:rsid w:val="007C0CE9"/>
    <w:rsid w:val="007C1696"/>
    <w:rsid w:val="007C1FA3"/>
    <w:rsid w:val="007C2558"/>
    <w:rsid w:val="007C2770"/>
    <w:rsid w:val="007C27AC"/>
    <w:rsid w:val="007C2A48"/>
    <w:rsid w:val="007C2FEB"/>
    <w:rsid w:val="007C35B2"/>
    <w:rsid w:val="007C375F"/>
    <w:rsid w:val="007C38FA"/>
    <w:rsid w:val="007C3A21"/>
    <w:rsid w:val="007C3A6B"/>
    <w:rsid w:val="007C3C3B"/>
    <w:rsid w:val="007C4CC6"/>
    <w:rsid w:val="007C51BD"/>
    <w:rsid w:val="007C5548"/>
    <w:rsid w:val="007C5628"/>
    <w:rsid w:val="007C56C5"/>
    <w:rsid w:val="007C5A1A"/>
    <w:rsid w:val="007C5DA3"/>
    <w:rsid w:val="007C6543"/>
    <w:rsid w:val="007C6AA9"/>
    <w:rsid w:val="007C7126"/>
    <w:rsid w:val="007C72B7"/>
    <w:rsid w:val="007C72CF"/>
    <w:rsid w:val="007C72EB"/>
    <w:rsid w:val="007C743E"/>
    <w:rsid w:val="007C7450"/>
    <w:rsid w:val="007C76C3"/>
    <w:rsid w:val="007C7761"/>
    <w:rsid w:val="007C7AC0"/>
    <w:rsid w:val="007C7B19"/>
    <w:rsid w:val="007D0203"/>
    <w:rsid w:val="007D02DB"/>
    <w:rsid w:val="007D06B2"/>
    <w:rsid w:val="007D0D68"/>
    <w:rsid w:val="007D0E6A"/>
    <w:rsid w:val="007D0F2B"/>
    <w:rsid w:val="007D126E"/>
    <w:rsid w:val="007D12FC"/>
    <w:rsid w:val="007D162F"/>
    <w:rsid w:val="007D2146"/>
    <w:rsid w:val="007D2351"/>
    <w:rsid w:val="007D2393"/>
    <w:rsid w:val="007D26CE"/>
    <w:rsid w:val="007D2724"/>
    <w:rsid w:val="007D28D2"/>
    <w:rsid w:val="007D2A20"/>
    <w:rsid w:val="007D2B5A"/>
    <w:rsid w:val="007D2C46"/>
    <w:rsid w:val="007D3241"/>
    <w:rsid w:val="007D3283"/>
    <w:rsid w:val="007D3A05"/>
    <w:rsid w:val="007D3CEC"/>
    <w:rsid w:val="007D3E4D"/>
    <w:rsid w:val="007D4441"/>
    <w:rsid w:val="007D4501"/>
    <w:rsid w:val="007D4CA3"/>
    <w:rsid w:val="007D53DD"/>
    <w:rsid w:val="007D542E"/>
    <w:rsid w:val="007D5BE0"/>
    <w:rsid w:val="007D5CBE"/>
    <w:rsid w:val="007D632A"/>
    <w:rsid w:val="007D6921"/>
    <w:rsid w:val="007D69A3"/>
    <w:rsid w:val="007D6A2B"/>
    <w:rsid w:val="007D6C1F"/>
    <w:rsid w:val="007D6F55"/>
    <w:rsid w:val="007D7B2E"/>
    <w:rsid w:val="007D7BDD"/>
    <w:rsid w:val="007E02CD"/>
    <w:rsid w:val="007E097D"/>
    <w:rsid w:val="007E0D54"/>
    <w:rsid w:val="007E13A1"/>
    <w:rsid w:val="007E17F5"/>
    <w:rsid w:val="007E1B6A"/>
    <w:rsid w:val="007E1EC7"/>
    <w:rsid w:val="007E22BC"/>
    <w:rsid w:val="007E248D"/>
    <w:rsid w:val="007E24E8"/>
    <w:rsid w:val="007E290B"/>
    <w:rsid w:val="007E29D4"/>
    <w:rsid w:val="007E302A"/>
    <w:rsid w:val="007E324B"/>
    <w:rsid w:val="007E40F2"/>
    <w:rsid w:val="007E42FB"/>
    <w:rsid w:val="007E430E"/>
    <w:rsid w:val="007E45F7"/>
    <w:rsid w:val="007E4AC2"/>
    <w:rsid w:val="007E4CF0"/>
    <w:rsid w:val="007E4E72"/>
    <w:rsid w:val="007E4EDB"/>
    <w:rsid w:val="007E520A"/>
    <w:rsid w:val="007E525F"/>
    <w:rsid w:val="007E54EC"/>
    <w:rsid w:val="007E58A6"/>
    <w:rsid w:val="007E5A1E"/>
    <w:rsid w:val="007E6024"/>
    <w:rsid w:val="007E63DE"/>
    <w:rsid w:val="007E68B1"/>
    <w:rsid w:val="007E718F"/>
    <w:rsid w:val="007E71BD"/>
    <w:rsid w:val="007E72CA"/>
    <w:rsid w:val="007E74D5"/>
    <w:rsid w:val="007E7780"/>
    <w:rsid w:val="007E784B"/>
    <w:rsid w:val="007E78C3"/>
    <w:rsid w:val="007E7D8B"/>
    <w:rsid w:val="007F05AE"/>
    <w:rsid w:val="007F0D23"/>
    <w:rsid w:val="007F1003"/>
    <w:rsid w:val="007F10FF"/>
    <w:rsid w:val="007F14F9"/>
    <w:rsid w:val="007F1A25"/>
    <w:rsid w:val="007F1F11"/>
    <w:rsid w:val="007F2411"/>
    <w:rsid w:val="007F24F7"/>
    <w:rsid w:val="007F2FD3"/>
    <w:rsid w:val="007F3FDF"/>
    <w:rsid w:val="007F420E"/>
    <w:rsid w:val="007F4283"/>
    <w:rsid w:val="007F4376"/>
    <w:rsid w:val="007F451E"/>
    <w:rsid w:val="007F4551"/>
    <w:rsid w:val="007F4611"/>
    <w:rsid w:val="007F470E"/>
    <w:rsid w:val="007F473E"/>
    <w:rsid w:val="007F4B81"/>
    <w:rsid w:val="007F4D6C"/>
    <w:rsid w:val="007F5024"/>
    <w:rsid w:val="007F52C9"/>
    <w:rsid w:val="007F5554"/>
    <w:rsid w:val="007F597C"/>
    <w:rsid w:val="007F59A0"/>
    <w:rsid w:val="007F5B0B"/>
    <w:rsid w:val="007F5BA8"/>
    <w:rsid w:val="007F5D01"/>
    <w:rsid w:val="007F6364"/>
    <w:rsid w:val="007F6494"/>
    <w:rsid w:val="007F667A"/>
    <w:rsid w:val="007F685C"/>
    <w:rsid w:val="007F6907"/>
    <w:rsid w:val="007F6912"/>
    <w:rsid w:val="007F6BDD"/>
    <w:rsid w:val="007F6C08"/>
    <w:rsid w:val="007F6EB7"/>
    <w:rsid w:val="007F7103"/>
    <w:rsid w:val="007F719F"/>
    <w:rsid w:val="007F7941"/>
    <w:rsid w:val="007F7BBF"/>
    <w:rsid w:val="00800090"/>
    <w:rsid w:val="008001E0"/>
    <w:rsid w:val="00800358"/>
    <w:rsid w:val="0080064D"/>
    <w:rsid w:val="008007FC"/>
    <w:rsid w:val="00800910"/>
    <w:rsid w:val="00800F8D"/>
    <w:rsid w:val="00801188"/>
    <w:rsid w:val="0080136A"/>
    <w:rsid w:val="0080143F"/>
    <w:rsid w:val="008014E2"/>
    <w:rsid w:val="00801820"/>
    <w:rsid w:val="008019E4"/>
    <w:rsid w:val="00801DA6"/>
    <w:rsid w:val="0080222F"/>
    <w:rsid w:val="00802345"/>
    <w:rsid w:val="00802522"/>
    <w:rsid w:val="00802981"/>
    <w:rsid w:val="00802EA4"/>
    <w:rsid w:val="00802F7E"/>
    <w:rsid w:val="00803526"/>
    <w:rsid w:val="00803F20"/>
    <w:rsid w:val="00803F34"/>
    <w:rsid w:val="00804042"/>
    <w:rsid w:val="008043EB"/>
    <w:rsid w:val="008046BB"/>
    <w:rsid w:val="00804749"/>
    <w:rsid w:val="008048CE"/>
    <w:rsid w:val="00804DBE"/>
    <w:rsid w:val="00804FF1"/>
    <w:rsid w:val="00805215"/>
    <w:rsid w:val="0080545A"/>
    <w:rsid w:val="00805870"/>
    <w:rsid w:val="008058CD"/>
    <w:rsid w:val="00805C2C"/>
    <w:rsid w:val="00805CF5"/>
    <w:rsid w:val="00805E85"/>
    <w:rsid w:val="008060A0"/>
    <w:rsid w:val="0080635B"/>
    <w:rsid w:val="008065DD"/>
    <w:rsid w:val="00806BA1"/>
    <w:rsid w:val="00807149"/>
    <w:rsid w:val="008071B4"/>
    <w:rsid w:val="0080732A"/>
    <w:rsid w:val="008075B7"/>
    <w:rsid w:val="008078A2"/>
    <w:rsid w:val="00807BBA"/>
    <w:rsid w:val="0081042A"/>
    <w:rsid w:val="008105D7"/>
    <w:rsid w:val="008107DC"/>
    <w:rsid w:val="008109EE"/>
    <w:rsid w:val="00811286"/>
    <w:rsid w:val="0081152B"/>
    <w:rsid w:val="00811634"/>
    <w:rsid w:val="00811A10"/>
    <w:rsid w:val="0081210C"/>
    <w:rsid w:val="00812585"/>
    <w:rsid w:val="00812771"/>
    <w:rsid w:val="00812966"/>
    <w:rsid w:val="00812DA1"/>
    <w:rsid w:val="00812DC3"/>
    <w:rsid w:val="0081418D"/>
    <w:rsid w:val="008142A8"/>
    <w:rsid w:val="00814309"/>
    <w:rsid w:val="00814677"/>
    <w:rsid w:val="00814927"/>
    <w:rsid w:val="00814B50"/>
    <w:rsid w:val="00814DB0"/>
    <w:rsid w:val="0081519A"/>
    <w:rsid w:val="00815587"/>
    <w:rsid w:val="00815689"/>
    <w:rsid w:val="00815A6C"/>
    <w:rsid w:val="00815FF0"/>
    <w:rsid w:val="00816405"/>
    <w:rsid w:val="00816ABE"/>
    <w:rsid w:val="00816B03"/>
    <w:rsid w:val="00816B9D"/>
    <w:rsid w:val="00816C33"/>
    <w:rsid w:val="00816D2A"/>
    <w:rsid w:val="00816E7B"/>
    <w:rsid w:val="00817079"/>
    <w:rsid w:val="008202A0"/>
    <w:rsid w:val="008203CC"/>
    <w:rsid w:val="00820521"/>
    <w:rsid w:val="00820523"/>
    <w:rsid w:val="0082052B"/>
    <w:rsid w:val="00820936"/>
    <w:rsid w:val="00820B65"/>
    <w:rsid w:val="00820DD6"/>
    <w:rsid w:val="00820E8D"/>
    <w:rsid w:val="0082149E"/>
    <w:rsid w:val="00821701"/>
    <w:rsid w:val="008219A1"/>
    <w:rsid w:val="008219AF"/>
    <w:rsid w:val="008219B4"/>
    <w:rsid w:val="00821C84"/>
    <w:rsid w:val="00821DAA"/>
    <w:rsid w:val="00821E02"/>
    <w:rsid w:val="00821F06"/>
    <w:rsid w:val="00822041"/>
    <w:rsid w:val="0082259F"/>
    <w:rsid w:val="00822816"/>
    <w:rsid w:val="0082285E"/>
    <w:rsid w:val="008231B0"/>
    <w:rsid w:val="00823283"/>
    <w:rsid w:val="00823297"/>
    <w:rsid w:val="00823815"/>
    <w:rsid w:val="008242D4"/>
    <w:rsid w:val="00824560"/>
    <w:rsid w:val="0082561F"/>
    <w:rsid w:val="00825730"/>
    <w:rsid w:val="00825955"/>
    <w:rsid w:val="00825D6F"/>
    <w:rsid w:val="0082678A"/>
    <w:rsid w:val="00826A04"/>
    <w:rsid w:val="00826A09"/>
    <w:rsid w:val="00826F98"/>
    <w:rsid w:val="0082713C"/>
    <w:rsid w:val="00827313"/>
    <w:rsid w:val="00827607"/>
    <w:rsid w:val="00827AAB"/>
    <w:rsid w:val="00827B3E"/>
    <w:rsid w:val="00827C4C"/>
    <w:rsid w:val="00827DE6"/>
    <w:rsid w:val="00827FEB"/>
    <w:rsid w:val="008306AF"/>
    <w:rsid w:val="00830C49"/>
    <w:rsid w:val="00830E82"/>
    <w:rsid w:val="008310FC"/>
    <w:rsid w:val="00831230"/>
    <w:rsid w:val="00831247"/>
    <w:rsid w:val="008312D8"/>
    <w:rsid w:val="008313AF"/>
    <w:rsid w:val="00831517"/>
    <w:rsid w:val="00831CA2"/>
    <w:rsid w:val="00832342"/>
    <w:rsid w:val="0083235E"/>
    <w:rsid w:val="00832DD1"/>
    <w:rsid w:val="008334B1"/>
    <w:rsid w:val="008337F2"/>
    <w:rsid w:val="00833D8D"/>
    <w:rsid w:val="00833E53"/>
    <w:rsid w:val="008347C7"/>
    <w:rsid w:val="00834BED"/>
    <w:rsid w:val="008350C2"/>
    <w:rsid w:val="008353D2"/>
    <w:rsid w:val="00835A1A"/>
    <w:rsid w:val="00835EA8"/>
    <w:rsid w:val="00835F6C"/>
    <w:rsid w:val="008362E7"/>
    <w:rsid w:val="00837668"/>
    <w:rsid w:val="0083772A"/>
    <w:rsid w:val="00837B10"/>
    <w:rsid w:val="0084030F"/>
    <w:rsid w:val="008403B3"/>
    <w:rsid w:val="00840CDF"/>
    <w:rsid w:val="00840F1E"/>
    <w:rsid w:val="00841124"/>
    <w:rsid w:val="008415FD"/>
    <w:rsid w:val="00841AC7"/>
    <w:rsid w:val="00841F55"/>
    <w:rsid w:val="00842530"/>
    <w:rsid w:val="008427E1"/>
    <w:rsid w:val="00842ACF"/>
    <w:rsid w:val="00842D60"/>
    <w:rsid w:val="00842EE9"/>
    <w:rsid w:val="008431CF"/>
    <w:rsid w:val="008436E3"/>
    <w:rsid w:val="00843729"/>
    <w:rsid w:val="008437C5"/>
    <w:rsid w:val="00843999"/>
    <w:rsid w:val="00843F54"/>
    <w:rsid w:val="00843FCB"/>
    <w:rsid w:val="00844750"/>
    <w:rsid w:val="00844847"/>
    <w:rsid w:val="00844CEC"/>
    <w:rsid w:val="00844E9D"/>
    <w:rsid w:val="00844F21"/>
    <w:rsid w:val="0084642D"/>
    <w:rsid w:val="00846B99"/>
    <w:rsid w:val="00846CFE"/>
    <w:rsid w:val="008470A5"/>
    <w:rsid w:val="008470EE"/>
    <w:rsid w:val="008475F8"/>
    <w:rsid w:val="008478A0"/>
    <w:rsid w:val="00850623"/>
    <w:rsid w:val="00850640"/>
    <w:rsid w:val="00851346"/>
    <w:rsid w:val="00851E43"/>
    <w:rsid w:val="00851F2A"/>
    <w:rsid w:val="00852B1E"/>
    <w:rsid w:val="00852C17"/>
    <w:rsid w:val="00853527"/>
    <w:rsid w:val="008536C7"/>
    <w:rsid w:val="008539EC"/>
    <w:rsid w:val="00853B07"/>
    <w:rsid w:val="00854197"/>
    <w:rsid w:val="0085448E"/>
    <w:rsid w:val="00854494"/>
    <w:rsid w:val="00854696"/>
    <w:rsid w:val="00854A7C"/>
    <w:rsid w:val="00854E08"/>
    <w:rsid w:val="00854E40"/>
    <w:rsid w:val="00854F10"/>
    <w:rsid w:val="00855A4C"/>
    <w:rsid w:val="00855A99"/>
    <w:rsid w:val="00856286"/>
    <w:rsid w:val="008566B1"/>
    <w:rsid w:val="008569E4"/>
    <w:rsid w:val="00856A20"/>
    <w:rsid w:val="00856C59"/>
    <w:rsid w:val="0085711E"/>
    <w:rsid w:val="008577A7"/>
    <w:rsid w:val="008577AB"/>
    <w:rsid w:val="0085799F"/>
    <w:rsid w:val="00857A03"/>
    <w:rsid w:val="00857B3D"/>
    <w:rsid w:val="00860185"/>
    <w:rsid w:val="0086051F"/>
    <w:rsid w:val="00860533"/>
    <w:rsid w:val="008605AA"/>
    <w:rsid w:val="00860617"/>
    <w:rsid w:val="00860652"/>
    <w:rsid w:val="0086068F"/>
    <w:rsid w:val="00860811"/>
    <w:rsid w:val="00860CB4"/>
    <w:rsid w:val="00861141"/>
    <w:rsid w:val="00861721"/>
    <w:rsid w:val="0086250E"/>
    <w:rsid w:val="008626F5"/>
    <w:rsid w:val="008628FC"/>
    <w:rsid w:val="008629BC"/>
    <w:rsid w:val="00862AED"/>
    <w:rsid w:val="00863449"/>
    <w:rsid w:val="008634C8"/>
    <w:rsid w:val="00863E84"/>
    <w:rsid w:val="008646CB"/>
    <w:rsid w:val="00864731"/>
    <w:rsid w:val="008647E3"/>
    <w:rsid w:val="00864FBB"/>
    <w:rsid w:val="00865405"/>
    <w:rsid w:val="008655D0"/>
    <w:rsid w:val="00865DC8"/>
    <w:rsid w:val="008660AF"/>
    <w:rsid w:val="008661CA"/>
    <w:rsid w:val="00866839"/>
    <w:rsid w:val="00866965"/>
    <w:rsid w:val="00866E41"/>
    <w:rsid w:val="00867526"/>
    <w:rsid w:val="008675AE"/>
    <w:rsid w:val="00867668"/>
    <w:rsid w:val="00870759"/>
    <w:rsid w:val="0087097B"/>
    <w:rsid w:val="00870A93"/>
    <w:rsid w:val="00870D99"/>
    <w:rsid w:val="00870F36"/>
    <w:rsid w:val="00870F7E"/>
    <w:rsid w:val="00871033"/>
    <w:rsid w:val="008710FB"/>
    <w:rsid w:val="008712BD"/>
    <w:rsid w:val="00871CD6"/>
    <w:rsid w:val="00871E81"/>
    <w:rsid w:val="0087250A"/>
    <w:rsid w:val="00872DE7"/>
    <w:rsid w:val="00873791"/>
    <w:rsid w:val="00873B56"/>
    <w:rsid w:val="00873FBF"/>
    <w:rsid w:val="008740DF"/>
    <w:rsid w:val="0087453B"/>
    <w:rsid w:val="008748A3"/>
    <w:rsid w:val="008749F6"/>
    <w:rsid w:val="00874CEF"/>
    <w:rsid w:val="00874E15"/>
    <w:rsid w:val="00874E58"/>
    <w:rsid w:val="008758E4"/>
    <w:rsid w:val="00875987"/>
    <w:rsid w:val="00875A87"/>
    <w:rsid w:val="00875CDC"/>
    <w:rsid w:val="0087623C"/>
    <w:rsid w:val="0087629F"/>
    <w:rsid w:val="008762D6"/>
    <w:rsid w:val="0087631B"/>
    <w:rsid w:val="0087650F"/>
    <w:rsid w:val="00876638"/>
    <w:rsid w:val="00876867"/>
    <w:rsid w:val="00876C25"/>
    <w:rsid w:val="00876E91"/>
    <w:rsid w:val="00877BD8"/>
    <w:rsid w:val="0088007A"/>
    <w:rsid w:val="008803A5"/>
    <w:rsid w:val="008809B9"/>
    <w:rsid w:val="0088103C"/>
    <w:rsid w:val="00881153"/>
    <w:rsid w:val="00881240"/>
    <w:rsid w:val="0088124E"/>
    <w:rsid w:val="008814FF"/>
    <w:rsid w:val="008819D4"/>
    <w:rsid w:val="00881EDD"/>
    <w:rsid w:val="008820BC"/>
    <w:rsid w:val="008822E9"/>
    <w:rsid w:val="00882C99"/>
    <w:rsid w:val="00882D62"/>
    <w:rsid w:val="00883A3A"/>
    <w:rsid w:val="00883BFE"/>
    <w:rsid w:val="00883D4D"/>
    <w:rsid w:val="008841D6"/>
    <w:rsid w:val="008842B3"/>
    <w:rsid w:val="00884704"/>
    <w:rsid w:val="00884707"/>
    <w:rsid w:val="00884B05"/>
    <w:rsid w:val="00884B4D"/>
    <w:rsid w:val="00884E46"/>
    <w:rsid w:val="0088505C"/>
    <w:rsid w:val="00885126"/>
    <w:rsid w:val="008852BD"/>
    <w:rsid w:val="008853A9"/>
    <w:rsid w:val="0088573F"/>
    <w:rsid w:val="00885743"/>
    <w:rsid w:val="00885AC3"/>
    <w:rsid w:val="00885B2F"/>
    <w:rsid w:val="00885E1A"/>
    <w:rsid w:val="00885F11"/>
    <w:rsid w:val="00885F8A"/>
    <w:rsid w:val="0088615B"/>
    <w:rsid w:val="008863AA"/>
    <w:rsid w:val="0088646F"/>
    <w:rsid w:val="008864D0"/>
    <w:rsid w:val="008869C4"/>
    <w:rsid w:val="00886A3F"/>
    <w:rsid w:val="00886A5D"/>
    <w:rsid w:val="00887FA8"/>
    <w:rsid w:val="0089001B"/>
    <w:rsid w:val="0089031D"/>
    <w:rsid w:val="008906C7"/>
    <w:rsid w:val="0089084E"/>
    <w:rsid w:val="00890A1B"/>
    <w:rsid w:val="00890A3F"/>
    <w:rsid w:val="008915F4"/>
    <w:rsid w:val="00891685"/>
    <w:rsid w:val="00891689"/>
    <w:rsid w:val="00891AEC"/>
    <w:rsid w:val="0089211C"/>
    <w:rsid w:val="008925B8"/>
    <w:rsid w:val="00893693"/>
    <w:rsid w:val="008940D5"/>
    <w:rsid w:val="008948DE"/>
    <w:rsid w:val="00894A57"/>
    <w:rsid w:val="00895A57"/>
    <w:rsid w:val="00895B63"/>
    <w:rsid w:val="00895E59"/>
    <w:rsid w:val="00895FCB"/>
    <w:rsid w:val="0089645E"/>
    <w:rsid w:val="00896527"/>
    <w:rsid w:val="008966B8"/>
    <w:rsid w:val="00896B44"/>
    <w:rsid w:val="00896E99"/>
    <w:rsid w:val="008976D3"/>
    <w:rsid w:val="00897820"/>
    <w:rsid w:val="00897895"/>
    <w:rsid w:val="00897B03"/>
    <w:rsid w:val="00897FA3"/>
    <w:rsid w:val="008A1CFC"/>
    <w:rsid w:val="008A22E6"/>
    <w:rsid w:val="008A285C"/>
    <w:rsid w:val="008A2D3E"/>
    <w:rsid w:val="008A2EB5"/>
    <w:rsid w:val="008A31FF"/>
    <w:rsid w:val="008A359B"/>
    <w:rsid w:val="008A3E1E"/>
    <w:rsid w:val="008A4275"/>
    <w:rsid w:val="008A4752"/>
    <w:rsid w:val="008A481E"/>
    <w:rsid w:val="008A4B4C"/>
    <w:rsid w:val="008A51AC"/>
    <w:rsid w:val="008A588D"/>
    <w:rsid w:val="008A58F6"/>
    <w:rsid w:val="008A5AD2"/>
    <w:rsid w:val="008A606B"/>
    <w:rsid w:val="008A63DF"/>
    <w:rsid w:val="008A6422"/>
    <w:rsid w:val="008A6706"/>
    <w:rsid w:val="008A6DDE"/>
    <w:rsid w:val="008A71E6"/>
    <w:rsid w:val="008A7329"/>
    <w:rsid w:val="008A73EB"/>
    <w:rsid w:val="008A7525"/>
    <w:rsid w:val="008A758E"/>
    <w:rsid w:val="008A7B5D"/>
    <w:rsid w:val="008A7D81"/>
    <w:rsid w:val="008A7DC5"/>
    <w:rsid w:val="008A7E5D"/>
    <w:rsid w:val="008B0111"/>
    <w:rsid w:val="008B02E2"/>
    <w:rsid w:val="008B07E0"/>
    <w:rsid w:val="008B08DD"/>
    <w:rsid w:val="008B08DF"/>
    <w:rsid w:val="008B0F35"/>
    <w:rsid w:val="008B1371"/>
    <w:rsid w:val="008B1AE7"/>
    <w:rsid w:val="008B1EAD"/>
    <w:rsid w:val="008B20BF"/>
    <w:rsid w:val="008B2501"/>
    <w:rsid w:val="008B26FD"/>
    <w:rsid w:val="008B2B83"/>
    <w:rsid w:val="008B2C20"/>
    <w:rsid w:val="008B2CD7"/>
    <w:rsid w:val="008B2EB4"/>
    <w:rsid w:val="008B32DB"/>
    <w:rsid w:val="008B3374"/>
    <w:rsid w:val="008B342A"/>
    <w:rsid w:val="008B37D4"/>
    <w:rsid w:val="008B3B46"/>
    <w:rsid w:val="008B3F01"/>
    <w:rsid w:val="008B3FEE"/>
    <w:rsid w:val="008B4041"/>
    <w:rsid w:val="008B42D6"/>
    <w:rsid w:val="008B4437"/>
    <w:rsid w:val="008B490D"/>
    <w:rsid w:val="008B4AA9"/>
    <w:rsid w:val="008B4B02"/>
    <w:rsid w:val="008B5264"/>
    <w:rsid w:val="008B52F2"/>
    <w:rsid w:val="008B5BAE"/>
    <w:rsid w:val="008B5EE4"/>
    <w:rsid w:val="008B6098"/>
    <w:rsid w:val="008B6237"/>
    <w:rsid w:val="008B6461"/>
    <w:rsid w:val="008B652D"/>
    <w:rsid w:val="008B68DE"/>
    <w:rsid w:val="008B6989"/>
    <w:rsid w:val="008B6A7D"/>
    <w:rsid w:val="008B6B0F"/>
    <w:rsid w:val="008B6D19"/>
    <w:rsid w:val="008B6FD8"/>
    <w:rsid w:val="008B6FDE"/>
    <w:rsid w:val="008B72B8"/>
    <w:rsid w:val="008B76C3"/>
    <w:rsid w:val="008B7DEB"/>
    <w:rsid w:val="008B7E23"/>
    <w:rsid w:val="008C036A"/>
    <w:rsid w:val="008C0AB4"/>
    <w:rsid w:val="008C149B"/>
    <w:rsid w:val="008C21B7"/>
    <w:rsid w:val="008C2296"/>
    <w:rsid w:val="008C2A5D"/>
    <w:rsid w:val="008C2B34"/>
    <w:rsid w:val="008C2C43"/>
    <w:rsid w:val="008C31BD"/>
    <w:rsid w:val="008C367D"/>
    <w:rsid w:val="008C404A"/>
    <w:rsid w:val="008C41A0"/>
    <w:rsid w:val="008C41CA"/>
    <w:rsid w:val="008C4FCD"/>
    <w:rsid w:val="008C5017"/>
    <w:rsid w:val="008C516C"/>
    <w:rsid w:val="008C56F5"/>
    <w:rsid w:val="008C5AC0"/>
    <w:rsid w:val="008C5FC9"/>
    <w:rsid w:val="008C6101"/>
    <w:rsid w:val="008C6543"/>
    <w:rsid w:val="008C66CE"/>
    <w:rsid w:val="008C6CB8"/>
    <w:rsid w:val="008C795D"/>
    <w:rsid w:val="008C7C11"/>
    <w:rsid w:val="008C7C52"/>
    <w:rsid w:val="008D04BC"/>
    <w:rsid w:val="008D06CC"/>
    <w:rsid w:val="008D0B19"/>
    <w:rsid w:val="008D0BFC"/>
    <w:rsid w:val="008D1254"/>
    <w:rsid w:val="008D138B"/>
    <w:rsid w:val="008D1436"/>
    <w:rsid w:val="008D149D"/>
    <w:rsid w:val="008D150A"/>
    <w:rsid w:val="008D1A4A"/>
    <w:rsid w:val="008D1B23"/>
    <w:rsid w:val="008D211F"/>
    <w:rsid w:val="008D2821"/>
    <w:rsid w:val="008D2B6E"/>
    <w:rsid w:val="008D2FF9"/>
    <w:rsid w:val="008D3752"/>
    <w:rsid w:val="008D380C"/>
    <w:rsid w:val="008D3829"/>
    <w:rsid w:val="008D3CBD"/>
    <w:rsid w:val="008D40E2"/>
    <w:rsid w:val="008D4505"/>
    <w:rsid w:val="008D468C"/>
    <w:rsid w:val="008D4CE5"/>
    <w:rsid w:val="008D6100"/>
    <w:rsid w:val="008D61FB"/>
    <w:rsid w:val="008D63E8"/>
    <w:rsid w:val="008D64AE"/>
    <w:rsid w:val="008D6510"/>
    <w:rsid w:val="008D6820"/>
    <w:rsid w:val="008D6906"/>
    <w:rsid w:val="008D6994"/>
    <w:rsid w:val="008D6C4D"/>
    <w:rsid w:val="008D6EDC"/>
    <w:rsid w:val="008D6EED"/>
    <w:rsid w:val="008D787C"/>
    <w:rsid w:val="008D7915"/>
    <w:rsid w:val="008D7DC4"/>
    <w:rsid w:val="008D7F6D"/>
    <w:rsid w:val="008E0401"/>
    <w:rsid w:val="008E06C2"/>
    <w:rsid w:val="008E06F4"/>
    <w:rsid w:val="008E085F"/>
    <w:rsid w:val="008E0B31"/>
    <w:rsid w:val="008E1972"/>
    <w:rsid w:val="008E1A3D"/>
    <w:rsid w:val="008E1A91"/>
    <w:rsid w:val="008E2289"/>
    <w:rsid w:val="008E2761"/>
    <w:rsid w:val="008E2950"/>
    <w:rsid w:val="008E29E4"/>
    <w:rsid w:val="008E2ADD"/>
    <w:rsid w:val="008E2C7D"/>
    <w:rsid w:val="008E2CB4"/>
    <w:rsid w:val="008E3548"/>
    <w:rsid w:val="008E3770"/>
    <w:rsid w:val="008E3ACB"/>
    <w:rsid w:val="008E3CFB"/>
    <w:rsid w:val="008E3E2C"/>
    <w:rsid w:val="008E418A"/>
    <w:rsid w:val="008E431C"/>
    <w:rsid w:val="008E438C"/>
    <w:rsid w:val="008E45C2"/>
    <w:rsid w:val="008E45E8"/>
    <w:rsid w:val="008E4D27"/>
    <w:rsid w:val="008E4FCB"/>
    <w:rsid w:val="008E5365"/>
    <w:rsid w:val="008E55C0"/>
    <w:rsid w:val="008E59AA"/>
    <w:rsid w:val="008E5A84"/>
    <w:rsid w:val="008E5ADD"/>
    <w:rsid w:val="008E5F93"/>
    <w:rsid w:val="008E62AE"/>
    <w:rsid w:val="008E62E7"/>
    <w:rsid w:val="008E63DD"/>
    <w:rsid w:val="008E68CA"/>
    <w:rsid w:val="008E6A26"/>
    <w:rsid w:val="008E6F45"/>
    <w:rsid w:val="008E70BA"/>
    <w:rsid w:val="008E731C"/>
    <w:rsid w:val="008E7AF2"/>
    <w:rsid w:val="008E7C31"/>
    <w:rsid w:val="008F0191"/>
    <w:rsid w:val="008F052F"/>
    <w:rsid w:val="008F0743"/>
    <w:rsid w:val="008F0DDF"/>
    <w:rsid w:val="008F1100"/>
    <w:rsid w:val="008F1101"/>
    <w:rsid w:val="008F1822"/>
    <w:rsid w:val="008F19E4"/>
    <w:rsid w:val="008F1E88"/>
    <w:rsid w:val="008F204F"/>
    <w:rsid w:val="008F2268"/>
    <w:rsid w:val="008F2462"/>
    <w:rsid w:val="008F2807"/>
    <w:rsid w:val="008F3BF0"/>
    <w:rsid w:val="008F4240"/>
    <w:rsid w:val="008F435B"/>
    <w:rsid w:val="008F465D"/>
    <w:rsid w:val="008F48E0"/>
    <w:rsid w:val="008F4CC6"/>
    <w:rsid w:val="008F4F20"/>
    <w:rsid w:val="008F5969"/>
    <w:rsid w:val="008F5FBC"/>
    <w:rsid w:val="008F609F"/>
    <w:rsid w:val="008F6B2F"/>
    <w:rsid w:val="008F783C"/>
    <w:rsid w:val="008F7C01"/>
    <w:rsid w:val="008F7C74"/>
    <w:rsid w:val="008F7E4A"/>
    <w:rsid w:val="0090097E"/>
    <w:rsid w:val="00900B33"/>
    <w:rsid w:val="00900C6F"/>
    <w:rsid w:val="00900CBC"/>
    <w:rsid w:val="0090108A"/>
    <w:rsid w:val="0090159D"/>
    <w:rsid w:val="00901CD0"/>
    <w:rsid w:val="00901E76"/>
    <w:rsid w:val="0090224F"/>
    <w:rsid w:val="009022C3"/>
    <w:rsid w:val="009023AB"/>
    <w:rsid w:val="00902641"/>
    <w:rsid w:val="00902677"/>
    <w:rsid w:val="0090297F"/>
    <w:rsid w:val="00902DD5"/>
    <w:rsid w:val="00903023"/>
    <w:rsid w:val="0090306A"/>
    <w:rsid w:val="0090310F"/>
    <w:rsid w:val="00903A2E"/>
    <w:rsid w:val="00904284"/>
    <w:rsid w:val="00904474"/>
    <w:rsid w:val="009044AF"/>
    <w:rsid w:val="00904AD9"/>
    <w:rsid w:val="00904B91"/>
    <w:rsid w:val="00904D1D"/>
    <w:rsid w:val="00904D87"/>
    <w:rsid w:val="00905264"/>
    <w:rsid w:val="009055AC"/>
    <w:rsid w:val="0090580F"/>
    <w:rsid w:val="009059BA"/>
    <w:rsid w:val="00905BB0"/>
    <w:rsid w:val="00905C8E"/>
    <w:rsid w:val="00906630"/>
    <w:rsid w:val="00906BE0"/>
    <w:rsid w:val="00906C57"/>
    <w:rsid w:val="009071A5"/>
    <w:rsid w:val="009071CF"/>
    <w:rsid w:val="009075FF"/>
    <w:rsid w:val="009076BC"/>
    <w:rsid w:val="009079E6"/>
    <w:rsid w:val="00907A9E"/>
    <w:rsid w:val="00910660"/>
    <w:rsid w:val="009106A9"/>
    <w:rsid w:val="00910799"/>
    <w:rsid w:val="009108DD"/>
    <w:rsid w:val="00910A67"/>
    <w:rsid w:val="00910B17"/>
    <w:rsid w:val="00910BED"/>
    <w:rsid w:val="00910D3B"/>
    <w:rsid w:val="00910DB2"/>
    <w:rsid w:val="00910E72"/>
    <w:rsid w:val="00911752"/>
    <w:rsid w:val="00911B12"/>
    <w:rsid w:val="00911F69"/>
    <w:rsid w:val="009121A5"/>
    <w:rsid w:val="0091225C"/>
    <w:rsid w:val="0091280C"/>
    <w:rsid w:val="00912C5B"/>
    <w:rsid w:val="00912DB6"/>
    <w:rsid w:val="00912E31"/>
    <w:rsid w:val="00912F92"/>
    <w:rsid w:val="00913002"/>
    <w:rsid w:val="00913123"/>
    <w:rsid w:val="00913244"/>
    <w:rsid w:val="00913C63"/>
    <w:rsid w:val="00913FBB"/>
    <w:rsid w:val="00913FEC"/>
    <w:rsid w:val="00914004"/>
    <w:rsid w:val="00914037"/>
    <w:rsid w:val="0091410C"/>
    <w:rsid w:val="00914617"/>
    <w:rsid w:val="00914943"/>
    <w:rsid w:val="009149B8"/>
    <w:rsid w:val="00914CAC"/>
    <w:rsid w:val="00915080"/>
    <w:rsid w:val="00915448"/>
    <w:rsid w:val="00915868"/>
    <w:rsid w:val="009158EA"/>
    <w:rsid w:val="00915DC1"/>
    <w:rsid w:val="00915F14"/>
    <w:rsid w:val="009165F8"/>
    <w:rsid w:val="0091660A"/>
    <w:rsid w:val="00916B8A"/>
    <w:rsid w:val="00916BFD"/>
    <w:rsid w:val="00917239"/>
    <w:rsid w:val="009174EF"/>
    <w:rsid w:val="00917C8C"/>
    <w:rsid w:val="00917D46"/>
    <w:rsid w:val="00920210"/>
    <w:rsid w:val="009204B1"/>
    <w:rsid w:val="00920870"/>
    <w:rsid w:val="009209A5"/>
    <w:rsid w:val="00921109"/>
    <w:rsid w:val="009211C3"/>
    <w:rsid w:val="0092122A"/>
    <w:rsid w:val="009214DE"/>
    <w:rsid w:val="0092186E"/>
    <w:rsid w:val="00921AAD"/>
    <w:rsid w:val="00921C17"/>
    <w:rsid w:val="00921EF0"/>
    <w:rsid w:val="009225F8"/>
    <w:rsid w:val="00922778"/>
    <w:rsid w:val="00923194"/>
    <w:rsid w:val="009234CF"/>
    <w:rsid w:val="00923AAE"/>
    <w:rsid w:val="00923B13"/>
    <w:rsid w:val="009242A7"/>
    <w:rsid w:val="00924387"/>
    <w:rsid w:val="009246AB"/>
    <w:rsid w:val="0092474A"/>
    <w:rsid w:val="00924B3F"/>
    <w:rsid w:val="00924D8A"/>
    <w:rsid w:val="00925041"/>
    <w:rsid w:val="009253B1"/>
    <w:rsid w:val="00925590"/>
    <w:rsid w:val="00925871"/>
    <w:rsid w:val="009258C5"/>
    <w:rsid w:val="00925AA8"/>
    <w:rsid w:val="00925F7E"/>
    <w:rsid w:val="009260E6"/>
    <w:rsid w:val="0092656A"/>
    <w:rsid w:val="009269F2"/>
    <w:rsid w:val="00926D8A"/>
    <w:rsid w:val="009272CD"/>
    <w:rsid w:val="00927B59"/>
    <w:rsid w:val="0093004E"/>
    <w:rsid w:val="00930818"/>
    <w:rsid w:val="00930896"/>
    <w:rsid w:val="00930AE6"/>
    <w:rsid w:val="0093119C"/>
    <w:rsid w:val="0093156C"/>
    <w:rsid w:val="00931AA9"/>
    <w:rsid w:val="00931C01"/>
    <w:rsid w:val="00931FAD"/>
    <w:rsid w:val="00931FFC"/>
    <w:rsid w:val="0093262D"/>
    <w:rsid w:val="009327BB"/>
    <w:rsid w:val="009327D9"/>
    <w:rsid w:val="009330AC"/>
    <w:rsid w:val="00933159"/>
    <w:rsid w:val="00933471"/>
    <w:rsid w:val="009334A4"/>
    <w:rsid w:val="0093351C"/>
    <w:rsid w:val="009337E9"/>
    <w:rsid w:val="009337EB"/>
    <w:rsid w:val="009337FD"/>
    <w:rsid w:val="00933874"/>
    <w:rsid w:val="00933BF2"/>
    <w:rsid w:val="00933E3D"/>
    <w:rsid w:val="0093442F"/>
    <w:rsid w:val="00934514"/>
    <w:rsid w:val="0093482F"/>
    <w:rsid w:val="009348FF"/>
    <w:rsid w:val="00934995"/>
    <w:rsid w:val="00934FB1"/>
    <w:rsid w:val="009350BD"/>
    <w:rsid w:val="009355D2"/>
    <w:rsid w:val="0093580B"/>
    <w:rsid w:val="00935D90"/>
    <w:rsid w:val="0093627B"/>
    <w:rsid w:val="0093664F"/>
    <w:rsid w:val="00936673"/>
    <w:rsid w:val="00936A49"/>
    <w:rsid w:val="00936AC6"/>
    <w:rsid w:val="00936B0D"/>
    <w:rsid w:val="00936B14"/>
    <w:rsid w:val="00937250"/>
    <w:rsid w:val="00937724"/>
    <w:rsid w:val="0093783E"/>
    <w:rsid w:val="0093784F"/>
    <w:rsid w:val="00937942"/>
    <w:rsid w:val="00937ACE"/>
    <w:rsid w:val="009402AA"/>
    <w:rsid w:val="0094034F"/>
    <w:rsid w:val="0094047E"/>
    <w:rsid w:val="009406CA"/>
    <w:rsid w:val="0094097D"/>
    <w:rsid w:val="00940CD5"/>
    <w:rsid w:val="009410B3"/>
    <w:rsid w:val="00941124"/>
    <w:rsid w:val="0094119F"/>
    <w:rsid w:val="00941458"/>
    <w:rsid w:val="009416A0"/>
    <w:rsid w:val="00941799"/>
    <w:rsid w:val="009418D8"/>
    <w:rsid w:val="00941E42"/>
    <w:rsid w:val="00941F1C"/>
    <w:rsid w:val="009421E0"/>
    <w:rsid w:val="009422D7"/>
    <w:rsid w:val="00942310"/>
    <w:rsid w:val="0094232A"/>
    <w:rsid w:val="0094244B"/>
    <w:rsid w:val="009429A7"/>
    <w:rsid w:val="0094373E"/>
    <w:rsid w:val="00943915"/>
    <w:rsid w:val="00943B1C"/>
    <w:rsid w:val="00943B95"/>
    <w:rsid w:val="009441BC"/>
    <w:rsid w:val="00944208"/>
    <w:rsid w:val="009443DE"/>
    <w:rsid w:val="0094494D"/>
    <w:rsid w:val="00944AC1"/>
    <w:rsid w:val="00944D4F"/>
    <w:rsid w:val="00944E40"/>
    <w:rsid w:val="00944F92"/>
    <w:rsid w:val="00945B14"/>
    <w:rsid w:val="00945B1A"/>
    <w:rsid w:val="00946089"/>
    <w:rsid w:val="00946165"/>
    <w:rsid w:val="009463FE"/>
    <w:rsid w:val="0094647A"/>
    <w:rsid w:val="009464A4"/>
    <w:rsid w:val="00946CC7"/>
    <w:rsid w:val="00946CFC"/>
    <w:rsid w:val="00946D9E"/>
    <w:rsid w:val="00946F54"/>
    <w:rsid w:val="009477FA"/>
    <w:rsid w:val="00947C7E"/>
    <w:rsid w:val="00947EBB"/>
    <w:rsid w:val="00947ECF"/>
    <w:rsid w:val="0095010D"/>
    <w:rsid w:val="009503FD"/>
    <w:rsid w:val="00950592"/>
    <w:rsid w:val="00950AAA"/>
    <w:rsid w:val="00950B10"/>
    <w:rsid w:val="00950C6C"/>
    <w:rsid w:val="00950CA7"/>
    <w:rsid w:val="00950E82"/>
    <w:rsid w:val="00950E87"/>
    <w:rsid w:val="0095100E"/>
    <w:rsid w:val="009512E6"/>
    <w:rsid w:val="00951490"/>
    <w:rsid w:val="00951594"/>
    <w:rsid w:val="00951AB0"/>
    <w:rsid w:val="00951F7F"/>
    <w:rsid w:val="00952452"/>
    <w:rsid w:val="0095325E"/>
    <w:rsid w:val="00953291"/>
    <w:rsid w:val="00953842"/>
    <w:rsid w:val="00953A7E"/>
    <w:rsid w:val="00953ADB"/>
    <w:rsid w:val="00953E59"/>
    <w:rsid w:val="00954174"/>
    <w:rsid w:val="00954A6C"/>
    <w:rsid w:val="00954BC9"/>
    <w:rsid w:val="00954F2A"/>
    <w:rsid w:val="009550C3"/>
    <w:rsid w:val="009550ED"/>
    <w:rsid w:val="009551B4"/>
    <w:rsid w:val="009552D8"/>
    <w:rsid w:val="0095584C"/>
    <w:rsid w:val="00955A2F"/>
    <w:rsid w:val="00955F19"/>
    <w:rsid w:val="00955FCD"/>
    <w:rsid w:val="009560B8"/>
    <w:rsid w:val="00956155"/>
    <w:rsid w:val="00956589"/>
    <w:rsid w:val="009565AE"/>
    <w:rsid w:val="009567E0"/>
    <w:rsid w:val="009569CC"/>
    <w:rsid w:val="00956B76"/>
    <w:rsid w:val="00956FCF"/>
    <w:rsid w:val="00957086"/>
    <w:rsid w:val="0095775C"/>
    <w:rsid w:val="00957B60"/>
    <w:rsid w:val="00957B7E"/>
    <w:rsid w:val="00957EB4"/>
    <w:rsid w:val="00957F01"/>
    <w:rsid w:val="00957FA1"/>
    <w:rsid w:val="009601E2"/>
    <w:rsid w:val="00960284"/>
    <w:rsid w:val="00960414"/>
    <w:rsid w:val="0096041D"/>
    <w:rsid w:val="009604F6"/>
    <w:rsid w:val="00961424"/>
    <w:rsid w:val="00961571"/>
    <w:rsid w:val="0096203F"/>
    <w:rsid w:val="009622F5"/>
    <w:rsid w:val="0096260B"/>
    <w:rsid w:val="009629E0"/>
    <w:rsid w:val="009629FE"/>
    <w:rsid w:val="00962DF5"/>
    <w:rsid w:val="0096333A"/>
    <w:rsid w:val="00963739"/>
    <w:rsid w:val="009637B4"/>
    <w:rsid w:val="00963C9B"/>
    <w:rsid w:val="00963CB9"/>
    <w:rsid w:val="00963D37"/>
    <w:rsid w:val="00963E99"/>
    <w:rsid w:val="00963FD0"/>
    <w:rsid w:val="009642DA"/>
    <w:rsid w:val="0096488E"/>
    <w:rsid w:val="00964BA0"/>
    <w:rsid w:val="00964BA6"/>
    <w:rsid w:val="00964BB2"/>
    <w:rsid w:val="00964C07"/>
    <w:rsid w:val="00964C21"/>
    <w:rsid w:val="00964F34"/>
    <w:rsid w:val="00965295"/>
    <w:rsid w:val="0096536B"/>
    <w:rsid w:val="00965741"/>
    <w:rsid w:val="00965A2E"/>
    <w:rsid w:val="00965B07"/>
    <w:rsid w:val="00965C82"/>
    <w:rsid w:val="00965FF7"/>
    <w:rsid w:val="00966347"/>
    <w:rsid w:val="0096646A"/>
    <w:rsid w:val="00966613"/>
    <w:rsid w:val="00967259"/>
    <w:rsid w:val="009674CE"/>
    <w:rsid w:val="00967659"/>
    <w:rsid w:val="00967981"/>
    <w:rsid w:val="00967A6D"/>
    <w:rsid w:val="00967E2E"/>
    <w:rsid w:val="00967EA6"/>
    <w:rsid w:val="00967F82"/>
    <w:rsid w:val="009704D7"/>
    <w:rsid w:val="00970967"/>
    <w:rsid w:val="00970C42"/>
    <w:rsid w:val="00970C8B"/>
    <w:rsid w:val="00970E09"/>
    <w:rsid w:val="00970F4F"/>
    <w:rsid w:val="009718B3"/>
    <w:rsid w:val="009719C3"/>
    <w:rsid w:val="009719DE"/>
    <w:rsid w:val="00971A64"/>
    <w:rsid w:val="00971B07"/>
    <w:rsid w:val="00972B99"/>
    <w:rsid w:val="00972FE4"/>
    <w:rsid w:val="0097307E"/>
    <w:rsid w:val="009732A1"/>
    <w:rsid w:val="0097369F"/>
    <w:rsid w:val="00973A0D"/>
    <w:rsid w:val="009746C5"/>
    <w:rsid w:val="009747A7"/>
    <w:rsid w:val="009752CA"/>
    <w:rsid w:val="00975558"/>
    <w:rsid w:val="00975680"/>
    <w:rsid w:val="00975916"/>
    <w:rsid w:val="0097599A"/>
    <w:rsid w:val="009759E4"/>
    <w:rsid w:val="00975BF3"/>
    <w:rsid w:val="00975CCB"/>
    <w:rsid w:val="00975F0D"/>
    <w:rsid w:val="009761CE"/>
    <w:rsid w:val="00976599"/>
    <w:rsid w:val="009773F2"/>
    <w:rsid w:val="00977A56"/>
    <w:rsid w:val="00977C18"/>
    <w:rsid w:val="0098005C"/>
    <w:rsid w:val="00980076"/>
    <w:rsid w:val="009800F8"/>
    <w:rsid w:val="00981502"/>
    <w:rsid w:val="009816D2"/>
    <w:rsid w:val="009816F6"/>
    <w:rsid w:val="0098176E"/>
    <w:rsid w:val="00981D55"/>
    <w:rsid w:val="009820F2"/>
    <w:rsid w:val="009820F6"/>
    <w:rsid w:val="00982EDC"/>
    <w:rsid w:val="0098366D"/>
    <w:rsid w:val="00983B93"/>
    <w:rsid w:val="00983EF5"/>
    <w:rsid w:val="00983FA8"/>
    <w:rsid w:val="009842A7"/>
    <w:rsid w:val="0098464D"/>
    <w:rsid w:val="0098494A"/>
    <w:rsid w:val="009849EA"/>
    <w:rsid w:val="00984A15"/>
    <w:rsid w:val="00984B8C"/>
    <w:rsid w:val="00984BDA"/>
    <w:rsid w:val="00984D58"/>
    <w:rsid w:val="00984E3F"/>
    <w:rsid w:val="00985216"/>
    <w:rsid w:val="00985317"/>
    <w:rsid w:val="00985930"/>
    <w:rsid w:val="00985ACF"/>
    <w:rsid w:val="00985CCD"/>
    <w:rsid w:val="00985FC9"/>
    <w:rsid w:val="009860EF"/>
    <w:rsid w:val="00986179"/>
    <w:rsid w:val="009861AC"/>
    <w:rsid w:val="0098642A"/>
    <w:rsid w:val="00986570"/>
    <w:rsid w:val="00986597"/>
    <w:rsid w:val="00986742"/>
    <w:rsid w:val="00986AC2"/>
    <w:rsid w:val="00986BDB"/>
    <w:rsid w:val="00986CBB"/>
    <w:rsid w:val="00986F06"/>
    <w:rsid w:val="0098701D"/>
    <w:rsid w:val="00987077"/>
    <w:rsid w:val="00987625"/>
    <w:rsid w:val="00987B75"/>
    <w:rsid w:val="00987C89"/>
    <w:rsid w:val="00987EFF"/>
    <w:rsid w:val="00987FFB"/>
    <w:rsid w:val="00990237"/>
    <w:rsid w:val="00990288"/>
    <w:rsid w:val="0099029E"/>
    <w:rsid w:val="009911B1"/>
    <w:rsid w:val="00991785"/>
    <w:rsid w:val="00991F06"/>
    <w:rsid w:val="009924F1"/>
    <w:rsid w:val="009927D2"/>
    <w:rsid w:val="00992A62"/>
    <w:rsid w:val="00992EC0"/>
    <w:rsid w:val="00993635"/>
    <w:rsid w:val="009937F5"/>
    <w:rsid w:val="00993A31"/>
    <w:rsid w:val="00993AD9"/>
    <w:rsid w:val="00993D0B"/>
    <w:rsid w:val="00993EE2"/>
    <w:rsid w:val="00994160"/>
    <w:rsid w:val="00994210"/>
    <w:rsid w:val="00994A51"/>
    <w:rsid w:val="00994C46"/>
    <w:rsid w:val="00994D18"/>
    <w:rsid w:val="00995152"/>
    <w:rsid w:val="00995986"/>
    <w:rsid w:val="0099607A"/>
    <w:rsid w:val="00996261"/>
    <w:rsid w:val="00996272"/>
    <w:rsid w:val="00996509"/>
    <w:rsid w:val="00996E47"/>
    <w:rsid w:val="00996F74"/>
    <w:rsid w:val="00997376"/>
    <w:rsid w:val="00997A84"/>
    <w:rsid w:val="00997BBF"/>
    <w:rsid w:val="009A01CE"/>
    <w:rsid w:val="009A0B99"/>
    <w:rsid w:val="009A14E5"/>
    <w:rsid w:val="009A1577"/>
    <w:rsid w:val="009A1949"/>
    <w:rsid w:val="009A19EC"/>
    <w:rsid w:val="009A1A77"/>
    <w:rsid w:val="009A1CA3"/>
    <w:rsid w:val="009A1D49"/>
    <w:rsid w:val="009A2292"/>
    <w:rsid w:val="009A230D"/>
    <w:rsid w:val="009A2480"/>
    <w:rsid w:val="009A2A96"/>
    <w:rsid w:val="009A34EA"/>
    <w:rsid w:val="009A3A3C"/>
    <w:rsid w:val="009A3B9E"/>
    <w:rsid w:val="009A4371"/>
    <w:rsid w:val="009A49F8"/>
    <w:rsid w:val="009A4A31"/>
    <w:rsid w:val="009A502D"/>
    <w:rsid w:val="009A53B2"/>
    <w:rsid w:val="009A567D"/>
    <w:rsid w:val="009A5A8A"/>
    <w:rsid w:val="009A5EAF"/>
    <w:rsid w:val="009A67C7"/>
    <w:rsid w:val="009A69F4"/>
    <w:rsid w:val="009A6A87"/>
    <w:rsid w:val="009A6B19"/>
    <w:rsid w:val="009A6B56"/>
    <w:rsid w:val="009A6C55"/>
    <w:rsid w:val="009A70E5"/>
    <w:rsid w:val="009A70E7"/>
    <w:rsid w:val="009A714D"/>
    <w:rsid w:val="009A7990"/>
    <w:rsid w:val="009A79B9"/>
    <w:rsid w:val="009A79D4"/>
    <w:rsid w:val="009A7EF7"/>
    <w:rsid w:val="009B01E1"/>
    <w:rsid w:val="009B02AC"/>
    <w:rsid w:val="009B04EA"/>
    <w:rsid w:val="009B0510"/>
    <w:rsid w:val="009B0514"/>
    <w:rsid w:val="009B0804"/>
    <w:rsid w:val="009B0A2E"/>
    <w:rsid w:val="009B1307"/>
    <w:rsid w:val="009B174B"/>
    <w:rsid w:val="009B1826"/>
    <w:rsid w:val="009B1838"/>
    <w:rsid w:val="009B18C7"/>
    <w:rsid w:val="009B1B23"/>
    <w:rsid w:val="009B1CDB"/>
    <w:rsid w:val="009B1E12"/>
    <w:rsid w:val="009B1EC5"/>
    <w:rsid w:val="009B1FDB"/>
    <w:rsid w:val="009B2114"/>
    <w:rsid w:val="009B2219"/>
    <w:rsid w:val="009B289D"/>
    <w:rsid w:val="009B28EA"/>
    <w:rsid w:val="009B2927"/>
    <w:rsid w:val="009B2DD9"/>
    <w:rsid w:val="009B2E2D"/>
    <w:rsid w:val="009B37D7"/>
    <w:rsid w:val="009B3962"/>
    <w:rsid w:val="009B3D20"/>
    <w:rsid w:val="009B4506"/>
    <w:rsid w:val="009B477D"/>
    <w:rsid w:val="009B4858"/>
    <w:rsid w:val="009B48B0"/>
    <w:rsid w:val="009B496A"/>
    <w:rsid w:val="009B5323"/>
    <w:rsid w:val="009B5637"/>
    <w:rsid w:val="009B57D1"/>
    <w:rsid w:val="009B5D6D"/>
    <w:rsid w:val="009B6611"/>
    <w:rsid w:val="009B6C00"/>
    <w:rsid w:val="009B6EB4"/>
    <w:rsid w:val="009B75A1"/>
    <w:rsid w:val="009B7DDD"/>
    <w:rsid w:val="009C03EB"/>
    <w:rsid w:val="009C048D"/>
    <w:rsid w:val="009C0A33"/>
    <w:rsid w:val="009C105D"/>
    <w:rsid w:val="009C1B82"/>
    <w:rsid w:val="009C1E9E"/>
    <w:rsid w:val="009C22CC"/>
    <w:rsid w:val="009C2455"/>
    <w:rsid w:val="009C27EA"/>
    <w:rsid w:val="009C2C95"/>
    <w:rsid w:val="009C2D32"/>
    <w:rsid w:val="009C3B9F"/>
    <w:rsid w:val="009C3C75"/>
    <w:rsid w:val="009C3DC9"/>
    <w:rsid w:val="009C4036"/>
    <w:rsid w:val="009C405B"/>
    <w:rsid w:val="009C412C"/>
    <w:rsid w:val="009C4317"/>
    <w:rsid w:val="009C471F"/>
    <w:rsid w:val="009C477A"/>
    <w:rsid w:val="009C4AD2"/>
    <w:rsid w:val="009C57F0"/>
    <w:rsid w:val="009C5A57"/>
    <w:rsid w:val="009C61FD"/>
    <w:rsid w:val="009C6246"/>
    <w:rsid w:val="009C6305"/>
    <w:rsid w:val="009C6844"/>
    <w:rsid w:val="009C6883"/>
    <w:rsid w:val="009C6E77"/>
    <w:rsid w:val="009C6F33"/>
    <w:rsid w:val="009C78C7"/>
    <w:rsid w:val="009C7927"/>
    <w:rsid w:val="009C7B6D"/>
    <w:rsid w:val="009C7BD8"/>
    <w:rsid w:val="009C7C37"/>
    <w:rsid w:val="009D0166"/>
    <w:rsid w:val="009D02B0"/>
    <w:rsid w:val="009D07F3"/>
    <w:rsid w:val="009D0BA6"/>
    <w:rsid w:val="009D0BCA"/>
    <w:rsid w:val="009D0C1C"/>
    <w:rsid w:val="009D1148"/>
    <w:rsid w:val="009D123B"/>
    <w:rsid w:val="009D1CA1"/>
    <w:rsid w:val="009D21A5"/>
    <w:rsid w:val="009D2B8F"/>
    <w:rsid w:val="009D2CFC"/>
    <w:rsid w:val="009D2E20"/>
    <w:rsid w:val="009D3154"/>
    <w:rsid w:val="009D3230"/>
    <w:rsid w:val="009D33BB"/>
    <w:rsid w:val="009D342B"/>
    <w:rsid w:val="009D357A"/>
    <w:rsid w:val="009D3678"/>
    <w:rsid w:val="009D3A8F"/>
    <w:rsid w:val="009D406D"/>
    <w:rsid w:val="009D4226"/>
    <w:rsid w:val="009D4860"/>
    <w:rsid w:val="009D4948"/>
    <w:rsid w:val="009D4BF3"/>
    <w:rsid w:val="009D4D84"/>
    <w:rsid w:val="009D5334"/>
    <w:rsid w:val="009D5A13"/>
    <w:rsid w:val="009D5F39"/>
    <w:rsid w:val="009D661E"/>
    <w:rsid w:val="009D684D"/>
    <w:rsid w:val="009D69F9"/>
    <w:rsid w:val="009D6BCF"/>
    <w:rsid w:val="009D70B4"/>
    <w:rsid w:val="009D70BE"/>
    <w:rsid w:val="009D7488"/>
    <w:rsid w:val="009D7B00"/>
    <w:rsid w:val="009E06E8"/>
    <w:rsid w:val="009E1404"/>
    <w:rsid w:val="009E159C"/>
    <w:rsid w:val="009E176E"/>
    <w:rsid w:val="009E177D"/>
    <w:rsid w:val="009E180D"/>
    <w:rsid w:val="009E23FE"/>
    <w:rsid w:val="009E2790"/>
    <w:rsid w:val="009E28A2"/>
    <w:rsid w:val="009E29E4"/>
    <w:rsid w:val="009E2F3E"/>
    <w:rsid w:val="009E3962"/>
    <w:rsid w:val="009E39BA"/>
    <w:rsid w:val="009E40C6"/>
    <w:rsid w:val="009E43FB"/>
    <w:rsid w:val="009E4707"/>
    <w:rsid w:val="009E4860"/>
    <w:rsid w:val="009E51BF"/>
    <w:rsid w:val="009E5692"/>
    <w:rsid w:val="009E5D41"/>
    <w:rsid w:val="009E672C"/>
    <w:rsid w:val="009E6A17"/>
    <w:rsid w:val="009E796E"/>
    <w:rsid w:val="009E7A14"/>
    <w:rsid w:val="009E7A9B"/>
    <w:rsid w:val="009E7E60"/>
    <w:rsid w:val="009F08B5"/>
    <w:rsid w:val="009F0904"/>
    <w:rsid w:val="009F0C21"/>
    <w:rsid w:val="009F0D5B"/>
    <w:rsid w:val="009F0DA6"/>
    <w:rsid w:val="009F146F"/>
    <w:rsid w:val="009F1484"/>
    <w:rsid w:val="009F160A"/>
    <w:rsid w:val="009F1689"/>
    <w:rsid w:val="009F1CE9"/>
    <w:rsid w:val="009F1E65"/>
    <w:rsid w:val="009F21A0"/>
    <w:rsid w:val="009F2CD9"/>
    <w:rsid w:val="009F362B"/>
    <w:rsid w:val="009F36A2"/>
    <w:rsid w:val="009F3D95"/>
    <w:rsid w:val="009F3EEE"/>
    <w:rsid w:val="009F410E"/>
    <w:rsid w:val="009F43EC"/>
    <w:rsid w:val="009F4701"/>
    <w:rsid w:val="009F47A8"/>
    <w:rsid w:val="009F4B41"/>
    <w:rsid w:val="009F4E6D"/>
    <w:rsid w:val="009F51EC"/>
    <w:rsid w:val="009F576F"/>
    <w:rsid w:val="009F57D9"/>
    <w:rsid w:val="009F5932"/>
    <w:rsid w:val="009F5A17"/>
    <w:rsid w:val="009F5CD5"/>
    <w:rsid w:val="009F5D73"/>
    <w:rsid w:val="009F6038"/>
    <w:rsid w:val="009F634E"/>
    <w:rsid w:val="009F6367"/>
    <w:rsid w:val="009F6431"/>
    <w:rsid w:val="009F6482"/>
    <w:rsid w:val="009F65F4"/>
    <w:rsid w:val="009F680C"/>
    <w:rsid w:val="009F69BC"/>
    <w:rsid w:val="009F6A5A"/>
    <w:rsid w:val="009F78E3"/>
    <w:rsid w:val="00A006BB"/>
    <w:rsid w:val="00A0087B"/>
    <w:rsid w:val="00A00ADC"/>
    <w:rsid w:val="00A00FCA"/>
    <w:rsid w:val="00A01694"/>
    <w:rsid w:val="00A016D8"/>
    <w:rsid w:val="00A01725"/>
    <w:rsid w:val="00A01D28"/>
    <w:rsid w:val="00A01E72"/>
    <w:rsid w:val="00A03558"/>
    <w:rsid w:val="00A0355A"/>
    <w:rsid w:val="00A03575"/>
    <w:rsid w:val="00A037C6"/>
    <w:rsid w:val="00A038B9"/>
    <w:rsid w:val="00A03B6E"/>
    <w:rsid w:val="00A03BD3"/>
    <w:rsid w:val="00A03CF3"/>
    <w:rsid w:val="00A045A9"/>
    <w:rsid w:val="00A048CB"/>
    <w:rsid w:val="00A048FA"/>
    <w:rsid w:val="00A04A60"/>
    <w:rsid w:val="00A04D60"/>
    <w:rsid w:val="00A05410"/>
    <w:rsid w:val="00A05CFA"/>
    <w:rsid w:val="00A05E87"/>
    <w:rsid w:val="00A062D1"/>
    <w:rsid w:val="00A06446"/>
    <w:rsid w:val="00A0645D"/>
    <w:rsid w:val="00A06474"/>
    <w:rsid w:val="00A0659B"/>
    <w:rsid w:val="00A066BD"/>
    <w:rsid w:val="00A066E0"/>
    <w:rsid w:val="00A069E5"/>
    <w:rsid w:val="00A06D2A"/>
    <w:rsid w:val="00A07196"/>
    <w:rsid w:val="00A07232"/>
    <w:rsid w:val="00A073C7"/>
    <w:rsid w:val="00A074C5"/>
    <w:rsid w:val="00A075ED"/>
    <w:rsid w:val="00A075FF"/>
    <w:rsid w:val="00A07A5F"/>
    <w:rsid w:val="00A07BA7"/>
    <w:rsid w:val="00A07C7A"/>
    <w:rsid w:val="00A10313"/>
    <w:rsid w:val="00A1032E"/>
    <w:rsid w:val="00A104DA"/>
    <w:rsid w:val="00A1066A"/>
    <w:rsid w:val="00A106A3"/>
    <w:rsid w:val="00A109F2"/>
    <w:rsid w:val="00A109FA"/>
    <w:rsid w:val="00A10F63"/>
    <w:rsid w:val="00A113B7"/>
    <w:rsid w:val="00A11A04"/>
    <w:rsid w:val="00A11D06"/>
    <w:rsid w:val="00A120F7"/>
    <w:rsid w:val="00A1228E"/>
    <w:rsid w:val="00A12B8C"/>
    <w:rsid w:val="00A13128"/>
    <w:rsid w:val="00A13A51"/>
    <w:rsid w:val="00A13A69"/>
    <w:rsid w:val="00A13D0C"/>
    <w:rsid w:val="00A143DB"/>
    <w:rsid w:val="00A144F9"/>
    <w:rsid w:val="00A1454C"/>
    <w:rsid w:val="00A145C1"/>
    <w:rsid w:val="00A145F8"/>
    <w:rsid w:val="00A147A1"/>
    <w:rsid w:val="00A15347"/>
    <w:rsid w:val="00A15627"/>
    <w:rsid w:val="00A15C07"/>
    <w:rsid w:val="00A15FB9"/>
    <w:rsid w:val="00A162A1"/>
    <w:rsid w:val="00A1650D"/>
    <w:rsid w:val="00A16921"/>
    <w:rsid w:val="00A16B9F"/>
    <w:rsid w:val="00A16E7A"/>
    <w:rsid w:val="00A17062"/>
    <w:rsid w:val="00A17391"/>
    <w:rsid w:val="00A177E4"/>
    <w:rsid w:val="00A17A57"/>
    <w:rsid w:val="00A17C9C"/>
    <w:rsid w:val="00A17F7C"/>
    <w:rsid w:val="00A200C8"/>
    <w:rsid w:val="00A20364"/>
    <w:rsid w:val="00A20570"/>
    <w:rsid w:val="00A20855"/>
    <w:rsid w:val="00A20CFD"/>
    <w:rsid w:val="00A20D05"/>
    <w:rsid w:val="00A20D4E"/>
    <w:rsid w:val="00A20FAC"/>
    <w:rsid w:val="00A211E0"/>
    <w:rsid w:val="00A212AB"/>
    <w:rsid w:val="00A213A8"/>
    <w:rsid w:val="00A215AB"/>
    <w:rsid w:val="00A21CCF"/>
    <w:rsid w:val="00A2234D"/>
    <w:rsid w:val="00A2242C"/>
    <w:rsid w:val="00A22607"/>
    <w:rsid w:val="00A22A2E"/>
    <w:rsid w:val="00A22E44"/>
    <w:rsid w:val="00A2308D"/>
    <w:rsid w:val="00A2336C"/>
    <w:rsid w:val="00A23504"/>
    <w:rsid w:val="00A23640"/>
    <w:rsid w:val="00A2418D"/>
    <w:rsid w:val="00A24455"/>
    <w:rsid w:val="00A246EF"/>
    <w:rsid w:val="00A247CC"/>
    <w:rsid w:val="00A24C4F"/>
    <w:rsid w:val="00A25389"/>
    <w:rsid w:val="00A25587"/>
    <w:rsid w:val="00A257DF"/>
    <w:rsid w:val="00A25F84"/>
    <w:rsid w:val="00A26498"/>
    <w:rsid w:val="00A26861"/>
    <w:rsid w:val="00A26BC3"/>
    <w:rsid w:val="00A26C94"/>
    <w:rsid w:val="00A26DEE"/>
    <w:rsid w:val="00A27265"/>
    <w:rsid w:val="00A27350"/>
    <w:rsid w:val="00A2742E"/>
    <w:rsid w:val="00A276AB"/>
    <w:rsid w:val="00A304C5"/>
    <w:rsid w:val="00A30544"/>
    <w:rsid w:val="00A30BFE"/>
    <w:rsid w:val="00A30F8B"/>
    <w:rsid w:val="00A31359"/>
    <w:rsid w:val="00A314A3"/>
    <w:rsid w:val="00A316EB"/>
    <w:rsid w:val="00A318C0"/>
    <w:rsid w:val="00A31BA1"/>
    <w:rsid w:val="00A3256D"/>
    <w:rsid w:val="00A325FA"/>
    <w:rsid w:val="00A32B36"/>
    <w:rsid w:val="00A32BDA"/>
    <w:rsid w:val="00A32C0B"/>
    <w:rsid w:val="00A33333"/>
    <w:rsid w:val="00A3351D"/>
    <w:rsid w:val="00A33C5B"/>
    <w:rsid w:val="00A33F77"/>
    <w:rsid w:val="00A33F7F"/>
    <w:rsid w:val="00A340DE"/>
    <w:rsid w:val="00A34278"/>
    <w:rsid w:val="00A345DB"/>
    <w:rsid w:val="00A34862"/>
    <w:rsid w:val="00A34A68"/>
    <w:rsid w:val="00A34CB3"/>
    <w:rsid w:val="00A35DED"/>
    <w:rsid w:val="00A362A9"/>
    <w:rsid w:val="00A36331"/>
    <w:rsid w:val="00A36666"/>
    <w:rsid w:val="00A36DA3"/>
    <w:rsid w:val="00A37AE6"/>
    <w:rsid w:val="00A37DAF"/>
    <w:rsid w:val="00A37E6C"/>
    <w:rsid w:val="00A37EB2"/>
    <w:rsid w:val="00A37F69"/>
    <w:rsid w:val="00A37FD9"/>
    <w:rsid w:val="00A4030F"/>
    <w:rsid w:val="00A40A9E"/>
    <w:rsid w:val="00A40BFB"/>
    <w:rsid w:val="00A41048"/>
    <w:rsid w:val="00A41459"/>
    <w:rsid w:val="00A41551"/>
    <w:rsid w:val="00A41642"/>
    <w:rsid w:val="00A41BBD"/>
    <w:rsid w:val="00A41CD0"/>
    <w:rsid w:val="00A41CFF"/>
    <w:rsid w:val="00A41D55"/>
    <w:rsid w:val="00A41F02"/>
    <w:rsid w:val="00A4207B"/>
    <w:rsid w:val="00A42098"/>
    <w:rsid w:val="00A423DF"/>
    <w:rsid w:val="00A4249D"/>
    <w:rsid w:val="00A4260B"/>
    <w:rsid w:val="00A4267F"/>
    <w:rsid w:val="00A42D71"/>
    <w:rsid w:val="00A42D81"/>
    <w:rsid w:val="00A4346D"/>
    <w:rsid w:val="00A439C0"/>
    <w:rsid w:val="00A43F75"/>
    <w:rsid w:val="00A4425B"/>
    <w:rsid w:val="00A44EC2"/>
    <w:rsid w:val="00A45311"/>
    <w:rsid w:val="00A45976"/>
    <w:rsid w:val="00A45CAE"/>
    <w:rsid w:val="00A46123"/>
    <w:rsid w:val="00A468E7"/>
    <w:rsid w:val="00A469FA"/>
    <w:rsid w:val="00A46D5E"/>
    <w:rsid w:val="00A46F30"/>
    <w:rsid w:val="00A4700A"/>
    <w:rsid w:val="00A470CF"/>
    <w:rsid w:val="00A47126"/>
    <w:rsid w:val="00A4722B"/>
    <w:rsid w:val="00A47DD0"/>
    <w:rsid w:val="00A47E4F"/>
    <w:rsid w:val="00A5010B"/>
    <w:rsid w:val="00A503A3"/>
    <w:rsid w:val="00A5072F"/>
    <w:rsid w:val="00A50A0D"/>
    <w:rsid w:val="00A50A82"/>
    <w:rsid w:val="00A50BDC"/>
    <w:rsid w:val="00A50DB0"/>
    <w:rsid w:val="00A51360"/>
    <w:rsid w:val="00A5144B"/>
    <w:rsid w:val="00A517A5"/>
    <w:rsid w:val="00A5199B"/>
    <w:rsid w:val="00A51E17"/>
    <w:rsid w:val="00A52128"/>
    <w:rsid w:val="00A521A8"/>
    <w:rsid w:val="00A5279C"/>
    <w:rsid w:val="00A52938"/>
    <w:rsid w:val="00A5297B"/>
    <w:rsid w:val="00A53263"/>
    <w:rsid w:val="00A537F5"/>
    <w:rsid w:val="00A53C42"/>
    <w:rsid w:val="00A53E81"/>
    <w:rsid w:val="00A54022"/>
    <w:rsid w:val="00A54208"/>
    <w:rsid w:val="00A5429F"/>
    <w:rsid w:val="00A544C6"/>
    <w:rsid w:val="00A54506"/>
    <w:rsid w:val="00A546EE"/>
    <w:rsid w:val="00A54BB0"/>
    <w:rsid w:val="00A54D26"/>
    <w:rsid w:val="00A54E95"/>
    <w:rsid w:val="00A5560F"/>
    <w:rsid w:val="00A55BB9"/>
    <w:rsid w:val="00A55D22"/>
    <w:rsid w:val="00A55EDF"/>
    <w:rsid w:val="00A56245"/>
    <w:rsid w:val="00A563D8"/>
    <w:rsid w:val="00A56B13"/>
    <w:rsid w:val="00A57026"/>
    <w:rsid w:val="00A577D3"/>
    <w:rsid w:val="00A57AE8"/>
    <w:rsid w:val="00A57FC5"/>
    <w:rsid w:val="00A60230"/>
    <w:rsid w:val="00A602F4"/>
    <w:rsid w:val="00A603EA"/>
    <w:rsid w:val="00A606AE"/>
    <w:rsid w:val="00A608DD"/>
    <w:rsid w:val="00A60EC7"/>
    <w:rsid w:val="00A60F5A"/>
    <w:rsid w:val="00A60F8D"/>
    <w:rsid w:val="00A610FE"/>
    <w:rsid w:val="00A611B2"/>
    <w:rsid w:val="00A61233"/>
    <w:rsid w:val="00A612A9"/>
    <w:rsid w:val="00A61894"/>
    <w:rsid w:val="00A61DBE"/>
    <w:rsid w:val="00A61E5F"/>
    <w:rsid w:val="00A62231"/>
    <w:rsid w:val="00A62313"/>
    <w:rsid w:val="00A627C9"/>
    <w:rsid w:val="00A62E09"/>
    <w:rsid w:val="00A62E63"/>
    <w:rsid w:val="00A62EBB"/>
    <w:rsid w:val="00A62FE6"/>
    <w:rsid w:val="00A634FC"/>
    <w:rsid w:val="00A637A3"/>
    <w:rsid w:val="00A637FC"/>
    <w:rsid w:val="00A6380F"/>
    <w:rsid w:val="00A63878"/>
    <w:rsid w:val="00A638BB"/>
    <w:rsid w:val="00A63D6D"/>
    <w:rsid w:val="00A63FFC"/>
    <w:rsid w:val="00A644A8"/>
    <w:rsid w:val="00A645A0"/>
    <w:rsid w:val="00A64CB1"/>
    <w:rsid w:val="00A65F0C"/>
    <w:rsid w:val="00A66A1F"/>
    <w:rsid w:val="00A66B60"/>
    <w:rsid w:val="00A66B84"/>
    <w:rsid w:val="00A66C49"/>
    <w:rsid w:val="00A672A4"/>
    <w:rsid w:val="00A67E86"/>
    <w:rsid w:val="00A70722"/>
    <w:rsid w:val="00A70E88"/>
    <w:rsid w:val="00A70EA1"/>
    <w:rsid w:val="00A70EF4"/>
    <w:rsid w:val="00A71B2B"/>
    <w:rsid w:val="00A71FC4"/>
    <w:rsid w:val="00A72013"/>
    <w:rsid w:val="00A723F3"/>
    <w:rsid w:val="00A725D6"/>
    <w:rsid w:val="00A7273E"/>
    <w:rsid w:val="00A727E1"/>
    <w:rsid w:val="00A72AA2"/>
    <w:rsid w:val="00A73041"/>
    <w:rsid w:val="00A731D4"/>
    <w:rsid w:val="00A73646"/>
    <w:rsid w:val="00A738C8"/>
    <w:rsid w:val="00A73983"/>
    <w:rsid w:val="00A742FB"/>
    <w:rsid w:val="00A74993"/>
    <w:rsid w:val="00A74AF8"/>
    <w:rsid w:val="00A74B94"/>
    <w:rsid w:val="00A74EF0"/>
    <w:rsid w:val="00A75809"/>
    <w:rsid w:val="00A7583B"/>
    <w:rsid w:val="00A75CE9"/>
    <w:rsid w:val="00A75F28"/>
    <w:rsid w:val="00A76044"/>
    <w:rsid w:val="00A7616E"/>
    <w:rsid w:val="00A762AE"/>
    <w:rsid w:val="00A76377"/>
    <w:rsid w:val="00A76A03"/>
    <w:rsid w:val="00A76C95"/>
    <w:rsid w:val="00A76E3F"/>
    <w:rsid w:val="00A76FA6"/>
    <w:rsid w:val="00A77678"/>
    <w:rsid w:val="00A777D2"/>
    <w:rsid w:val="00A779B0"/>
    <w:rsid w:val="00A77F12"/>
    <w:rsid w:val="00A80032"/>
    <w:rsid w:val="00A80436"/>
    <w:rsid w:val="00A80864"/>
    <w:rsid w:val="00A809DB"/>
    <w:rsid w:val="00A80C63"/>
    <w:rsid w:val="00A80F6E"/>
    <w:rsid w:val="00A80F78"/>
    <w:rsid w:val="00A80FC4"/>
    <w:rsid w:val="00A81775"/>
    <w:rsid w:val="00A81954"/>
    <w:rsid w:val="00A81AD4"/>
    <w:rsid w:val="00A81F2B"/>
    <w:rsid w:val="00A81F4E"/>
    <w:rsid w:val="00A81FF4"/>
    <w:rsid w:val="00A8205E"/>
    <w:rsid w:val="00A82160"/>
    <w:rsid w:val="00A8249E"/>
    <w:rsid w:val="00A829BF"/>
    <w:rsid w:val="00A82AC4"/>
    <w:rsid w:val="00A82CC5"/>
    <w:rsid w:val="00A82DB2"/>
    <w:rsid w:val="00A83233"/>
    <w:rsid w:val="00A83391"/>
    <w:rsid w:val="00A83658"/>
    <w:rsid w:val="00A83844"/>
    <w:rsid w:val="00A83AD3"/>
    <w:rsid w:val="00A83AE2"/>
    <w:rsid w:val="00A83B18"/>
    <w:rsid w:val="00A83C8F"/>
    <w:rsid w:val="00A8402C"/>
    <w:rsid w:val="00A843D5"/>
    <w:rsid w:val="00A84A6B"/>
    <w:rsid w:val="00A84AA0"/>
    <w:rsid w:val="00A84FB0"/>
    <w:rsid w:val="00A852B0"/>
    <w:rsid w:val="00A85A3B"/>
    <w:rsid w:val="00A85B17"/>
    <w:rsid w:val="00A85C78"/>
    <w:rsid w:val="00A85D92"/>
    <w:rsid w:val="00A86014"/>
    <w:rsid w:val="00A86364"/>
    <w:rsid w:val="00A863D6"/>
    <w:rsid w:val="00A86D97"/>
    <w:rsid w:val="00A872FC"/>
    <w:rsid w:val="00A878D3"/>
    <w:rsid w:val="00A87C01"/>
    <w:rsid w:val="00A87C04"/>
    <w:rsid w:val="00A87DC0"/>
    <w:rsid w:val="00A9015C"/>
    <w:rsid w:val="00A90717"/>
    <w:rsid w:val="00A91685"/>
    <w:rsid w:val="00A91CF9"/>
    <w:rsid w:val="00A921A1"/>
    <w:rsid w:val="00A92227"/>
    <w:rsid w:val="00A92A7D"/>
    <w:rsid w:val="00A92C5E"/>
    <w:rsid w:val="00A92EBD"/>
    <w:rsid w:val="00A93106"/>
    <w:rsid w:val="00A93241"/>
    <w:rsid w:val="00A93B0E"/>
    <w:rsid w:val="00A93E03"/>
    <w:rsid w:val="00A940DB"/>
    <w:rsid w:val="00A94769"/>
    <w:rsid w:val="00A949D9"/>
    <w:rsid w:val="00A94B99"/>
    <w:rsid w:val="00A94F65"/>
    <w:rsid w:val="00A95493"/>
    <w:rsid w:val="00A954FD"/>
    <w:rsid w:val="00A95F39"/>
    <w:rsid w:val="00A9618E"/>
    <w:rsid w:val="00A96401"/>
    <w:rsid w:val="00A9689A"/>
    <w:rsid w:val="00A96B1A"/>
    <w:rsid w:val="00A96B37"/>
    <w:rsid w:val="00A96D6E"/>
    <w:rsid w:val="00A96D8F"/>
    <w:rsid w:val="00A97054"/>
    <w:rsid w:val="00A97170"/>
    <w:rsid w:val="00A971E6"/>
    <w:rsid w:val="00A97251"/>
    <w:rsid w:val="00A978E1"/>
    <w:rsid w:val="00A97DA1"/>
    <w:rsid w:val="00AA0212"/>
    <w:rsid w:val="00AA05DB"/>
    <w:rsid w:val="00AA06E0"/>
    <w:rsid w:val="00AA0E1B"/>
    <w:rsid w:val="00AA1856"/>
    <w:rsid w:val="00AA1A63"/>
    <w:rsid w:val="00AA1A74"/>
    <w:rsid w:val="00AA1B06"/>
    <w:rsid w:val="00AA2254"/>
    <w:rsid w:val="00AA25B8"/>
    <w:rsid w:val="00AA2803"/>
    <w:rsid w:val="00AA295C"/>
    <w:rsid w:val="00AA2D45"/>
    <w:rsid w:val="00AA2E3D"/>
    <w:rsid w:val="00AA401F"/>
    <w:rsid w:val="00AA40D6"/>
    <w:rsid w:val="00AA4315"/>
    <w:rsid w:val="00AA48F3"/>
    <w:rsid w:val="00AA4A3F"/>
    <w:rsid w:val="00AA4E3B"/>
    <w:rsid w:val="00AA4E5A"/>
    <w:rsid w:val="00AA4E5D"/>
    <w:rsid w:val="00AA53BD"/>
    <w:rsid w:val="00AA5717"/>
    <w:rsid w:val="00AA639B"/>
    <w:rsid w:val="00AA63F0"/>
    <w:rsid w:val="00AA6409"/>
    <w:rsid w:val="00AA641B"/>
    <w:rsid w:val="00AA67D3"/>
    <w:rsid w:val="00AA6A81"/>
    <w:rsid w:val="00AA6A8E"/>
    <w:rsid w:val="00AA6CFA"/>
    <w:rsid w:val="00AA6D00"/>
    <w:rsid w:val="00AA6E31"/>
    <w:rsid w:val="00AA6FB6"/>
    <w:rsid w:val="00AA7049"/>
    <w:rsid w:val="00AA7093"/>
    <w:rsid w:val="00AA743D"/>
    <w:rsid w:val="00AA74B0"/>
    <w:rsid w:val="00AA78E5"/>
    <w:rsid w:val="00AA78F1"/>
    <w:rsid w:val="00AA7F2A"/>
    <w:rsid w:val="00AB0165"/>
    <w:rsid w:val="00AB03AB"/>
    <w:rsid w:val="00AB0544"/>
    <w:rsid w:val="00AB0758"/>
    <w:rsid w:val="00AB0C04"/>
    <w:rsid w:val="00AB0F1A"/>
    <w:rsid w:val="00AB1226"/>
    <w:rsid w:val="00AB132E"/>
    <w:rsid w:val="00AB1990"/>
    <w:rsid w:val="00AB1B5C"/>
    <w:rsid w:val="00AB1D22"/>
    <w:rsid w:val="00AB1F31"/>
    <w:rsid w:val="00AB21B1"/>
    <w:rsid w:val="00AB24A9"/>
    <w:rsid w:val="00AB2C53"/>
    <w:rsid w:val="00AB2EAD"/>
    <w:rsid w:val="00AB3048"/>
    <w:rsid w:val="00AB3348"/>
    <w:rsid w:val="00AB3369"/>
    <w:rsid w:val="00AB346C"/>
    <w:rsid w:val="00AB3891"/>
    <w:rsid w:val="00AB3CEF"/>
    <w:rsid w:val="00AB43C1"/>
    <w:rsid w:val="00AB473F"/>
    <w:rsid w:val="00AB4FB6"/>
    <w:rsid w:val="00AB533D"/>
    <w:rsid w:val="00AB5430"/>
    <w:rsid w:val="00AB5767"/>
    <w:rsid w:val="00AB5885"/>
    <w:rsid w:val="00AB5B07"/>
    <w:rsid w:val="00AB652D"/>
    <w:rsid w:val="00AB6561"/>
    <w:rsid w:val="00AB65B8"/>
    <w:rsid w:val="00AB65CF"/>
    <w:rsid w:val="00AB6815"/>
    <w:rsid w:val="00AB6944"/>
    <w:rsid w:val="00AB6A07"/>
    <w:rsid w:val="00AB6A26"/>
    <w:rsid w:val="00AB6BB3"/>
    <w:rsid w:val="00AB7727"/>
    <w:rsid w:val="00AB7FB4"/>
    <w:rsid w:val="00AC002C"/>
    <w:rsid w:val="00AC0BCE"/>
    <w:rsid w:val="00AC0EC8"/>
    <w:rsid w:val="00AC100F"/>
    <w:rsid w:val="00AC1547"/>
    <w:rsid w:val="00AC1572"/>
    <w:rsid w:val="00AC1AD9"/>
    <w:rsid w:val="00AC1B2C"/>
    <w:rsid w:val="00AC1E6C"/>
    <w:rsid w:val="00AC2016"/>
    <w:rsid w:val="00AC21D7"/>
    <w:rsid w:val="00AC228D"/>
    <w:rsid w:val="00AC23DC"/>
    <w:rsid w:val="00AC2FCA"/>
    <w:rsid w:val="00AC3596"/>
    <w:rsid w:val="00AC3B82"/>
    <w:rsid w:val="00AC3F5E"/>
    <w:rsid w:val="00AC40FD"/>
    <w:rsid w:val="00AC4A8F"/>
    <w:rsid w:val="00AC5720"/>
    <w:rsid w:val="00AC57A5"/>
    <w:rsid w:val="00AC6234"/>
    <w:rsid w:val="00AC671C"/>
    <w:rsid w:val="00AC6741"/>
    <w:rsid w:val="00AC68E1"/>
    <w:rsid w:val="00AC6A97"/>
    <w:rsid w:val="00AC6F1A"/>
    <w:rsid w:val="00AC75FE"/>
    <w:rsid w:val="00AC77AE"/>
    <w:rsid w:val="00AC79CB"/>
    <w:rsid w:val="00AC7C57"/>
    <w:rsid w:val="00AC7E6C"/>
    <w:rsid w:val="00AD0020"/>
    <w:rsid w:val="00AD033B"/>
    <w:rsid w:val="00AD066F"/>
    <w:rsid w:val="00AD0B38"/>
    <w:rsid w:val="00AD0D14"/>
    <w:rsid w:val="00AD1136"/>
    <w:rsid w:val="00AD13EA"/>
    <w:rsid w:val="00AD1460"/>
    <w:rsid w:val="00AD1721"/>
    <w:rsid w:val="00AD1F8F"/>
    <w:rsid w:val="00AD245D"/>
    <w:rsid w:val="00AD27BE"/>
    <w:rsid w:val="00AD29B1"/>
    <w:rsid w:val="00AD2D94"/>
    <w:rsid w:val="00AD316C"/>
    <w:rsid w:val="00AD3283"/>
    <w:rsid w:val="00AD349F"/>
    <w:rsid w:val="00AD35A3"/>
    <w:rsid w:val="00AD36DE"/>
    <w:rsid w:val="00AD3949"/>
    <w:rsid w:val="00AD39AA"/>
    <w:rsid w:val="00AD3A61"/>
    <w:rsid w:val="00AD3AA3"/>
    <w:rsid w:val="00AD496F"/>
    <w:rsid w:val="00AD4EFF"/>
    <w:rsid w:val="00AD51D3"/>
    <w:rsid w:val="00AD5933"/>
    <w:rsid w:val="00AD5DC6"/>
    <w:rsid w:val="00AD7952"/>
    <w:rsid w:val="00AD7BB8"/>
    <w:rsid w:val="00AD7F18"/>
    <w:rsid w:val="00AE0061"/>
    <w:rsid w:val="00AE08C5"/>
    <w:rsid w:val="00AE0B95"/>
    <w:rsid w:val="00AE139F"/>
    <w:rsid w:val="00AE15CD"/>
    <w:rsid w:val="00AE17DE"/>
    <w:rsid w:val="00AE192B"/>
    <w:rsid w:val="00AE1952"/>
    <w:rsid w:val="00AE1DA4"/>
    <w:rsid w:val="00AE1E22"/>
    <w:rsid w:val="00AE286B"/>
    <w:rsid w:val="00AE28DE"/>
    <w:rsid w:val="00AE2EDB"/>
    <w:rsid w:val="00AE3387"/>
    <w:rsid w:val="00AE3629"/>
    <w:rsid w:val="00AE39E7"/>
    <w:rsid w:val="00AE3F82"/>
    <w:rsid w:val="00AE40CE"/>
    <w:rsid w:val="00AE4377"/>
    <w:rsid w:val="00AE448D"/>
    <w:rsid w:val="00AE4B54"/>
    <w:rsid w:val="00AE50F4"/>
    <w:rsid w:val="00AE564E"/>
    <w:rsid w:val="00AE56D2"/>
    <w:rsid w:val="00AE5F07"/>
    <w:rsid w:val="00AE5F1E"/>
    <w:rsid w:val="00AE6551"/>
    <w:rsid w:val="00AE6670"/>
    <w:rsid w:val="00AE66C7"/>
    <w:rsid w:val="00AE6962"/>
    <w:rsid w:val="00AE6C02"/>
    <w:rsid w:val="00AE72A4"/>
    <w:rsid w:val="00AE741F"/>
    <w:rsid w:val="00AE755E"/>
    <w:rsid w:val="00AE78BE"/>
    <w:rsid w:val="00AE7F37"/>
    <w:rsid w:val="00AF03C8"/>
    <w:rsid w:val="00AF04D8"/>
    <w:rsid w:val="00AF0A1A"/>
    <w:rsid w:val="00AF0E1D"/>
    <w:rsid w:val="00AF0EB3"/>
    <w:rsid w:val="00AF14E5"/>
    <w:rsid w:val="00AF159B"/>
    <w:rsid w:val="00AF1665"/>
    <w:rsid w:val="00AF19E3"/>
    <w:rsid w:val="00AF2387"/>
    <w:rsid w:val="00AF252C"/>
    <w:rsid w:val="00AF2E17"/>
    <w:rsid w:val="00AF2F61"/>
    <w:rsid w:val="00AF3557"/>
    <w:rsid w:val="00AF3886"/>
    <w:rsid w:val="00AF4356"/>
    <w:rsid w:val="00AF446A"/>
    <w:rsid w:val="00AF4938"/>
    <w:rsid w:val="00AF4AD9"/>
    <w:rsid w:val="00AF4B11"/>
    <w:rsid w:val="00AF4B18"/>
    <w:rsid w:val="00AF4B2F"/>
    <w:rsid w:val="00AF4C6E"/>
    <w:rsid w:val="00AF4D65"/>
    <w:rsid w:val="00AF501F"/>
    <w:rsid w:val="00AF5CDD"/>
    <w:rsid w:val="00AF5E9A"/>
    <w:rsid w:val="00AF6044"/>
    <w:rsid w:val="00AF6056"/>
    <w:rsid w:val="00AF61C7"/>
    <w:rsid w:val="00AF6367"/>
    <w:rsid w:val="00AF6983"/>
    <w:rsid w:val="00AF6A2D"/>
    <w:rsid w:val="00AF6C8D"/>
    <w:rsid w:val="00AF6EF0"/>
    <w:rsid w:val="00AF7255"/>
    <w:rsid w:val="00AF737C"/>
    <w:rsid w:val="00AF7A66"/>
    <w:rsid w:val="00AF7AC7"/>
    <w:rsid w:val="00B00010"/>
    <w:rsid w:val="00B00135"/>
    <w:rsid w:val="00B003F3"/>
    <w:rsid w:val="00B00658"/>
    <w:rsid w:val="00B00869"/>
    <w:rsid w:val="00B00A95"/>
    <w:rsid w:val="00B00BE0"/>
    <w:rsid w:val="00B00EB4"/>
    <w:rsid w:val="00B0107C"/>
    <w:rsid w:val="00B01384"/>
    <w:rsid w:val="00B017AF"/>
    <w:rsid w:val="00B019E6"/>
    <w:rsid w:val="00B01C19"/>
    <w:rsid w:val="00B01F52"/>
    <w:rsid w:val="00B02492"/>
    <w:rsid w:val="00B0250A"/>
    <w:rsid w:val="00B029F3"/>
    <w:rsid w:val="00B02A16"/>
    <w:rsid w:val="00B02DA5"/>
    <w:rsid w:val="00B02F73"/>
    <w:rsid w:val="00B032EA"/>
    <w:rsid w:val="00B03B43"/>
    <w:rsid w:val="00B03B4F"/>
    <w:rsid w:val="00B0415D"/>
    <w:rsid w:val="00B046D5"/>
    <w:rsid w:val="00B04E4C"/>
    <w:rsid w:val="00B04EB6"/>
    <w:rsid w:val="00B05291"/>
    <w:rsid w:val="00B05864"/>
    <w:rsid w:val="00B05900"/>
    <w:rsid w:val="00B05A36"/>
    <w:rsid w:val="00B05BEB"/>
    <w:rsid w:val="00B0605C"/>
    <w:rsid w:val="00B06AF0"/>
    <w:rsid w:val="00B0707F"/>
    <w:rsid w:val="00B07676"/>
    <w:rsid w:val="00B0771D"/>
    <w:rsid w:val="00B0779A"/>
    <w:rsid w:val="00B104B5"/>
    <w:rsid w:val="00B107A4"/>
    <w:rsid w:val="00B10A6A"/>
    <w:rsid w:val="00B11035"/>
    <w:rsid w:val="00B112D1"/>
    <w:rsid w:val="00B11451"/>
    <w:rsid w:val="00B116B5"/>
    <w:rsid w:val="00B11839"/>
    <w:rsid w:val="00B1185A"/>
    <w:rsid w:val="00B118DA"/>
    <w:rsid w:val="00B11D03"/>
    <w:rsid w:val="00B122DD"/>
    <w:rsid w:val="00B12D0B"/>
    <w:rsid w:val="00B12F2B"/>
    <w:rsid w:val="00B13869"/>
    <w:rsid w:val="00B1389E"/>
    <w:rsid w:val="00B14C0F"/>
    <w:rsid w:val="00B14D89"/>
    <w:rsid w:val="00B14E0E"/>
    <w:rsid w:val="00B14EE7"/>
    <w:rsid w:val="00B15332"/>
    <w:rsid w:val="00B153C2"/>
    <w:rsid w:val="00B15784"/>
    <w:rsid w:val="00B159B6"/>
    <w:rsid w:val="00B15C53"/>
    <w:rsid w:val="00B15EF7"/>
    <w:rsid w:val="00B160D7"/>
    <w:rsid w:val="00B166CD"/>
    <w:rsid w:val="00B1696B"/>
    <w:rsid w:val="00B169F9"/>
    <w:rsid w:val="00B16F2A"/>
    <w:rsid w:val="00B17227"/>
    <w:rsid w:val="00B17677"/>
    <w:rsid w:val="00B178F1"/>
    <w:rsid w:val="00B17A3C"/>
    <w:rsid w:val="00B17D03"/>
    <w:rsid w:val="00B208DF"/>
    <w:rsid w:val="00B20C71"/>
    <w:rsid w:val="00B20CC2"/>
    <w:rsid w:val="00B20E09"/>
    <w:rsid w:val="00B20EA9"/>
    <w:rsid w:val="00B20F1C"/>
    <w:rsid w:val="00B20FBD"/>
    <w:rsid w:val="00B210D7"/>
    <w:rsid w:val="00B21142"/>
    <w:rsid w:val="00B213F1"/>
    <w:rsid w:val="00B2174E"/>
    <w:rsid w:val="00B21DE8"/>
    <w:rsid w:val="00B21DF6"/>
    <w:rsid w:val="00B21E16"/>
    <w:rsid w:val="00B223EF"/>
    <w:rsid w:val="00B2297A"/>
    <w:rsid w:val="00B2360D"/>
    <w:rsid w:val="00B2371A"/>
    <w:rsid w:val="00B238B8"/>
    <w:rsid w:val="00B23E49"/>
    <w:rsid w:val="00B240A5"/>
    <w:rsid w:val="00B24395"/>
    <w:rsid w:val="00B24525"/>
    <w:rsid w:val="00B245E3"/>
    <w:rsid w:val="00B24673"/>
    <w:rsid w:val="00B2532C"/>
    <w:rsid w:val="00B258BE"/>
    <w:rsid w:val="00B25A37"/>
    <w:rsid w:val="00B25C6B"/>
    <w:rsid w:val="00B26219"/>
    <w:rsid w:val="00B269CF"/>
    <w:rsid w:val="00B26A62"/>
    <w:rsid w:val="00B27345"/>
    <w:rsid w:val="00B27571"/>
    <w:rsid w:val="00B275E2"/>
    <w:rsid w:val="00B275EA"/>
    <w:rsid w:val="00B27906"/>
    <w:rsid w:val="00B27F2F"/>
    <w:rsid w:val="00B304BF"/>
    <w:rsid w:val="00B3051E"/>
    <w:rsid w:val="00B305F5"/>
    <w:rsid w:val="00B30935"/>
    <w:rsid w:val="00B3097F"/>
    <w:rsid w:val="00B30A7E"/>
    <w:rsid w:val="00B312BA"/>
    <w:rsid w:val="00B31739"/>
    <w:rsid w:val="00B31D7B"/>
    <w:rsid w:val="00B32074"/>
    <w:rsid w:val="00B324EE"/>
    <w:rsid w:val="00B328A8"/>
    <w:rsid w:val="00B32A06"/>
    <w:rsid w:val="00B32B30"/>
    <w:rsid w:val="00B32DFB"/>
    <w:rsid w:val="00B32E5F"/>
    <w:rsid w:val="00B3330D"/>
    <w:rsid w:val="00B3336E"/>
    <w:rsid w:val="00B3338C"/>
    <w:rsid w:val="00B33970"/>
    <w:rsid w:val="00B33AF6"/>
    <w:rsid w:val="00B343CA"/>
    <w:rsid w:val="00B34FA3"/>
    <w:rsid w:val="00B3522E"/>
    <w:rsid w:val="00B359B9"/>
    <w:rsid w:val="00B35AAD"/>
    <w:rsid w:val="00B35F1A"/>
    <w:rsid w:val="00B362F9"/>
    <w:rsid w:val="00B36666"/>
    <w:rsid w:val="00B367B7"/>
    <w:rsid w:val="00B36A36"/>
    <w:rsid w:val="00B36E76"/>
    <w:rsid w:val="00B3714F"/>
    <w:rsid w:val="00B373D8"/>
    <w:rsid w:val="00B376B8"/>
    <w:rsid w:val="00B377E5"/>
    <w:rsid w:val="00B37B5A"/>
    <w:rsid w:val="00B37C6B"/>
    <w:rsid w:val="00B37FC8"/>
    <w:rsid w:val="00B4018F"/>
    <w:rsid w:val="00B40292"/>
    <w:rsid w:val="00B410A1"/>
    <w:rsid w:val="00B4137B"/>
    <w:rsid w:val="00B419EC"/>
    <w:rsid w:val="00B41B44"/>
    <w:rsid w:val="00B420E2"/>
    <w:rsid w:val="00B42391"/>
    <w:rsid w:val="00B426D1"/>
    <w:rsid w:val="00B42B38"/>
    <w:rsid w:val="00B42F26"/>
    <w:rsid w:val="00B42F78"/>
    <w:rsid w:val="00B43048"/>
    <w:rsid w:val="00B4327C"/>
    <w:rsid w:val="00B432BF"/>
    <w:rsid w:val="00B43561"/>
    <w:rsid w:val="00B438AC"/>
    <w:rsid w:val="00B443D5"/>
    <w:rsid w:val="00B44AFA"/>
    <w:rsid w:val="00B45370"/>
    <w:rsid w:val="00B455D0"/>
    <w:rsid w:val="00B466AA"/>
    <w:rsid w:val="00B4673E"/>
    <w:rsid w:val="00B467F0"/>
    <w:rsid w:val="00B46913"/>
    <w:rsid w:val="00B469CE"/>
    <w:rsid w:val="00B46F13"/>
    <w:rsid w:val="00B47167"/>
    <w:rsid w:val="00B474B0"/>
    <w:rsid w:val="00B477FB"/>
    <w:rsid w:val="00B47830"/>
    <w:rsid w:val="00B47DA7"/>
    <w:rsid w:val="00B501D5"/>
    <w:rsid w:val="00B50332"/>
    <w:rsid w:val="00B50A03"/>
    <w:rsid w:val="00B51022"/>
    <w:rsid w:val="00B51114"/>
    <w:rsid w:val="00B51187"/>
    <w:rsid w:val="00B51285"/>
    <w:rsid w:val="00B512F0"/>
    <w:rsid w:val="00B5176E"/>
    <w:rsid w:val="00B51E1E"/>
    <w:rsid w:val="00B51F99"/>
    <w:rsid w:val="00B51FC8"/>
    <w:rsid w:val="00B52082"/>
    <w:rsid w:val="00B52267"/>
    <w:rsid w:val="00B524D6"/>
    <w:rsid w:val="00B52C33"/>
    <w:rsid w:val="00B52FBD"/>
    <w:rsid w:val="00B53553"/>
    <w:rsid w:val="00B5408D"/>
    <w:rsid w:val="00B547A1"/>
    <w:rsid w:val="00B54D6A"/>
    <w:rsid w:val="00B54E36"/>
    <w:rsid w:val="00B55DC4"/>
    <w:rsid w:val="00B560A0"/>
    <w:rsid w:val="00B56164"/>
    <w:rsid w:val="00B565C7"/>
    <w:rsid w:val="00B566A4"/>
    <w:rsid w:val="00B56927"/>
    <w:rsid w:val="00B5709D"/>
    <w:rsid w:val="00B579AC"/>
    <w:rsid w:val="00B57CF1"/>
    <w:rsid w:val="00B57D72"/>
    <w:rsid w:val="00B57DDB"/>
    <w:rsid w:val="00B6029A"/>
    <w:rsid w:val="00B606F2"/>
    <w:rsid w:val="00B60A92"/>
    <w:rsid w:val="00B60B73"/>
    <w:rsid w:val="00B60C1E"/>
    <w:rsid w:val="00B60C2A"/>
    <w:rsid w:val="00B60F66"/>
    <w:rsid w:val="00B6129E"/>
    <w:rsid w:val="00B612D0"/>
    <w:rsid w:val="00B6155A"/>
    <w:rsid w:val="00B61B32"/>
    <w:rsid w:val="00B61E91"/>
    <w:rsid w:val="00B61F6F"/>
    <w:rsid w:val="00B62026"/>
    <w:rsid w:val="00B620A1"/>
    <w:rsid w:val="00B620DA"/>
    <w:rsid w:val="00B62147"/>
    <w:rsid w:val="00B621BC"/>
    <w:rsid w:val="00B621DE"/>
    <w:rsid w:val="00B62517"/>
    <w:rsid w:val="00B62610"/>
    <w:rsid w:val="00B62DEF"/>
    <w:rsid w:val="00B6308D"/>
    <w:rsid w:val="00B6344D"/>
    <w:rsid w:val="00B63468"/>
    <w:rsid w:val="00B634D4"/>
    <w:rsid w:val="00B637D7"/>
    <w:rsid w:val="00B63E3B"/>
    <w:rsid w:val="00B63F4D"/>
    <w:rsid w:val="00B6407B"/>
    <w:rsid w:val="00B64113"/>
    <w:rsid w:val="00B642BD"/>
    <w:rsid w:val="00B64FC6"/>
    <w:rsid w:val="00B65768"/>
    <w:rsid w:val="00B65BED"/>
    <w:rsid w:val="00B65F31"/>
    <w:rsid w:val="00B6605A"/>
    <w:rsid w:val="00B66D58"/>
    <w:rsid w:val="00B66F32"/>
    <w:rsid w:val="00B675D4"/>
    <w:rsid w:val="00B67850"/>
    <w:rsid w:val="00B67ADD"/>
    <w:rsid w:val="00B67C30"/>
    <w:rsid w:val="00B700BE"/>
    <w:rsid w:val="00B7067A"/>
    <w:rsid w:val="00B706C3"/>
    <w:rsid w:val="00B7076D"/>
    <w:rsid w:val="00B70B91"/>
    <w:rsid w:val="00B70CD0"/>
    <w:rsid w:val="00B70F03"/>
    <w:rsid w:val="00B7101A"/>
    <w:rsid w:val="00B71834"/>
    <w:rsid w:val="00B71B87"/>
    <w:rsid w:val="00B722C4"/>
    <w:rsid w:val="00B723B8"/>
    <w:rsid w:val="00B7255D"/>
    <w:rsid w:val="00B726B8"/>
    <w:rsid w:val="00B72D0D"/>
    <w:rsid w:val="00B73698"/>
    <w:rsid w:val="00B73E7E"/>
    <w:rsid w:val="00B74492"/>
    <w:rsid w:val="00B745CA"/>
    <w:rsid w:val="00B74649"/>
    <w:rsid w:val="00B7470E"/>
    <w:rsid w:val="00B74D98"/>
    <w:rsid w:val="00B751B4"/>
    <w:rsid w:val="00B75851"/>
    <w:rsid w:val="00B761D6"/>
    <w:rsid w:val="00B76E72"/>
    <w:rsid w:val="00B77387"/>
    <w:rsid w:val="00B775AE"/>
    <w:rsid w:val="00B77BAE"/>
    <w:rsid w:val="00B80081"/>
    <w:rsid w:val="00B80269"/>
    <w:rsid w:val="00B8088B"/>
    <w:rsid w:val="00B809B9"/>
    <w:rsid w:val="00B809BC"/>
    <w:rsid w:val="00B80E43"/>
    <w:rsid w:val="00B81061"/>
    <w:rsid w:val="00B810C5"/>
    <w:rsid w:val="00B8122E"/>
    <w:rsid w:val="00B81932"/>
    <w:rsid w:val="00B81BC9"/>
    <w:rsid w:val="00B81C5A"/>
    <w:rsid w:val="00B81D57"/>
    <w:rsid w:val="00B81FE3"/>
    <w:rsid w:val="00B8226E"/>
    <w:rsid w:val="00B824DF"/>
    <w:rsid w:val="00B82545"/>
    <w:rsid w:val="00B825FC"/>
    <w:rsid w:val="00B82AC8"/>
    <w:rsid w:val="00B82CCD"/>
    <w:rsid w:val="00B82FFA"/>
    <w:rsid w:val="00B830EE"/>
    <w:rsid w:val="00B832E5"/>
    <w:rsid w:val="00B833B2"/>
    <w:rsid w:val="00B83679"/>
    <w:rsid w:val="00B838A6"/>
    <w:rsid w:val="00B83D60"/>
    <w:rsid w:val="00B84321"/>
    <w:rsid w:val="00B84B97"/>
    <w:rsid w:val="00B84DF5"/>
    <w:rsid w:val="00B8555C"/>
    <w:rsid w:val="00B85E4C"/>
    <w:rsid w:val="00B86436"/>
    <w:rsid w:val="00B8663B"/>
    <w:rsid w:val="00B86AFE"/>
    <w:rsid w:val="00B86F80"/>
    <w:rsid w:val="00B86FF5"/>
    <w:rsid w:val="00B87031"/>
    <w:rsid w:val="00B87778"/>
    <w:rsid w:val="00B87925"/>
    <w:rsid w:val="00B87EA9"/>
    <w:rsid w:val="00B90076"/>
    <w:rsid w:val="00B90160"/>
    <w:rsid w:val="00B9025E"/>
    <w:rsid w:val="00B9092C"/>
    <w:rsid w:val="00B90B83"/>
    <w:rsid w:val="00B913AD"/>
    <w:rsid w:val="00B918E5"/>
    <w:rsid w:val="00B91B5A"/>
    <w:rsid w:val="00B91BC4"/>
    <w:rsid w:val="00B91D5E"/>
    <w:rsid w:val="00B92039"/>
    <w:rsid w:val="00B9206F"/>
    <w:rsid w:val="00B92100"/>
    <w:rsid w:val="00B92146"/>
    <w:rsid w:val="00B92286"/>
    <w:rsid w:val="00B924E4"/>
    <w:rsid w:val="00B92528"/>
    <w:rsid w:val="00B92767"/>
    <w:rsid w:val="00B92A2B"/>
    <w:rsid w:val="00B92FA4"/>
    <w:rsid w:val="00B92FDE"/>
    <w:rsid w:val="00B932CA"/>
    <w:rsid w:val="00B932E6"/>
    <w:rsid w:val="00B93527"/>
    <w:rsid w:val="00B93FAF"/>
    <w:rsid w:val="00B948CF"/>
    <w:rsid w:val="00B94A00"/>
    <w:rsid w:val="00B94E64"/>
    <w:rsid w:val="00B95627"/>
    <w:rsid w:val="00B959A0"/>
    <w:rsid w:val="00B959A8"/>
    <w:rsid w:val="00B96260"/>
    <w:rsid w:val="00B967A2"/>
    <w:rsid w:val="00B97109"/>
    <w:rsid w:val="00B971ED"/>
    <w:rsid w:val="00B972F2"/>
    <w:rsid w:val="00B976EC"/>
    <w:rsid w:val="00B9779A"/>
    <w:rsid w:val="00B97B13"/>
    <w:rsid w:val="00B97DF8"/>
    <w:rsid w:val="00BA0889"/>
    <w:rsid w:val="00BA1117"/>
    <w:rsid w:val="00BA1453"/>
    <w:rsid w:val="00BA1E91"/>
    <w:rsid w:val="00BA2F36"/>
    <w:rsid w:val="00BA35BB"/>
    <w:rsid w:val="00BA384E"/>
    <w:rsid w:val="00BA4662"/>
    <w:rsid w:val="00BA4C24"/>
    <w:rsid w:val="00BA4CBA"/>
    <w:rsid w:val="00BA4D8E"/>
    <w:rsid w:val="00BA4E2B"/>
    <w:rsid w:val="00BA5115"/>
    <w:rsid w:val="00BA5408"/>
    <w:rsid w:val="00BA5562"/>
    <w:rsid w:val="00BA55A5"/>
    <w:rsid w:val="00BA61CC"/>
    <w:rsid w:val="00BA6A7F"/>
    <w:rsid w:val="00BA6B10"/>
    <w:rsid w:val="00BA6D09"/>
    <w:rsid w:val="00BA6D5B"/>
    <w:rsid w:val="00BA70D8"/>
    <w:rsid w:val="00BA72D6"/>
    <w:rsid w:val="00BA7544"/>
    <w:rsid w:val="00BA7840"/>
    <w:rsid w:val="00BA79C7"/>
    <w:rsid w:val="00BA7A8E"/>
    <w:rsid w:val="00BA7B3F"/>
    <w:rsid w:val="00BA7E4C"/>
    <w:rsid w:val="00BA7E9F"/>
    <w:rsid w:val="00BB000D"/>
    <w:rsid w:val="00BB037F"/>
    <w:rsid w:val="00BB0394"/>
    <w:rsid w:val="00BB07E6"/>
    <w:rsid w:val="00BB0964"/>
    <w:rsid w:val="00BB0FE2"/>
    <w:rsid w:val="00BB1109"/>
    <w:rsid w:val="00BB16E7"/>
    <w:rsid w:val="00BB18BB"/>
    <w:rsid w:val="00BB1C9B"/>
    <w:rsid w:val="00BB1F68"/>
    <w:rsid w:val="00BB233B"/>
    <w:rsid w:val="00BB2706"/>
    <w:rsid w:val="00BB2B37"/>
    <w:rsid w:val="00BB30C3"/>
    <w:rsid w:val="00BB3526"/>
    <w:rsid w:val="00BB3596"/>
    <w:rsid w:val="00BB3DBD"/>
    <w:rsid w:val="00BB3E94"/>
    <w:rsid w:val="00BB4045"/>
    <w:rsid w:val="00BB4075"/>
    <w:rsid w:val="00BB41DB"/>
    <w:rsid w:val="00BB4814"/>
    <w:rsid w:val="00BB4B68"/>
    <w:rsid w:val="00BB5428"/>
    <w:rsid w:val="00BB54F3"/>
    <w:rsid w:val="00BB5564"/>
    <w:rsid w:val="00BB55B3"/>
    <w:rsid w:val="00BB5B95"/>
    <w:rsid w:val="00BB6284"/>
    <w:rsid w:val="00BB6303"/>
    <w:rsid w:val="00BB6B6E"/>
    <w:rsid w:val="00BB6E71"/>
    <w:rsid w:val="00BB6F23"/>
    <w:rsid w:val="00BB7525"/>
    <w:rsid w:val="00BB7652"/>
    <w:rsid w:val="00BB7A6F"/>
    <w:rsid w:val="00BB7BC1"/>
    <w:rsid w:val="00BC03D6"/>
    <w:rsid w:val="00BC0697"/>
    <w:rsid w:val="00BC07CA"/>
    <w:rsid w:val="00BC0926"/>
    <w:rsid w:val="00BC0944"/>
    <w:rsid w:val="00BC0DDF"/>
    <w:rsid w:val="00BC1511"/>
    <w:rsid w:val="00BC19BB"/>
    <w:rsid w:val="00BC1F8E"/>
    <w:rsid w:val="00BC212C"/>
    <w:rsid w:val="00BC27ED"/>
    <w:rsid w:val="00BC2C08"/>
    <w:rsid w:val="00BC3478"/>
    <w:rsid w:val="00BC354E"/>
    <w:rsid w:val="00BC44EC"/>
    <w:rsid w:val="00BC47C4"/>
    <w:rsid w:val="00BC47D9"/>
    <w:rsid w:val="00BC4EC3"/>
    <w:rsid w:val="00BC5081"/>
    <w:rsid w:val="00BC55BA"/>
    <w:rsid w:val="00BC58FF"/>
    <w:rsid w:val="00BC5D56"/>
    <w:rsid w:val="00BC5E18"/>
    <w:rsid w:val="00BC5FC0"/>
    <w:rsid w:val="00BC6719"/>
    <w:rsid w:val="00BC691A"/>
    <w:rsid w:val="00BC73E9"/>
    <w:rsid w:val="00BC74FE"/>
    <w:rsid w:val="00BC760F"/>
    <w:rsid w:val="00BC7CDF"/>
    <w:rsid w:val="00BD02B2"/>
    <w:rsid w:val="00BD054F"/>
    <w:rsid w:val="00BD06DF"/>
    <w:rsid w:val="00BD07DA"/>
    <w:rsid w:val="00BD1047"/>
    <w:rsid w:val="00BD11C1"/>
    <w:rsid w:val="00BD1934"/>
    <w:rsid w:val="00BD1B6B"/>
    <w:rsid w:val="00BD1ED8"/>
    <w:rsid w:val="00BD229E"/>
    <w:rsid w:val="00BD244D"/>
    <w:rsid w:val="00BD281E"/>
    <w:rsid w:val="00BD2A3C"/>
    <w:rsid w:val="00BD2DE7"/>
    <w:rsid w:val="00BD2E89"/>
    <w:rsid w:val="00BD3331"/>
    <w:rsid w:val="00BD3D1F"/>
    <w:rsid w:val="00BD3D34"/>
    <w:rsid w:val="00BD41D2"/>
    <w:rsid w:val="00BD4462"/>
    <w:rsid w:val="00BD4EA3"/>
    <w:rsid w:val="00BD5650"/>
    <w:rsid w:val="00BD5793"/>
    <w:rsid w:val="00BD57B3"/>
    <w:rsid w:val="00BD5A39"/>
    <w:rsid w:val="00BD60EE"/>
    <w:rsid w:val="00BD617D"/>
    <w:rsid w:val="00BD62EF"/>
    <w:rsid w:val="00BD6C27"/>
    <w:rsid w:val="00BD6CFA"/>
    <w:rsid w:val="00BD6F59"/>
    <w:rsid w:val="00BD7029"/>
    <w:rsid w:val="00BD70C5"/>
    <w:rsid w:val="00BD7193"/>
    <w:rsid w:val="00BD7294"/>
    <w:rsid w:val="00BD763C"/>
    <w:rsid w:val="00BD795E"/>
    <w:rsid w:val="00BD7AC6"/>
    <w:rsid w:val="00BD7ADC"/>
    <w:rsid w:val="00BD7BEA"/>
    <w:rsid w:val="00BE03F7"/>
    <w:rsid w:val="00BE0616"/>
    <w:rsid w:val="00BE084C"/>
    <w:rsid w:val="00BE0A08"/>
    <w:rsid w:val="00BE0B79"/>
    <w:rsid w:val="00BE0BD3"/>
    <w:rsid w:val="00BE0D74"/>
    <w:rsid w:val="00BE1348"/>
    <w:rsid w:val="00BE136C"/>
    <w:rsid w:val="00BE16DB"/>
    <w:rsid w:val="00BE1944"/>
    <w:rsid w:val="00BE20D9"/>
    <w:rsid w:val="00BE256B"/>
    <w:rsid w:val="00BE29A9"/>
    <w:rsid w:val="00BE2C62"/>
    <w:rsid w:val="00BE2D59"/>
    <w:rsid w:val="00BE31D7"/>
    <w:rsid w:val="00BE44E4"/>
    <w:rsid w:val="00BE4645"/>
    <w:rsid w:val="00BE484E"/>
    <w:rsid w:val="00BE4B3A"/>
    <w:rsid w:val="00BE4DD0"/>
    <w:rsid w:val="00BE563E"/>
    <w:rsid w:val="00BE5928"/>
    <w:rsid w:val="00BE59B8"/>
    <w:rsid w:val="00BE5CF2"/>
    <w:rsid w:val="00BE5F6C"/>
    <w:rsid w:val="00BE6B33"/>
    <w:rsid w:val="00BE71AB"/>
    <w:rsid w:val="00BE735E"/>
    <w:rsid w:val="00BE73C3"/>
    <w:rsid w:val="00BE76AE"/>
    <w:rsid w:val="00BE791B"/>
    <w:rsid w:val="00BE79C8"/>
    <w:rsid w:val="00BF02B6"/>
    <w:rsid w:val="00BF052E"/>
    <w:rsid w:val="00BF0800"/>
    <w:rsid w:val="00BF0851"/>
    <w:rsid w:val="00BF0A56"/>
    <w:rsid w:val="00BF0D4B"/>
    <w:rsid w:val="00BF0E97"/>
    <w:rsid w:val="00BF0E9C"/>
    <w:rsid w:val="00BF15A8"/>
    <w:rsid w:val="00BF1733"/>
    <w:rsid w:val="00BF17EE"/>
    <w:rsid w:val="00BF1ACE"/>
    <w:rsid w:val="00BF1DAC"/>
    <w:rsid w:val="00BF1E7A"/>
    <w:rsid w:val="00BF1F0E"/>
    <w:rsid w:val="00BF231F"/>
    <w:rsid w:val="00BF247B"/>
    <w:rsid w:val="00BF24DC"/>
    <w:rsid w:val="00BF254E"/>
    <w:rsid w:val="00BF2630"/>
    <w:rsid w:val="00BF2A60"/>
    <w:rsid w:val="00BF2B08"/>
    <w:rsid w:val="00BF3071"/>
    <w:rsid w:val="00BF368D"/>
    <w:rsid w:val="00BF42BF"/>
    <w:rsid w:val="00BF4477"/>
    <w:rsid w:val="00BF4582"/>
    <w:rsid w:val="00BF4644"/>
    <w:rsid w:val="00BF4904"/>
    <w:rsid w:val="00BF4CD0"/>
    <w:rsid w:val="00BF50C5"/>
    <w:rsid w:val="00BF5249"/>
    <w:rsid w:val="00BF5308"/>
    <w:rsid w:val="00BF5885"/>
    <w:rsid w:val="00BF5B1F"/>
    <w:rsid w:val="00BF5DC1"/>
    <w:rsid w:val="00BF612D"/>
    <w:rsid w:val="00BF629D"/>
    <w:rsid w:val="00BF6984"/>
    <w:rsid w:val="00BF6C3B"/>
    <w:rsid w:val="00BF6C8A"/>
    <w:rsid w:val="00BF776A"/>
    <w:rsid w:val="00BF7788"/>
    <w:rsid w:val="00BF786F"/>
    <w:rsid w:val="00BF79D0"/>
    <w:rsid w:val="00BF7A9F"/>
    <w:rsid w:val="00BF7D82"/>
    <w:rsid w:val="00BF7DD5"/>
    <w:rsid w:val="00C001F6"/>
    <w:rsid w:val="00C003FC"/>
    <w:rsid w:val="00C0045F"/>
    <w:rsid w:val="00C006C4"/>
    <w:rsid w:val="00C009AA"/>
    <w:rsid w:val="00C00A03"/>
    <w:rsid w:val="00C01067"/>
    <w:rsid w:val="00C01403"/>
    <w:rsid w:val="00C01C0D"/>
    <w:rsid w:val="00C02407"/>
    <w:rsid w:val="00C028C4"/>
    <w:rsid w:val="00C02C88"/>
    <w:rsid w:val="00C02D46"/>
    <w:rsid w:val="00C03051"/>
    <w:rsid w:val="00C032E7"/>
    <w:rsid w:val="00C033EE"/>
    <w:rsid w:val="00C0382A"/>
    <w:rsid w:val="00C03A25"/>
    <w:rsid w:val="00C042F1"/>
    <w:rsid w:val="00C04A95"/>
    <w:rsid w:val="00C04B9B"/>
    <w:rsid w:val="00C04FA9"/>
    <w:rsid w:val="00C052B7"/>
    <w:rsid w:val="00C053BF"/>
    <w:rsid w:val="00C05A02"/>
    <w:rsid w:val="00C05B94"/>
    <w:rsid w:val="00C06196"/>
    <w:rsid w:val="00C0630D"/>
    <w:rsid w:val="00C0695D"/>
    <w:rsid w:val="00C070C1"/>
    <w:rsid w:val="00C073BC"/>
    <w:rsid w:val="00C076A3"/>
    <w:rsid w:val="00C07D90"/>
    <w:rsid w:val="00C07EE6"/>
    <w:rsid w:val="00C10045"/>
    <w:rsid w:val="00C103C3"/>
    <w:rsid w:val="00C10673"/>
    <w:rsid w:val="00C10A35"/>
    <w:rsid w:val="00C10C63"/>
    <w:rsid w:val="00C119E6"/>
    <w:rsid w:val="00C1237E"/>
    <w:rsid w:val="00C126E1"/>
    <w:rsid w:val="00C12B51"/>
    <w:rsid w:val="00C13941"/>
    <w:rsid w:val="00C14283"/>
    <w:rsid w:val="00C14518"/>
    <w:rsid w:val="00C14536"/>
    <w:rsid w:val="00C145F4"/>
    <w:rsid w:val="00C14E53"/>
    <w:rsid w:val="00C15297"/>
    <w:rsid w:val="00C1546E"/>
    <w:rsid w:val="00C156E0"/>
    <w:rsid w:val="00C15CBE"/>
    <w:rsid w:val="00C1606B"/>
    <w:rsid w:val="00C169D2"/>
    <w:rsid w:val="00C16C6E"/>
    <w:rsid w:val="00C17275"/>
    <w:rsid w:val="00C204AC"/>
    <w:rsid w:val="00C2051F"/>
    <w:rsid w:val="00C205A3"/>
    <w:rsid w:val="00C205DB"/>
    <w:rsid w:val="00C206E9"/>
    <w:rsid w:val="00C20A31"/>
    <w:rsid w:val="00C20A84"/>
    <w:rsid w:val="00C20EB1"/>
    <w:rsid w:val="00C213F3"/>
    <w:rsid w:val="00C21500"/>
    <w:rsid w:val="00C21CAB"/>
    <w:rsid w:val="00C21FDC"/>
    <w:rsid w:val="00C22721"/>
    <w:rsid w:val="00C2295C"/>
    <w:rsid w:val="00C22A96"/>
    <w:rsid w:val="00C22B11"/>
    <w:rsid w:val="00C23658"/>
    <w:rsid w:val="00C2393A"/>
    <w:rsid w:val="00C23D46"/>
    <w:rsid w:val="00C23ED0"/>
    <w:rsid w:val="00C240BF"/>
    <w:rsid w:val="00C242F0"/>
    <w:rsid w:val="00C244A1"/>
    <w:rsid w:val="00C24511"/>
    <w:rsid w:val="00C248A9"/>
    <w:rsid w:val="00C24964"/>
    <w:rsid w:val="00C24A1E"/>
    <w:rsid w:val="00C25162"/>
    <w:rsid w:val="00C25489"/>
    <w:rsid w:val="00C2557B"/>
    <w:rsid w:val="00C260F9"/>
    <w:rsid w:val="00C26297"/>
    <w:rsid w:val="00C26FF0"/>
    <w:rsid w:val="00C27063"/>
    <w:rsid w:val="00C275E4"/>
    <w:rsid w:val="00C27695"/>
    <w:rsid w:val="00C277D3"/>
    <w:rsid w:val="00C27859"/>
    <w:rsid w:val="00C27AD7"/>
    <w:rsid w:val="00C27E58"/>
    <w:rsid w:val="00C3022C"/>
    <w:rsid w:val="00C30C63"/>
    <w:rsid w:val="00C30DEE"/>
    <w:rsid w:val="00C312F7"/>
    <w:rsid w:val="00C31656"/>
    <w:rsid w:val="00C31C61"/>
    <w:rsid w:val="00C31C94"/>
    <w:rsid w:val="00C31CB9"/>
    <w:rsid w:val="00C31CDA"/>
    <w:rsid w:val="00C31D58"/>
    <w:rsid w:val="00C31DE7"/>
    <w:rsid w:val="00C31E75"/>
    <w:rsid w:val="00C31F44"/>
    <w:rsid w:val="00C31F81"/>
    <w:rsid w:val="00C31FDC"/>
    <w:rsid w:val="00C3252F"/>
    <w:rsid w:val="00C329B6"/>
    <w:rsid w:val="00C32A10"/>
    <w:rsid w:val="00C33506"/>
    <w:rsid w:val="00C33B73"/>
    <w:rsid w:val="00C33C92"/>
    <w:rsid w:val="00C34463"/>
    <w:rsid w:val="00C3464C"/>
    <w:rsid w:val="00C34E56"/>
    <w:rsid w:val="00C3577F"/>
    <w:rsid w:val="00C35873"/>
    <w:rsid w:val="00C35A69"/>
    <w:rsid w:val="00C35AB2"/>
    <w:rsid w:val="00C36279"/>
    <w:rsid w:val="00C36375"/>
    <w:rsid w:val="00C363D6"/>
    <w:rsid w:val="00C3640F"/>
    <w:rsid w:val="00C36668"/>
    <w:rsid w:val="00C370BA"/>
    <w:rsid w:val="00C37296"/>
    <w:rsid w:val="00C375C3"/>
    <w:rsid w:val="00C3796F"/>
    <w:rsid w:val="00C37D9E"/>
    <w:rsid w:val="00C37F13"/>
    <w:rsid w:val="00C4016E"/>
    <w:rsid w:val="00C40212"/>
    <w:rsid w:val="00C405D2"/>
    <w:rsid w:val="00C40847"/>
    <w:rsid w:val="00C4097E"/>
    <w:rsid w:val="00C40BB8"/>
    <w:rsid w:val="00C4120A"/>
    <w:rsid w:val="00C41249"/>
    <w:rsid w:val="00C414FC"/>
    <w:rsid w:val="00C415CB"/>
    <w:rsid w:val="00C41906"/>
    <w:rsid w:val="00C42014"/>
    <w:rsid w:val="00C423BD"/>
    <w:rsid w:val="00C42405"/>
    <w:rsid w:val="00C426DB"/>
    <w:rsid w:val="00C4292C"/>
    <w:rsid w:val="00C42D1C"/>
    <w:rsid w:val="00C432C9"/>
    <w:rsid w:val="00C43C3F"/>
    <w:rsid w:val="00C442DC"/>
    <w:rsid w:val="00C444E1"/>
    <w:rsid w:val="00C448D0"/>
    <w:rsid w:val="00C4499B"/>
    <w:rsid w:val="00C449AC"/>
    <w:rsid w:val="00C44C3F"/>
    <w:rsid w:val="00C45012"/>
    <w:rsid w:val="00C453F0"/>
    <w:rsid w:val="00C45552"/>
    <w:rsid w:val="00C45C31"/>
    <w:rsid w:val="00C45CD7"/>
    <w:rsid w:val="00C46302"/>
    <w:rsid w:val="00C4673A"/>
    <w:rsid w:val="00C46815"/>
    <w:rsid w:val="00C46A6F"/>
    <w:rsid w:val="00C46A9B"/>
    <w:rsid w:val="00C47258"/>
    <w:rsid w:val="00C474C5"/>
    <w:rsid w:val="00C47604"/>
    <w:rsid w:val="00C476F9"/>
    <w:rsid w:val="00C47763"/>
    <w:rsid w:val="00C47919"/>
    <w:rsid w:val="00C47921"/>
    <w:rsid w:val="00C47CC8"/>
    <w:rsid w:val="00C50313"/>
    <w:rsid w:val="00C5078E"/>
    <w:rsid w:val="00C50832"/>
    <w:rsid w:val="00C50E80"/>
    <w:rsid w:val="00C517E6"/>
    <w:rsid w:val="00C51A25"/>
    <w:rsid w:val="00C51ACA"/>
    <w:rsid w:val="00C51E88"/>
    <w:rsid w:val="00C5221A"/>
    <w:rsid w:val="00C5278F"/>
    <w:rsid w:val="00C52A6E"/>
    <w:rsid w:val="00C52AB6"/>
    <w:rsid w:val="00C52ED7"/>
    <w:rsid w:val="00C53081"/>
    <w:rsid w:val="00C53113"/>
    <w:rsid w:val="00C5332D"/>
    <w:rsid w:val="00C533AC"/>
    <w:rsid w:val="00C53458"/>
    <w:rsid w:val="00C53577"/>
    <w:rsid w:val="00C536CB"/>
    <w:rsid w:val="00C53DC8"/>
    <w:rsid w:val="00C53F3B"/>
    <w:rsid w:val="00C5416A"/>
    <w:rsid w:val="00C54293"/>
    <w:rsid w:val="00C5431F"/>
    <w:rsid w:val="00C54428"/>
    <w:rsid w:val="00C54465"/>
    <w:rsid w:val="00C54979"/>
    <w:rsid w:val="00C54BCE"/>
    <w:rsid w:val="00C54CD6"/>
    <w:rsid w:val="00C54DB1"/>
    <w:rsid w:val="00C54E9C"/>
    <w:rsid w:val="00C5538E"/>
    <w:rsid w:val="00C55CA7"/>
    <w:rsid w:val="00C55D2D"/>
    <w:rsid w:val="00C55F09"/>
    <w:rsid w:val="00C5666A"/>
    <w:rsid w:val="00C56816"/>
    <w:rsid w:val="00C5694A"/>
    <w:rsid w:val="00C56A40"/>
    <w:rsid w:val="00C56D05"/>
    <w:rsid w:val="00C57264"/>
    <w:rsid w:val="00C572AC"/>
    <w:rsid w:val="00C57623"/>
    <w:rsid w:val="00C577C7"/>
    <w:rsid w:val="00C57817"/>
    <w:rsid w:val="00C57ACC"/>
    <w:rsid w:val="00C57BAC"/>
    <w:rsid w:val="00C57D97"/>
    <w:rsid w:val="00C60046"/>
    <w:rsid w:val="00C6021E"/>
    <w:rsid w:val="00C60277"/>
    <w:rsid w:val="00C60781"/>
    <w:rsid w:val="00C60907"/>
    <w:rsid w:val="00C60A22"/>
    <w:rsid w:val="00C60C47"/>
    <w:rsid w:val="00C61288"/>
    <w:rsid w:val="00C612C5"/>
    <w:rsid w:val="00C617B8"/>
    <w:rsid w:val="00C61CB9"/>
    <w:rsid w:val="00C61D11"/>
    <w:rsid w:val="00C62801"/>
    <w:rsid w:val="00C62902"/>
    <w:rsid w:val="00C62B8B"/>
    <w:rsid w:val="00C62E5A"/>
    <w:rsid w:val="00C6308A"/>
    <w:rsid w:val="00C63123"/>
    <w:rsid w:val="00C63180"/>
    <w:rsid w:val="00C63201"/>
    <w:rsid w:val="00C63F08"/>
    <w:rsid w:val="00C642F4"/>
    <w:rsid w:val="00C649E1"/>
    <w:rsid w:val="00C64A75"/>
    <w:rsid w:val="00C64AA1"/>
    <w:rsid w:val="00C64B7F"/>
    <w:rsid w:val="00C64CC9"/>
    <w:rsid w:val="00C650B4"/>
    <w:rsid w:val="00C6521E"/>
    <w:rsid w:val="00C653A1"/>
    <w:rsid w:val="00C6555B"/>
    <w:rsid w:val="00C65C11"/>
    <w:rsid w:val="00C65DCD"/>
    <w:rsid w:val="00C65E35"/>
    <w:rsid w:val="00C65E4F"/>
    <w:rsid w:val="00C66042"/>
    <w:rsid w:val="00C660B8"/>
    <w:rsid w:val="00C660E7"/>
    <w:rsid w:val="00C660EA"/>
    <w:rsid w:val="00C664C5"/>
    <w:rsid w:val="00C66590"/>
    <w:rsid w:val="00C66767"/>
    <w:rsid w:val="00C66872"/>
    <w:rsid w:val="00C66AEE"/>
    <w:rsid w:val="00C66B24"/>
    <w:rsid w:val="00C66B98"/>
    <w:rsid w:val="00C66EAD"/>
    <w:rsid w:val="00C674B1"/>
    <w:rsid w:val="00C6769D"/>
    <w:rsid w:val="00C67FC4"/>
    <w:rsid w:val="00C700A0"/>
    <w:rsid w:val="00C702E4"/>
    <w:rsid w:val="00C7051D"/>
    <w:rsid w:val="00C7052E"/>
    <w:rsid w:val="00C70754"/>
    <w:rsid w:val="00C70FEE"/>
    <w:rsid w:val="00C710D2"/>
    <w:rsid w:val="00C71742"/>
    <w:rsid w:val="00C71748"/>
    <w:rsid w:val="00C717F8"/>
    <w:rsid w:val="00C718FF"/>
    <w:rsid w:val="00C71D11"/>
    <w:rsid w:val="00C71F1B"/>
    <w:rsid w:val="00C728EE"/>
    <w:rsid w:val="00C72B7F"/>
    <w:rsid w:val="00C72ED6"/>
    <w:rsid w:val="00C735D9"/>
    <w:rsid w:val="00C736F1"/>
    <w:rsid w:val="00C73762"/>
    <w:rsid w:val="00C73C63"/>
    <w:rsid w:val="00C73EC2"/>
    <w:rsid w:val="00C749C5"/>
    <w:rsid w:val="00C74DFE"/>
    <w:rsid w:val="00C74E6A"/>
    <w:rsid w:val="00C74F28"/>
    <w:rsid w:val="00C75049"/>
    <w:rsid w:val="00C75141"/>
    <w:rsid w:val="00C75270"/>
    <w:rsid w:val="00C755AC"/>
    <w:rsid w:val="00C75827"/>
    <w:rsid w:val="00C75A36"/>
    <w:rsid w:val="00C75E18"/>
    <w:rsid w:val="00C75F11"/>
    <w:rsid w:val="00C75F65"/>
    <w:rsid w:val="00C762CA"/>
    <w:rsid w:val="00C76870"/>
    <w:rsid w:val="00C76AAA"/>
    <w:rsid w:val="00C77E97"/>
    <w:rsid w:val="00C80849"/>
    <w:rsid w:val="00C80A11"/>
    <w:rsid w:val="00C81152"/>
    <w:rsid w:val="00C81308"/>
    <w:rsid w:val="00C81350"/>
    <w:rsid w:val="00C81385"/>
    <w:rsid w:val="00C815D4"/>
    <w:rsid w:val="00C81724"/>
    <w:rsid w:val="00C81A7B"/>
    <w:rsid w:val="00C81FD5"/>
    <w:rsid w:val="00C8230F"/>
    <w:rsid w:val="00C82692"/>
    <w:rsid w:val="00C83686"/>
    <w:rsid w:val="00C83917"/>
    <w:rsid w:val="00C83949"/>
    <w:rsid w:val="00C848C0"/>
    <w:rsid w:val="00C84B04"/>
    <w:rsid w:val="00C85545"/>
    <w:rsid w:val="00C858F8"/>
    <w:rsid w:val="00C85A6D"/>
    <w:rsid w:val="00C85D77"/>
    <w:rsid w:val="00C85EB3"/>
    <w:rsid w:val="00C86116"/>
    <w:rsid w:val="00C863D3"/>
    <w:rsid w:val="00C86696"/>
    <w:rsid w:val="00C867D2"/>
    <w:rsid w:val="00C86D30"/>
    <w:rsid w:val="00C87143"/>
    <w:rsid w:val="00C8714A"/>
    <w:rsid w:val="00C871A5"/>
    <w:rsid w:val="00C877AB"/>
    <w:rsid w:val="00C901E8"/>
    <w:rsid w:val="00C90480"/>
    <w:rsid w:val="00C90815"/>
    <w:rsid w:val="00C90E69"/>
    <w:rsid w:val="00C9105F"/>
    <w:rsid w:val="00C91265"/>
    <w:rsid w:val="00C91273"/>
    <w:rsid w:val="00C91622"/>
    <w:rsid w:val="00C91C08"/>
    <w:rsid w:val="00C9214B"/>
    <w:rsid w:val="00C9220E"/>
    <w:rsid w:val="00C926BB"/>
    <w:rsid w:val="00C927BD"/>
    <w:rsid w:val="00C927FF"/>
    <w:rsid w:val="00C92C03"/>
    <w:rsid w:val="00C93228"/>
    <w:rsid w:val="00C9322A"/>
    <w:rsid w:val="00C933A1"/>
    <w:rsid w:val="00C935B9"/>
    <w:rsid w:val="00C938E4"/>
    <w:rsid w:val="00C940F9"/>
    <w:rsid w:val="00C94822"/>
    <w:rsid w:val="00C95056"/>
    <w:rsid w:val="00C95329"/>
    <w:rsid w:val="00C95351"/>
    <w:rsid w:val="00C954FB"/>
    <w:rsid w:val="00C9566A"/>
    <w:rsid w:val="00C95BDC"/>
    <w:rsid w:val="00C95F42"/>
    <w:rsid w:val="00C961F6"/>
    <w:rsid w:val="00C961F7"/>
    <w:rsid w:val="00C96241"/>
    <w:rsid w:val="00C96409"/>
    <w:rsid w:val="00C964D7"/>
    <w:rsid w:val="00C967AA"/>
    <w:rsid w:val="00C968FB"/>
    <w:rsid w:val="00C9731F"/>
    <w:rsid w:val="00C9781C"/>
    <w:rsid w:val="00C97B9D"/>
    <w:rsid w:val="00C97BBB"/>
    <w:rsid w:val="00C97EC8"/>
    <w:rsid w:val="00CA003E"/>
    <w:rsid w:val="00CA0083"/>
    <w:rsid w:val="00CA029A"/>
    <w:rsid w:val="00CA064D"/>
    <w:rsid w:val="00CA08A5"/>
    <w:rsid w:val="00CA0AF1"/>
    <w:rsid w:val="00CA13E4"/>
    <w:rsid w:val="00CA141F"/>
    <w:rsid w:val="00CA17C0"/>
    <w:rsid w:val="00CA1EB7"/>
    <w:rsid w:val="00CA1EEF"/>
    <w:rsid w:val="00CA2331"/>
    <w:rsid w:val="00CA24FF"/>
    <w:rsid w:val="00CA26E0"/>
    <w:rsid w:val="00CA2A04"/>
    <w:rsid w:val="00CA2DE2"/>
    <w:rsid w:val="00CA3336"/>
    <w:rsid w:val="00CA3379"/>
    <w:rsid w:val="00CA34BE"/>
    <w:rsid w:val="00CA373F"/>
    <w:rsid w:val="00CA3C1A"/>
    <w:rsid w:val="00CA4174"/>
    <w:rsid w:val="00CA45A8"/>
    <w:rsid w:val="00CA45E7"/>
    <w:rsid w:val="00CA4787"/>
    <w:rsid w:val="00CA483A"/>
    <w:rsid w:val="00CA4D78"/>
    <w:rsid w:val="00CA4F5F"/>
    <w:rsid w:val="00CA523B"/>
    <w:rsid w:val="00CA5363"/>
    <w:rsid w:val="00CA5483"/>
    <w:rsid w:val="00CA587A"/>
    <w:rsid w:val="00CA5910"/>
    <w:rsid w:val="00CA59E9"/>
    <w:rsid w:val="00CA5CEF"/>
    <w:rsid w:val="00CA5D45"/>
    <w:rsid w:val="00CA5D65"/>
    <w:rsid w:val="00CA5E77"/>
    <w:rsid w:val="00CA6197"/>
    <w:rsid w:val="00CA6280"/>
    <w:rsid w:val="00CA62F1"/>
    <w:rsid w:val="00CA6620"/>
    <w:rsid w:val="00CA6654"/>
    <w:rsid w:val="00CA679B"/>
    <w:rsid w:val="00CA6984"/>
    <w:rsid w:val="00CA6A78"/>
    <w:rsid w:val="00CA6E50"/>
    <w:rsid w:val="00CA6F14"/>
    <w:rsid w:val="00CA7196"/>
    <w:rsid w:val="00CA744C"/>
    <w:rsid w:val="00CA7771"/>
    <w:rsid w:val="00CA7D81"/>
    <w:rsid w:val="00CB016B"/>
    <w:rsid w:val="00CB0180"/>
    <w:rsid w:val="00CB0225"/>
    <w:rsid w:val="00CB06DA"/>
    <w:rsid w:val="00CB07E1"/>
    <w:rsid w:val="00CB0960"/>
    <w:rsid w:val="00CB0EF4"/>
    <w:rsid w:val="00CB0F31"/>
    <w:rsid w:val="00CB1179"/>
    <w:rsid w:val="00CB19B2"/>
    <w:rsid w:val="00CB1B4F"/>
    <w:rsid w:val="00CB1BA9"/>
    <w:rsid w:val="00CB1E0B"/>
    <w:rsid w:val="00CB1F06"/>
    <w:rsid w:val="00CB253E"/>
    <w:rsid w:val="00CB2581"/>
    <w:rsid w:val="00CB258A"/>
    <w:rsid w:val="00CB25A8"/>
    <w:rsid w:val="00CB2675"/>
    <w:rsid w:val="00CB27D9"/>
    <w:rsid w:val="00CB2C85"/>
    <w:rsid w:val="00CB306F"/>
    <w:rsid w:val="00CB3092"/>
    <w:rsid w:val="00CB3292"/>
    <w:rsid w:val="00CB3569"/>
    <w:rsid w:val="00CB38F1"/>
    <w:rsid w:val="00CB39A4"/>
    <w:rsid w:val="00CB3BC6"/>
    <w:rsid w:val="00CB3E8D"/>
    <w:rsid w:val="00CB3F0A"/>
    <w:rsid w:val="00CB3F7D"/>
    <w:rsid w:val="00CB4169"/>
    <w:rsid w:val="00CB44D5"/>
    <w:rsid w:val="00CB4AC2"/>
    <w:rsid w:val="00CB4C3A"/>
    <w:rsid w:val="00CB4FD9"/>
    <w:rsid w:val="00CB505F"/>
    <w:rsid w:val="00CB513F"/>
    <w:rsid w:val="00CB5343"/>
    <w:rsid w:val="00CB55A3"/>
    <w:rsid w:val="00CB59B8"/>
    <w:rsid w:val="00CB65A6"/>
    <w:rsid w:val="00CB67D2"/>
    <w:rsid w:val="00CB690F"/>
    <w:rsid w:val="00CB6D1E"/>
    <w:rsid w:val="00CB6F6D"/>
    <w:rsid w:val="00CB7240"/>
    <w:rsid w:val="00CB7E08"/>
    <w:rsid w:val="00CB7ED2"/>
    <w:rsid w:val="00CB7FB3"/>
    <w:rsid w:val="00CC0058"/>
    <w:rsid w:val="00CC0062"/>
    <w:rsid w:val="00CC006A"/>
    <w:rsid w:val="00CC02F2"/>
    <w:rsid w:val="00CC0883"/>
    <w:rsid w:val="00CC08CE"/>
    <w:rsid w:val="00CC1035"/>
    <w:rsid w:val="00CC110B"/>
    <w:rsid w:val="00CC1750"/>
    <w:rsid w:val="00CC1753"/>
    <w:rsid w:val="00CC1756"/>
    <w:rsid w:val="00CC1DE8"/>
    <w:rsid w:val="00CC221F"/>
    <w:rsid w:val="00CC2B33"/>
    <w:rsid w:val="00CC305F"/>
    <w:rsid w:val="00CC30F1"/>
    <w:rsid w:val="00CC3295"/>
    <w:rsid w:val="00CC3734"/>
    <w:rsid w:val="00CC3895"/>
    <w:rsid w:val="00CC3A6D"/>
    <w:rsid w:val="00CC3B0F"/>
    <w:rsid w:val="00CC4228"/>
    <w:rsid w:val="00CC4541"/>
    <w:rsid w:val="00CC48B5"/>
    <w:rsid w:val="00CC48BF"/>
    <w:rsid w:val="00CC49AA"/>
    <w:rsid w:val="00CC4BDC"/>
    <w:rsid w:val="00CC4F7B"/>
    <w:rsid w:val="00CC51A3"/>
    <w:rsid w:val="00CC5202"/>
    <w:rsid w:val="00CC53BB"/>
    <w:rsid w:val="00CC5555"/>
    <w:rsid w:val="00CC5901"/>
    <w:rsid w:val="00CC65E7"/>
    <w:rsid w:val="00CC678C"/>
    <w:rsid w:val="00CC69B0"/>
    <w:rsid w:val="00CC7CC7"/>
    <w:rsid w:val="00CC7D77"/>
    <w:rsid w:val="00CC7F66"/>
    <w:rsid w:val="00CD018D"/>
    <w:rsid w:val="00CD044F"/>
    <w:rsid w:val="00CD0762"/>
    <w:rsid w:val="00CD0CC6"/>
    <w:rsid w:val="00CD0D31"/>
    <w:rsid w:val="00CD1231"/>
    <w:rsid w:val="00CD12E4"/>
    <w:rsid w:val="00CD1485"/>
    <w:rsid w:val="00CD1AA7"/>
    <w:rsid w:val="00CD332C"/>
    <w:rsid w:val="00CD34E1"/>
    <w:rsid w:val="00CD38FA"/>
    <w:rsid w:val="00CD412A"/>
    <w:rsid w:val="00CD4375"/>
    <w:rsid w:val="00CD439D"/>
    <w:rsid w:val="00CD4464"/>
    <w:rsid w:val="00CD45D6"/>
    <w:rsid w:val="00CD51C1"/>
    <w:rsid w:val="00CD5386"/>
    <w:rsid w:val="00CD56A6"/>
    <w:rsid w:val="00CD5845"/>
    <w:rsid w:val="00CD5AB7"/>
    <w:rsid w:val="00CD5E4C"/>
    <w:rsid w:val="00CD5F28"/>
    <w:rsid w:val="00CD6714"/>
    <w:rsid w:val="00CD68AE"/>
    <w:rsid w:val="00CD6C9E"/>
    <w:rsid w:val="00CD776D"/>
    <w:rsid w:val="00CD7E90"/>
    <w:rsid w:val="00CE004E"/>
    <w:rsid w:val="00CE010D"/>
    <w:rsid w:val="00CE06DE"/>
    <w:rsid w:val="00CE0869"/>
    <w:rsid w:val="00CE0E14"/>
    <w:rsid w:val="00CE1511"/>
    <w:rsid w:val="00CE1EEA"/>
    <w:rsid w:val="00CE24E1"/>
    <w:rsid w:val="00CE28D6"/>
    <w:rsid w:val="00CE29D8"/>
    <w:rsid w:val="00CE2B78"/>
    <w:rsid w:val="00CE2D09"/>
    <w:rsid w:val="00CE3272"/>
    <w:rsid w:val="00CE374A"/>
    <w:rsid w:val="00CE3782"/>
    <w:rsid w:val="00CE3DB0"/>
    <w:rsid w:val="00CE3DEE"/>
    <w:rsid w:val="00CE3E9F"/>
    <w:rsid w:val="00CE4112"/>
    <w:rsid w:val="00CE45FF"/>
    <w:rsid w:val="00CE496E"/>
    <w:rsid w:val="00CE4FDE"/>
    <w:rsid w:val="00CE538F"/>
    <w:rsid w:val="00CE5726"/>
    <w:rsid w:val="00CE57F9"/>
    <w:rsid w:val="00CE5A58"/>
    <w:rsid w:val="00CE5BF5"/>
    <w:rsid w:val="00CE69BC"/>
    <w:rsid w:val="00CE6A91"/>
    <w:rsid w:val="00CE6D34"/>
    <w:rsid w:val="00CE6E19"/>
    <w:rsid w:val="00CE6FB1"/>
    <w:rsid w:val="00CE7060"/>
    <w:rsid w:val="00CE7117"/>
    <w:rsid w:val="00CE7419"/>
    <w:rsid w:val="00CE7499"/>
    <w:rsid w:val="00CE7590"/>
    <w:rsid w:val="00CE7C47"/>
    <w:rsid w:val="00CE7CC3"/>
    <w:rsid w:val="00CF02BE"/>
    <w:rsid w:val="00CF0770"/>
    <w:rsid w:val="00CF0879"/>
    <w:rsid w:val="00CF0DB1"/>
    <w:rsid w:val="00CF0E75"/>
    <w:rsid w:val="00CF0EF0"/>
    <w:rsid w:val="00CF1340"/>
    <w:rsid w:val="00CF13E6"/>
    <w:rsid w:val="00CF181E"/>
    <w:rsid w:val="00CF1C5C"/>
    <w:rsid w:val="00CF1F70"/>
    <w:rsid w:val="00CF1FFC"/>
    <w:rsid w:val="00CF2524"/>
    <w:rsid w:val="00CF2902"/>
    <w:rsid w:val="00CF290B"/>
    <w:rsid w:val="00CF2AC2"/>
    <w:rsid w:val="00CF2D5B"/>
    <w:rsid w:val="00CF3436"/>
    <w:rsid w:val="00CF3462"/>
    <w:rsid w:val="00CF39DE"/>
    <w:rsid w:val="00CF39E9"/>
    <w:rsid w:val="00CF3A07"/>
    <w:rsid w:val="00CF3C9A"/>
    <w:rsid w:val="00CF4038"/>
    <w:rsid w:val="00CF43A6"/>
    <w:rsid w:val="00CF4725"/>
    <w:rsid w:val="00CF47A4"/>
    <w:rsid w:val="00CF4CF8"/>
    <w:rsid w:val="00CF5222"/>
    <w:rsid w:val="00CF570F"/>
    <w:rsid w:val="00CF57EB"/>
    <w:rsid w:val="00CF5890"/>
    <w:rsid w:val="00CF5BB5"/>
    <w:rsid w:val="00CF5ECC"/>
    <w:rsid w:val="00CF609F"/>
    <w:rsid w:val="00CF6470"/>
    <w:rsid w:val="00CF663C"/>
    <w:rsid w:val="00CF683D"/>
    <w:rsid w:val="00CF6C60"/>
    <w:rsid w:val="00CF7049"/>
    <w:rsid w:val="00CF7CD2"/>
    <w:rsid w:val="00CF7D89"/>
    <w:rsid w:val="00CF7DB0"/>
    <w:rsid w:val="00CF7FEA"/>
    <w:rsid w:val="00D001CC"/>
    <w:rsid w:val="00D00242"/>
    <w:rsid w:val="00D00A9E"/>
    <w:rsid w:val="00D00FBE"/>
    <w:rsid w:val="00D0100A"/>
    <w:rsid w:val="00D013AB"/>
    <w:rsid w:val="00D014CF"/>
    <w:rsid w:val="00D01535"/>
    <w:rsid w:val="00D01568"/>
    <w:rsid w:val="00D01723"/>
    <w:rsid w:val="00D0202A"/>
    <w:rsid w:val="00D0230E"/>
    <w:rsid w:val="00D02397"/>
    <w:rsid w:val="00D0258C"/>
    <w:rsid w:val="00D0276B"/>
    <w:rsid w:val="00D029FA"/>
    <w:rsid w:val="00D02B09"/>
    <w:rsid w:val="00D02FE6"/>
    <w:rsid w:val="00D037C1"/>
    <w:rsid w:val="00D0394F"/>
    <w:rsid w:val="00D03B27"/>
    <w:rsid w:val="00D03BBE"/>
    <w:rsid w:val="00D03C4D"/>
    <w:rsid w:val="00D04177"/>
    <w:rsid w:val="00D04333"/>
    <w:rsid w:val="00D0487A"/>
    <w:rsid w:val="00D04A6C"/>
    <w:rsid w:val="00D04A76"/>
    <w:rsid w:val="00D04DB3"/>
    <w:rsid w:val="00D04E7F"/>
    <w:rsid w:val="00D050C7"/>
    <w:rsid w:val="00D0556C"/>
    <w:rsid w:val="00D055AF"/>
    <w:rsid w:val="00D057C9"/>
    <w:rsid w:val="00D05A2F"/>
    <w:rsid w:val="00D05A55"/>
    <w:rsid w:val="00D05FD0"/>
    <w:rsid w:val="00D0604D"/>
    <w:rsid w:val="00D06199"/>
    <w:rsid w:val="00D06488"/>
    <w:rsid w:val="00D06EC0"/>
    <w:rsid w:val="00D07682"/>
    <w:rsid w:val="00D07ABB"/>
    <w:rsid w:val="00D07C37"/>
    <w:rsid w:val="00D07EF6"/>
    <w:rsid w:val="00D10D4A"/>
    <w:rsid w:val="00D10F60"/>
    <w:rsid w:val="00D1134A"/>
    <w:rsid w:val="00D1177A"/>
    <w:rsid w:val="00D11E93"/>
    <w:rsid w:val="00D12575"/>
    <w:rsid w:val="00D12641"/>
    <w:rsid w:val="00D12D77"/>
    <w:rsid w:val="00D130DE"/>
    <w:rsid w:val="00D13509"/>
    <w:rsid w:val="00D13728"/>
    <w:rsid w:val="00D1378A"/>
    <w:rsid w:val="00D13B89"/>
    <w:rsid w:val="00D13DF8"/>
    <w:rsid w:val="00D14039"/>
    <w:rsid w:val="00D148F1"/>
    <w:rsid w:val="00D14995"/>
    <w:rsid w:val="00D14BEC"/>
    <w:rsid w:val="00D1526B"/>
    <w:rsid w:val="00D15448"/>
    <w:rsid w:val="00D1570A"/>
    <w:rsid w:val="00D15768"/>
    <w:rsid w:val="00D1589F"/>
    <w:rsid w:val="00D158DB"/>
    <w:rsid w:val="00D15C3D"/>
    <w:rsid w:val="00D15CD5"/>
    <w:rsid w:val="00D15FB3"/>
    <w:rsid w:val="00D165AB"/>
    <w:rsid w:val="00D166E3"/>
    <w:rsid w:val="00D16869"/>
    <w:rsid w:val="00D169C0"/>
    <w:rsid w:val="00D16B51"/>
    <w:rsid w:val="00D16FD1"/>
    <w:rsid w:val="00D17393"/>
    <w:rsid w:val="00D17C85"/>
    <w:rsid w:val="00D17F27"/>
    <w:rsid w:val="00D17F4F"/>
    <w:rsid w:val="00D20522"/>
    <w:rsid w:val="00D20E7D"/>
    <w:rsid w:val="00D20ED7"/>
    <w:rsid w:val="00D21420"/>
    <w:rsid w:val="00D215EA"/>
    <w:rsid w:val="00D21B3B"/>
    <w:rsid w:val="00D21DB4"/>
    <w:rsid w:val="00D220F8"/>
    <w:rsid w:val="00D222BA"/>
    <w:rsid w:val="00D22661"/>
    <w:rsid w:val="00D232FD"/>
    <w:rsid w:val="00D23597"/>
    <w:rsid w:val="00D2361A"/>
    <w:rsid w:val="00D23623"/>
    <w:rsid w:val="00D23E6D"/>
    <w:rsid w:val="00D2415B"/>
    <w:rsid w:val="00D2434A"/>
    <w:rsid w:val="00D2436B"/>
    <w:rsid w:val="00D245EE"/>
    <w:rsid w:val="00D24A94"/>
    <w:rsid w:val="00D24BC4"/>
    <w:rsid w:val="00D24CDA"/>
    <w:rsid w:val="00D24D28"/>
    <w:rsid w:val="00D25038"/>
    <w:rsid w:val="00D260A6"/>
    <w:rsid w:val="00D261E9"/>
    <w:rsid w:val="00D2631B"/>
    <w:rsid w:val="00D2632B"/>
    <w:rsid w:val="00D264BD"/>
    <w:rsid w:val="00D26880"/>
    <w:rsid w:val="00D26977"/>
    <w:rsid w:val="00D26C9C"/>
    <w:rsid w:val="00D26CD0"/>
    <w:rsid w:val="00D27493"/>
    <w:rsid w:val="00D27740"/>
    <w:rsid w:val="00D27839"/>
    <w:rsid w:val="00D3059F"/>
    <w:rsid w:val="00D307E1"/>
    <w:rsid w:val="00D30D72"/>
    <w:rsid w:val="00D30EA1"/>
    <w:rsid w:val="00D30ECE"/>
    <w:rsid w:val="00D3100A"/>
    <w:rsid w:val="00D31030"/>
    <w:rsid w:val="00D31083"/>
    <w:rsid w:val="00D313AD"/>
    <w:rsid w:val="00D32508"/>
    <w:rsid w:val="00D32934"/>
    <w:rsid w:val="00D329D6"/>
    <w:rsid w:val="00D32A74"/>
    <w:rsid w:val="00D33063"/>
    <w:rsid w:val="00D33437"/>
    <w:rsid w:val="00D33FFF"/>
    <w:rsid w:val="00D340C1"/>
    <w:rsid w:val="00D34304"/>
    <w:rsid w:val="00D344FE"/>
    <w:rsid w:val="00D3459B"/>
    <w:rsid w:val="00D3461D"/>
    <w:rsid w:val="00D34DA1"/>
    <w:rsid w:val="00D3535E"/>
    <w:rsid w:val="00D35367"/>
    <w:rsid w:val="00D35388"/>
    <w:rsid w:val="00D3596F"/>
    <w:rsid w:val="00D35B24"/>
    <w:rsid w:val="00D35EC5"/>
    <w:rsid w:val="00D36126"/>
    <w:rsid w:val="00D3614D"/>
    <w:rsid w:val="00D36343"/>
    <w:rsid w:val="00D36393"/>
    <w:rsid w:val="00D367B4"/>
    <w:rsid w:val="00D369AC"/>
    <w:rsid w:val="00D36BE2"/>
    <w:rsid w:val="00D37567"/>
    <w:rsid w:val="00D37CBB"/>
    <w:rsid w:val="00D401B5"/>
    <w:rsid w:val="00D40A5A"/>
    <w:rsid w:val="00D40D73"/>
    <w:rsid w:val="00D415B8"/>
    <w:rsid w:val="00D415D3"/>
    <w:rsid w:val="00D4182E"/>
    <w:rsid w:val="00D41847"/>
    <w:rsid w:val="00D41942"/>
    <w:rsid w:val="00D41A16"/>
    <w:rsid w:val="00D41FA3"/>
    <w:rsid w:val="00D42106"/>
    <w:rsid w:val="00D426E4"/>
    <w:rsid w:val="00D429B3"/>
    <w:rsid w:val="00D42A0E"/>
    <w:rsid w:val="00D42EA8"/>
    <w:rsid w:val="00D42FE3"/>
    <w:rsid w:val="00D43374"/>
    <w:rsid w:val="00D434E1"/>
    <w:rsid w:val="00D43A92"/>
    <w:rsid w:val="00D43BBA"/>
    <w:rsid w:val="00D43D15"/>
    <w:rsid w:val="00D44306"/>
    <w:rsid w:val="00D44661"/>
    <w:rsid w:val="00D44698"/>
    <w:rsid w:val="00D44D6D"/>
    <w:rsid w:val="00D45247"/>
    <w:rsid w:val="00D4525A"/>
    <w:rsid w:val="00D45312"/>
    <w:rsid w:val="00D453DB"/>
    <w:rsid w:val="00D4559A"/>
    <w:rsid w:val="00D458CA"/>
    <w:rsid w:val="00D45A78"/>
    <w:rsid w:val="00D45D04"/>
    <w:rsid w:val="00D45DB8"/>
    <w:rsid w:val="00D4643C"/>
    <w:rsid w:val="00D46695"/>
    <w:rsid w:val="00D46CED"/>
    <w:rsid w:val="00D46E6C"/>
    <w:rsid w:val="00D4715D"/>
    <w:rsid w:val="00D4735A"/>
    <w:rsid w:val="00D473CD"/>
    <w:rsid w:val="00D4756E"/>
    <w:rsid w:val="00D47656"/>
    <w:rsid w:val="00D4773C"/>
    <w:rsid w:val="00D4774A"/>
    <w:rsid w:val="00D47E30"/>
    <w:rsid w:val="00D47FF6"/>
    <w:rsid w:val="00D501DF"/>
    <w:rsid w:val="00D5080B"/>
    <w:rsid w:val="00D508A5"/>
    <w:rsid w:val="00D50908"/>
    <w:rsid w:val="00D50A4C"/>
    <w:rsid w:val="00D50ED4"/>
    <w:rsid w:val="00D51886"/>
    <w:rsid w:val="00D519AE"/>
    <w:rsid w:val="00D52661"/>
    <w:rsid w:val="00D536B2"/>
    <w:rsid w:val="00D53F38"/>
    <w:rsid w:val="00D540A6"/>
    <w:rsid w:val="00D5529A"/>
    <w:rsid w:val="00D5553E"/>
    <w:rsid w:val="00D55962"/>
    <w:rsid w:val="00D55A8B"/>
    <w:rsid w:val="00D55B50"/>
    <w:rsid w:val="00D55BE8"/>
    <w:rsid w:val="00D56874"/>
    <w:rsid w:val="00D56987"/>
    <w:rsid w:val="00D56AEB"/>
    <w:rsid w:val="00D56EB3"/>
    <w:rsid w:val="00D56F8F"/>
    <w:rsid w:val="00D57032"/>
    <w:rsid w:val="00D573F0"/>
    <w:rsid w:val="00D57A01"/>
    <w:rsid w:val="00D57EC4"/>
    <w:rsid w:val="00D60531"/>
    <w:rsid w:val="00D607AA"/>
    <w:rsid w:val="00D60EF2"/>
    <w:rsid w:val="00D61258"/>
    <w:rsid w:val="00D61435"/>
    <w:rsid w:val="00D61AF6"/>
    <w:rsid w:val="00D61D4B"/>
    <w:rsid w:val="00D62035"/>
    <w:rsid w:val="00D62311"/>
    <w:rsid w:val="00D6259F"/>
    <w:rsid w:val="00D629D0"/>
    <w:rsid w:val="00D62C45"/>
    <w:rsid w:val="00D63260"/>
    <w:rsid w:val="00D63531"/>
    <w:rsid w:val="00D637D2"/>
    <w:rsid w:val="00D63A61"/>
    <w:rsid w:val="00D63BB1"/>
    <w:rsid w:val="00D63C73"/>
    <w:rsid w:val="00D63CDF"/>
    <w:rsid w:val="00D63E97"/>
    <w:rsid w:val="00D64211"/>
    <w:rsid w:val="00D64C86"/>
    <w:rsid w:val="00D6504A"/>
    <w:rsid w:val="00D65549"/>
    <w:rsid w:val="00D65FD6"/>
    <w:rsid w:val="00D6614D"/>
    <w:rsid w:val="00D66E2B"/>
    <w:rsid w:val="00D672DC"/>
    <w:rsid w:val="00D67A2A"/>
    <w:rsid w:val="00D67A56"/>
    <w:rsid w:val="00D67D31"/>
    <w:rsid w:val="00D707CD"/>
    <w:rsid w:val="00D70A94"/>
    <w:rsid w:val="00D711A2"/>
    <w:rsid w:val="00D7144F"/>
    <w:rsid w:val="00D71836"/>
    <w:rsid w:val="00D719FD"/>
    <w:rsid w:val="00D71A87"/>
    <w:rsid w:val="00D720A9"/>
    <w:rsid w:val="00D72621"/>
    <w:rsid w:val="00D726E1"/>
    <w:rsid w:val="00D72D12"/>
    <w:rsid w:val="00D72D49"/>
    <w:rsid w:val="00D72FDB"/>
    <w:rsid w:val="00D7387E"/>
    <w:rsid w:val="00D73BF8"/>
    <w:rsid w:val="00D73E80"/>
    <w:rsid w:val="00D73E88"/>
    <w:rsid w:val="00D740C8"/>
    <w:rsid w:val="00D741A2"/>
    <w:rsid w:val="00D74404"/>
    <w:rsid w:val="00D74757"/>
    <w:rsid w:val="00D752AE"/>
    <w:rsid w:val="00D752BA"/>
    <w:rsid w:val="00D75416"/>
    <w:rsid w:val="00D75699"/>
    <w:rsid w:val="00D7575E"/>
    <w:rsid w:val="00D757B2"/>
    <w:rsid w:val="00D75EFE"/>
    <w:rsid w:val="00D75F31"/>
    <w:rsid w:val="00D7634F"/>
    <w:rsid w:val="00D76717"/>
    <w:rsid w:val="00D77138"/>
    <w:rsid w:val="00D77AE4"/>
    <w:rsid w:val="00D80060"/>
    <w:rsid w:val="00D8024A"/>
    <w:rsid w:val="00D809F2"/>
    <w:rsid w:val="00D80BA2"/>
    <w:rsid w:val="00D80EA7"/>
    <w:rsid w:val="00D80F58"/>
    <w:rsid w:val="00D8148C"/>
    <w:rsid w:val="00D81927"/>
    <w:rsid w:val="00D81C21"/>
    <w:rsid w:val="00D81DAB"/>
    <w:rsid w:val="00D81E88"/>
    <w:rsid w:val="00D820E3"/>
    <w:rsid w:val="00D82540"/>
    <w:rsid w:val="00D82715"/>
    <w:rsid w:val="00D82BBA"/>
    <w:rsid w:val="00D82E1B"/>
    <w:rsid w:val="00D83037"/>
    <w:rsid w:val="00D830CB"/>
    <w:rsid w:val="00D83150"/>
    <w:rsid w:val="00D831A3"/>
    <w:rsid w:val="00D835F3"/>
    <w:rsid w:val="00D839A5"/>
    <w:rsid w:val="00D839FF"/>
    <w:rsid w:val="00D83B15"/>
    <w:rsid w:val="00D849BD"/>
    <w:rsid w:val="00D84AE7"/>
    <w:rsid w:val="00D84C5D"/>
    <w:rsid w:val="00D84C97"/>
    <w:rsid w:val="00D85196"/>
    <w:rsid w:val="00D85870"/>
    <w:rsid w:val="00D86000"/>
    <w:rsid w:val="00D86026"/>
    <w:rsid w:val="00D862E9"/>
    <w:rsid w:val="00D86AB2"/>
    <w:rsid w:val="00D86BB1"/>
    <w:rsid w:val="00D878BE"/>
    <w:rsid w:val="00D87BF6"/>
    <w:rsid w:val="00D87C84"/>
    <w:rsid w:val="00D903A7"/>
    <w:rsid w:val="00D905BF"/>
    <w:rsid w:val="00D90E1E"/>
    <w:rsid w:val="00D90EB8"/>
    <w:rsid w:val="00D91082"/>
    <w:rsid w:val="00D9120F"/>
    <w:rsid w:val="00D913CA"/>
    <w:rsid w:val="00D91592"/>
    <w:rsid w:val="00D9176B"/>
    <w:rsid w:val="00D920B9"/>
    <w:rsid w:val="00D922DD"/>
    <w:rsid w:val="00D922FE"/>
    <w:rsid w:val="00D92577"/>
    <w:rsid w:val="00D927ED"/>
    <w:rsid w:val="00D9288F"/>
    <w:rsid w:val="00D929AE"/>
    <w:rsid w:val="00D92CBC"/>
    <w:rsid w:val="00D92D3F"/>
    <w:rsid w:val="00D92FC7"/>
    <w:rsid w:val="00D9306F"/>
    <w:rsid w:val="00D932AD"/>
    <w:rsid w:val="00D938B9"/>
    <w:rsid w:val="00D94302"/>
    <w:rsid w:val="00D94584"/>
    <w:rsid w:val="00D94953"/>
    <w:rsid w:val="00D94DEC"/>
    <w:rsid w:val="00D95418"/>
    <w:rsid w:val="00D95490"/>
    <w:rsid w:val="00D9582F"/>
    <w:rsid w:val="00D95A03"/>
    <w:rsid w:val="00D95AF7"/>
    <w:rsid w:val="00D96496"/>
    <w:rsid w:val="00D965FE"/>
    <w:rsid w:val="00D96853"/>
    <w:rsid w:val="00D96894"/>
    <w:rsid w:val="00D96B71"/>
    <w:rsid w:val="00D97422"/>
    <w:rsid w:val="00D9774C"/>
    <w:rsid w:val="00D97872"/>
    <w:rsid w:val="00D97B7E"/>
    <w:rsid w:val="00D97FDF"/>
    <w:rsid w:val="00DA05DC"/>
    <w:rsid w:val="00DA0E3B"/>
    <w:rsid w:val="00DA1006"/>
    <w:rsid w:val="00DA180D"/>
    <w:rsid w:val="00DA1E15"/>
    <w:rsid w:val="00DA1F34"/>
    <w:rsid w:val="00DA1FB2"/>
    <w:rsid w:val="00DA21D2"/>
    <w:rsid w:val="00DA2CFD"/>
    <w:rsid w:val="00DA31A0"/>
    <w:rsid w:val="00DA326E"/>
    <w:rsid w:val="00DA33FC"/>
    <w:rsid w:val="00DA3511"/>
    <w:rsid w:val="00DA3700"/>
    <w:rsid w:val="00DA399D"/>
    <w:rsid w:val="00DA3AE4"/>
    <w:rsid w:val="00DA3CBB"/>
    <w:rsid w:val="00DA3F16"/>
    <w:rsid w:val="00DA4A16"/>
    <w:rsid w:val="00DA4E38"/>
    <w:rsid w:val="00DA5036"/>
    <w:rsid w:val="00DA51C3"/>
    <w:rsid w:val="00DA53A1"/>
    <w:rsid w:val="00DA557C"/>
    <w:rsid w:val="00DA5769"/>
    <w:rsid w:val="00DA58D6"/>
    <w:rsid w:val="00DA5FFF"/>
    <w:rsid w:val="00DA6194"/>
    <w:rsid w:val="00DA636F"/>
    <w:rsid w:val="00DA659E"/>
    <w:rsid w:val="00DA6893"/>
    <w:rsid w:val="00DA6C1C"/>
    <w:rsid w:val="00DA6DD3"/>
    <w:rsid w:val="00DA724B"/>
    <w:rsid w:val="00DA742D"/>
    <w:rsid w:val="00DA7976"/>
    <w:rsid w:val="00DA7C4D"/>
    <w:rsid w:val="00DA7DAC"/>
    <w:rsid w:val="00DB0410"/>
    <w:rsid w:val="00DB0D51"/>
    <w:rsid w:val="00DB1604"/>
    <w:rsid w:val="00DB1E09"/>
    <w:rsid w:val="00DB285F"/>
    <w:rsid w:val="00DB2961"/>
    <w:rsid w:val="00DB3080"/>
    <w:rsid w:val="00DB3425"/>
    <w:rsid w:val="00DB34E1"/>
    <w:rsid w:val="00DB3774"/>
    <w:rsid w:val="00DB38CE"/>
    <w:rsid w:val="00DB40A6"/>
    <w:rsid w:val="00DB44D4"/>
    <w:rsid w:val="00DB4A79"/>
    <w:rsid w:val="00DB4BF7"/>
    <w:rsid w:val="00DB4E05"/>
    <w:rsid w:val="00DB4F62"/>
    <w:rsid w:val="00DB5084"/>
    <w:rsid w:val="00DB5173"/>
    <w:rsid w:val="00DB5516"/>
    <w:rsid w:val="00DB55E0"/>
    <w:rsid w:val="00DB579E"/>
    <w:rsid w:val="00DB590C"/>
    <w:rsid w:val="00DB5CFA"/>
    <w:rsid w:val="00DB6038"/>
    <w:rsid w:val="00DB635E"/>
    <w:rsid w:val="00DB6362"/>
    <w:rsid w:val="00DB6646"/>
    <w:rsid w:val="00DB68B8"/>
    <w:rsid w:val="00DB6EAF"/>
    <w:rsid w:val="00DB7015"/>
    <w:rsid w:val="00DB727B"/>
    <w:rsid w:val="00DB75A0"/>
    <w:rsid w:val="00DB7991"/>
    <w:rsid w:val="00DB7A9F"/>
    <w:rsid w:val="00DB7CE1"/>
    <w:rsid w:val="00DB7E86"/>
    <w:rsid w:val="00DC0187"/>
    <w:rsid w:val="00DC046E"/>
    <w:rsid w:val="00DC053D"/>
    <w:rsid w:val="00DC0BB7"/>
    <w:rsid w:val="00DC0D56"/>
    <w:rsid w:val="00DC0E4D"/>
    <w:rsid w:val="00DC0F31"/>
    <w:rsid w:val="00DC0F9B"/>
    <w:rsid w:val="00DC1526"/>
    <w:rsid w:val="00DC1661"/>
    <w:rsid w:val="00DC173E"/>
    <w:rsid w:val="00DC1883"/>
    <w:rsid w:val="00DC1B20"/>
    <w:rsid w:val="00DC1B23"/>
    <w:rsid w:val="00DC1D77"/>
    <w:rsid w:val="00DC1E67"/>
    <w:rsid w:val="00DC1FF8"/>
    <w:rsid w:val="00DC226A"/>
    <w:rsid w:val="00DC245D"/>
    <w:rsid w:val="00DC2DAD"/>
    <w:rsid w:val="00DC308A"/>
    <w:rsid w:val="00DC3155"/>
    <w:rsid w:val="00DC3ACE"/>
    <w:rsid w:val="00DC4B18"/>
    <w:rsid w:val="00DC4B5D"/>
    <w:rsid w:val="00DC4BAA"/>
    <w:rsid w:val="00DC4FF3"/>
    <w:rsid w:val="00DC51DE"/>
    <w:rsid w:val="00DC544A"/>
    <w:rsid w:val="00DC5664"/>
    <w:rsid w:val="00DC5ACE"/>
    <w:rsid w:val="00DC6A2B"/>
    <w:rsid w:val="00DC6B4F"/>
    <w:rsid w:val="00DC783B"/>
    <w:rsid w:val="00DC7870"/>
    <w:rsid w:val="00DC7C0E"/>
    <w:rsid w:val="00DC7EB7"/>
    <w:rsid w:val="00DD016F"/>
    <w:rsid w:val="00DD027C"/>
    <w:rsid w:val="00DD0468"/>
    <w:rsid w:val="00DD0546"/>
    <w:rsid w:val="00DD0561"/>
    <w:rsid w:val="00DD05DE"/>
    <w:rsid w:val="00DD0B8B"/>
    <w:rsid w:val="00DD10CE"/>
    <w:rsid w:val="00DD1790"/>
    <w:rsid w:val="00DD1A2B"/>
    <w:rsid w:val="00DD1BA1"/>
    <w:rsid w:val="00DD2120"/>
    <w:rsid w:val="00DD287F"/>
    <w:rsid w:val="00DD2D35"/>
    <w:rsid w:val="00DD34AA"/>
    <w:rsid w:val="00DD3A11"/>
    <w:rsid w:val="00DD3C9A"/>
    <w:rsid w:val="00DD4248"/>
    <w:rsid w:val="00DD46AE"/>
    <w:rsid w:val="00DD48EF"/>
    <w:rsid w:val="00DD49D1"/>
    <w:rsid w:val="00DD4A24"/>
    <w:rsid w:val="00DD52BD"/>
    <w:rsid w:val="00DD587C"/>
    <w:rsid w:val="00DD5B71"/>
    <w:rsid w:val="00DD5FC8"/>
    <w:rsid w:val="00DD62CD"/>
    <w:rsid w:val="00DD6514"/>
    <w:rsid w:val="00DD696D"/>
    <w:rsid w:val="00DD71EB"/>
    <w:rsid w:val="00DD72CD"/>
    <w:rsid w:val="00DD7DD6"/>
    <w:rsid w:val="00DE05DA"/>
    <w:rsid w:val="00DE0B87"/>
    <w:rsid w:val="00DE0D5F"/>
    <w:rsid w:val="00DE0E6F"/>
    <w:rsid w:val="00DE10AC"/>
    <w:rsid w:val="00DE1845"/>
    <w:rsid w:val="00DE18FC"/>
    <w:rsid w:val="00DE19CC"/>
    <w:rsid w:val="00DE1BA1"/>
    <w:rsid w:val="00DE1EB9"/>
    <w:rsid w:val="00DE2181"/>
    <w:rsid w:val="00DE2282"/>
    <w:rsid w:val="00DE262D"/>
    <w:rsid w:val="00DE28A1"/>
    <w:rsid w:val="00DE30F9"/>
    <w:rsid w:val="00DE31DD"/>
    <w:rsid w:val="00DE34EF"/>
    <w:rsid w:val="00DE3648"/>
    <w:rsid w:val="00DE4145"/>
    <w:rsid w:val="00DE47E0"/>
    <w:rsid w:val="00DE4875"/>
    <w:rsid w:val="00DE4BB1"/>
    <w:rsid w:val="00DE4D76"/>
    <w:rsid w:val="00DE58A2"/>
    <w:rsid w:val="00DE5F7E"/>
    <w:rsid w:val="00DE615F"/>
    <w:rsid w:val="00DE6182"/>
    <w:rsid w:val="00DE62BD"/>
    <w:rsid w:val="00DE6C66"/>
    <w:rsid w:val="00DE6D18"/>
    <w:rsid w:val="00DE6DC7"/>
    <w:rsid w:val="00DE6DD5"/>
    <w:rsid w:val="00DE71A3"/>
    <w:rsid w:val="00DE7288"/>
    <w:rsid w:val="00DE73C0"/>
    <w:rsid w:val="00DE773B"/>
    <w:rsid w:val="00DE7915"/>
    <w:rsid w:val="00DE7963"/>
    <w:rsid w:val="00DF02DF"/>
    <w:rsid w:val="00DF04A1"/>
    <w:rsid w:val="00DF058D"/>
    <w:rsid w:val="00DF07E1"/>
    <w:rsid w:val="00DF0DED"/>
    <w:rsid w:val="00DF1CAD"/>
    <w:rsid w:val="00DF1D50"/>
    <w:rsid w:val="00DF216D"/>
    <w:rsid w:val="00DF3288"/>
    <w:rsid w:val="00DF3A38"/>
    <w:rsid w:val="00DF3C20"/>
    <w:rsid w:val="00DF4C8B"/>
    <w:rsid w:val="00DF52C0"/>
    <w:rsid w:val="00DF550E"/>
    <w:rsid w:val="00DF5517"/>
    <w:rsid w:val="00DF59C4"/>
    <w:rsid w:val="00DF5D0E"/>
    <w:rsid w:val="00DF5D22"/>
    <w:rsid w:val="00DF5E4E"/>
    <w:rsid w:val="00DF6119"/>
    <w:rsid w:val="00DF61C5"/>
    <w:rsid w:val="00DF627D"/>
    <w:rsid w:val="00DF6523"/>
    <w:rsid w:val="00DF681C"/>
    <w:rsid w:val="00DF68DA"/>
    <w:rsid w:val="00DF6967"/>
    <w:rsid w:val="00DF6A39"/>
    <w:rsid w:val="00DF6FAE"/>
    <w:rsid w:val="00DF73B8"/>
    <w:rsid w:val="00DF7812"/>
    <w:rsid w:val="00DF7A15"/>
    <w:rsid w:val="00DF7AB3"/>
    <w:rsid w:val="00DF7C88"/>
    <w:rsid w:val="00E00011"/>
    <w:rsid w:val="00E004D5"/>
    <w:rsid w:val="00E00740"/>
    <w:rsid w:val="00E00B71"/>
    <w:rsid w:val="00E00BE4"/>
    <w:rsid w:val="00E00C96"/>
    <w:rsid w:val="00E00CDD"/>
    <w:rsid w:val="00E013E0"/>
    <w:rsid w:val="00E01675"/>
    <w:rsid w:val="00E01CD0"/>
    <w:rsid w:val="00E01EFF"/>
    <w:rsid w:val="00E024A0"/>
    <w:rsid w:val="00E024DB"/>
    <w:rsid w:val="00E02664"/>
    <w:rsid w:val="00E02977"/>
    <w:rsid w:val="00E033C5"/>
    <w:rsid w:val="00E036FE"/>
    <w:rsid w:val="00E03BC2"/>
    <w:rsid w:val="00E03F71"/>
    <w:rsid w:val="00E046EA"/>
    <w:rsid w:val="00E04B14"/>
    <w:rsid w:val="00E05196"/>
    <w:rsid w:val="00E054ED"/>
    <w:rsid w:val="00E0620D"/>
    <w:rsid w:val="00E067EE"/>
    <w:rsid w:val="00E068FF"/>
    <w:rsid w:val="00E069BB"/>
    <w:rsid w:val="00E06EAF"/>
    <w:rsid w:val="00E07198"/>
    <w:rsid w:val="00E0745E"/>
    <w:rsid w:val="00E0766D"/>
    <w:rsid w:val="00E10333"/>
    <w:rsid w:val="00E103D5"/>
    <w:rsid w:val="00E104BD"/>
    <w:rsid w:val="00E109D5"/>
    <w:rsid w:val="00E10AFE"/>
    <w:rsid w:val="00E10B53"/>
    <w:rsid w:val="00E10F4C"/>
    <w:rsid w:val="00E1213E"/>
    <w:rsid w:val="00E121F9"/>
    <w:rsid w:val="00E122AC"/>
    <w:rsid w:val="00E12373"/>
    <w:rsid w:val="00E1269B"/>
    <w:rsid w:val="00E12CAC"/>
    <w:rsid w:val="00E12FC7"/>
    <w:rsid w:val="00E130AC"/>
    <w:rsid w:val="00E13109"/>
    <w:rsid w:val="00E13897"/>
    <w:rsid w:val="00E13D52"/>
    <w:rsid w:val="00E13D7F"/>
    <w:rsid w:val="00E13E45"/>
    <w:rsid w:val="00E13E9A"/>
    <w:rsid w:val="00E142F4"/>
    <w:rsid w:val="00E14796"/>
    <w:rsid w:val="00E1487E"/>
    <w:rsid w:val="00E148E9"/>
    <w:rsid w:val="00E14A11"/>
    <w:rsid w:val="00E14DB2"/>
    <w:rsid w:val="00E155E2"/>
    <w:rsid w:val="00E157EA"/>
    <w:rsid w:val="00E16038"/>
    <w:rsid w:val="00E162EA"/>
    <w:rsid w:val="00E16526"/>
    <w:rsid w:val="00E16610"/>
    <w:rsid w:val="00E1671D"/>
    <w:rsid w:val="00E16875"/>
    <w:rsid w:val="00E16E45"/>
    <w:rsid w:val="00E16FEC"/>
    <w:rsid w:val="00E1708B"/>
    <w:rsid w:val="00E172D7"/>
    <w:rsid w:val="00E174B6"/>
    <w:rsid w:val="00E177E8"/>
    <w:rsid w:val="00E17C7A"/>
    <w:rsid w:val="00E17CE9"/>
    <w:rsid w:val="00E202F7"/>
    <w:rsid w:val="00E2034D"/>
    <w:rsid w:val="00E20651"/>
    <w:rsid w:val="00E208DB"/>
    <w:rsid w:val="00E20B83"/>
    <w:rsid w:val="00E20C17"/>
    <w:rsid w:val="00E20C3F"/>
    <w:rsid w:val="00E20C7D"/>
    <w:rsid w:val="00E21297"/>
    <w:rsid w:val="00E219C0"/>
    <w:rsid w:val="00E21BFE"/>
    <w:rsid w:val="00E21DAF"/>
    <w:rsid w:val="00E21FFB"/>
    <w:rsid w:val="00E2238D"/>
    <w:rsid w:val="00E22893"/>
    <w:rsid w:val="00E2290A"/>
    <w:rsid w:val="00E22B61"/>
    <w:rsid w:val="00E23BC2"/>
    <w:rsid w:val="00E23D29"/>
    <w:rsid w:val="00E245CA"/>
    <w:rsid w:val="00E24FDA"/>
    <w:rsid w:val="00E25153"/>
    <w:rsid w:val="00E2527F"/>
    <w:rsid w:val="00E252FA"/>
    <w:rsid w:val="00E256A5"/>
    <w:rsid w:val="00E259E1"/>
    <w:rsid w:val="00E25C52"/>
    <w:rsid w:val="00E25D60"/>
    <w:rsid w:val="00E25E9B"/>
    <w:rsid w:val="00E260AB"/>
    <w:rsid w:val="00E26710"/>
    <w:rsid w:val="00E26AA3"/>
    <w:rsid w:val="00E2790C"/>
    <w:rsid w:val="00E27971"/>
    <w:rsid w:val="00E27A32"/>
    <w:rsid w:val="00E27DAB"/>
    <w:rsid w:val="00E30403"/>
    <w:rsid w:val="00E30459"/>
    <w:rsid w:val="00E3067B"/>
    <w:rsid w:val="00E30BBB"/>
    <w:rsid w:val="00E30CB4"/>
    <w:rsid w:val="00E313B3"/>
    <w:rsid w:val="00E31474"/>
    <w:rsid w:val="00E31E32"/>
    <w:rsid w:val="00E31ED0"/>
    <w:rsid w:val="00E320AF"/>
    <w:rsid w:val="00E322A3"/>
    <w:rsid w:val="00E322CF"/>
    <w:rsid w:val="00E32605"/>
    <w:rsid w:val="00E328CF"/>
    <w:rsid w:val="00E32919"/>
    <w:rsid w:val="00E32AF5"/>
    <w:rsid w:val="00E3377F"/>
    <w:rsid w:val="00E3437C"/>
    <w:rsid w:val="00E34979"/>
    <w:rsid w:val="00E34CEF"/>
    <w:rsid w:val="00E34D66"/>
    <w:rsid w:val="00E34D78"/>
    <w:rsid w:val="00E34D89"/>
    <w:rsid w:val="00E3519C"/>
    <w:rsid w:val="00E357A1"/>
    <w:rsid w:val="00E358AF"/>
    <w:rsid w:val="00E35AFF"/>
    <w:rsid w:val="00E35BA0"/>
    <w:rsid w:val="00E35BCE"/>
    <w:rsid w:val="00E35E27"/>
    <w:rsid w:val="00E35EE4"/>
    <w:rsid w:val="00E36120"/>
    <w:rsid w:val="00E3615E"/>
    <w:rsid w:val="00E3636E"/>
    <w:rsid w:val="00E36683"/>
    <w:rsid w:val="00E36F26"/>
    <w:rsid w:val="00E37377"/>
    <w:rsid w:val="00E376F6"/>
    <w:rsid w:val="00E37875"/>
    <w:rsid w:val="00E37A9A"/>
    <w:rsid w:val="00E37DA8"/>
    <w:rsid w:val="00E37EC2"/>
    <w:rsid w:val="00E40093"/>
    <w:rsid w:val="00E40225"/>
    <w:rsid w:val="00E405A6"/>
    <w:rsid w:val="00E40609"/>
    <w:rsid w:val="00E40713"/>
    <w:rsid w:val="00E409FD"/>
    <w:rsid w:val="00E40A43"/>
    <w:rsid w:val="00E40BF6"/>
    <w:rsid w:val="00E41098"/>
    <w:rsid w:val="00E41263"/>
    <w:rsid w:val="00E412D7"/>
    <w:rsid w:val="00E41371"/>
    <w:rsid w:val="00E41962"/>
    <w:rsid w:val="00E41AD5"/>
    <w:rsid w:val="00E41B39"/>
    <w:rsid w:val="00E41D20"/>
    <w:rsid w:val="00E41EEA"/>
    <w:rsid w:val="00E422AB"/>
    <w:rsid w:val="00E42321"/>
    <w:rsid w:val="00E4268F"/>
    <w:rsid w:val="00E42705"/>
    <w:rsid w:val="00E42746"/>
    <w:rsid w:val="00E42A8C"/>
    <w:rsid w:val="00E42B64"/>
    <w:rsid w:val="00E42FFB"/>
    <w:rsid w:val="00E4340C"/>
    <w:rsid w:val="00E437DB"/>
    <w:rsid w:val="00E43C1F"/>
    <w:rsid w:val="00E43CED"/>
    <w:rsid w:val="00E44440"/>
    <w:rsid w:val="00E44BDE"/>
    <w:rsid w:val="00E45197"/>
    <w:rsid w:val="00E45510"/>
    <w:rsid w:val="00E4575C"/>
    <w:rsid w:val="00E45774"/>
    <w:rsid w:val="00E4585E"/>
    <w:rsid w:val="00E45CB1"/>
    <w:rsid w:val="00E466BF"/>
    <w:rsid w:val="00E46836"/>
    <w:rsid w:val="00E468DF"/>
    <w:rsid w:val="00E46ACB"/>
    <w:rsid w:val="00E46B6D"/>
    <w:rsid w:val="00E46DFD"/>
    <w:rsid w:val="00E46E80"/>
    <w:rsid w:val="00E46F6B"/>
    <w:rsid w:val="00E4729C"/>
    <w:rsid w:val="00E476E3"/>
    <w:rsid w:val="00E478F9"/>
    <w:rsid w:val="00E47ACB"/>
    <w:rsid w:val="00E47D07"/>
    <w:rsid w:val="00E47FA0"/>
    <w:rsid w:val="00E507DC"/>
    <w:rsid w:val="00E50BFC"/>
    <w:rsid w:val="00E50F83"/>
    <w:rsid w:val="00E5125A"/>
    <w:rsid w:val="00E51AEB"/>
    <w:rsid w:val="00E51E3E"/>
    <w:rsid w:val="00E52306"/>
    <w:rsid w:val="00E52340"/>
    <w:rsid w:val="00E52633"/>
    <w:rsid w:val="00E526B4"/>
    <w:rsid w:val="00E536F5"/>
    <w:rsid w:val="00E53C94"/>
    <w:rsid w:val="00E5401D"/>
    <w:rsid w:val="00E5454D"/>
    <w:rsid w:val="00E54B13"/>
    <w:rsid w:val="00E55228"/>
    <w:rsid w:val="00E5545A"/>
    <w:rsid w:val="00E55473"/>
    <w:rsid w:val="00E559D1"/>
    <w:rsid w:val="00E560E4"/>
    <w:rsid w:val="00E56891"/>
    <w:rsid w:val="00E56DD8"/>
    <w:rsid w:val="00E5731F"/>
    <w:rsid w:val="00E57420"/>
    <w:rsid w:val="00E57455"/>
    <w:rsid w:val="00E5755D"/>
    <w:rsid w:val="00E60104"/>
    <w:rsid w:val="00E60150"/>
    <w:rsid w:val="00E6058E"/>
    <w:rsid w:val="00E6082F"/>
    <w:rsid w:val="00E60DB2"/>
    <w:rsid w:val="00E60EDB"/>
    <w:rsid w:val="00E6193A"/>
    <w:rsid w:val="00E619F8"/>
    <w:rsid w:val="00E61CBD"/>
    <w:rsid w:val="00E6202E"/>
    <w:rsid w:val="00E622A4"/>
    <w:rsid w:val="00E62363"/>
    <w:rsid w:val="00E62406"/>
    <w:rsid w:val="00E62521"/>
    <w:rsid w:val="00E62681"/>
    <w:rsid w:val="00E627C3"/>
    <w:rsid w:val="00E62B7A"/>
    <w:rsid w:val="00E62BE8"/>
    <w:rsid w:val="00E62C21"/>
    <w:rsid w:val="00E62CEE"/>
    <w:rsid w:val="00E63050"/>
    <w:rsid w:val="00E636D8"/>
    <w:rsid w:val="00E638C9"/>
    <w:rsid w:val="00E63E5C"/>
    <w:rsid w:val="00E646C7"/>
    <w:rsid w:val="00E64B4E"/>
    <w:rsid w:val="00E64CB6"/>
    <w:rsid w:val="00E65015"/>
    <w:rsid w:val="00E65121"/>
    <w:rsid w:val="00E65261"/>
    <w:rsid w:val="00E65C31"/>
    <w:rsid w:val="00E65CD3"/>
    <w:rsid w:val="00E65E5F"/>
    <w:rsid w:val="00E65F33"/>
    <w:rsid w:val="00E66055"/>
    <w:rsid w:val="00E660C2"/>
    <w:rsid w:val="00E6657F"/>
    <w:rsid w:val="00E66A08"/>
    <w:rsid w:val="00E66A6A"/>
    <w:rsid w:val="00E66EBB"/>
    <w:rsid w:val="00E67268"/>
    <w:rsid w:val="00E6769F"/>
    <w:rsid w:val="00E6788A"/>
    <w:rsid w:val="00E67B57"/>
    <w:rsid w:val="00E67DC3"/>
    <w:rsid w:val="00E70C67"/>
    <w:rsid w:val="00E712F6"/>
    <w:rsid w:val="00E715B1"/>
    <w:rsid w:val="00E715C5"/>
    <w:rsid w:val="00E716AD"/>
    <w:rsid w:val="00E71776"/>
    <w:rsid w:val="00E71B8C"/>
    <w:rsid w:val="00E71C6F"/>
    <w:rsid w:val="00E7238E"/>
    <w:rsid w:val="00E723D5"/>
    <w:rsid w:val="00E72461"/>
    <w:rsid w:val="00E72C8D"/>
    <w:rsid w:val="00E73530"/>
    <w:rsid w:val="00E738A4"/>
    <w:rsid w:val="00E73A77"/>
    <w:rsid w:val="00E73DC8"/>
    <w:rsid w:val="00E740D9"/>
    <w:rsid w:val="00E74215"/>
    <w:rsid w:val="00E74906"/>
    <w:rsid w:val="00E75046"/>
    <w:rsid w:val="00E75199"/>
    <w:rsid w:val="00E753BF"/>
    <w:rsid w:val="00E755B8"/>
    <w:rsid w:val="00E75689"/>
    <w:rsid w:val="00E76117"/>
    <w:rsid w:val="00E768B0"/>
    <w:rsid w:val="00E76B74"/>
    <w:rsid w:val="00E76B7C"/>
    <w:rsid w:val="00E76B81"/>
    <w:rsid w:val="00E76D60"/>
    <w:rsid w:val="00E76FF4"/>
    <w:rsid w:val="00E7720F"/>
    <w:rsid w:val="00E7736A"/>
    <w:rsid w:val="00E77EA1"/>
    <w:rsid w:val="00E77F38"/>
    <w:rsid w:val="00E8018D"/>
    <w:rsid w:val="00E80799"/>
    <w:rsid w:val="00E80B55"/>
    <w:rsid w:val="00E80EA7"/>
    <w:rsid w:val="00E80FF3"/>
    <w:rsid w:val="00E8104B"/>
    <w:rsid w:val="00E8120B"/>
    <w:rsid w:val="00E815F7"/>
    <w:rsid w:val="00E81C9F"/>
    <w:rsid w:val="00E821F4"/>
    <w:rsid w:val="00E82209"/>
    <w:rsid w:val="00E8240F"/>
    <w:rsid w:val="00E8260C"/>
    <w:rsid w:val="00E82870"/>
    <w:rsid w:val="00E82AC9"/>
    <w:rsid w:val="00E82D29"/>
    <w:rsid w:val="00E82F01"/>
    <w:rsid w:val="00E834AA"/>
    <w:rsid w:val="00E834DA"/>
    <w:rsid w:val="00E839B6"/>
    <w:rsid w:val="00E83ADF"/>
    <w:rsid w:val="00E83AF1"/>
    <w:rsid w:val="00E83B4B"/>
    <w:rsid w:val="00E845FA"/>
    <w:rsid w:val="00E849BE"/>
    <w:rsid w:val="00E849F9"/>
    <w:rsid w:val="00E84ABA"/>
    <w:rsid w:val="00E84CA1"/>
    <w:rsid w:val="00E85262"/>
    <w:rsid w:val="00E8528D"/>
    <w:rsid w:val="00E855C0"/>
    <w:rsid w:val="00E85718"/>
    <w:rsid w:val="00E858D0"/>
    <w:rsid w:val="00E85B98"/>
    <w:rsid w:val="00E85DF3"/>
    <w:rsid w:val="00E85FC4"/>
    <w:rsid w:val="00E86397"/>
    <w:rsid w:val="00E864E2"/>
    <w:rsid w:val="00E86649"/>
    <w:rsid w:val="00E8672A"/>
    <w:rsid w:val="00E869A3"/>
    <w:rsid w:val="00E869F6"/>
    <w:rsid w:val="00E86E1D"/>
    <w:rsid w:val="00E872A6"/>
    <w:rsid w:val="00E87520"/>
    <w:rsid w:val="00E876B3"/>
    <w:rsid w:val="00E877E3"/>
    <w:rsid w:val="00E87996"/>
    <w:rsid w:val="00E87BB7"/>
    <w:rsid w:val="00E909D4"/>
    <w:rsid w:val="00E90FC4"/>
    <w:rsid w:val="00E9102D"/>
    <w:rsid w:val="00E911D0"/>
    <w:rsid w:val="00E911FC"/>
    <w:rsid w:val="00E91301"/>
    <w:rsid w:val="00E9152D"/>
    <w:rsid w:val="00E919E7"/>
    <w:rsid w:val="00E91BC0"/>
    <w:rsid w:val="00E9247B"/>
    <w:rsid w:val="00E92AAF"/>
    <w:rsid w:val="00E92AE0"/>
    <w:rsid w:val="00E93ABF"/>
    <w:rsid w:val="00E94067"/>
    <w:rsid w:val="00E94686"/>
    <w:rsid w:val="00E94805"/>
    <w:rsid w:val="00E94DE6"/>
    <w:rsid w:val="00E95674"/>
    <w:rsid w:val="00E95AA1"/>
    <w:rsid w:val="00E95D97"/>
    <w:rsid w:val="00E9645A"/>
    <w:rsid w:val="00E96C51"/>
    <w:rsid w:val="00E96CDF"/>
    <w:rsid w:val="00E96E8D"/>
    <w:rsid w:val="00E96FA1"/>
    <w:rsid w:val="00E970C4"/>
    <w:rsid w:val="00E975FE"/>
    <w:rsid w:val="00E97702"/>
    <w:rsid w:val="00E979CD"/>
    <w:rsid w:val="00E97D05"/>
    <w:rsid w:val="00EA0108"/>
    <w:rsid w:val="00EA0464"/>
    <w:rsid w:val="00EA0754"/>
    <w:rsid w:val="00EA082E"/>
    <w:rsid w:val="00EA0936"/>
    <w:rsid w:val="00EA0D23"/>
    <w:rsid w:val="00EA0D49"/>
    <w:rsid w:val="00EA0EF7"/>
    <w:rsid w:val="00EA0F42"/>
    <w:rsid w:val="00EA13AE"/>
    <w:rsid w:val="00EA18A3"/>
    <w:rsid w:val="00EA244D"/>
    <w:rsid w:val="00EA2560"/>
    <w:rsid w:val="00EA2673"/>
    <w:rsid w:val="00EA2802"/>
    <w:rsid w:val="00EA2907"/>
    <w:rsid w:val="00EA293C"/>
    <w:rsid w:val="00EA295F"/>
    <w:rsid w:val="00EA2D3E"/>
    <w:rsid w:val="00EA2E41"/>
    <w:rsid w:val="00EA2FF3"/>
    <w:rsid w:val="00EA3144"/>
    <w:rsid w:val="00EA3291"/>
    <w:rsid w:val="00EA38E4"/>
    <w:rsid w:val="00EA3C9E"/>
    <w:rsid w:val="00EA3CDF"/>
    <w:rsid w:val="00EA3D85"/>
    <w:rsid w:val="00EA3E4E"/>
    <w:rsid w:val="00EA4197"/>
    <w:rsid w:val="00EA423B"/>
    <w:rsid w:val="00EA44EC"/>
    <w:rsid w:val="00EA45E1"/>
    <w:rsid w:val="00EA48D3"/>
    <w:rsid w:val="00EA4B7B"/>
    <w:rsid w:val="00EA52B6"/>
    <w:rsid w:val="00EA586C"/>
    <w:rsid w:val="00EA599D"/>
    <w:rsid w:val="00EA60BF"/>
    <w:rsid w:val="00EA61B1"/>
    <w:rsid w:val="00EA6546"/>
    <w:rsid w:val="00EA6810"/>
    <w:rsid w:val="00EA6ACA"/>
    <w:rsid w:val="00EA7083"/>
    <w:rsid w:val="00EA7630"/>
    <w:rsid w:val="00EA7F09"/>
    <w:rsid w:val="00EB0142"/>
    <w:rsid w:val="00EB057F"/>
    <w:rsid w:val="00EB0979"/>
    <w:rsid w:val="00EB14A9"/>
    <w:rsid w:val="00EB1847"/>
    <w:rsid w:val="00EB193B"/>
    <w:rsid w:val="00EB1A07"/>
    <w:rsid w:val="00EB1A96"/>
    <w:rsid w:val="00EB1EA8"/>
    <w:rsid w:val="00EB2EBA"/>
    <w:rsid w:val="00EB31CA"/>
    <w:rsid w:val="00EB35C7"/>
    <w:rsid w:val="00EB3694"/>
    <w:rsid w:val="00EB3BE3"/>
    <w:rsid w:val="00EB3EAD"/>
    <w:rsid w:val="00EB4047"/>
    <w:rsid w:val="00EB40FD"/>
    <w:rsid w:val="00EB42FF"/>
    <w:rsid w:val="00EB53CB"/>
    <w:rsid w:val="00EB54EE"/>
    <w:rsid w:val="00EB57A7"/>
    <w:rsid w:val="00EB5B93"/>
    <w:rsid w:val="00EB5D5D"/>
    <w:rsid w:val="00EB5F40"/>
    <w:rsid w:val="00EB6139"/>
    <w:rsid w:val="00EB62B5"/>
    <w:rsid w:val="00EB6417"/>
    <w:rsid w:val="00EB68AF"/>
    <w:rsid w:val="00EB6C91"/>
    <w:rsid w:val="00EB6FF7"/>
    <w:rsid w:val="00EB7462"/>
    <w:rsid w:val="00EB769D"/>
    <w:rsid w:val="00EB7792"/>
    <w:rsid w:val="00EC043B"/>
    <w:rsid w:val="00EC0848"/>
    <w:rsid w:val="00EC0F0E"/>
    <w:rsid w:val="00EC18F2"/>
    <w:rsid w:val="00EC1A53"/>
    <w:rsid w:val="00EC1B5E"/>
    <w:rsid w:val="00EC1C88"/>
    <w:rsid w:val="00EC1CEB"/>
    <w:rsid w:val="00EC1F52"/>
    <w:rsid w:val="00EC22C3"/>
    <w:rsid w:val="00EC29DE"/>
    <w:rsid w:val="00EC3193"/>
    <w:rsid w:val="00EC3FCB"/>
    <w:rsid w:val="00EC4178"/>
    <w:rsid w:val="00EC4254"/>
    <w:rsid w:val="00EC437D"/>
    <w:rsid w:val="00EC45BF"/>
    <w:rsid w:val="00EC4611"/>
    <w:rsid w:val="00EC48CC"/>
    <w:rsid w:val="00EC4A6D"/>
    <w:rsid w:val="00EC4DD6"/>
    <w:rsid w:val="00EC51E6"/>
    <w:rsid w:val="00EC5577"/>
    <w:rsid w:val="00EC57AB"/>
    <w:rsid w:val="00EC57C5"/>
    <w:rsid w:val="00EC5F72"/>
    <w:rsid w:val="00EC662B"/>
    <w:rsid w:val="00EC69CF"/>
    <w:rsid w:val="00EC6E8C"/>
    <w:rsid w:val="00EC6ECD"/>
    <w:rsid w:val="00EC7052"/>
    <w:rsid w:val="00EC7516"/>
    <w:rsid w:val="00EC76D3"/>
    <w:rsid w:val="00EC79AE"/>
    <w:rsid w:val="00ED0605"/>
    <w:rsid w:val="00ED068F"/>
    <w:rsid w:val="00ED0B51"/>
    <w:rsid w:val="00ED1285"/>
    <w:rsid w:val="00ED1C6F"/>
    <w:rsid w:val="00ED229F"/>
    <w:rsid w:val="00ED2559"/>
    <w:rsid w:val="00ED265C"/>
    <w:rsid w:val="00ED2C3B"/>
    <w:rsid w:val="00ED315C"/>
    <w:rsid w:val="00ED323D"/>
    <w:rsid w:val="00ED371B"/>
    <w:rsid w:val="00ED3855"/>
    <w:rsid w:val="00ED386D"/>
    <w:rsid w:val="00ED38D0"/>
    <w:rsid w:val="00ED4400"/>
    <w:rsid w:val="00ED45B0"/>
    <w:rsid w:val="00ED4782"/>
    <w:rsid w:val="00ED4B3B"/>
    <w:rsid w:val="00ED4BDC"/>
    <w:rsid w:val="00ED4BDE"/>
    <w:rsid w:val="00ED4D2B"/>
    <w:rsid w:val="00ED50E7"/>
    <w:rsid w:val="00ED51CC"/>
    <w:rsid w:val="00ED52B9"/>
    <w:rsid w:val="00ED61A2"/>
    <w:rsid w:val="00ED6400"/>
    <w:rsid w:val="00ED64A7"/>
    <w:rsid w:val="00ED6839"/>
    <w:rsid w:val="00ED6FF6"/>
    <w:rsid w:val="00ED7056"/>
    <w:rsid w:val="00ED722F"/>
    <w:rsid w:val="00ED74B7"/>
    <w:rsid w:val="00ED7521"/>
    <w:rsid w:val="00EE073E"/>
    <w:rsid w:val="00EE0D96"/>
    <w:rsid w:val="00EE0E36"/>
    <w:rsid w:val="00EE108B"/>
    <w:rsid w:val="00EE11ED"/>
    <w:rsid w:val="00EE12F9"/>
    <w:rsid w:val="00EE144E"/>
    <w:rsid w:val="00EE153A"/>
    <w:rsid w:val="00EE157F"/>
    <w:rsid w:val="00EE1C54"/>
    <w:rsid w:val="00EE1D1C"/>
    <w:rsid w:val="00EE1D82"/>
    <w:rsid w:val="00EE2A7F"/>
    <w:rsid w:val="00EE2E3F"/>
    <w:rsid w:val="00EE341F"/>
    <w:rsid w:val="00EE3A3F"/>
    <w:rsid w:val="00EE3DDA"/>
    <w:rsid w:val="00EE4016"/>
    <w:rsid w:val="00EE4221"/>
    <w:rsid w:val="00EE4385"/>
    <w:rsid w:val="00EE482A"/>
    <w:rsid w:val="00EE4D54"/>
    <w:rsid w:val="00EE4D81"/>
    <w:rsid w:val="00EE544D"/>
    <w:rsid w:val="00EE5B90"/>
    <w:rsid w:val="00EE5EF5"/>
    <w:rsid w:val="00EE6146"/>
    <w:rsid w:val="00EE648E"/>
    <w:rsid w:val="00EE648F"/>
    <w:rsid w:val="00EE67AD"/>
    <w:rsid w:val="00EE6B25"/>
    <w:rsid w:val="00EE6C09"/>
    <w:rsid w:val="00EE6CA5"/>
    <w:rsid w:val="00EE7280"/>
    <w:rsid w:val="00EE78D5"/>
    <w:rsid w:val="00EE7917"/>
    <w:rsid w:val="00EE7B25"/>
    <w:rsid w:val="00EE7B96"/>
    <w:rsid w:val="00EE7BDF"/>
    <w:rsid w:val="00EE7E5F"/>
    <w:rsid w:val="00EE7EE7"/>
    <w:rsid w:val="00EF0737"/>
    <w:rsid w:val="00EF09A6"/>
    <w:rsid w:val="00EF11C0"/>
    <w:rsid w:val="00EF11EF"/>
    <w:rsid w:val="00EF167B"/>
    <w:rsid w:val="00EF17EE"/>
    <w:rsid w:val="00EF18D6"/>
    <w:rsid w:val="00EF1BEE"/>
    <w:rsid w:val="00EF22A8"/>
    <w:rsid w:val="00EF245A"/>
    <w:rsid w:val="00EF27DE"/>
    <w:rsid w:val="00EF2B3D"/>
    <w:rsid w:val="00EF2BAA"/>
    <w:rsid w:val="00EF2DFA"/>
    <w:rsid w:val="00EF336E"/>
    <w:rsid w:val="00EF38F2"/>
    <w:rsid w:val="00EF3A19"/>
    <w:rsid w:val="00EF4243"/>
    <w:rsid w:val="00EF433B"/>
    <w:rsid w:val="00EF44F0"/>
    <w:rsid w:val="00EF479F"/>
    <w:rsid w:val="00EF4EC5"/>
    <w:rsid w:val="00EF58CC"/>
    <w:rsid w:val="00EF5B4E"/>
    <w:rsid w:val="00EF5C1A"/>
    <w:rsid w:val="00EF5CA4"/>
    <w:rsid w:val="00EF5D10"/>
    <w:rsid w:val="00EF621E"/>
    <w:rsid w:val="00EF6694"/>
    <w:rsid w:val="00EF68E2"/>
    <w:rsid w:val="00EF6A5C"/>
    <w:rsid w:val="00EF6FC0"/>
    <w:rsid w:val="00EF7019"/>
    <w:rsid w:val="00EF71DC"/>
    <w:rsid w:val="00EF724D"/>
    <w:rsid w:val="00F00969"/>
    <w:rsid w:val="00F009F3"/>
    <w:rsid w:val="00F00ABA"/>
    <w:rsid w:val="00F00BF9"/>
    <w:rsid w:val="00F00D7D"/>
    <w:rsid w:val="00F00FCF"/>
    <w:rsid w:val="00F01299"/>
    <w:rsid w:val="00F0180C"/>
    <w:rsid w:val="00F01CAE"/>
    <w:rsid w:val="00F01CDA"/>
    <w:rsid w:val="00F0218B"/>
    <w:rsid w:val="00F0295E"/>
    <w:rsid w:val="00F029AB"/>
    <w:rsid w:val="00F02A96"/>
    <w:rsid w:val="00F02D5B"/>
    <w:rsid w:val="00F03A31"/>
    <w:rsid w:val="00F03D19"/>
    <w:rsid w:val="00F04B7F"/>
    <w:rsid w:val="00F04FE3"/>
    <w:rsid w:val="00F05118"/>
    <w:rsid w:val="00F05250"/>
    <w:rsid w:val="00F054B9"/>
    <w:rsid w:val="00F057ED"/>
    <w:rsid w:val="00F0588C"/>
    <w:rsid w:val="00F05EE1"/>
    <w:rsid w:val="00F0661D"/>
    <w:rsid w:val="00F07434"/>
    <w:rsid w:val="00F076F7"/>
    <w:rsid w:val="00F07FBA"/>
    <w:rsid w:val="00F102B1"/>
    <w:rsid w:val="00F105DA"/>
    <w:rsid w:val="00F10ACC"/>
    <w:rsid w:val="00F10D1F"/>
    <w:rsid w:val="00F1113A"/>
    <w:rsid w:val="00F11701"/>
    <w:rsid w:val="00F11AE7"/>
    <w:rsid w:val="00F11DD9"/>
    <w:rsid w:val="00F11E15"/>
    <w:rsid w:val="00F12455"/>
    <w:rsid w:val="00F12972"/>
    <w:rsid w:val="00F12C3F"/>
    <w:rsid w:val="00F13372"/>
    <w:rsid w:val="00F136CE"/>
    <w:rsid w:val="00F13995"/>
    <w:rsid w:val="00F14677"/>
    <w:rsid w:val="00F14766"/>
    <w:rsid w:val="00F14AE8"/>
    <w:rsid w:val="00F14E9B"/>
    <w:rsid w:val="00F14ED8"/>
    <w:rsid w:val="00F15167"/>
    <w:rsid w:val="00F153CE"/>
    <w:rsid w:val="00F1546D"/>
    <w:rsid w:val="00F15474"/>
    <w:rsid w:val="00F154C2"/>
    <w:rsid w:val="00F15A1D"/>
    <w:rsid w:val="00F15BB0"/>
    <w:rsid w:val="00F15E64"/>
    <w:rsid w:val="00F160C9"/>
    <w:rsid w:val="00F16130"/>
    <w:rsid w:val="00F165B0"/>
    <w:rsid w:val="00F16812"/>
    <w:rsid w:val="00F16CD3"/>
    <w:rsid w:val="00F16DA2"/>
    <w:rsid w:val="00F16DB9"/>
    <w:rsid w:val="00F16E3A"/>
    <w:rsid w:val="00F1720A"/>
    <w:rsid w:val="00F173DB"/>
    <w:rsid w:val="00F17B5F"/>
    <w:rsid w:val="00F21026"/>
    <w:rsid w:val="00F21884"/>
    <w:rsid w:val="00F21A2A"/>
    <w:rsid w:val="00F21B0B"/>
    <w:rsid w:val="00F21CFF"/>
    <w:rsid w:val="00F225D2"/>
    <w:rsid w:val="00F2288F"/>
    <w:rsid w:val="00F22FA4"/>
    <w:rsid w:val="00F22FD5"/>
    <w:rsid w:val="00F231F8"/>
    <w:rsid w:val="00F234E0"/>
    <w:rsid w:val="00F235EA"/>
    <w:rsid w:val="00F2372D"/>
    <w:rsid w:val="00F237BD"/>
    <w:rsid w:val="00F237DD"/>
    <w:rsid w:val="00F23BEC"/>
    <w:rsid w:val="00F23C01"/>
    <w:rsid w:val="00F240A7"/>
    <w:rsid w:val="00F241D9"/>
    <w:rsid w:val="00F242B7"/>
    <w:rsid w:val="00F248AC"/>
    <w:rsid w:val="00F252AA"/>
    <w:rsid w:val="00F25B0A"/>
    <w:rsid w:val="00F25C41"/>
    <w:rsid w:val="00F25DD4"/>
    <w:rsid w:val="00F25E43"/>
    <w:rsid w:val="00F25F0A"/>
    <w:rsid w:val="00F26271"/>
    <w:rsid w:val="00F26312"/>
    <w:rsid w:val="00F26340"/>
    <w:rsid w:val="00F2672B"/>
    <w:rsid w:val="00F268F6"/>
    <w:rsid w:val="00F27646"/>
    <w:rsid w:val="00F276C8"/>
    <w:rsid w:val="00F278AA"/>
    <w:rsid w:val="00F27930"/>
    <w:rsid w:val="00F27E51"/>
    <w:rsid w:val="00F304F4"/>
    <w:rsid w:val="00F30A33"/>
    <w:rsid w:val="00F30C38"/>
    <w:rsid w:val="00F30F0B"/>
    <w:rsid w:val="00F31772"/>
    <w:rsid w:val="00F31A48"/>
    <w:rsid w:val="00F32613"/>
    <w:rsid w:val="00F326A2"/>
    <w:rsid w:val="00F32A5E"/>
    <w:rsid w:val="00F3318A"/>
    <w:rsid w:val="00F3344D"/>
    <w:rsid w:val="00F33466"/>
    <w:rsid w:val="00F33505"/>
    <w:rsid w:val="00F33639"/>
    <w:rsid w:val="00F339C4"/>
    <w:rsid w:val="00F34504"/>
    <w:rsid w:val="00F34663"/>
    <w:rsid w:val="00F34B67"/>
    <w:rsid w:val="00F35745"/>
    <w:rsid w:val="00F35BDE"/>
    <w:rsid w:val="00F35E87"/>
    <w:rsid w:val="00F35E8C"/>
    <w:rsid w:val="00F35F5E"/>
    <w:rsid w:val="00F35F82"/>
    <w:rsid w:val="00F3606B"/>
    <w:rsid w:val="00F37217"/>
    <w:rsid w:val="00F373CA"/>
    <w:rsid w:val="00F37ADB"/>
    <w:rsid w:val="00F37F62"/>
    <w:rsid w:val="00F40442"/>
    <w:rsid w:val="00F40846"/>
    <w:rsid w:val="00F40A60"/>
    <w:rsid w:val="00F40B3A"/>
    <w:rsid w:val="00F40D49"/>
    <w:rsid w:val="00F40D58"/>
    <w:rsid w:val="00F40DCC"/>
    <w:rsid w:val="00F40DDA"/>
    <w:rsid w:val="00F41402"/>
    <w:rsid w:val="00F41450"/>
    <w:rsid w:val="00F41504"/>
    <w:rsid w:val="00F41AA1"/>
    <w:rsid w:val="00F4251A"/>
    <w:rsid w:val="00F428C1"/>
    <w:rsid w:val="00F4291C"/>
    <w:rsid w:val="00F429EE"/>
    <w:rsid w:val="00F42CA1"/>
    <w:rsid w:val="00F42E3A"/>
    <w:rsid w:val="00F42E6A"/>
    <w:rsid w:val="00F43205"/>
    <w:rsid w:val="00F43579"/>
    <w:rsid w:val="00F437AF"/>
    <w:rsid w:val="00F438D6"/>
    <w:rsid w:val="00F438DF"/>
    <w:rsid w:val="00F43E00"/>
    <w:rsid w:val="00F44033"/>
    <w:rsid w:val="00F440A4"/>
    <w:rsid w:val="00F4484A"/>
    <w:rsid w:val="00F44888"/>
    <w:rsid w:val="00F449D1"/>
    <w:rsid w:val="00F451F8"/>
    <w:rsid w:val="00F45811"/>
    <w:rsid w:val="00F459E7"/>
    <w:rsid w:val="00F45C00"/>
    <w:rsid w:val="00F46046"/>
    <w:rsid w:val="00F460A0"/>
    <w:rsid w:val="00F46219"/>
    <w:rsid w:val="00F46280"/>
    <w:rsid w:val="00F462F4"/>
    <w:rsid w:val="00F463CC"/>
    <w:rsid w:val="00F46788"/>
    <w:rsid w:val="00F467E4"/>
    <w:rsid w:val="00F46CC3"/>
    <w:rsid w:val="00F46EA0"/>
    <w:rsid w:val="00F46ED1"/>
    <w:rsid w:val="00F47250"/>
    <w:rsid w:val="00F4729B"/>
    <w:rsid w:val="00F474AB"/>
    <w:rsid w:val="00F47539"/>
    <w:rsid w:val="00F477FE"/>
    <w:rsid w:val="00F47943"/>
    <w:rsid w:val="00F47D76"/>
    <w:rsid w:val="00F47EF1"/>
    <w:rsid w:val="00F50054"/>
    <w:rsid w:val="00F508E7"/>
    <w:rsid w:val="00F50A3B"/>
    <w:rsid w:val="00F50FD5"/>
    <w:rsid w:val="00F513B5"/>
    <w:rsid w:val="00F51416"/>
    <w:rsid w:val="00F514DC"/>
    <w:rsid w:val="00F51DB6"/>
    <w:rsid w:val="00F524EF"/>
    <w:rsid w:val="00F52B76"/>
    <w:rsid w:val="00F52E40"/>
    <w:rsid w:val="00F52E72"/>
    <w:rsid w:val="00F52FBF"/>
    <w:rsid w:val="00F5314B"/>
    <w:rsid w:val="00F5354D"/>
    <w:rsid w:val="00F545F9"/>
    <w:rsid w:val="00F546E8"/>
    <w:rsid w:val="00F55608"/>
    <w:rsid w:val="00F55A5C"/>
    <w:rsid w:val="00F55AF6"/>
    <w:rsid w:val="00F55C2C"/>
    <w:rsid w:val="00F55E9E"/>
    <w:rsid w:val="00F560FF"/>
    <w:rsid w:val="00F56485"/>
    <w:rsid w:val="00F56893"/>
    <w:rsid w:val="00F568EB"/>
    <w:rsid w:val="00F56B65"/>
    <w:rsid w:val="00F575D6"/>
    <w:rsid w:val="00F5799D"/>
    <w:rsid w:val="00F579F3"/>
    <w:rsid w:val="00F57BE4"/>
    <w:rsid w:val="00F57BF4"/>
    <w:rsid w:val="00F6004E"/>
    <w:rsid w:val="00F607F0"/>
    <w:rsid w:val="00F60A4C"/>
    <w:rsid w:val="00F60EAA"/>
    <w:rsid w:val="00F611C4"/>
    <w:rsid w:val="00F616E2"/>
    <w:rsid w:val="00F61717"/>
    <w:rsid w:val="00F617EF"/>
    <w:rsid w:val="00F61EA7"/>
    <w:rsid w:val="00F62011"/>
    <w:rsid w:val="00F6243C"/>
    <w:rsid w:val="00F6256B"/>
    <w:rsid w:val="00F625D4"/>
    <w:rsid w:val="00F62838"/>
    <w:rsid w:val="00F63BD4"/>
    <w:rsid w:val="00F63D42"/>
    <w:rsid w:val="00F63D7E"/>
    <w:rsid w:val="00F63F97"/>
    <w:rsid w:val="00F64343"/>
    <w:rsid w:val="00F64B1A"/>
    <w:rsid w:val="00F64C1C"/>
    <w:rsid w:val="00F64DC8"/>
    <w:rsid w:val="00F6530D"/>
    <w:rsid w:val="00F654CF"/>
    <w:rsid w:val="00F65533"/>
    <w:rsid w:val="00F658B0"/>
    <w:rsid w:val="00F65913"/>
    <w:rsid w:val="00F659F3"/>
    <w:rsid w:val="00F65A9D"/>
    <w:rsid w:val="00F661C0"/>
    <w:rsid w:val="00F669E2"/>
    <w:rsid w:val="00F66D58"/>
    <w:rsid w:val="00F67314"/>
    <w:rsid w:val="00F67809"/>
    <w:rsid w:val="00F6794E"/>
    <w:rsid w:val="00F679F0"/>
    <w:rsid w:val="00F67AD7"/>
    <w:rsid w:val="00F7040B"/>
    <w:rsid w:val="00F706A1"/>
    <w:rsid w:val="00F70A4E"/>
    <w:rsid w:val="00F716F1"/>
    <w:rsid w:val="00F7177A"/>
    <w:rsid w:val="00F718DE"/>
    <w:rsid w:val="00F720E7"/>
    <w:rsid w:val="00F72213"/>
    <w:rsid w:val="00F72339"/>
    <w:rsid w:val="00F726D5"/>
    <w:rsid w:val="00F72DF3"/>
    <w:rsid w:val="00F72E6C"/>
    <w:rsid w:val="00F73353"/>
    <w:rsid w:val="00F736F9"/>
    <w:rsid w:val="00F744BD"/>
    <w:rsid w:val="00F7468E"/>
    <w:rsid w:val="00F74D13"/>
    <w:rsid w:val="00F75442"/>
    <w:rsid w:val="00F75450"/>
    <w:rsid w:val="00F7557A"/>
    <w:rsid w:val="00F7563F"/>
    <w:rsid w:val="00F758DF"/>
    <w:rsid w:val="00F75CD1"/>
    <w:rsid w:val="00F75F37"/>
    <w:rsid w:val="00F76038"/>
    <w:rsid w:val="00F765AC"/>
    <w:rsid w:val="00F778E9"/>
    <w:rsid w:val="00F77B57"/>
    <w:rsid w:val="00F77D28"/>
    <w:rsid w:val="00F77D93"/>
    <w:rsid w:val="00F80076"/>
    <w:rsid w:val="00F801AC"/>
    <w:rsid w:val="00F8073A"/>
    <w:rsid w:val="00F809DB"/>
    <w:rsid w:val="00F80D86"/>
    <w:rsid w:val="00F80E15"/>
    <w:rsid w:val="00F80EBF"/>
    <w:rsid w:val="00F81223"/>
    <w:rsid w:val="00F812BE"/>
    <w:rsid w:val="00F8170F"/>
    <w:rsid w:val="00F8190B"/>
    <w:rsid w:val="00F81F81"/>
    <w:rsid w:val="00F82875"/>
    <w:rsid w:val="00F82B3B"/>
    <w:rsid w:val="00F82C83"/>
    <w:rsid w:val="00F83051"/>
    <w:rsid w:val="00F8340C"/>
    <w:rsid w:val="00F83FE8"/>
    <w:rsid w:val="00F8473B"/>
    <w:rsid w:val="00F848E4"/>
    <w:rsid w:val="00F84901"/>
    <w:rsid w:val="00F84BC9"/>
    <w:rsid w:val="00F854FD"/>
    <w:rsid w:val="00F85DB4"/>
    <w:rsid w:val="00F8718F"/>
    <w:rsid w:val="00F873EC"/>
    <w:rsid w:val="00F878BB"/>
    <w:rsid w:val="00F87CAA"/>
    <w:rsid w:val="00F9008C"/>
    <w:rsid w:val="00F902FD"/>
    <w:rsid w:val="00F909D1"/>
    <w:rsid w:val="00F90B74"/>
    <w:rsid w:val="00F912D9"/>
    <w:rsid w:val="00F91453"/>
    <w:rsid w:val="00F9148E"/>
    <w:rsid w:val="00F91795"/>
    <w:rsid w:val="00F917EC"/>
    <w:rsid w:val="00F918BA"/>
    <w:rsid w:val="00F922A1"/>
    <w:rsid w:val="00F92366"/>
    <w:rsid w:val="00F92577"/>
    <w:rsid w:val="00F92840"/>
    <w:rsid w:val="00F9284F"/>
    <w:rsid w:val="00F9287C"/>
    <w:rsid w:val="00F92907"/>
    <w:rsid w:val="00F92950"/>
    <w:rsid w:val="00F933AC"/>
    <w:rsid w:val="00F93431"/>
    <w:rsid w:val="00F938F3"/>
    <w:rsid w:val="00F93925"/>
    <w:rsid w:val="00F93CE7"/>
    <w:rsid w:val="00F93F26"/>
    <w:rsid w:val="00F94A99"/>
    <w:rsid w:val="00F95082"/>
    <w:rsid w:val="00F952FB"/>
    <w:rsid w:val="00F9564D"/>
    <w:rsid w:val="00F9583E"/>
    <w:rsid w:val="00F9584B"/>
    <w:rsid w:val="00F95D1D"/>
    <w:rsid w:val="00F95D91"/>
    <w:rsid w:val="00F95E11"/>
    <w:rsid w:val="00F95FE6"/>
    <w:rsid w:val="00F96144"/>
    <w:rsid w:val="00F96296"/>
    <w:rsid w:val="00F963A4"/>
    <w:rsid w:val="00F963AE"/>
    <w:rsid w:val="00F9677E"/>
    <w:rsid w:val="00F974B5"/>
    <w:rsid w:val="00F97673"/>
    <w:rsid w:val="00F97721"/>
    <w:rsid w:val="00F9790F"/>
    <w:rsid w:val="00F97A72"/>
    <w:rsid w:val="00F97DE1"/>
    <w:rsid w:val="00F97E60"/>
    <w:rsid w:val="00FA01D6"/>
    <w:rsid w:val="00FA0264"/>
    <w:rsid w:val="00FA08B3"/>
    <w:rsid w:val="00FA08DE"/>
    <w:rsid w:val="00FA08F4"/>
    <w:rsid w:val="00FA0D04"/>
    <w:rsid w:val="00FA10B7"/>
    <w:rsid w:val="00FA1471"/>
    <w:rsid w:val="00FA14EA"/>
    <w:rsid w:val="00FA1715"/>
    <w:rsid w:val="00FA17FE"/>
    <w:rsid w:val="00FA1B22"/>
    <w:rsid w:val="00FA205F"/>
    <w:rsid w:val="00FA293D"/>
    <w:rsid w:val="00FA2CB8"/>
    <w:rsid w:val="00FA2CEE"/>
    <w:rsid w:val="00FA2E15"/>
    <w:rsid w:val="00FA332A"/>
    <w:rsid w:val="00FA4007"/>
    <w:rsid w:val="00FA4812"/>
    <w:rsid w:val="00FA49CC"/>
    <w:rsid w:val="00FA4A80"/>
    <w:rsid w:val="00FA5108"/>
    <w:rsid w:val="00FA5539"/>
    <w:rsid w:val="00FA55A9"/>
    <w:rsid w:val="00FA56C6"/>
    <w:rsid w:val="00FA5D4B"/>
    <w:rsid w:val="00FA6552"/>
    <w:rsid w:val="00FA6CFF"/>
    <w:rsid w:val="00FA6D70"/>
    <w:rsid w:val="00FA717F"/>
    <w:rsid w:val="00FA72C1"/>
    <w:rsid w:val="00FA72EF"/>
    <w:rsid w:val="00FA75A0"/>
    <w:rsid w:val="00FA7817"/>
    <w:rsid w:val="00FA7ACD"/>
    <w:rsid w:val="00FB08A1"/>
    <w:rsid w:val="00FB09A9"/>
    <w:rsid w:val="00FB0B6A"/>
    <w:rsid w:val="00FB0FB0"/>
    <w:rsid w:val="00FB1111"/>
    <w:rsid w:val="00FB1336"/>
    <w:rsid w:val="00FB1CB0"/>
    <w:rsid w:val="00FB207B"/>
    <w:rsid w:val="00FB23C1"/>
    <w:rsid w:val="00FB23D0"/>
    <w:rsid w:val="00FB2F32"/>
    <w:rsid w:val="00FB34FD"/>
    <w:rsid w:val="00FB3813"/>
    <w:rsid w:val="00FB38EA"/>
    <w:rsid w:val="00FB4107"/>
    <w:rsid w:val="00FB43A2"/>
    <w:rsid w:val="00FB50FA"/>
    <w:rsid w:val="00FB5471"/>
    <w:rsid w:val="00FB558E"/>
    <w:rsid w:val="00FB5BA9"/>
    <w:rsid w:val="00FB5E69"/>
    <w:rsid w:val="00FB6230"/>
    <w:rsid w:val="00FB62FF"/>
    <w:rsid w:val="00FB652C"/>
    <w:rsid w:val="00FB6952"/>
    <w:rsid w:val="00FB6FAF"/>
    <w:rsid w:val="00FB70F9"/>
    <w:rsid w:val="00FB72DD"/>
    <w:rsid w:val="00FB7722"/>
    <w:rsid w:val="00FC0122"/>
    <w:rsid w:val="00FC02B8"/>
    <w:rsid w:val="00FC082E"/>
    <w:rsid w:val="00FC0BE9"/>
    <w:rsid w:val="00FC0C7C"/>
    <w:rsid w:val="00FC0CBD"/>
    <w:rsid w:val="00FC110E"/>
    <w:rsid w:val="00FC1130"/>
    <w:rsid w:val="00FC19A8"/>
    <w:rsid w:val="00FC1C7C"/>
    <w:rsid w:val="00FC20C5"/>
    <w:rsid w:val="00FC26D5"/>
    <w:rsid w:val="00FC286E"/>
    <w:rsid w:val="00FC2A7B"/>
    <w:rsid w:val="00FC2D01"/>
    <w:rsid w:val="00FC2D89"/>
    <w:rsid w:val="00FC3007"/>
    <w:rsid w:val="00FC3356"/>
    <w:rsid w:val="00FC33DD"/>
    <w:rsid w:val="00FC34C9"/>
    <w:rsid w:val="00FC3502"/>
    <w:rsid w:val="00FC38D3"/>
    <w:rsid w:val="00FC3EC2"/>
    <w:rsid w:val="00FC4086"/>
    <w:rsid w:val="00FC40BD"/>
    <w:rsid w:val="00FC4232"/>
    <w:rsid w:val="00FC4AC8"/>
    <w:rsid w:val="00FC53FB"/>
    <w:rsid w:val="00FC5448"/>
    <w:rsid w:val="00FC5611"/>
    <w:rsid w:val="00FC56F1"/>
    <w:rsid w:val="00FC5ADF"/>
    <w:rsid w:val="00FC5CA6"/>
    <w:rsid w:val="00FC6049"/>
    <w:rsid w:val="00FC60C0"/>
    <w:rsid w:val="00FC6A40"/>
    <w:rsid w:val="00FC6B04"/>
    <w:rsid w:val="00FC7662"/>
    <w:rsid w:val="00FC7742"/>
    <w:rsid w:val="00FC7A69"/>
    <w:rsid w:val="00FC7CF1"/>
    <w:rsid w:val="00FD008C"/>
    <w:rsid w:val="00FD01F4"/>
    <w:rsid w:val="00FD05E1"/>
    <w:rsid w:val="00FD07C6"/>
    <w:rsid w:val="00FD0847"/>
    <w:rsid w:val="00FD08C6"/>
    <w:rsid w:val="00FD1079"/>
    <w:rsid w:val="00FD146B"/>
    <w:rsid w:val="00FD1599"/>
    <w:rsid w:val="00FD17BF"/>
    <w:rsid w:val="00FD17F0"/>
    <w:rsid w:val="00FD180A"/>
    <w:rsid w:val="00FD2016"/>
    <w:rsid w:val="00FD21BB"/>
    <w:rsid w:val="00FD2788"/>
    <w:rsid w:val="00FD27E3"/>
    <w:rsid w:val="00FD2933"/>
    <w:rsid w:val="00FD2E37"/>
    <w:rsid w:val="00FD30DB"/>
    <w:rsid w:val="00FD3A2C"/>
    <w:rsid w:val="00FD3FBD"/>
    <w:rsid w:val="00FD4025"/>
    <w:rsid w:val="00FD4C6C"/>
    <w:rsid w:val="00FD4D3D"/>
    <w:rsid w:val="00FD515D"/>
    <w:rsid w:val="00FD527F"/>
    <w:rsid w:val="00FD549D"/>
    <w:rsid w:val="00FD637E"/>
    <w:rsid w:val="00FD710B"/>
    <w:rsid w:val="00FD715A"/>
    <w:rsid w:val="00FD7480"/>
    <w:rsid w:val="00FD75A4"/>
    <w:rsid w:val="00FD75F1"/>
    <w:rsid w:val="00FD7ABE"/>
    <w:rsid w:val="00FE014D"/>
    <w:rsid w:val="00FE01DA"/>
    <w:rsid w:val="00FE061D"/>
    <w:rsid w:val="00FE06F5"/>
    <w:rsid w:val="00FE08E7"/>
    <w:rsid w:val="00FE0D1F"/>
    <w:rsid w:val="00FE1458"/>
    <w:rsid w:val="00FE14D8"/>
    <w:rsid w:val="00FE1671"/>
    <w:rsid w:val="00FE19BF"/>
    <w:rsid w:val="00FE257B"/>
    <w:rsid w:val="00FE25DB"/>
    <w:rsid w:val="00FE28D8"/>
    <w:rsid w:val="00FE2940"/>
    <w:rsid w:val="00FE2B41"/>
    <w:rsid w:val="00FE2B7F"/>
    <w:rsid w:val="00FE2D2A"/>
    <w:rsid w:val="00FE30B3"/>
    <w:rsid w:val="00FE31C7"/>
    <w:rsid w:val="00FE3438"/>
    <w:rsid w:val="00FE3674"/>
    <w:rsid w:val="00FE3A24"/>
    <w:rsid w:val="00FE3A38"/>
    <w:rsid w:val="00FE3BAE"/>
    <w:rsid w:val="00FE3DC7"/>
    <w:rsid w:val="00FE4090"/>
    <w:rsid w:val="00FE411C"/>
    <w:rsid w:val="00FE44A8"/>
    <w:rsid w:val="00FE4937"/>
    <w:rsid w:val="00FE5049"/>
    <w:rsid w:val="00FE505B"/>
    <w:rsid w:val="00FE5376"/>
    <w:rsid w:val="00FE6167"/>
    <w:rsid w:val="00FE6286"/>
    <w:rsid w:val="00FE6333"/>
    <w:rsid w:val="00FE63FC"/>
    <w:rsid w:val="00FE6560"/>
    <w:rsid w:val="00FE6A82"/>
    <w:rsid w:val="00FE6EF6"/>
    <w:rsid w:val="00FE750F"/>
    <w:rsid w:val="00FE7735"/>
    <w:rsid w:val="00FE7D49"/>
    <w:rsid w:val="00FE7F44"/>
    <w:rsid w:val="00FE7FBD"/>
    <w:rsid w:val="00FF0232"/>
    <w:rsid w:val="00FF0281"/>
    <w:rsid w:val="00FF03D8"/>
    <w:rsid w:val="00FF0CD7"/>
    <w:rsid w:val="00FF0FCC"/>
    <w:rsid w:val="00FF12A3"/>
    <w:rsid w:val="00FF1383"/>
    <w:rsid w:val="00FF13D5"/>
    <w:rsid w:val="00FF186F"/>
    <w:rsid w:val="00FF1A3C"/>
    <w:rsid w:val="00FF1CCA"/>
    <w:rsid w:val="00FF1E04"/>
    <w:rsid w:val="00FF1E12"/>
    <w:rsid w:val="00FF2256"/>
    <w:rsid w:val="00FF2358"/>
    <w:rsid w:val="00FF2573"/>
    <w:rsid w:val="00FF2ADA"/>
    <w:rsid w:val="00FF2E75"/>
    <w:rsid w:val="00FF3204"/>
    <w:rsid w:val="00FF3BB2"/>
    <w:rsid w:val="00FF3C4E"/>
    <w:rsid w:val="00FF3C7D"/>
    <w:rsid w:val="00FF465B"/>
    <w:rsid w:val="00FF46CB"/>
    <w:rsid w:val="00FF4772"/>
    <w:rsid w:val="00FF4961"/>
    <w:rsid w:val="00FF529F"/>
    <w:rsid w:val="00FF53BA"/>
    <w:rsid w:val="00FF578C"/>
    <w:rsid w:val="00FF5887"/>
    <w:rsid w:val="00FF5AE2"/>
    <w:rsid w:val="00FF5B53"/>
    <w:rsid w:val="00FF5DCE"/>
    <w:rsid w:val="00FF6021"/>
    <w:rsid w:val="00FF6096"/>
    <w:rsid w:val="00FF6AB0"/>
    <w:rsid w:val="00FF6B8D"/>
    <w:rsid w:val="00FF6DE0"/>
    <w:rsid w:val="00FF6E33"/>
    <w:rsid w:val="00FF7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22" w:unhideWhenUsed="0" w:qFormat="1"/>
    <w:lsdException w:name="Emphasis" w:semiHidden="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912"/>
    <w:pPr>
      <w:widowControl w:val="0"/>
      <w:snapToGrid w:val="0"/>
    </w:pPr>
    <w:rPr>
      <w:sz w:val="20"/>
      <w:szCs w:val="20"/>
    </w:rPr>
  </w:style>
  <w:style w:type="paragraph" w:styleId="1">
    <w:name w:val="heading 1"/>
    <w:basedOn w:val="a"/>
    <w:next w:val="a"/>
    <w:link w:val="10"/>
    <w:uiPriority w:val="99"/>
    <w:qFormat/>
    <w:rsid w:val="007F6912"/>
    <w:pPr>
      <w:keepNext/>
      <w:widowControl/>
      <w:snapToGrid/>
      <w:ind w:left="567"/>
      <w:jc w:val="both"/>
      <w:outlineLvl w:val="0"/>
    </w:pPr>
    <w:rPr>
      <w:sz w:val="24"/>
      <w:szCs w:val="24"/>
    </w:rPr>
  </w:style>
  <w:style w:type="paragraph" w:styleId="2">
    <w:name w:val="heading 2"/>
    <w:basedOn w:val="a"/>
    <w:next w:val="a"/>
    <w:link w:val="20"/>
    <w:uiPriority w:val="99"/>
    <w:qFormat/>
    <w:rsid w:val="007F6912"/>
    <w:pPr>
      <w:keepNext/>
      <w:widowControl/>
      <w:snapToGrid/>
      <w:ind w:left="567"/>
      <w:jc w:val="center"/>
      <w:outlineLvl w:val="1"/>
    </w:pPr>
    <w:rPr>
      <w:sz w:val="28"/>
      <w:szCs w:val="28"/>
    </w:rPr>
  </w:style>
  <w:style w:type="paragraph" w:styleId="3">
    <w:name w:val="heading 3"/>
    <w:basedOn w:val="a"/>
    <w:next w:val="a"/>
    <w:link w:val="30"/>
    <w:uiPriority w:val="99"/>
    <w:qFormat/>
    <w:rsid w:val="007F6912"/>
    <w:pPr>
      <w:keepNext/>
      <w:widowControl/>
      <w:snapToGrid/>
      <w:ind w:firstLine="720"/>
      <w:jc w:val="center"/>
      <w:outlineLvl w:val="2"/>
    </w:pPr>
    <w:rPr>
      <w:b/>
      <w:bCs/>
      <w:sz w:val="28"/>
      <w:szCs w:val="28"/>
    </w:rPr>
  </w:style>
  <w:style w:type="paragraph" w:styleId="4">
    <w:name w:val="heading 4"/>
    <w:basedOn w:val="a"/>
    <w:next w:val="a"/>
    <w:link w:val="40"/>
    <w:uiPriority w:val="99"/>
    <w:qFormat/>
    <w:rsid w:val="007F6912"/>
    <w:pPr>
      <w:keepNext/>
      <w:widowControl/>
      <w:snapToGrid/>
      <w:jc w:val="center"/>
      <w:outlineLvl w:val="3"/>
    </w:pPr>
    <w:rPr>
      <w:sz w:val="28"/>
      <w:szCs w:val="28"/>
    </w:rPr>
  </w:style>
  <w:style w:type="paragraph" w:styleId="5">
    <w:name w:val="heading 5"/>
    <w:basedOn w:val="a"/>
    <w:next w:val="a"/>
    <w:link w:val="50"/>
    <w:uiPriority w:val="99"/>
    <w:qFormat/>
    <w:rsid w:val="007F6912"/>
    <w:pPr>
      <w:keepNext/>
      <w:widowControl/>
      <w:snapToGrid/>
      <w:jc w:val="both"/>
      <w:outlineLvl w:val="4"/>
    </w:pPr>
    <w:rPr>
      <w:sz w:val="28"/>
      <w:szCs w:val="28"/>
    </w:rPr>
  </w:style>
  <w:style w:type="paragraph" w:styleId="6">
    <w:name w:val="heading 6"/>
    <w:basedOn w:val="a"/>
    <w:next w:val="a"/>
    <w:link w:val="60"/>
    <w:uiPriority w:val="99"/>
    <w:qFormat/>
    <w:rsid w:val="007F6912"/>
    <w:pPr>
      <w:keepNext/>
      <w:widowControl/>
      <w:snapToGrid/>
      <w:ind w:left="-108" w:right="-108"/>
      <w:outlineLvl w:val="5"/>
    </w:pPr>
    <w:rPr>
      <w:sz w:val="28"/>
      <w:szCs w:val="28"/>
    </w:rPr>
  </w:style>
  <w:style w:type="paragraph" w:styleId="7">
    <w:name w:val="heading 7"/>
    <w:basedOn w:val="a"/>
    <w:next w:val="a"/>
    <w:link w:val="70"/>
    <w:uiPriority w:val="99"/>
    <w:qFormat/>
    <w:rsid w:val="007F6912"/>
    <w:pPr>
      <w:keepNext/>
      <w:widowControl/>
      <w:snapToGrid/>
      <w:ind w:firstLine="567"/>
      <w:jc w:val="both"/>
      <w:outlineLvl w:val="6"/>
    </w:pPr>
    <w:rPr>
      <w:sz w:val="28"/>
      <w:szCs w:val="28"/>
    </w:rPr>
  </w:style>
  <w:style w:type="paragraph" w:styleId="8">
    <w:name w:val="heading 8"/>
    <w:basedOn w:val="a"/>
    <w:next w:val="a"/>
    <w:link w:val="80"/>
    <w:uiPriority w:val="99"/>
    <w:qFormat/>
    <w:rsid w:val="007F6912"/>
    <w:pPr>
      <w:keepNext/>
      <w:widowControl/>
      <w:snapToGrid/>
      <w:outlineLvl w:val="7"/>
    </w:pPr>
    <w:rPr>
      <w:sz w:val="28"/>
      <w:szCs w:val="28"/>
    </w:rPr>
  </w:style>
  <w:style w:type="paragraph" w:styleId="9">
    <w:name w:val="heading 9"/>
    <w:basedOn w:val="a"/>
    <w:next w:val="a"/>
    <w:link w:val="90"/>
    <w:uiPriority w:val="99"/>
    <w:qFormat/>
    <w:rsid w:val="007F6912"/>
    <w:pPr>
      <w:keepNext/>
      <w:widowControl/>
      <w:snapToGrid/>
      <w:outlineLvl w:val="8"/>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4C4A92"/>
    <w:rPr>
      <w:rFonts w:ascii="Arial" w:hAnsi="Arial" w:cs="Arial"/>
      <w:b/>
      <w:bCs/>
      <w:kern w:val="32"/>
      <w:sz w:val="32"/>
      <w:szCs w:val="32"/>
      <w:lang w:val="ru-RU" w:eastAsia="ru-RU"/>
    </w:rPr>
  </w:style>
  <w:style w:type="character" w:customStyle="1" w:styleId="20">
    <w:name w:val="Заголовок 2 Знак"/>
    <w:basedOn w:val="a0"/>
    <w:link w:val="2"/>
    <w:uiPriority w:val="99"/>
    <w:semiHidden/>
    <w:locked/>
    <w:rsid w:val="005F3AA9"/>
    <w:rPr>
      <w:rFonts w:ascii="Cambria" w:hAnsi="Cambria" w:cs="Cambria"/>
      <w:b/>
      <w:bCs/>
      <w:i/>
      <w:iCs/>
      <w:sz w:val="28"/>
      <w:szCs w:val="28"/>
    </w:rPr>
  </w:style>
  <w:style w:type="character" w:customStyle="1" w:styleId="30">
    <w:name w:val="Заголовок 3 Знак"/>
    <w:basedOn w:val="a0"/>
    <w:link w:val="3"/>
    <w:uiPriority w:val="99"/>
    <w:semiHidden/>
    <w:locked/>
    <w:rsid w:val="005F3AA9"/>
    <w:rPr>
      <w:rFonts w:ascii="Cambria" w:hAnsi="Cambria" w:cs="Cambria"/>
      <w:b/>
      <w:bCs/>
      <w:sz w:val="26"/>
      <w:szCs w:val="26"/>
    </w:rPr>
  </w:style>
  <w:style w:type="character" w:customStyle="1" w:styleId="40">
    <w:name w:val="Заголовок 4 Знак"/>
    <w:basedOn w:val="a0"/>
    <w:link w:val="4"/>
    <w:uiPriority w:val="99"/>
    <w:semiHidden/>
    <w:locked/>
    <w:rsid w:val="005F3AA9"/>
    <w:rPr>
      <w:rFonts w:ascii="Calibri" w:hAnsi="Calibri" w:cs="Calibri"/>
      <w:b/>
      <w:bCs/>
      <w:sz w:val="28"/>
      <w:szCs w:val="28"/>
    </w:rPr>
  </w:style>
  <w:style w:type="character" w:customStyle="1" w:styleId="50">
    <w:name w:val="Заголовок 5 Знак"/>
    <w:basedOn w:val="a0"/>
    <w:link w:val="5"/>
    <w:uiPriority w:val="99"/>
    <w:semiHidden/>
    <w:locked/>
    <w:rsid w:val="005F3AA9"/>
    <w:rPr>
      <w:rFonts w:ascii="Calibri" w:hAnsi="Calibri" w:cs="Calibri"/>
      <w:b/>
      <w:bCs/>
      <w:i/>
      <w:iCs/>
      <w:sz w:val="26"/>
      <w:szCs w:val="26"/>
    </w:rPr>
  </w:style>
  <w:style w:type="character" w:customStyle="1" w:styleId="60">
    <w:name w:val="Заголовок 6 Знак"/>
    <w:basedOn w:val="a0"/>
    <w:link w:val="6"/>
    <w:uiPriority w:val="99"/>
    <w:semiHidden/>
    <w:locked/>
    <w:rsid w:val="005F3AA9"/>
    <w:rPr>
      <w:rFonts w:ascii="Calibri" w:hAnsi="Calibri" w:cs="Calibri"/>
      <w:b/>
      <w:bCs/>
    </w:rPr>
  </w:style>
  <w:style w:type="character" w:customStyle="1" w:styleId="70">
    <w:name w:val="Заголовок 7 Знак"/>
    <w:basedOn w:val="a0"/>
    <w:link w:val="7"/>
    <w:uiPriority w:val="99"/>
    <w:semiHidden/>
    <w:locked/>
    <w:rsid w:val="005F3AA9"/>
    <w:rPr>
      <w:rFonts w:ascii="Calibri" w:hAnsi="Calibri" w:cs="Calibri"/>
      <w:sz w:val="24"/>
      <w:szCs w:val="24"/>
    </w:rPr>
  </w:style>
  <w:style w:type="character" w:customStyle="1" w:styleId="80">
    <w:name w:val="Заголовок 8 Знак"/>
    <w:basedOn w:val="a0"/>
    <w:link w:val="8"/>
    <w:uiPriority w:val="99"/>
    <w:semiHidden/>
    <w:locked/>
    <w:rsid w:val="005F3AA9"/>
    <w:rPr>
      <w:rFonts w:ascii="Calibri" w:hAnsi="Calibri" w:cs="Calibri"/>
      <w:i/>
      <w:iCs/>
      <w:sz w:val="24"/>
      <w:szCs w:val="24"/>
    </w:rPr>
  </w:style>
  <w:style w:type="character" w:customStyle="1" w:styleId="90">
    <w:name w:val="Заголовок 9 Знак"/>
    <w:basedOn w:val="a0"/>
    <w:link w:val="9"/>
    <w:uiPriority w:val="99"/>
    <w:semiHidden/>
    <w:locked/>
    <w:rsid w:val="005F3AA9"/>
    <w:rPr>
      <w:rFonts w:ascii="Cambria" w:hAnsi="Cambria" w:cs="Cambria"/>
    </w:rPr>
  </w:style>
  <w:style w:type="character" w:customStyle="1" w:styleId="10">
    <w:name w:val="Заголовок 1 Знак"/>
    <w:basedOn w:val="a0"/>
    <w:link w:val="1"/>
    <w:uiPriority w:val="99"/>
    <w:locked/>
    <w:rsid w:val="00EF245A"/>
    <w:rPr>
      <w:sz w:val="24"/>
      <w:szCs w:val="24"/>
      <w:lang w:val="ru-RU" w:eastAsia="ru-RU"/>
    </w:rPr>
  </w:style>
  <w:style w:type="paragraph" w:styleId="a3">
    <w:name w:val="Plain Text"/>
    <w:aliases w:val="Знак1, Знак1"/>
    <w:basedOn w:val="a"/>
    <w:link w:val="a4"/>
    <w:rsid w:val="007F6912"/>
    <w:pPr>
      <w:widowControl/>
      <w:snapToGrid/>
    </w:pPr>
    <w:rPr>
      <w:rFonts w:ascii="Courier New" w:hAnsi="Courier New" w:cs="Courier New"/>
    </w:rPr>
  </w:style>
  <w:style w:type="character" w:customStyle="1" w:styleId="a4">
    <w:name w:val="Текст Знак"/>
    <w:aliases w:val="Знак1 Знак, Знак1 Знак"/>
    <w:basedOn w:val="a0"/>
    <w:link w:val="a3"/>
    <w:locked/>
    <w:rsid w:val="006841D8"/>
    <w:rPr>
      <w:rFonts w:ascii="Courier New" w:hAnsi="Courier New" w:cs="Courier New"/>
      <w:lang w:val="ru-RU" w:eastAsia="ru-RU"/>
    </w:rPr>
  </w:style>
  <w:style w:type="paragraph" w:styleId="a5">
    <w:name w:val="Document Map"/>
    <w:basedOn w:val="a"/>
    <w:link w:val="a6"/>
    <w:uiPriority w:val="99"/>
    <w:semiHidden/>
    <w:rsid w:val="007F6912"/>
    <w:pPr>
      <w:widowControl/>
      <w:shd w:val="clear" w:color="auto" w:fill="000080"/>
      <w:snapToGrid/>
    </w:pPr>
    <w:rPr>
      <w:rFonts w:ascii="Tahoma" w:hAnsi="Tahoma" w:cs="Tahoma"/>
    </w:rPr>
  </w:style>
  <w:style w:type="character" w:customStyle="1" w:styleId="a6">
    <w:name w:val="Схема документа Знак"/>
    <w:basedOn w:val="a0"/>
    <w:link w:val="a5"/>
    <w:uiPriority w:val="99"/>
    <w:semiHidden/>
    <w:locked/>
    <w:rsid w:val="005F3AA9"/>
    <w:rPr>
      <w:sz w:val="2"/>
      <w:szCs w:val="2"/>
    </w:rPr>
  </w:style>
  <w:style w:type="paragraph" w:styleId="a7">
    <w:name w:val="header"/>
    <w:basedOn w:val="a"/>
    <w:link w:val="a8"/>
    <w:uiPriority w:val="99"/>
    <w:rsid w:val="007F6912"/>
    <w:pPr>
      <w:widowControl/>
      <w:tabs>
        <w:tab w:val="center" w:pos="4153"/>
        <w:tab w:val="right" w:pos="8306"/>
      </w:tabs>
      <w:snapToGrid/>
    </w:pPr>
  </w:style>
  <w:style w:type="character" w:customStyle="1" w:styleId="a8">
    <w:name w:val="Верхний колонтитул Знак"/>
    <w:basedOn w:val="a0"/>
    <w:link w:val="a7"/>
    <w:uiPriority w:val="99"/>
    <w:semiHidden/>
    <w:locked/>
    <w:rsid w:val="005F3AA9"/>
    <w:rPr>
      <w:sz w:val="20"/>
      <w:szCs w:val="20"/>
    </w:rPr>
  </w:style>
  <w:style w:type="character" w:styleId="a9">
    <w:name w:val="page number"/>
    <w:basedOn w:val="a0"/>
    <w:uiPriority w:val="99"/>
    <w:rsid w:val="007F6912"/>
  </w:style>
  <w:style w:type="paragraph" w:styleId="aa">
    <w:name w:val="Body Text Indent"/>
    <w:basedOn w:val="a"/>
    <w:link w:val="ab"/>
    <w:rsid w:val="007F6912"/>
    <w:pPr>
      <w:widowControl/>
      <w:snapToGrid/>
      <w:ind w:left="567"/>
      <w:jc w:val="both"/>
    </w:pPr>
    <w:rPr>
      <w:sz w:val="28"/>
      <w:szCs w:val="28"/>
    </w:rPr>
  </w:style>
  <w:style w:type="character" w:customStyle="1" w:styleId="ab">
    <w:name w:val="Основной текст с отступом Знак"/>
    <w:basedOn w:val="a0"/>
    <w:link w:val="aa"/>
    <w:locked/>
    <w:rsid w:val="005F3AA9"/>
    <w:rPr>
      <w:sz w:val="20"/>
      <w:szCs w:val="20"/>
    </w:rPr>
  </w:style>
  <w:style w:type="paragraph" w:styleId="21">
    <w:name w:val="Body Text Indent 2"/>
    <w:basedOn w:val="a"/>
    <w:link w:val="22"/>
    <w:uiPriority w:val="99"/>
    <w:rsid w:val="0057401E"/>
    <w:pPr>
      <w:overflowPunct w:val="0"/>
      <w:autoSpaceDE w:val="0"/>
      <w:autoSpaceDN w:val="0"/>
      <w:adjustRightInd w:val="0"/>
      <w:snapToGrid/>
      <w:ind w:firstLine="709"/>
      <w:jc w:val="both"/>
    </w:pPr>
    <w:rPr>
      <w:rFonts w:ascii="Times New Roman CYR" w:hAnsi="Times New Roman CYR" w:cs="Times New Roman CYR"/>
      <w:sz w:val="24"/>
      <w:szCs w:val="24"/>
    </w:rPr>
  </w:style>
  <w:style w:type="character" w:customStyle="1" w:styleId="22">
    <w:name w:val="Основной текст с отступом 2 Знак"/>
    <w:basedOn w:val="a0"/>
    <w:link w:val="21"/>
    <w:uiPriority w:val="99"/>
    <w:semiHidden/>
    <w:locked/>
    <w:rsid w:val="005F3AA9"/>
    <w:rPr>
      <w:sz w:val="20"/>
      <w:szCs w:val="20"/>
    </w:rPr>
  </w:style>
  <w:style w:type="paragraph" w:styleId="ac">
    <w:name w:val="Body Text"/>
    <w:basedOn w:val="a"/>
    <w:link w:val="ad"/>
    <w:uiPriority w:val="99"/>
    <w:rsid w:val="007F6912"/>
    <w:pPr>
      <w:widowControl/>
      <w:snapToGrid/>
      <w:jc w:val="both"/>
    </w:pPr>
    <w:rPr>
      <w:sz w:val="28"/>
      <w:szCs w:val="28"/>
    </w:rPr>
  </w:style>
  <w:style w:type="character" w:customStyle="1" w:styleId="ad">
    <w:name w:val="Основной текст Знак"/>
    <w:basedOn w:val="a0"/>
    <w:link w:val="ac"/>
    <w:uiPriority w:val="99"/>
    <w:locked/>
    <w:rsid w:val="00553A3E"/>
    <w:rPr>
      <w:sz w:val="28"/>
      <w:szCs w:val="28"/>
    </w:rPr>
  </w:style>
  <w:style w:type="paragraph" w:styleId="31">
    <w:name w:val="Body Text Indent 3"/>
    <w:basedOn w:val="a"/>
    <w:link w:val="32"/>
    <w:uiPriority w:val="99"/>
    <w:rsid w:val="007F6912"/>
    <w:pPr>
      <w:widowControl/>
      <w:snapToGrid/>
      <w:ind w:firstLine="720"/>
      <w:jc w:val="both"/>
    </w:pPr>
    <w:rPr>
      <w:sz w:val="28"/>
      <w:szCs w:val="28"/>
    </w:rPr>
  </w:style>
  <w:style w:type="character" w:customStyle="1" w:styleId="32">
    <w:name w:val="Основной текст с отступом 3 Знак"/>
    <w:basedOn w:val="a0"/>
    <w:link w:val="31"/>
    <w:uiPriority w:val="99"/>
    <w:semiHidden/>
    <w:locked/>
    <w:rsid w:val="005F3AA9"/>
    <w:rPr>
      <w:sz w:val="16"/>
      <w:szCs w:val="16"/>
    </w:rPr>
  </w:style>
  <w:style w:type="paragraph" w:styleId="ae">
    <w:name w:val="Block Text"/>
    <w:basedOn w:val="a"/>
    <w:rsid w:val="007F6912"/>
    <w:pPr>
      <w:widowControl/>
      <w:snapToGrid/>
      <w:ind w:left="454" w:right="-57"/>
    </w:pPr>
    <w:rPr>
      <w:sz w:val="22"/>
      <w:szCs w:val="22"/>
      <w:lang w:val="en-US"/>
    </w:rPr>
  </w:style>
  <w:style w:type="paragraph" w:styleId="23">
    <w:name w:val="Body Text 2"/>
    <w:basedOn w:val="a"/>
    <w:link w:val="24"/>
    <w:uiPriority w:val="99"/>
    <w:rsid w:val="007F6912"/>
    <w:pPr>
      <w:widowControl/>
      <w:snapToGrid/>
    </w:pPr>
    <w:rPr>
      <w:sz w:val="28"/>
      <w:szCs w:val="28"/>
    </w:rPr>
  </w:style>
  <w:style w:type="character" w:customStyle="1" w:styleId="24">
    <w:name w:val="Основной текст 2 Знак"/>
    <w:basedOn w:val="a0"/>
    <w:link w:val="23"/>
    <w:uiPriority w:val="99"/>
    <w:semiHidden/>
    <w:locked/>
    <w:rsid w:val="005F3AA9"/>
    <w:rPr>
      <w:sz w:val="20"/>
      <w:szCs w:val="20"/>
    </w:rPr>
  </w:style>
  <w:style w:type="paragraph" w:styleId="af">
    <w:name w:val="Subtitle"/>
    <w:basedOn w:val="a"/>
    <w:link w:val="af0"/>
    <w:uiPriority w:val="99"/>
    <w:qFormat/>
    <w:rsid w:val="007F6912"/>
    <w:pPr>
      <w:widowControl/>
      <w:snapToGrid/>
      <w:jc w:val="center"/>
    </w:pPr>
    <w:rPr>
      <w:b/>
      <w:bCs/>
      <w:sz w:val="28"/>
      <w:szCs w:val="28"/>
      <w:u w:val="single"/>
    </w:rPr>
  </w:style>
  <w:style w:type="character" w:customStyle="1" w:styleId="af0">
    <w:name w:val="Подзаголовок Знак"/>
    <w:basedOn w:val="a0"/>
    <w:link w:val="af"/>
    <w:uiPriority w:val="99"/>
    <w:locked/>
    <w:rsid w:val="005F3AA9"/>
    <w:rPr>
      <w:rFonts w:ascii="Cambria" w:hAnsi="Cambria" w:cs="Cambria"/>
      <w:sz w:val="24"/>
      <w:szCs w:val="24"/>
    </w:rPr>
  </w:style>
  <w:style w:type="paragraph" w:styleId="33">
    <w:name w:val="Body Text 3"/>
    <w:basedOn w:val="a"/>
    <w:link w:val="34"/>
    <w:uiPriority w:val="99"/>
    <w:rsid w:val="007F6912"/>
    <w:pPr>
      <w:widowControl/>
      <w:snapToGrid/>
      <w:jc w:val="both"/>
    </w:pPr>
    <w:rPr>
      <w:sz w:val="28"/>
      <w:szCs w:val="28"/>
    </w:rPr>
  </w:style>
  <w:style w:type="character" w:customStyle="1" w:styleId="34">
    <w:name w:val="Основной текст 3 Знак"/>
    <w:basedOn w:val="a0"/>
    <w:link w:val="33"/>
    <w:uiPriority w:val="99"/>
    <w:semiHidden/>
    <w:locked/>
    <w:rsid w:val="005F3AA9"/>
    <w:rPr>
      <w:sz w:val="16"/>
      <w:szCs w:val="16"/>
    </w:rPr>
  </w:style>
  <w:style w:type="paragraph" w:customStyle="1" w:styleId="Web">
    <w:name w:val="Обычный (Web)"/>
    <w:basedOn w:val="a"/>
    <w:uiPriority w:val="99"/>
    <w:rsid w:val="007F6912"/>
    <w:pPr>
      <w:widowControl/>
      <w:snapToGrid/>
      <w:spacing w:before="100" w:after="100"/>
    </w:pPr>
    <w:rPr>
      <w:rFonts w:ascii="Arial" w:hAnsi="Arial" w:cs="Arial"/>
    </w:rPr>
  </w:style>
  <w:style w:type="paragraph" w:styleId="af1">
    <w:name w:val="Title"/>
    <w:basedOn w:val="a"/>
    <w:link w:val="af2"/>
    <w:uiPriority w:val="99"/>
    <w:qFormat/>
    <w:rsid w:val="007F6912"/>
    <w:pPr>
      <w:widowControl/>
      <w:snapToGrid/>
      <w:jc w:val="center"/>
    </w:pPr>
    <w:rPr>
      <w:b/>
      <w:bCs/>
      <w:sz w:val="28"/>
      <w:szCs w:val="28"/>
      <w:u w:val="single"/>
    </w:rPr>
  </w:style>
  <w:style w:type="character" w:customStyle="1" w:styleId="af2">
    <w:name w:val="Название Знак"/>
    <w:basedOn w:val="a0"/>
    <w:link w:val="af1"/>
    <w:uiPriority w:val="99"/>
    <w:locked/>
    <w:rsid w:val="0041551F"/>
    <w:rPr>
      <w:b/>
      <w:bCs/>
      <w:sz w:val="28"/>
      <w:szCs w:val="28"/>
      <w:u w:val="single"/>
      <w:lang w:val="ru-RU" w:eastAsia="ru-RU"/>
    </w:rPr>
  </w:style>
  <w:style w:type="paragraph" w:customStyle="1" w:styleId="ConsNormal">
    <w:name w:val="ConsNormal"/>
    <w:uiPriority w:val="99"/>
    <w:rsid w:val="007F6912"/>
    <w:pPr>
      <w:widowControl w:val="0"/>
      <w:autoSpaceDE w:val="0"/>
      <w:autoSpaceDN w:val="0"/>
      <w:adjustRightInd w:val="0"/>
      <w:ind w:right="19772" w:firstLine="720"/>
    </w:pPr>
    <w:rPr>
      <w:rFonts w:ascii="Arial" w:hAnsi="Arial" w:cs="Arial"/>
      <w:sz w:val="20"/>
      <w:szCs w:val="20"/>
    </w:rPr>
  </w:style>
  <w:style w:type="paragraph" w:customStyle="1" w:styleId="af3">
    <w:name w:val="ЧАА Основной"/>
    <w:basedOn w:val="ac"/>
    <w:uiPriority w:val="99"/>
    <w:rsid w:val="007F6912"/>
    <w:pPr>
      <w:spacing w:before="240" w:after="120" w:line="360" w:lineRule="auto"/>
      <w:ind w:firstLine="510"/>
    </w:pPr>
    <w:rPr>
      <w:rFonts w:ascii="Arial" w:hAnsi="Arial" w:cs="Arial"/>
      <w:sz w:val="26"/>
      <w:szCs w:val="26"/>
    </w:rPr>
  </w:style>
  <w:style w:type="paragraph" w:customStyle="1" w:styleId="af4">
    <w:name w:val="Готовый"/>
    <w:basedOn w:val="a"/>
    <w:uiPriority w:val="99"/>
    <w:rsid w:val="007F691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HTML">
    <w:name w:val="HTML Preformatted"/>
    <w:basedOn w:val="a"/>
    <w:link w:val="HTML0"/>
    <w:uiPriority w:val="99"/>
    <w:rsid w:val="001B5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pPr>
  </w:style>
  <w:style w:type="character" w:customStyle="1" w:styleId="HTML0">
    <w:name w:val="Стандартный HTML Знак"/>
    <w:basedOn w:val="a0"/>
    <w:link w:val="HTML"/>
    <w:uiPriority w:val="99"/>
    <w:locked/>
    <w:rsid w:val="00A76FA6"/>
    <w:rPr>
      <w:lang w:val="ru-RU" w:eastAsia="ru-RU"/>
    </w:rPr>
  </w:style>
  <w:style w:type="paragraph" w:styleId="af5">
    <w:name w:val="List Bullet"/>
    <w:basedOn w:val="a"/>
    <w:autoRedefine/>
    <w:uiPriority w:val="99"/>
    <w:rsid w:val="006D585A"/>
    <w:pPr>
      <w:snapToGrid/>
      <w:ind w:firstLine="720"/>
      <w:jc w:val="both"/>
    </w:pPr>
    <w:rPr>
      <w:sz w:val="24"/>
      <w:szCs w:val="24"/>
    </w:rPr>
  </w:style>
  <w:style w:type="paragraph" w:styleId="af6">
    <w:name w:val="footer"/>
    <w:basedOn w:val="a"/>
    <w:link w:val="af7"/>
    <w:uiPriority w:val="99"/>
    <w:rsid w:val="006E0245"/>
    <w:pPr>
      <w:widowControl/>
      <w:tabs>
        <w:tab w:val="center" w:pos="4677"/>
        <w:tab w:val="right" w:pos="9355"/>
      </w:tabs>
      <w:snapToGrid/>
    </w:pPr>
  </w:style>
  <w:style w:type="character" w:customStyle="1" w:styleId="af7">
    <w:name w:val="Нижний колонтитул Знак"/>
    <w:basedOn w:val="a0"/>
    <w:link w:val="af6"/>
    <w:uiPriority w:val="99"/>
    <w:semiHidden/>
    <w:locked/>
    <w:rsid w:val="005F3AA9"/>
    <w:rPr>
      <w:sz w:val="20"/>
      <w:szCs w:val="20"/>
    </w:rPr>
  </w:style>
  <w:style w:type="table" w:styleId="af8">
    <w:name w:val="Table Grid"/>
    <w:basedOn w:val="a1"/>
    <w:uiPriority w:val="59"/>
    <w:rsid w:val="00ED38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rsid w:val="00827607"/>
    <w:rPr>
      <w:rFonts w:ascii="Tahoma" w:hAnsi="Tahoma" w:cs="Tahoma"/>
      <w:sz w:val="16"/>
      <w:szCs w:val="16"/>
    </w:rPr>
  </w:style>
  <w:style w:type="character" w:customStyle="1" w:styleId="afa">
    <w:name w:val="Текст выноски Знак"/>
    <w:basedOn w:val="a0"/>
    <w:link w:val="af9"/>
    <w:uiPriority w:val="99"/>
    <w:semiHidden/>
    <w:locked/>
    <w:rsid w:val="005F3AA9"/>
    <w:rPr>
      <w:sz w:val="2"/>
      <w:szCs w:val="2"/>
    </w:rPr>
  </w:style>
  <w:style w:type="paragraph" w:customStyle="1" w:styleId="11">
    <w:name w:val="заголовок 1"/>
    <w:basedOn w:val="a"/>
    <w:next w:val="a"/>
    <w:uiPriority w:val="99"/>
    <w:rsid w:val="0057401E"/>
    <w:pPr>
      <w:keepNext/>
      <w:autoSpaceDE w:val="0"/>
      <w:autoSpaceDN w:val="0"/>
      <w:adjustRightInd w:val="0"/>
      <w:snapToGrid/>
      <w:jc w:val="center"/>
    </w:pPr>
    <w:rPr>
      <w:sz w:val="24"/>
      <w:szCs w:val="24"/>
    </w:rPr>
  </w:style>
  <w:style w:type="character" w:styleId="afb">
    <w:name w:val="annotation reference"/>
    <w:basedOn w:val="a0"/>
    <w:rsid w:val="005F11F2"/>
    <w:rPr>
      <w:sz w:val="16"/>
      <w:szCs w:val="16"/>
    </w:rPr>
  </w:style>
  <w:style w:type="paragraph" w:styleId="afc">
    <w:name w:val="annotation text"/>
    <w:basedOn w:val="a"/>
    <w:link w:val="afd"/>
    <w:uiPriority w:val="99"/>
    <w:semiHidden/>
    <w:rsid w:val="005F11F2"/>
  </w:style>
  <w:style w:type="character" w:customStyle="1" w:styleId="afd">
    <w:name w:val="Текст примечания Знак"/>
    <w:basedOn w:val="a0"/>
    <w:link w:val="afc"/>
    <w:uiPriority w:val="99"/>
    <w:semiHidden/>
    <w:locked/>
    <w:rsid w:val="005F3AA9"/>
    <w:rPr>
      <w:sz w:val="20"/>
      <w:szCs w:val="20"/>
    </w:rPr>
  </w:style>
  <w:style w:type="paragraph" w:styleId="afe">
    <w:name w:val="annotation subject"/>
    <w:basedOn w:val="afc"/>
    <w:next w:val="afc"/>
    <w:link w:val="aff"/>
    <w:uiPriority w:val="99"/>
    <w:semiHidden/>
    <w:rsid w:val="005F11F2"/>
    <w:rPr>
      <w:b/>
      <w:bCs/>
    </w:rPr>
  </w:style>
  <w:style w:type="character" w:customStyle="1" w:styleId="aff">
    <w:name w:val="Тема примечания Знак"/>
    <w:basedOn w:val="afd"/>
    <w:link w:val="afe"/>
    <w:uiPriority w:val="99"/>
    <w:semiHidden/>
    <w:locked/>
    <w:rsid w:val="005F3AA9"/>
    <w:rPr>
      <w:b/>
      <w:bCs/>
      <w:sz w:val="20"/>
      <w:szCs w:val="20"/>
    </w:rPr>
  </w:style>
  <w:style w:type="paragraph" w:styleId="aff0">
    <w:name w:val="caption"/>
    <w:basedOn w:val="a"/>
    <w:next w:val="a"/>
    <w:uiPriority w:val="99"/>
    <w:qFormat/>
    <w:rsid w:val="005040A6"/>
    <w:pPr>
      <w:widowControl/>
      <w:snapToGrid/>
    </w:pPr>
    <w:rPr>
      <w:sz w:val="28"/>
      <w:szCs w:val="28"/>
      <w:u w:val="single"/>
    </w:rPr>
  </w:style>
  <w:style w:type="paragraph" w:customStyle="1" w:styleId="ConsCell">
    <w:name w:val="ConsCell"/>
    <w:uiPriority w:val="99"/>
    <w:rsid w:val="00970F4F"/>
    <w:pPr>
      <w:widowControl w:val="0"/>
      <w:snapToGrid w:val="0"/>
      <w:ind w:right="19772"/>
    </w:pPr>
    <w:rPr>
      <w:rFonts w:ascii="Arial" w:hAnsi="Arial" w:cs="Arial"/>
      <w:sz w:val="20"/>
      <w:szCs w:val="20"/>
    </w:rPr>
  </w:style>
  <w:style w:type="paragraph" w:customStyle="1" w:styleId="ConsPlusNormal">
    <w:name w:val="ConsPlusNormal"/>
    <w:rsid w:val="00970F4F"/>
    <w:pPr>
      <w:widowControl w:val="0"/>
      <w:ind w:firstLine="720"/>
    </w:pPr>
    <w:rPr>
      <w:rFonts w:ascii="Arial" w:hAnsi="Arial" w:cs="Arial"/>
      <w:sz w:val="20"/>
      <w:szCs w:val="20"/>
    </w:rPr>
  </w:style>
  <w:style w:type="paragraph" w:customStyle="1" w:styleId="12">
    <w:name w:val="Обычный1"/>
    <w:uiPriority w:val="99"/>
    <w:rsid w:val="003122FE"/>
    <w:rPr>
      <w:sz w:val="20"/>
      <w:szCs w:val="20"/>
    </w:rPr>
  </w:style>
  <w:style w:type="paragraph" w:customStyle="1" w:styleId="310">
    <w:name w:val="Основной текст с отступом 31"/>
    <w:basedOn w:val="12"/>
    <w:uiPriority w:val="99"/>
    <w:rsid w:val="003122FE"/>
    <w:pPr>
      <w:ind w:firstLine="360"/>
      <w:jc w:val="both"/>
    </w:pPr>
    <w:rPr>
      <w:sz w:val="28"/>
      <w:szCs w:val="28"/>
    </w:rPr>
  </w:style>
  <w:style w:type="paragraph" w:customStyle="1" w:styleId="210">
    <w:name w:val="Основной текст с отступом 21"/>
    <w:basedOn w:val="a"/>
    <w:uiPriority w:val="99"/>
    <w:rsid w:val="00E9102D"/>
    <w:pPr>
      <w:overflowPunct w:val="0"/>
      <w:autoSpaceDE w:val="0"/>
      <w:autoSpaceDN w:val="0"/>
      <w:adjustRightInd w:val="0"/>
      <w:snapToGrid/>
      <w:ind w:firstLine="709"/>
      <w:jc w:val="both"/>
    </w:pPr>
    <w:rPr>
      <w:rFonts w:ascii="Times New Roman CYR" w:hAnsi="Times New Roman CYR" w:cs="Times New Roman CYR"/>
      <w:sz w:val="24"/>
      <w:szCs w:val="24"/>
    </w:rPr>
  </w:style>
  <w:style w:type="paragraph" w:customStyle="1" w:styleId="35">
    <w:name w:val="Знак3"/>
    <w:basedOn w:val="a"/>
    <w:uiPriority w:val="99"/>
    <w:rsid w:val="006841D8"/>
    <w:pPr>
      <w:widowControl/>
      <w:snapToGrid/>
      <w:spacing w:after="160" w:line="240" w:lineRule="exact"/>
    </w:pPr>
    <w:rPr>
      <w:rFonts w:ascii="Verdana" w:hAnsi="Verdana" w:cs="Verdana"/>
      <w:lang w:val="en-US" w:eastAsia="en-US"/>
    </w:rPr>
  </w:style>
  <w:style w:type="paragraph" w:styleId="aff1">
    <w:name w:val="List Paragraph"/>
    <w:aliases w:val="ПАРАГРАФ,Bullet List,FooterText,numbered,Подпись рисунка,Маркированный список_уровень1,Абзац списка3,Цветной список - Акцент 11,СПИСОК,Второй абзац списка,Абзац списка для документа,Нумерация,lp1"/>
    <w:basedOn w:val="a"/>
    <w:link w:val="aff2"/>
    <w:uiPriority w:val="34"/>
    <w:qFormat/>
    <w:rsid w:val="00247CF3"/>
    <w:pPr>
      <w:widowControl/>
      <w:snapToGrid/>
      <w:ind w:left="720"/>
    </w:pPr>
    <w:rPr>
      <w:sz w:val="22"/>
      <w:szCs w:val="22"/>
      <w:lang w:eastAsia="en-US"/>
    </w:rPr>
  </w:style>
  <w:style w:type="paragraph" w:customStyle="1" w:styleId="211">
    <w:name w:val="Основной текст 21"/>
    <w:basedOn w:val="a"/>
    <w:uiPriority w:val="99"/>
    <w:rsid w:val="00967259"/>
    <w:pPr>
      <w:tabs>
        <w:tab w:val="left" w:pos="-1134"/>
      </w:tabs>
      <w:overflowPunct w:val="0"/>
      <w:autoSpaceDE w:val="0"/>
      <w:autoSpaceDN w:val="0"/>
      <w:adjustRightInd w:val="0"/>
      <w:snapToGrid/>
      <w:jc w:val="both"/>
      <w:textAlignment w:val="baseline"/>
    </w:pPr>
    <w:rPr>
      <w:sz w:val="24"/>
      <w:szCs w:val="24"/>
    </w:rPr>
  </w:style>
  <w:style w:type="paragraph" w:styleId="aff3">
    <w:name w:val="Normal (Web)"/>
    <w:basedOn w:val="a"/>
    <w:link w:val="aff4"/>
    <w:uiPriority w:val="99"/>
    <w:rsid w:val="00A43F75"/>
    <w:pPr>
      <w:widowControl/>
      <w:snapToGrid/>
      <w:spacing w:before="31" w:after="31"/>
    </w:pPr>
    <w:rPr>
      <w:rFonts w:ascii="Arial" w:hAnsi="Arial" w:cs="Arial"/>
      <w:color w:val="000000"/>
      <w:spacing w:val="2"/>
      <w:sz w:val="24"/>
      <w:szCs w:val="24"/>
    </w:rPr>
  </w:style>
  <w:style w:type="paragraph" w:customStyle="1" w:styleId="aff5">
    <w:name w:val="Знак"/>
    <w:basedOn w:val="a"/>
    <w:uiPriority w:val="99"/>
    <w:rsid w:val="00B722C4"/>
    <w:pPr>
      <w:widowControl/>
      <w:snapToGrid/>
      <w:spacing w:after="160" w:line="240" w:lineRule="exact"/>
    </w:pPr>
    <w:rPr>
      <w:rFonts w:ascii="Verdana" w:hAnsi="Verdana" w:cs="Verdana"/>
      <w:sz w:val="24"/>
      <w:szCs w:val="24"/>
      <w:lang w:val="en-US" w:eastAsia="en-US"/>
    </w:rPr>
  </w:style>
  <w:style w:type="paragraph" w:customStyle="1" w:styleId="aleft">
    <w:name w:val="aleft"/>
    <w:basedOn w:val="a"/>
    <w:uiPriority w:val="99"/>
    <w:rsid w:val="00D83037"/>
    <w:pPr>
      <w:widowControl/>
      <w:snapToGrid/>
      <w:spacing w:before="192" w:after="192"/>
    </w:pPr>
    <w:rPr>
      <w:color w:val="000000"/>
      <w:sz w:val="24"/>
      <w:szCs w:val="24"/>
    </w:rPr>
  </w:style>
  <w:style w:type="character" w:styleId="aff6">
    <w:name w:val="Strong"/>
    <w:basedOn w:val="a0"/>
    <w:uiPriority w:val="22"/>
    <w:qFormat/>
    <w:rsid w:val="00D83037"/>
    <w:rPr>
      <w:b/>
      <w:bCs/>
    </w:rPr>
  </w:style>
  <w:style w:type="paragraph" w:customStyle="1" w:styleId="Iauiue">
    <w:name w:val="Iau?iue"/>
    <w:uiPriority w:val="99"/>
    <w:rsid w:val="00507725"/>
    <w:rPr>
      <w:sz w:val="20"/>
      <w:szCs w:val="20"/>
    </w:rPr>
  </w:style>
  <w:style w:type="paragraph" w:customStyle="1" w:styleId="aff7">
    <w:name w:val="Знак Знак Знак Знак"/>
    <w:basedOn w:val="a"/>
    <w:rsid w:val="003E549C"/>
    <w:pPr>
      <w:widowControl/>
      <w:snapToGrid/>
      <w:spacing w:after="160" w:line="240" w:lineRule="exact"/>
    </w:pPr>
    <w:rPr>
      <w:rFonts w:ascii="Verdana" w:hAnsi="Verdana" w:cs="Verdana"/>
      <w:lang w:val="en-US" w:eastAsia="en-US"/>
    </w:rPr>
  </w:style>
  <w:style w:type="character" w:customStyle="1" w:styleId="13">
    <w:name w:val="Знак1 Знак Знак"/>
    <w:basedOn w:val="a0"/>
    <w:uiPriority w:val="99"/>
    <w:locked/>
    <w:rsid w:val="0079744D"/>
    <w:rPr>
      <w:rFonts w:ascii="Courier New" w:hAnsi="Courier New" w:cs="Courier New"/>
      <w:lang w:val="ru-RU" w:eastAsia="ru-RU"/>
    </w:rPr>
  </w:style>
  <w:style w:type="paragraph" w:customStyle="1" w:styleId="aff8">
    <w:name w:val="!Простой текст!"/>
    <w:basedOn w:val="a"/>
    <w:uiPriority w:val="99"/>
    <w:rsid w:val="00E46DFD"/>
    <w:pPr>
      <w:widowControl/>
      <w:snapToGrid/>
      <w:ind w:firstLine="709"/>
      <w:jc w:val="both"/>
    </w:pPr>
    <w:rPr>
      <w:sz w:val="24"/>
      <w:szCs w:val="24"/>
    </w:rPr>
  </w:style>
  <w:style w:type="character" w:customStyle="1" w:styleId="41">
    <w:name w:val="Знак Знак4"/>
    <w:basedOn w:val="a0"/>
    <w:uiPriority w:val="99"/>
    <w:rsid w:val="00F72213"/>
    <w:rPr>
      <w:rFonts w:ascii="Courier New" w:hAnsi="Courier New" w:cs="Courier New"/>
      <w:lang w:val="ru-RU" w:eastAsia="ru-RU"/>
    </w:rPr>
  </w:style>
  <w:style w:type="paragraph" w:customStyle="1" w:styleId="aff9">
    <w:name w:val="МОН"/>
    <w:basedOn w:val="a"/>
    <w:uiPriority w:val="99"/>
    <w:rsid w:val="00F72213"/>
    <w:pPr>
      <w:widowControl/>
      <w:snapToGrid/>
      <w:spacing w:line="360" w:lineRule="auto"/>
      <w:ind w:firstLine="709"/>
      <w:jc w:val="both"/>
    </w:pPr>
    <w:rPr>
      <w:sz w:val="28"/>
      <w:szCs w:val="28"/>
    </w:rPr>
  </w:style>
  <w:style w:type="paragraph" w:customStyle="1" w:styleId="2110">
    <w:name w:val="Знак2 Знак Знак1 Знак1 Знак Знак Знак Знак Знак Знак Знак Знак Знак Знак Знак Знак"/>
    <w:basedOn w:val="a"/>
    <w:uiPriority w:val="99"/>
    <w:rsid w:val="00EE7280"/>
    <w:pPr>
      <w:widowControl/>
      <w:snapToGrid/>
      <w:spacing w:after="160" w:line="240" w:lineRule="exact"/>
    </w:pPr>
    <w:rPr>
      <w:rFonts w:ascii="Verdana" w:hAnsi="Verdana" w:cs="Verdana"/>
      <w:lang w:val="en-US" w:eastAsia="en-US"/>
    </w:rPr>
  </w:style>
  <w:style w:type="paragraph" w:customStyle="1" w:styleId="42">
    <w:name w:val="Знак4"/>
    <w:basedOn w:val="a"/>
    <w:uiPriority w:val="99"/>
    <w:rsid w:val="006906E6"/>
    <w:pPr>
      <w:widowControl/>
      <w:snapToGrid/>
      <w:spacing w:after="160" w:line="240" w:lineRule="exact"/>
    </w:pPr>
    <w:rPr>
      <w:rFonts w:ascii="Verdana" w:hAnsi="Verdana" w:cs="Verdana"/>
      <w:sz w:val="24"/>
      <w:szCs w:val="24"/>
      <w:lang w:val="en-US" w:eastAsia="en-US"/>
    </w:rPr>
  </w:style>
  <w:style w:type="character" w:styleId="affa">
    <w:name w:val="Hyperlink"/>
    <w:basedOn w:val="a0"/>
    <w:rsid w:val="009B1838"/>
    <w:rPr>
      <w:color w:val="0000FF"/>
      <w:u w:val="single"/>
    </w:rPr>
  </w:style>
  <w:style w:type="character" w:styleId="affb">
    <w:name w:val="Emphasis"/>
    <w:basedOn w:val="a0"/>
    <w:uiPriority w:val="99"/>
    <w:qFormat/>
    <w:rsid w:val="00682AC2"/>
    <w:rPr>
      <w:i/>
      <w:iCs/>
    </w:rPr>
  </w:style>
  <w:style w:type="paragraph" w:customStyle="1" w:styleId="2111">
    <w:name w:val="Знак2 Знак Знак1 Знак1 Знак Знак Знак Знак Знак Знак Знак Знак Знак Знак Знак Знак1"/>
    <w:basedOn w:val="a"/>
    <w:uiPriority w:val="99"/>
    <w:rsid w:val="007C5DA3"/>
    <w:pPr>
      <w:widowControl/>
      <w:snapToGrid/>
      <w:spacing w:after="160" w:line="240" w:lineRule="exact"/>
    </w:pPr>
    <w:rPr>
      <w:rFonts w:ascii="Verdana" w:hAnsi="Verdana" w:cs="Verdana"/>
      <w:lang w:val="en-US" w:eastAsia="en-US"/>
    </w:rPr>
  </w:style>
  <w:style w:type="character" w:customStyle="1" w:styleId="affc">
    <w:name w:val="Знак Знак"/>
    <w:basedOn w:val="a0"/>
    <w:uiPriority w:val="99"/>
    <w:locked/>
    <w:rsid w:val="007C5DA3"/>
    <w:rPr>
      <w:rFonts w:ascii="Courier New" w:hAnsi="Courier New" w:cs="Courier New"/>
      <w:lang w:val="ru-RU" w:eastAsia="ru-RU"/>
    </w:rPr>
  </w:style>
  <w:style w:type="paragraph" w:customStyle="1" w:styleId="25">
    <w:name w:val="Знак2 Знак Знак Знак Знак Знак Знак"/>
    <w:basedOn w:val="a"/>
    <w:uiPriority w:val="99"/>
    <w:rsid w:val="00A82160"/>
    <w:pPr>
      <w:widowControl/>
      <w:snapToGrid/>
      <w:spacing w:after="160" w:line="240" w:lineRule="exact"/>
    </w:pPr>
    <w:rPr>
      <w:rFonts w:ascii="Verdana" w:hAnsi="Verdana" w:cs="Verdana"/>
      <w:lang w:val="en-US" w:eastAsia="en-US"/>
    </w:rPr>
  </w:style>
  <w:style w:type="paragraph" w:customStyle="1" w:styleId="311">
    <w:name w:val="Знак31"/>
    <w:basedOn w:val="a"/>
    <w:uiPriority w:val="99"/>
    <w:rsid w:val="0047172F"/>
    <w:pPr>
      <w:widowControl/>
      <w:snapToGrid/>
      <w:spacing w:after="160" w:line="240" w:lineRule="exact"/>
    </w:pPr>
    <w:rPr>
      <w:rFonts w:ascii="Verdana" w:hAnsi="Verdana" w:cs="Verdana"/>
      <w:lang w:val="en-US" w:eastAsia="en-US"/>
    </w:rPr>
  </w:style>
  <w:style w:type="paragraph" w:customStyle="1" w:styleId="western">
    <w:name w:val="western"/>
    <w:basedOn w:val="a"/>
    <w:uiPriority w:val="99"/>
    <w:rsid w:val="00110245"/>
    <w:pPr>
      <w:widowControl/>
      <w:snapToGrid/>
      <w:spacing w:before="100" w:beforeAutospacing="1" w:after="100" w:afterAutospacing="1"/>
    </w:pPr>
    <w:rPr>
      <w:sz w:val="24"/>
      <w:szCs w:val="24"/>
    </w:rPr>
  </w:style>
  <w:style w:type="paragraph" w:customStyle="1" w:styleId="14">
    <w:name w:val="Знак1 Знак Знак Знак"/>
    <w:basedOn w:val="a"/>
    <w:uiPriority w:val="99"/>
    <w:rsid w:val="00514F49"/>
    <w:pPr>
      <w:widowControl/>
      <w:snapToGrid/>
      <w:spacing w:after="160" w:line="240" w:lineRule="exact"/>
    </w:pPr>
    <w:rPr>
      <w:lang w:eastAsia="zh-CN"/>
    </w:rPr>
  </w:style>
  <w:style w:type="character" w:customStyle="1" w:styleId="15">
    <w:name w:val="Знак Знак1"/>
    <w:basedOn w:val="a0"/>
    <w:uiPriority w:val="99"/>
    <w:locked/>
    <w:rsid w:val="00B474B0"/>
    <w:rPr>
      <w:rFonts w:ascii="Courier New" w:hAnsi="Courier New" w:cs="Courier New"/>
    </w:rPr>
  </w:style>
  <w:style w:type="character" w:customStyle="1" w:styleId="ConsPlusNormal0">
    <w:name w:val="ConsPlusNormal Знак Знак"/>
    <w:basedOn w:val="a0"/>
    <w:link w:val="ConsPlusNormal1"/>
    <w:locked/>
    <w:rsid w:val="00C27063"/>
    <w:rPr>
      <w:rFonts w:ascii="Arial" w:hAnsi="Arial" w:cs="Arial"/>
      <w:lang w:val="ru-RU" w:eastAsia="ru-RU"/>
    </w:rPr>
  </w:style>
  <w:style w:type="paragraph" w:customStyle="1" w:styleId="ConsPlusNormal1">
    <w:name w:val="ConsPlusNormal Знак"/>
    <w:link w:val="ConsPlusNormal0"/>
    <w:rsid w:val="00C27063"/>
    <w:pPr>
      <w:widowControl w:val="0"/>
      <w:autoSpaceDE w:val="0"/>
      <w:autoSpaceDN w:val="0"/>
      <w:adjustRightInd w:val="0"/>
      <w:ind w:firstLine="720"/>
    </w:pPr>
    <w:rPr>
      <w:rFonts w:ascii="Arial" w:hAnsi="Arial" w:cs="Arial"/>
      <w:sz w:val="20"/>
      <w:szCs w:val="20"/>
    </w:rPr>
  </w:style>
  <w:style w:type="character" w:customStyle="1" w:styleId="110">
    <w:name w:val="Знак Знак11"/>
    <w:basedOn w:val="a0"/>
    <w:uiPriority w:val="99"/>
    <w:locked/>
    <w:rsid w:val="00397972"/>
    <w:rPr>
      <w:rFonts w:ascii="Courier New" w:hAnsi="Courier New" w:cs="Courier New"/>
      <w:lang w:val="ru-RU" w:eastAsia="ru-RU"/>
    </w:rPr>
  </w:style>
  <w:style w:type="paragraph" w:customStyle="1" w:styleId="212">
    <w:name w:val="Знак2 Знак Знак Знак Знак Знак Знак1"/>
    <w:basedOn w:val="a"/>
    <w:uiPriority w:val="99"/>
    <w:rsid w:val="007957E6"/>
    <w:pPr>
      <w:widowControl/>
      <w:snapToGrid/>
      <w:spacing w:after="160" w:line="240" w:lineRule="exact"/>
    </w:pPr>
    <w:rPr>
      <w:rFonts w:ascii="Verdana" w:hAnsi="Verdana" w:cs="Verdana"/>
      <w:lang w:val="en-US" w:eastAsia="en-US"/>
    </w:rPr>
  </w:style>
  <w:style w:type="paragraph" w:customStyle="1" w:styleId="affd">
    <w:name w:val="Стиль"/>
    <w:uiPriority w:val="99"/>
    <w:rsid w:val="00805CF5"/>
    <w:pPr>
      <w:widowControl w:val="0"/>
      <w:autoSpaceDE w:val="0"/>
      <w:autoSpaceDN w:val="0"/>
      <w:adjustRightInd w:val="0"/>
    </w:pPr>
    <w:rPr>
      <w:sz w:val="24"/>
      <w:szCs w:val="24"/>
    </w:rPr>
  </w:style>
  <w:style w:type="character" w:customStyle="1" w:styleId="FontStyle23">
    <w:name w:val="Font Style23"/>
    <w:basedOn w:val="a0"/>
    <w:uiPriority w:val="99"/>
    <w:rsid w:val="00EA3CDF"/>
    <w:rPr>
      <w:rFonts w:ascii="Times New Roman" w:hAnsi="Times New Roman" w:cs="Times New Roman"/>
      <w:sz w:val="26"/>
      <w:szCs w:val="26"/>
    </w:rPr>
  </w:style>
  <w:style w:type="paragraph" w:customStyle="1" w:styleId="Default">
    <w:name w:val="Default"/>
    <w:uiPriority w:val="99"/>
    <w:rsid w:val="00CB4169"/>
    <w:pPr>
      <w:autoSpaceDE w:val="0"/>
      <w:autoSpaceDN w:val="0"/>
      <w:adjustRightInd w:val="0"/>
    </w:pPr>
    <w:rPr>
      <w:rFonts w:ascii="Arial" w:hAnsi="Arial" w:cs="Arial"/>
      <w:color w:val="000000"/>
      <w:sz w:val="24"/>
      <w:szCs w:val="24"/>
      <w:lang w:eastAsia="en-US"/>
    </w:rPr>
  </w:style>
  <w:style w:type="paragraph" w:customStyle="1" w:styleId="msonormalcxspmiddle">
    <w:name w:val="msonormalcxspmiddle"/>
    <w:basedOn w:val="a"/>
    <w:uiPriority w:val="99"/>
    <w:rsid w:val="00656956"/>
    <w:pPr>
      <w:widowControl/>
      <w:snapToGrid/>
      <w:spacing w:before="100" w:beforeAutospacing="1" w:after="100" w:afterAutospacing="1"/>
    </w:pPr>
    <w:rPr>
      <w:sz w:val="24"/>
      <w:szCs w:val="24"/>
    </w:rPr>
  </w:style>
  <w:style w:type="paragraph" w:customStyle="1" w:styleId="msonormalcxsplast">
    <w:name w:val="msonormalcxsplast"/>
    <w:basedOn w:val="a"/>
    <w:uiPriority w:val="99"/>
    <w:rsid w:val="00656956"/>
    <w:pPr>
      <w:widowControl/>
      <w:snapToGrid/>
      <w:spacing w:before="100" w:beforeAutospacing="1" w:after="100" w:afterAutospacing="1"/>
    </w:pPr>
    <w:rPr>
      <w:sz w:val="24"/>
      <w:szCs w:val="24"/>
    </w:rPr>
  </w:style>
  <w:style w:type="paragraph" w:customStyle="1" w:styleId="16">
    <w:name w:val="Знак Знак1 Знак"/>
    <w:basedOn w:val="a"/>
    <w:uiPriority w:val="99"/>
    <w:rsid w:val="004C131C"/>
    <w:pPr>
      <w:widowControl/>
      <w:snapToGrid/>
      <w:spacing w:before="100" w:beforeAutospacing="1" w:after="100" w:afterAutospacing="1"/>
    </w:pPr>
    <w:rPr>
      <w:rFonts w:ascii="Tahoma" w:hAnsi="Tahoma" w:cs="Tahoma"/>
      <w:lang w:val="en-US" w:eastAsia="en-US"/>
    </w:rPr>
  </w:style>
  <w:style w:type="character" w:customStyle="1" w:styleId="36">
    <w:name w:val="Знак Знак3"/>
    <w:basedOn w:val="a0"/>
    <w:uiPriority w:val="99"/>
    <w:rsid w:val="00E31ED0"/>
    <w:rPr>
      <w:sz w:val="24"/>
      <w:szCs w:val="24"/>
      <w:u w:val="single"/>
      <w:lang w:val="ru-RU" w:eastAsia="ru-RU"/>
    </w:rPr>
  </w:style>
  <w:style w:type="paragraph" w:styleId="affe">
    <w:name w:val="No Spacing"/>
    <w:aliases w:val="Текст концепции"/>
    <w:link w:val="afff"/>
    <w:uiPriority w:val="1"/>
    <w:qFormat/>
    <w:rsid w:val="00200F2B"/>
    <w:pPr>
      <w:widowControl w:val="0"/>
      <w:autoSpaceDE w:val="0"/>
      <w:autoSpaceDN w:val="0"/>
      <w:adjustRightInd w:val="0"/>
    </w:pPr>
  </w:style>
  <w:style w:type="character" w:customStyle="1" w:styleId="afff">
    <w:name w:val="Без интервала Знак"/>
    <w:aliases w:val="Текст концепции Знак"/>
    <w:link w:val="affe"/>
    <w:uiPriority w:val="1"/>
    <w:locked/>
    <w:rsid w:val="00200F2B"/>
    <w:rPr>
      <w:sz w:val="22"/>
      <w:szCs w:val="22"/>
      <w:lang w:val="ru-RU" w:eastAsia="ru-RU"/>
    </w:rPr>
  </w:style>
  <w:style w:type="paragraph" w:customStyle="1" w:styleId="111">
    <w:name w:val="Знак Знак1 Знак1"/>
    <w:basedOn w:val="a"/>
    <w:uiPriority w:val="99"/>
    <w:rsid w:val="00200F2B"/>
    <w:pPr>
      <w:widowControl/>
      <w:snapToGrid/>
      <w:spacing w:before="100" w:beforeAutospacing="1" w:after="100" w:afterAutospacing="1"/>
    </w:pPr>
    <w:rPr>
      <w:rFonts w:ascii="Tahoma" w:hAnsi="Tahoma" w:cs="Tahoma"/>
      <w:lang w:val="en-US" w:eastAsia="en-US"/>
    </w:rPr>
  </w:style>
  <w:style w:type="paragraph" w:customStyle="1" w:styleId="2112">
    <w:name w:val="Основной текст 211"/>
    <w:basedOn w:val="a"/>
    <w:uiPriority w:val="99"/>
    <w:rsid w:val="002F5E42"/>
    <w:pPr>
      <w:tabs>
        <w:tab w:val="left" w:pos="-1134"/>
      </w:tabs>
      <w:overflowPunct w:val="0"/>
      <w:autoSpaceDE w:val="0"/>
      <w:autoSpaceDN w:val="0"/>
      <w:adjustRightInd w:val="0"/>
      <w:snapToGrid/>
      <w:jc w:val="both"/>
      <w:textAlignment w:val="baseline"/>
    </w:pPr>
    <w:rPr>
      <w:sz w:val="24"/>
      <w:szCs w:val="24"/>
    </w:rPr>
  </w:style>
  <w:style w:type="paragraph" w:customStyle="1" w:styleId="ConsPlusCell">
    <w:name w:val="ConsPlusCell"/>
    <w:rsid w:val="00B524D6"/>
    <w:pPr>
      <w:widowControl w:val="0"/>
      <w:autoSpaceDE w:val="0"/>
      <w:autoSpaceDN w:val="0"/>
      <w:adjustRightInd w:val="0"/>
    </w:pPr>
    <w:rPr>
      <w:rFonts w:ascii="Arial" w:hAnsi="Arial" w:cs="Arial"/>
      <w:sz w:val="20"/>
      <w:szCs w:val="20"/>
    </w:rPr>
  </w:style>
  <w:style w:type="character" w:customStyle="1" w:styleId="apple-converted-space">
    <w:name w:val="apple-converted-space"/>
    <w:basedOn w:val="a0"/>
    <w:rsid w:val="007B5E53"/>
  </w:style>
  <w:style w:type="paragraph" w:customStyle="1" w:styleId="112">
    <w:name w:val="Знак1 Знак Знак Знак1"/>
    <w:basedOn w:val="a"/>
    <w:uiPriority w:val="99"/>
    <w:rsid w:val="007B5E53"/>
    <w:pPr>
      <w:widowControl/>
      <w:snapToGrid/>
      <w:spacing w:after="160" w:line="240" w:lineRule="exact"/>
    </w:pPr>
    <w:rPr>
      <w:lang w:eastAsia="zh-CN"/>
    </w:rPr>
  </w:style>
  <w:style w:type="paragraph" w:customStyle="1" w:styleId="26">
    <w:name w:val="Знак2 Знак Знак Знак"/>
    <w:basedOn w:val="a"/>
    <w:uiPriority w:val="99"/>
    <w:rsid w:val="00597784"/>
    <w:pPr>
      <w:widowControl/>
      <w:snapToGrid/>
      <w:spacing w:after="160" w:line="240" w:lineRule="exact"/>
    </w:pPr>
    <w:rPr>
      <w:rFonts w:ascii="Verdana" w:hAnsi="Verdana" w:cs="Verdana"/>
      <w:sz w:val="24"/>
      <w:szCs w:val="24"/>
      <w:lang w:val="en-US" w:eastAsia="en-US"/>
    </w:rPr>
  </w:style>
  <w:style w:type="paragraph" w:customStyle="1" w:styleId="17">
    <w:name w:val="Без интервала1"/>
    <w:link w:val="NoSpacingChar"/>
    <w:uiPriority w:val="99"/>
    <w:rsid w:val="00715AA1"/>
    <w:pPr>
      <w:widowControl w:val="0"/>
      <w:autoSpaceDE w:val="0"/>
      <w:autoSpaceDN w:val="0"/>
      <w:adjustRightInd w:val="0"/>
    </w:pPr>
  </w:style>
  <w:style w:type="character" w:customStyle="1" w:styleId="NoSpacingChar">
    <w:name w:val="No Spacing Char"/>
    <w:link w:val="17"/>
    <w:locked/>
    <w:rsid w:val="00715AA1"/>
    <w:rPr>
      <w:sz w:val="22"/>
      <w:szCs w:val="22"/>
      <w:lang w:val="ru-RU" w:eastAsia="ru-RU"/>
    </w:rPr>
  </w:style>
  <w:style w:type="paragraph" w:customStyle="1" w:styleId="27">
    <w:name w:val="Знак2"/>
    <w:basedOn w:val="a"/>
    <w:uiPriority w:val="99"/>
    <w:rsid w:val="00F234E0"/>
    <w:pPr>
      <w:widowControl/>
      <w:snapToGrid/>
      <w:spacing w:after="160" w:line="240" w:lineRule="exact"/>
    </w:pPr>
    <w:rPr>
      <w:rFonts w:ascii="Verdana" w:hAnsi="Verdana" w:cs="Verdana"/>
      <w:lang w:val="en-US" w:eastAsia="en-US"/>
    </w:rPr>
  </w:style>
  <w:style w:type="paragraph" w:customStyle="1" w:styleId="ConsTitle">
    <w:name w:val="ConsTitle"/>
    <w:uiPriority w:val="99"/>
    <w:rsid w:val="00576295"/>
    <w:pPr>
      <w:widowControl w:val="0"/>
      <w:autoSpaceDE w:val="0"/>
      <w:autoSpaceDN w:val="0"/>
      <w:adjustRightInd w:val="0"/>
      <w:ind w:right="19772"/>
    </w:pPr>
    <w:rPr>
      <w:rFonts w:ascii="Arial" w:hAnsi="Arial" w:cs="Arial"/>
      <w:b/>
      <w:bCs/>
      <w:sz w:val="16"/>
      <w:szCs w:val="16"/>
    </w:rPr>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576295"/>
    <w:pPr>
      <w:widowControl/>
      <w:snapToGrid/>
    </w:pPr>
    <w:rPr>
      <w:rFonts w:ascii="Verdana" w:hAnsi="Verdana" w:cs="Verdana"/>
      <w:lang w:val="en-US" w:eastAsia="en-US"/>
    </w:rPr>
  </w:style>
  <w:style w:type="paragraph" w:customStyle="1" w:styleId="19">
    <w:name w:val="Абзац списка1"/>
    <w:basedOn w:val="a"/>
    <w:uiPriority w:val="99"/>
    <w:rsid w:val="00FC34C9"/>
    <w:pPr>
      <w:widowControl/>
      <w:snapToGrid/>
      <w:ind w:left="720"/>
    </w:pPr>
  </w:style>
  <w:style w:type="paragraph" w:customStyle="1" w:styleId="afff0">
    <w:name w:val="Таблицы (моноширинный)"/>
    <w:basedOn w:val="a"/>
    <w:next w:val="a"/>
    <w:uiPriority w:val="99"/>
    <w:rsid w:val="0036474A"/>
    <w:pPr>
      <w:autoSpaceDE w:val="0"/>
      <w:autoSpaceDN w:val="0"/>
      <w:adjustRightInd w:val="0"/>
      <w:snapToGrid/>
      <w:jc w:val="both"/>
    </w:pPr>
    <w:rPr>
      <w:rFonts w:ascii="Courier New" w:hAnsi="Courier New" w:cs="Courier New"/>
    </w:rPr>
  </w:style>
  <w:style w:type="paragraph" w:customStyle="1" w:styleId="afff1">
    <w:name w:val="Название документа"/>
    <w:uiPriority w:val="99"/>
    <w:rsid w:val="0036474A"/>
    <w:rPr>
      <w:rFonts w:ascii="Arial" w:hAnsi="Arial" w:cs="Arial"/>
      <w:b/>
      <w:bCs/>
      <w:caps/>
      <w:sz w:val="36"/>
      <w:szCs w:val="36"/>
    </w:rPr>
  </w:style>
  <w:style w:type="character" w:customStyle="1" w:styleId="ucoz-forum-post">
    <w:name w:val="ucoz-forum-post"/>
    <w:basedOn w:val="a0"/>
    <w:uiPriority w:val="99"/>
    <w:rsid w:val="00E40225"/>
  </w:style>
  <w:style w:type="paragraph" w:customStyle="1" w:styleId="WW-">
    <w:name w:val="WW-Текст"/>
    <w:basedOn w:val="a"/>
    <w:uiPriority w:val="99"/>
    <w:rsid w:val="00383CA0"/>
    <w:pPr>
      <w:widowControl/>
      <w:suppressAutoHyphens/>
      <w:snapToGrid/>
    </w:pPr>
    <w:rPr>
      <w:rFonts w:ascii="Courier New" w:hAnsi="Courier New" w:cs="Courier New"/>
      <w:lang w:eastAsia="zh-CN"/>
    </w:rPr>
  </w:style>
  <w:style w:type="paragraph" w:customStyle="1" w:styleId="ConsPlusTitle">
    <w:name w:val="ConsPlusTitle"/>
    <w:uiPriority w:val="99"/>
    <w:rsid w:val="00514EEE"/>
    <w:pPr>
      <w:widowControl w:val="0"/>
      <w:autoSpaceDE w:val="0"/>
      <w:autoSpaceDN w:val="0"/>
      <w:adjustRightInd w:val="0"/>
    </w:pPr>
    <w:rPr>
      <w:b/>
      <w:bCs/>
      <w:sz w:val="24"/>
      <w:szCs w:val="24"/>
    </w:rPr>
  </w:style>
  <w:style w:type="paragraph" w:customStyle="1" w:styleId="400">
    <w:name w:val="40"/>
    <w:basedOn w:val="a"/>
    <w:rsid w:val="00AA74B0"/>
    <w:pPr>
      <w:widowControl/>
      <w:snapToGrid/>
      <w:spacing w:before="100" w:beforeAutospacing="1" w:after="100" w:afterAutospacing="1"/>
    </w:pPr>
    <w:rPr>
      <w:sz w:val="24"/>
      <w:szCs w:val="24"/>
    </w:rPr>
  </w:style>
  <w:style w:type="character" w:customStyle="1" w:styleId="submenu-table">
    <w:name w:val="submenu-table"/>
    <w:basedOn w:val="a0"/>
    <w:uiPriority w:val="99"/>
    <w:rsid w:val="00483400"/>
  </w:style>
  <w:style w:type="paragraph" w:customStyle="1" w:styleId="113">
    <w:name w:val="Абзац списка11"/>
    <w:basedOn w:val="a"/>
    <w:uiPriority w:val="99"/>
    <w:rsid w:val="00E76D60"/>
    <w:pPr>
      <w:widowControl/>
      <w:snapToGrid/>
      <w:spacing w:after="200" w:line="276" w:lineRule="auto"/>
      <w:ind w:left="720"/>
    </w:pPr>
    <w:rPr>
      <w:rFonts w:ascii="Calibri" w:hAnsi="Calibri" w:cs="Calibri"/>
      <w:sz w:val="22"/>
      <w:szCs w:val="22"/>
      <w:lang w:eastAsia="en-US"/>
    </w:rPr>
  </w:style>
  <w:style w:type="paragraph" w:customStyle="1" w:styleId="37">
    <w:name w:val="Основной текст3"/>
    <w:basedOn w:val="a"/>
    <w:uiPriority w:val="99"/>
    <w:rsid w:val="009D342B"/>
    <w:pPr>
      <w:shd w:val="clear" w:color="auto" w:fill="FFFFFF"/>
      <w:snapToGrid/>
      <w:spacing w:before="240" w:line="274" w:lineRule="exact"/>
      <w:jc w:val="both"/>
    </w:pPr>
    <w:rPr>
      <w:strike/>
      <w:sz w:val="23"/>
      <w:szCs w:val="23"/>
      <w:lang w:eastAsia="en-US"/>
    </w:rPr>
  </w:style>
  <w:style w:type="character" w:customStyle="1" w:styleId="afff2">
    <w:name w:val="Основной Знак"/>
    <w:link w:val="afff3"/>
    <w:uiPriority w:val="99"/>
    <w:locked/>
    <w:rsid w:val="00D037C1"/>
    <w:rPr>
      <w:rFonts w:ascii="NewtonCSanPin" w:hAnsi="NewtonCSanPin" w:cs="NewtonCSanPin"/>
      <w:color w:val="000000"/>
      <w:sz w:val="21"/>
      <w:szCs w:val="21"/>
      <w:lang w:val="ru-RU" w:eastAsia="ru-RU"/>
    </w:rPr>
  </w:style>
  <w:style w:type="paragraph" w:customStyle="1" w:styleId="afff3">
    <w:name w:val="Основной"/>
    <w:basedOn w:val="a"/>
    <w:link w:val="afff2"/>
    <w:uiPriority w:val="99"/>
    <w:rsid w:val="00D037C1"/>
    <w:pPr>
      <w:widowControl/>
      <w:autoSpaceDE w:val="0"/>
      <w:autoSpaceDN w:val="0"/>
      <w:adjustRightInd w:val="0"/>
      <w:snapToGrid/>
      <w:spacing w:line="214" w:lineRule="atLeast"/>
      <w:ind w:firstLine="283"/>
      <w:jc w:val="both"/>
    </w:pPr>
    <w:rPr>
      <w:rFonts w:ascii="NewtonCSanPin" w:hAnsi="NewtonCSanPin" w:cs="NewtonCSanPin"/>
      <w:color w:val="000000"/>
      <w:sz w:val="21"/>
      <w:szCs w:val="21"/>
    </w:rPr>
  </w:style>
  <w:style w:type="character" w:styleId="afff4">
    <w:name w:val="FollowedHyperlink"/>
    <w:basedOn w:val="a0"/>
    <w:uiPriority w:val="99"/>
    <w:rsid w:val="00D05A55"/>
    <w:rPr>
      <w:color w:val="800080"/>
      <w:u w:val="single"/>
    </w:rPr>
  </w:style>
  <w:style w:type="paragraph" w:customStyle="1" w:styleId="Style8">
    <w:name w:val="Style8"/>
    <w:basedOn w:val="a"/>
    <w:uiPriority w:val="99"/>
    <w:rsid w:val="00782B79"/>
    <w:pPr>
      <w:autoSpaceDE w:val="0"/>
      <w:autoSpaceDN w:val="0"/>
      <w:adjustRightInd w:val="0"/>
      <w:snapToGrid/>
      <w:spacing w:line="302" w:lineRule="exact"/>
      <w:ind w:firstLine="706"/>
      <w:jc w:val="both"/>
    </w:pPr>
    <w:rPr>
      <w:sz w:val="24"/>
      <w:szCs w:val="24"/>
    </w:rPr>
  </w:style>
  <w:style w:type="character" w:customStyle="1" w:styleId="FontStyle19">
    <w:name w:val="Font Style19"/>
    <w:basedOn w:val="a0"/>
    <w:uiPriority w:val="99"/>
    <w:rsid w:val="00782B79"/>
    <w:rPr>
      <w:rFonts w:ascii="Times New Roman" w:hAnsi="Times New Roman" w:cs="Times New Roman"/>
      <w:sz w:val="24"/>
      <w:szCs w:val="24"/>
    </w:rPr>
  </w:style>
  <w:style w:type="character" w:customStyle="1" w:styleId="p">
    <w:name w:val="p"/>
    <w:basedOn w:val="a0"/>
    <w:uiPriority w:val="99"/>
    <w:rsid w:val="009D123B"/>
  </w:style>
  <w:style w:type="character" w:customStyle="1" w:styleId="A30">
    <w:name w:val="A3"/>
    <w:rsid w:val="00CC2B33"/>
    <w:rPr>
      <w:color w:val="000000"/>
      <w:sz w:val="22"/>
      <w:szCs w:val="22"/>
    </w:rPr>
  </w:style>
  <w:style w:type="paragraph" w:customStyle="1" w:styleId="Normal1">
    <w:name w:val="Normal1"/>
    <w:uiPriority w:val="99"/>
    <w:rsid w:val="00792409"/>
    <w:rPr>
      <w:sz w:val="20"/>
      <w:szCs w:val="20"/>
    </w:rPr>
  </w:style>
  <w:style w:type="character" w:customStyle="1" w:styleId="28">
    <w:name w:val="Знак Знак2"/>
    <w:uiPriority w:val="99"/>
    <w:locked/>
    <w:rsid w:val="00676E3C"/>
    <w:rPr>
      <w:rFonts w:ascii="Courier New" w:hAnsi="Courier New" w:cs="Courier New"/>
    </w:rPr>
  </w:style>
  <w:style w:type="paragraph" w:customStyle="1" w:styleId="29">
    <w:name w:val="Абзац списка2"/>
    <w:basedOn w:val="a"/>
    <w:uiPriority w:val="99"/>
    <w:rsid w:val="00676E3C"/>
    <w:pPr>
      <w:widowControl/>
      <w:snapToGrid/>
      <w:spacing w:after="200" w:line="276" w:lineRule="auto"/>
      <w:ind w:left="720"/>
    </w:pPr>
    <w:rPr>
      <w:rFonts w:ascii="Calibri" w:hAnsi="Calibri" w:cs="Calibri"/>
      <w:sz w:val="22"/>
      <w:szCs w:val="22"/>
    </w:rPr>
  </w:style>
  <w:style w:type="character" w:customStyle="1" w:styleId="aff2">
    <w:name w:val="Абзац списка Знак"/>
    <w:aliases w:val="ПАРАГРАФ Знак,Bullet List Знак,FooterText Знак,numbered Знак,Подпись рисунка Знак,Маркированный список_уровень1 Знак,Абзац списка3 Знак,Цветной список - Акцент 11 Знак,СПИСОК Знак,Второй абзац списка Знак,Нумерация Знак,lp1 Знак"/>
    <w:link w:val="aff1"/>
    <w:uiPriority w:val="34"/>
    <w:locked/>
    <w:rsid w:val="00676E3C"/>
    <w:rPr>
      <w:sz w:val="22"/>
      <w:szCs w:val="22"/>
      <w:lang w:val="ru-RU" w:eastAsia="en-US"/>
    </w:rPr>
  </w:style>
  <w:style w:type="paragraph" w:customStyle="1" w:styleId="ui">
    <w:name w:val="ui"/>
    <w:basedOn w:val="a"/>
    <w:uiPriority w:val="99"/>
    <w:rsid w:val="00995152"/>
    <w:pPr>
      <w:widowControl/>
      <w:snapToGrid/>
      <w:spacing w:before="100" w:beforeAutospacing="1" w:after="100" w:afterAutospacing="1"/>
    </w:pPr>
    <w:rPr>
      <w:sz w:val="24"/>
      <w:szCs w:val="24"/>
    </w:rPr>
  </w:style>
  <w:style w:type="character" w:customStyle="1" w:styleId="FontStyle17">
    <w:name w:val="Font Style17"/>
    <w:basedOn w:val="a0"/>
    <w:uiPriority w:val="99"/>
    <w:rsid w:val="00CA5D45"/>
    <w:rPr>
      <w:rFonts w:ascii="Times New Roman" w:hAnsi="Times New Roman" w:cs="Times New Roman"/>
      <w:b/>
      <w:bCs/>
      <w:sz w:val="24"/>
      <w:szCs w:val="24"/>
    </w:rPr>
  </w:style>
  <w:style w:type="character" w:customStyle="1" w:styleId="extended-textfull">
    <w:name w:val="extended-text__full"/>
    <w:basedOn w:val="a0"/>
    <w:uiPriority w:val="99"/>
    <w:rsid w:val="00D148F1"/>
  </w:style>
  <w:style w:type="paragraph" w:customStyle="1" w:styleId="Pa4">
    <w:name w:val="Pa4"/>
    <w:basedOn w:val="a"/>
    <w:next w:val="a"/>
    <w:rsid w:val="005A053A"/>
    <w:pPr>
      <w:widowControl/>
      <w:autoSpaceDE w:val="0"/>
      <w:autoSpaceDN w:val="0"/>
      <w:adjustRightInd w:val="0"/>
      <w:snapToGrid/>
      <w:spacing w:line="201" w:lineRule="atLeast"/>
    </w:pPr>
    <w:rPr>
      <w:sz w:val="24"/>
      <w:szCs w:val="24"/>
    </w:rPr>
  </w:style>
  <w:style w:type="paragraph" w:customStyle="1" w:styleId="schooldescription">
    <w:name w:val="school_description"/>
    <w:basedOn w:val="a"/>
    <w:uiPriority w:val="99"/>
    <w:rsid w:val="00D4182E"/>
    <w:pPr>
      <w:widowControl/>
      <w:snapToGrid/>
      <w:spacing w:before="100" w:beforeAutospacing="1" w:after="100" w:afterAutospacing="1"/>
    </w:pPr>
    <w:rPr>
      <w:sz w:val="24"/>
      <w:szCs w:val="24"/>
    </w:rPr>
  </w:style>
  <w:style w:type="paragraph" w:customStyle="1" w:styleId="schoolname">
    <w:name w:val="school_name"/>
    <w:basedOn w:val="a"/>
    <w:uiPriority w:val="99"/>
    <w:rsid w:val="00D4182E"/>
    <w:pPr>
      <w:widowControl/>
      <w:snapToGrid/>
      <w:spacing w:before="100" w:beforeAutospacing="1" w:after="100" w:afterAutospacing="1"/>
    </w:pPr>
    <w:rPr>
      <w:sz w:val="24"/>
      <w:szCs w:val="24"/>
    </w:rPr>
  </w:style>
  <w:style w:type="paragraph" w:customStyle="1" w:styleId="2a">
    <w:name w:val="Без интервала2"/>
    <w:uiPriority w:val="99"/>
    <w:rsid w:val="00AA4315"/>
    <w:rPr>
      <w:rFonts w:ascii="Calibri" w:hAnsi="Calibri" w:cs="Calibri"/>
      <w:lang w:eastAsia="en-US"/>
    </w:rPr>
  </w:style>
  <w:style w:type="paragraph" w:customStyle="1" w:styleId="38">
    <w:name w:val="Без интервала3"/>
    <w:rsid w:val="00747050"/>
    <w:rPr>
      <w:rFonts w:ascii="Calibri" w:hAnsi="Calibri"/>
      <w:lang w:eastAsia="en-US"/>
    </w:rPr>
  </w:style>
  <w:style w:type="character" w:customStyle="1" w:styleId="blk">
    <w:name w:val="blk"/>
    <w:basedOn w:val="a0"/>
    <w:uiPriority w:val="99"/>
    <w:rsid w:val="000F4182"/>
    <w:rPr>
      <w:rFonts w:ascii="Times New Roman" w:hAnsi="Times New Roman" w:cs="Times New Roman"/>
    </w:rPr>
  </w:style>
  <w:style w:type="character" w:customStyle="1" w:styleId="FontStyle13">
    <w:name w:val="Font Style13"/>
    <w:rsid w:val="00DE0B87"/>
    <w:rPr>
      <w:rFonts w:ascii="Times New Roman" w:hAnsi="Times New Roman" w:cs="Times New Roman"/>
      <w:sz w:val="26"/>
      <w:szCs w:val="26"/>
    </w:rPr>
  </w:style>
  <w:style w:type="paragraph" w:customStyle="1" w:styleId="ConsPlusNonformat">
    <w:name w:val="ConsPlusNonformat"/>
    <w:uiPriority w:val="99"/>
    <w:rsid w:val="007B36CE"/>
    <w:pPr>
      <w:widowControl w:val="0"/>
      <w:autoSpaceDE w:val="0"/>
      <w:autoSpaceDN w:val="0"/>
      <w:adjustRightInd w:val="0"/>
    </w:pPr>
    <w:rPr>
      <w:rFonts w:ascii="Courier New" w:hAnsi="Courier New" w:cs="Courier New"/>
      <w:sz w:val="20"/>
      <w:szCs w:val="20"/>
    </w:rPr>
  </w:style>
  <w:style w:type="character" w:customStyle="1" w:styleId="extended-textshort">
    <w:name w:val="extended-text__short"/>
    <w:basedOn w:val="a0"/>
    <w:rsid w:val="00EE341F"/>
  </w:style>
  <w:style w:type="character" w:customStyle="1" w:styleId="Spanlink">
    <w:name w:val="Span_link"/>
    <w:basedOn w:val="a0"/>
    <w:rsid w:val="00CA6984"/>
    <w:rPr>
      <w:color w:val="008200"/>
    </w:rPr>
  </w:style>
  <w:style w:type="character" w:customStyle="1" w:styleId="aff4">
    <w:name w:val="Обычный (веб) Знак"/>
    <w:link w:val="aff3"/>
    <w:uiPriority w:val="99"/>
    <w:rsid w:val="004E376D"/>
    <w:rPr>
      <w:rFonts w:ascii="Arial" w:hAnsi="Arial" w:cs="Arial"/>
      <w:color w:val="000000"/>
      <w:spacing w:val="2"/>
      <w:sz w:val="24"/>
      <w:szCs w:val="24"/>
    </w:rPr>
  </w:style>
  <w:style w:type="character" w:customStyle="1" w:styleId="normaltextrun">
    <w:name w:val="normaltextrun"/>
    <w:rsid w:val="00AC1E6C"/>
  </w:style>
  <w:style w:type="paragraph" w:customStyle="1" w:styleId="43">
    <w:name w:val="Без интервала4"/>
    <w:rsid w:val="0079145A"/>
    <w:rPr>
      <w:rFonts w:ascii="Calibri" w:hAnsi="Calibri"/>
      <w:lang w:eastAsia="en-US"/>
    </w:rPr>
  </w:style>
  <w:style w:type="character" w:customStyle="1" w:styleId="39">
    <w:name w:val="Основной текст Знак3"/>
    <w:uiPriority w:val="99"/>
    <w:semiHidden/>
    <w:rsid w:val="009C2D32"/>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6086">
      <w:bodyDiv w:val="1"/>
      <w:marLeft w:val="0"/>
      <w:marRight w:val="0"/>
      <w:marTop w:val="0"/>
      <w:marBottom w:val="0"/>
      <w:divBdr>
        <w:top w:val="none" w:sz="0" w:space="0" w:color="auto"/>
        <w:left w:val="none" w:sz="0" w:space="0" w:color="auto"/>
        <w:bottom w:val="none" w:sz="0" w:space="0" w:color="auto"/>
        <w:right w:val="none" w:sz="0" w:space="0" w:color="auto"/>
      </w:divBdr>
    </w:div>
    <w:div w:id="190387757">
      <w:bodyDiv w:val="1"/>
      <w:marLeft w:val="0"/>
      <w:marRight w:val="0"/>
      <w:marTop w:val="0"/>
      <w:marBottom w:val="0"/>
      <w:divBdr>
        <w:top w:val="none" w:sz="0" w:space="0" w:color="auto"/>
        <w:left w:val="none" w:sz="0" w:space="0" w:color="auto"/>
        <w:bottom w:val="none" w:sz="0" w:space="0" w:color="auto"/>
        <w:right w:val="none" w:sz="0" w:space="0" w:color="auto"/>
      </w:divBdr>
    </w:div>
    <w:div w:id="201134042">
      <w:bodyDiv w:val="1"/>
      <w:marLeft w:val="0"/>
      <w:marRight w:val="0"/>
      <w:marTop w:val="0"/>
      <w:marBottom w:val="0"/>
      <w:divBdr>
        <w:top w:val="none" w:sz="0" w:space="0" w:color="auto"/>
        <w:left w:val="none" w:sz="0" w:space="0" w:color="auto"/>
        <w:bottom w:val="none" w:sz="0" w:space="0" w:color="auto"/>
        <w:right w:val="none" w:sz="0" w:space="0" w:color="auto"/>
      </w:divBdr>
    </w:div>
    <w:div w:id="263001302">
      <w:bodyDiv w:val="1"/>
      <w:marLeft w:val="0"/>
      <w:marRight w:val="0"/>
      <w:marTop w:val="0"/>
      <w:marBottom w:val="0"/>
      <w:divBdr>
        <w:top w:val="none" w:sz="0" w:space="0" w:color="auto"/>
        <w:left w:val="none" w:sz="0" w:space="0" w:color="auto"/>
        <w:bottom w:val="none" w:sz="0" w:space="0" w:color="auto"/>
        <w:right w:val="none" w:sz="0" w:space="0" w:color="auto"/>
      </w:divBdr>
    </w:div>
    <w:div w:id="324867835">
      <w:bodyDiv w:val="1"/>
      <w:marLeft w:val="0"/>
      <w:marRight w:val="0"/>
      <w:marTop w:val="0"/>
      <w:marBottom w:val="0"/>
      <w:divBdr>
        <w:top w:val="none" w:sz="0" w:space="0" w:color="auto"/>
        <w:left w:val="none" w:sz="0" w:space="0" w:color="auto"/>
        <w:bottom w:val="none" w:sz="0" w:space="0" w:color="auto"/>
        <w:right w:val="none" w:sz="0" w:space="0" w:color="auto"/>
      </w:divBdr>
    </w:div>
    <w:div w:id="440344805">
      <w:bodyDiv w:val="1"/>
      <w:marLeft w:val="0"/>
      <w:marRight w:val="0"/>
      <w:marTop w:val="0"/>
      <w:marBottom w:val="0"/>
      <w:divBdr>
        <w:top w:val="none" w:sz="0" w:space="0" w:color="auto"/>
        <w:left w:val="none" w:sz="0" w:space="0" w:color="auto"/>
        <w:bottom w:val="none" w:sz="0" w:space="0" w:color="auto"/>
        <w:right w:val="none" w:sz="0" w:space="0" w:color="auto"/>
      </w:divBdr>
    </w:div>
    <w:div w:id="494416266">
      <w:bodyDiv w:val="1"/>
      <w:marLeft w:val="0"/>
      <w:marRight w:val="0"/>
      <w:marTop w:val="0"/>
      <w:marBottom w:val="0"/>
      <w:divBdr>
        <w:top w:val="none" w:sz="0" w:space="0" w:color="auto"/>
        <w:left w:val="none" w:sz="0" w:space="0" w:color="auto"/>
        <w:bottom w:val="none" w:sz="0" w:space="0" w:color="auto"/>
        <w:right w:val="none" w:sz="0" w:space="0" w:color="auto"/>
      </w:divBdr>
    </w:div>
    <w:div w:id="563639921">
      <w:bodyDiv w:val="1"/>
      <w:marLeft w:val="0"/>
      <w:marRight w:val="0"/>
      <w:marTop w:val="0"/>
      <w:marBottom w:val="0"/>
      <w:divBdr>
        <w:top w:val="none" w:sz="0" w:space="0" w:color="auto"/>
        <w:left w:val="none" w:sz="0" w:space="0" w:color="auto"/>
        <w:bottom w:val="none" w:sz="0" w:space="0" w:color="auto"/>
        <w:right w:val="none" w:sz="0" w:space="0" w:color="auto"/>
      </w:divBdr>
    </w:div>
    <w:div w:id="735082184">
      <w:bodyDiv w:val="1"/>
      <w:marLeft w:val="0"/>
      <w:marRight w:val="0"/>
      <w:marTop w:val="0"/>
      <w:marBottom w:val="0"/>
      <w:divBdr>
        <w:top w:val="none" w:sz="0" w:space="0" w:color="auto"/>
        <w:left w:val="none" w:sz="0" w:space="0" w:color="auto"/>
        <w:bottom w:val="none" w:sz="0" w:space="0" w:color="auto"/>
        <w:right w:val="none" w:sz="0" w:space="0" w:color="auto"/>
      </w:divBdr>
    </w:div>
    <w:div w:id="827744644">
      <w:bodyDiv w:val="1"/>
      <w:marLeft w:val="0"/>
      <w:marRight w:val="0"/>
      <w:marTop w:val="0"/>
      <w:marBottom w:val="0"/>
      <w:divBdr>
        <w:top w:val="none" w:sz="0" w:space="0" w:color="auto"/>
        <w:left w:val="none" w:sz="0" w:space="0" w:color="auto"/>
        <w:bottom w:val="none" w:sz="0" w:space="0" w:color="auto"/>
        <w:right w:val="none" w:sz="0" w:space="0" w:color="auto"/>
      </w:divBdr>
    </w:div>
    <w:div w:id="842470469">
      <w:bodyDiv w:val="1"/>
      <w:marLeft w:val="0"/>
      <w:marRight w:val="0"/>
      <w:marTop w:val="0"/>
      <w:marBottom w:val="0"/>
      <w:divBdr>
        <w:top w:val="none" w:sz="0" w:space="0" w:color="auto"/>
        <w:left w:val="none" w:sz="0" w:space="0" w:color="auto"/>
        <w:bottom w:val="none" w:sz="0" w:space="0" w:color="auto"/>
        <w:right w:val="none" w:sz="0" w:space="0" w:color="auto"/>
      </w:divBdr>
    </w:div>
    <w:div w:id="915433290">
      <w:bodyDiv w:val="1"/>
      <w:marLeft w:val="0"/>
      <w:marRight w:val="0"/>
      <w:marTop w:val="0"/>
      <w:marBottom w:val="0"/>
      <w:divBdr>
        <w:top w:val="none" w:sz="0" w:space="0" w:color="auto"/>
        <w:left w:val="none" w:sz="0" w:space="0" w:color="auto"/>
        <w:bottom w:val="none" w:sz="0" w:space="0" w:color="auto"/>
        <w:right w:val="none" w:sz="0" w:space="0" w:color="auto"/>
      </w:divBdr>
    </w:div>
    <w:div w:id="950821003">
      <w:bodyDiv w:val="1"/>
      <w:marLeft w:val="0"/>
      <w:marRight w:val="0"/>
      <w:marTop w:val="0"/>
      <w:marBottom w:val="0"/>
      <w:divBdr>
        <w:top w:val="none" w:sz="0" w:space="0" w:color="auto"/>
        <w:left w:val="none" w:sz="0" w:space="0" w:color="auto"/>
        <w:bottom w:val="none" w:sz="0" w:space="0" w:color="auto"/>
        <w:right w:val="none" w:sz="0" w:space="0" w:color="auto"/>
      </w:divBdr>
    </w:div>
    <w:div w:id="1017194367">
      <w:bodyDiv w:val="1"/>
      <w:marLeft w:val="0"/>
      <w:marRight w:val="0"/>
      <w:marTop w:val="0"/>
      <w:marBottom w:val="0"/>
      <w:divBdr>
        <w:top w:val="none" w:sz="0" w:space="0" w:color="auto"/>
        <w:left w:val="none" w:sz="0" w:space="0" w:color="auto"/>
        <w:bottom w:val="none" w:sz="0" w:space="0" w:color="auto"/>
        <w:right w:val="none" w:sz="0" w:space="0" w:color="auto"/>
      </w:divBdr>
    </w:div>
    <w:div w:id="1029839467">
      <w:bodyDiv w:val="1"/>
      <w:marLeft w:val="0"/>
      <w:marRight w:val="0"/>
      <w:marTop w:val="0"/>
      <w:marBottom w:val="0"/>
      <w:divBdr>
        <w:top w:val="none" w:sz="0" w:space="0" w:color="auto"/>
        <w:left w:val="none" w:sz="0" w:space="0" w:color="auto"/>
        <w:bottom w:val="none" w:sz="0" w:space="0" w:color="auto"/>
        <w:right w:val="none" w:sz="0" w:space="0" w:color="auto"/>
      </w:divBdr>
    </w:div>
    <w:div w:id="1161194436">
      <w:bodyDiv w:val="1"/>
      <w:marLeft w:val="0"/>
      <w:marRight w:val="0"/>
      <w:marTop w:val="0"/>
      <w:marBottom w:val="0"/>
      <w:divBdr>
        <w:top w:val="none" w:sz="0" w:space="0" w:color="auto"/>
        <w:left w:val="none" w:sz="0" w:space="0" w:color="auto"/>
        <w:bottom w:val="none" w:sz="0" w:space="0" w:color="auto"/>
        <w:right w:val="none" w:sz="0" w:space="0" w:color="auto"/>
      </w:divBdr>
      <w:divsChild>
        <w:div w:id="6952696">
          <w:marLeft w:val="0"/>
          <w:marRight w:val="0"/>
          <w:marTop w:val="0"/>
          <w:marBottom w:val="120"/>
          <w:divBdr>
            <w:top w:val="none" w:sz="0" w:space="0" w:color="auto"/>
            <w:left w:val="none" w:sz="0" w:space="0" w:color="auto"/>
            <w:bottom w:val="none" w:sz="0" w:space="0" w:color="auto"/>
            <w:right w:val="none" w:sz="0" w:space="0" w:color="auto"/>
          </w:divBdr>
        </w:div>
      </w:divsChild>
    </w:div>
    <w:div w:id="1291086985">
      <w:bodyDiv w:val="1"/>
      <w:marLeft w:val="0"/>
      <w:marRight w:val="0"/>
      <w:marTop w:val="0"/>
      <w:marBottom w:val="0"/>
      <w:divBdr>
        <w:top w:val="none" w:sz="0" w:space="0" w:color="auto"/>
        <w:left w:val="none" w:sz="0" w:space="0" w:color="auto"/>
        <w:bottom w:val="none" w:sz="0" w:space="0" w:color="auto"/>
        <w:right w:val="none" w:sz="0" w:space="0" w:color="auto"/>
      </w:divBdr>
    </w:div>
    <w:div w:id="1397194698">
      <w:bodyDiv w:val="1"/>
      <w:marLeft w:val="0"/>
      <w:marRight w:val="0"/>
      <w:marTop w:val="0"/>
      <w:marBottom w:val="0"/>
      <w:divBdr>
        <w:top w:val="none" w:sz="0" w:space="0" w:color="auto"/>
        <w:left w:val="none" w:sz="0" w:space="0" w:color="auto"/>
        <w:bottom w:val="none" w:sz="0" w:space="0" w:color="auto"/>
        <w:right w:val="none" w:sz="0" w:space="0" w:color="auto"/>
      </w:divBdr>
    </w:div>
    <w:div w:id="1633633378">
      <w:bodyDiv w:val="1"/>
      <w:marLeft w:val="0"/>
      <w:marRight w:val="0"/>
      <w:marTop w:val="0"/>
      <w:marBottom w:val="0"/>
      <w:divBdr>
        <w:top w:val="none" w:sz="0" w:space="0" w:color="auto"/>
        <w:left w:val="none" w:sz="0" w:space="0" w:color="auto"/>
        <w:bottom w:val="none" w:sz="0" w:space="0" w:color="auto"/>
        <w:right w:val="none" w:sz="0" w:space="0" w:color="auto"/>
      </w:divBdr>
    </w:div>
    <w:div w:id="1691639292">
      <w:bodyDiv w:val="1"/>
      <w:marLeft w:val="0"/>
      <w:marRight w:val="0"/>
      <w:marTop w:val="0"/>
      <w:marBottom w:val="0"/>
      <w:divBdr>
        <w:top w:val="none" w:sz="0" w:space="0" w:color="auto"/>
        <w:left w:val="none" w:sz="0" w:space="0" w:color="auto"/>
        <w:bottom w:val="none" w:sz="0" w:space="0" w:color="auto"/>
        <w:right w:val="none" w:sz="0" w:space="0" w:color="auto"/>
      </w:divBdr>
    </w:div>
    <w:div w:id="1721392279">
      <w:bodyDiv w:val="1"/>
      <w:marLeft w:val="0"/>
      <w:marRight w:val="0"/>
      <w:marTop w:val="0"/>
      <w:marBottom w:val="0"/>
      <w:divBdr>
        <w:top w:val="none" w:sz="0" w:space="0" w:color="auto"/>
        <w:left w:val="none" w:sz="0" w:space="0" w:color="auto"/>
        <w:bottom w:val="none" w:sz="0" w:space="0" w:color="auto"/>
        <w:right w:val="none" w:sz="0" w:space="0" w:color="auto"/>
      </w:divBdr>
    </w:div>
    <w:div w:id="1809125133">
      <w:marLeft w:val="0"/>
      <w:marRight w:val="0"/>
      <w:marTop w:val="0"/>
      <w:marBottom w:val="0"/>
      <w:divBdr>
        <w:top w:val="none" w:sz="0" w:space="0" w:color="auto"/>
        <w:left w:val="none" w:sz="0" w:space="0" w:color="auto"/>
        <w:bottom w:val="none" w:sz="0" w:space="0" w:color="auto"/>
        <w:right w:val="none" w:sz="0" w:space="0" w:color="auto"/>
      </w:divBdr>
    </w:div>
    <w:div w:id="1809125134">
      <w:marLeft w:val="0"/>
      <w:marRight w:val="0"/>
      <w:marTop w:val="0"/>
      <w:marBottom w:val="0"/>
      <w:divBdr>
        <w:top w:val="none" w:sz="0" w:space="0" w:color="auto"/>
        <w:left w:val="none" w:sz="0" w:space="0" w:color="auto"/>
        <w:bottom w:val="none" w:sz="0" w:space="0" w:color="auto"/>
        <w:right w:val="none" w:sz="0" w:space="0" w:color="auto"/>
      </w:divBdr>
    </w:div>
    <w:div w:id="1809125135">
      <w:marLeft w:val="0"/>
      <w:marRight w:val="0"/>
      <w:marTop w:val="0"/>
      <w:marBottom w:val="0"/>
      <w:divBdr>
        <w:top w:val="none" w:sz="0" w:space="0" w:color="auto"/>
        <w:left w:val="none" w:sz="0" w:space="0" w:color="auto"/>
        <w:bottom w:val="none" w:sz="0" w:space="0" w:color="auto"/>
        <w:right w:val="none" w:sz="0" w:space="0" w:color="auto"/>
      </w:divBdr>
    </w:div>
    <w:div w:id="1809125137">
      <w:marLeft w:val="0"/>
      <w:marRight w:val="0"/>
      <w:marTop w:val="0"/>
      <w:marBottom w:val="0"/>
      <w:divBdr>
        <w:top w:val="none" w:sz="0" w:space="0" w:color="auto"/>
        <w:left w:val="none" w:sz="0" w:space="0" w:color="auto"/>
        <w:bottom w:val="none" w:sz="0" w:space="0" w:color="auto"/>
        <w:right w:val="none" w:sz="0" w:space="0" w:color="auto"/>
      </w:divBdr>
      <w:divsChild>
        <w:div w:id="1809125136">
          <w:marLeft w:val="0"/>
          <w:marRight w:val="0"/>
          <w:marTop w:val="120"/>
          <w:marBottom w:val="0"/>
          <w:divBdr>
            <w:top w:val="none" w:sz="0" w:space="0" w:color="auto"/>
            <w:left w:val="none" w:sz="0" w:space="0" w:color="auto"/>
            <w:bottom w:val="none" w:sz="0" w:space="0" w:color="auto"/>
            <w:right w:val="none" w:sz="0" w:space="0" w:color="auto"/>
          </w:divBdr>
        </w:div>
        <w:div w:id="1809125144">
          <w:marLeft w:val="0"/>
          <w:marRight w:val="0"/>
          <w:marTop w:val="120"/>
          <w:marBottom w:val="0"/>
          <w:divBdr>
            <w:top w:val="none" w:sz="0" w:space="0" w:color="auto"/>
            <w:left w:val="none" w:sz="0" w:space="0" w:color="auto"/>
            <w:bottom w:val="none" w:sz="0" w:space="0" w:color="auto"/>
            <w:right w:val="none" w:sz="0" w:space="0" w:color="auto"/>
          </w:divBdr>
        </w:div>
        <w:div w:id="1809125145">
          <w:marLeft w:val="0"/>
          <w:marRight w:val="0"/>
          <w:marTop w:val="120"/>
          <w:marBottom w:val="0"/>
          <w:divBdr>
            <w:top w:val="none" w:sz="0" w:space="0" w:color="auto"/>
            <w:left w:val="none" w:sz="0" w:space="0" w:color="auto"/>
            <w:bottom w:val="none" w:sz="0" w:space="0" w:color="auto"/>
            <w:right w:val="none" w:sz="0" w:space="0" w:color="auto"/>
          </w:divBdr>
        </w:div>
      </w:divsChild>
    </w:div>
    <w:div w:id="1809125138">
      <w:marLeft w:val="0"/>
      <w:marRight w:val="0"/>
      <w:marTop w:val="0"/>
      <w:marBottom w:val="0"/>
      <w:divBdr>
        <w:top w:val="none" w:sz="0" w:space="0" w:color="auto"/>
        <w:left w:val="none" w:sz="0" w:space="0" w:color="auto"/>
        <w:bottom w:val="none" w:sz="0" w:space="0" w:color="auto"/>
        <w:right w:val="none" w:sz="0" w:space="0" w:color="auto"/>
      </w:divBdr>
    </w:div>
    <w:div w:id="1809125139">
      <w:marLeft w:val="0"/>
      <w:marRight w:val="0"/>
      <w:marTop w:val="0"/>
      <w:marBottom w:val="0"/>
      <w:divBdr>
        <w:top w:val="none" w:sz="0" w:space="0" w:color="auto"/>
        <w:left w:val="none" w:sz="0" w:space="0" w:color="auto"/>
        <w:bottom w:val="none" w:sz="0" w:space="0" w:color="auto"/>
        <w:right w:val="none" w:sz="0" w:space="0" w:color="auto"/>
      </w:divBdr>
    </w:div>
    <w:div w:id="1809125140">
      <w:marLeft w:val="0"/>
      <w:marRight w:val="0"/>
      <w:marTop w:val="0"/>
      <w:marBottom w:val="0"/>
      <w:divBdr>
        <w:top w:val="none" w:sz="0" w:space="0" w:color="auto"/>
        <w:left w:val="none" w:sz="0" w:space="0" w:color="auto"/>
        <w:bottom w:val="none" w:sz="0" w:space="0" w:color="auto"/>
        <w:right w:val="none" w:sz="0" w:space="0" w:color="auto"/>
      </w:divBdr>
    </w:div>
    <w:div w:id="1809125141">
      <w:marLeft w:val="0"/>
      <w:marRight w:val="0"/>
      <w:marTop w:val="0"/>
      <w:marBottom w:val="0"/>
      <w:divBdr>
        <w:top w:val="none" w:sz="0" w:space="0" w:color="auto"/>
        <w:left w:val="none" w:sz="0" w:space="0" w:color="auto"/>
        <w:bottom w:val="none" w:sz="0" w:space="0" w:color="auto"/>
        <w:right w:val="none" w:sz="0" w:space="0" w:color="auto"/>
      </w:divBdr>
    </w:div>
    <w:div w:id="1809125142">
      <w:marLeft w:val="0"/>
      <w:marRight w:val="0"/>
      <w:marTop w:val="0"/>
      <w:marBottom w:val="0"/>
      <w:divBdr>
        <w:top w:val="none" w:sz="0" w:space="0" w:color="auto"/>
        <w:left w:val="none" w:sz="0" w:space="0" w:color="auto"/>
        <w:bottom w:val="none" w:sz="0" w:space="0" w:color="auto"/>
        <w:right w:val="none" w:sz="0" w:space="0" w:color="auto"/>
      </w:divBdr>
    </w:div>
    <w:div w:id="1809125143">
      <w:marLeft w:val="0"/>
      <w:marRight w:val="0"/>
      <w:marTop w:val="0"/>
      <w:marBottom w:val="0"/>
      <w:divBdr>
        <w:top w:val="none" w:sz="0" w:space="0" w:color="auto"/>
        <w:left w:val="none" w:sz="0" w:space="0" w:color="auto"/>
        <w:bottom w:val="none" w:sz="0" w:space="0" w:color="auto"/>
        <w:right w:val="none" w:sz="0" w:space="0" w:color="auto"/>
      </w:divBdr>
    </w:div>
    <w:div w:id="1809125146">
      <w:marLeft w:val="0"/>
      <w:marRight w:val="0"/>
      <w:marTop w:val="0"/>
      <w:marBottom w:val="0"/>
      <w:divBdr>
        <w:top w:val="none" w:sz="0" w:space="0" w:color="auto"/>
        <w:left w:val="none" w:sz="0" w:space="0" w:color="auto"/>
        <w:bottom w:val="none" w:sz="0" w:space="0" w:color="auto"/>
        <w:right w:val="none" w:sz="0" w:space="0" w:color="auto"/>
      </w:divBdr>
    </w:div>
    <w:div w:id="1809125147">
      <w:marLeft w:val="0"/>
      <w:marRight w:val="0"/>
      <w:marTop w:val="0"/>
      <w:marBottom w:val="0"/>
      <w:divBdr>
        <w:top w:val="none" w:sz="0" w:space="0" w:color="auto"/>
        <w:left w:val="none" w:sz="0" w:space="0" w:color="auto"/>
        <w:bottom w:val="none" w:sz="0" w:space="0" w:color="auto"/>
        <w:right w:val="none" w:sz="0" w:space="0" w:color="auto"/>
      </w:divBdr>
    </w:div>
    <w:div w:id="1809125148">
      <w:marLeft w:val="0"/>
      <w:marRight w:val="0"/>
      <w:marTop w:val="0"/>
      <w:marBottom w:val="0"/>
      <w:divBdr>
        <w:top w:val="none" w:sz="0" w:space="0" w:color="auto"/>
        <w:left w:val="none" w:sz="0" w:space="0" w:color="auto"/>
        <w:bottom w:val="none" w:sz="0" w:space="0" w:color="auto"/>
        <w:right w:val="none" w:sz="0" w:space="0" w:color="auto"/>
      </w:divBdr>
    </w:div>
    <w:div w:id="1809125149">
      <w:marLeft w:val="0"/>
      <w:marRight w:val="0"/>
      <w:marTop w:val="0"/>
      <w:marBottom w:val="0"/>
      <w:divBdr>
        <w:top w:val="none" w:sz="0" w:space="0" w:color="auto"/>
        <w:left w:val="none" w:sz="0" w:space="0" w:color="auto"/>
        <w:bottom w:val="none" w:sz="0" w:space="0" w:color="auto"/>
        <w:right w:val="none" w:sz="0" w:space="0" w:color="auto"/>
      </w:divBdr>
    </w:div>
    <w:div w:id="1809125150">
      <w:marLeft w:val="0"/>
      <w:marRight w:val="0"/>
      <w:marTop w:val="0"/>
      <w:marBottom w:val="0"/>
      <w:divBdr>
        <w:top w:val="none" w:sz="0" w:space="0" w:color="auto"/>
        <w:left w:val="none" w:sz="0" w:space="0" w:color="auto"/>
        <w:bottom w:val="none" w:sz="0" w:space="0" w:color="auto"/>
        <w:right w:val="none" w:sz="0" w:space="0" w:color="auto"/>
      </w:divBdr>
    </w:div>
    <w:div w:id="1809125151">
      <w:marLeft w:val="0"/>
      <w:marRight w:val="0"/>
      <w:marTop w:val="0"/>
      <w:marBottom w:val="0"/>
      <w:divBdr>
        <w:top w:val="none" w:sz="0" w:space="0" w:color="auto"/>
        <w:left w:val="none" w:sz="0" w:space="0" w:color="auto"/>
        <w:bottom w:val="none" w:sz="0" w:space="0" w:color="auto"/>
        <w:right w:val="none" w:sz="0" w:space="0" w:color="auto"/>
      </w:divBdr>
    </w:div>
    <w:div w:id="1809125152">
      <w:marLeft w:val="0"/>
      <w:marRight w:val="0"/>
      <w:marTop w:val="0"/>
      <w:marBottom w:val="0"/>
      <w:divBdr>
        <w:top w:val="none" w:sz="0" w:space="0" w:color="auto"/>
        <w:left w:val="none" w:sz="0" w:space="0" w:color="auto"/>
        <w:bottom w:val="none" w:sz="0" w:space="0" w:color="auto"/>
        <w:right w:val="none" w:sz="0" w:space="0" w:color="auto"/>
      </w:divBdr>
    </w:div>
    <w:div w:id="1809125153">
      <w:marLeft w:val="0"/>
      <w:marRight w:val="0"/>
      <w:marTop w:val="0"/>
      <w:marBottom w:val="0"/>
      <w:divBdr>
        <w:top w:val="none" w:sz="0" w:space="0" w:color="auto"/>
        <w:left w:val="none" w:sz="0" w:space="0" w:color="auto"/>
        <w:bottom w:val="none" w:sz="0" w:space="0" w:color="auto"/>
        <w:right w:val="none" w:sz="0" w:space="0" w:color="auto"/>
      </w:divBdr>
    </w:div>
    <w:div w:id="1809125154">
      <w:marLeft w:val="0"/>
      <w:marRight w:val="0"/>
      <w:marTop w:val="0"/>
      <w:marBottom w:val="0"/>
      <w:divBdr>
        <w:top w:val="none" w:sz="0" w:space="0" w:color="auto"/>
        <w:left w:val="none" w:sz="0" w:space="0" w:color="auto"/>
        <w:bottom w:val="none" w:sz="0" w:space="0" w:color="auto"/>
        <w:right w:val="none" w:sz="0" w:space="0" w:color="auto"/>
      </w:divBdr>
    </w:div>
    <w:div w:id="1809125155">
      <w:marLeft w:val="0"/>
      <w:marRight w:val="0"/>
      <w:marTop w:val="0"/>
      <w:marBottom w:val="0"/>
      <w:divBdr>
        <w:top w:val="none" w:sz="0" w:space="0" w:color="auto"/>
        <w:left w:val="none" w:sz="0" w:space="0" w:color="auto"/>
        <w:bottom w:val="none" w:sz="0" w:space="0" w:color="auto"/>
        <w:right w:val="none" w:sz="0" w:space="0" w:color="auto"/>
      </w:divBdr>
    </w:div>
    <w:div w:id="1809125156">
      <w:marLeft w:val="0"/>
      <w:marRight w:val="0"/>
      <w:marTop w:val="0"/>
      <w:marBottom w:val="0"/>
      <w:divBdr>
        <w:top w:val="none" w:sz="0" w:space="0" w:color="auto"/>
        <w:left w:val="none" w:sz="0" w:space="0" w:color="auto"/>
        <w:bottom w:val="none" w:sz="0" w:space="0" w:color="auto"/>
        <w:right w:val="none" w:sz="0" w:space="0" w:color="auto"/>
      </w:divBdr>
    </w:div>
    <w:div w:id="1809125157">
      <w:marLeft w:val="0"/>
      <w:marRight w:val="0"/>
      <w:marTop w:val="0"/>
      <w:marBottom w:val="0"/>
      <w:divBdr>
        <w:top w:val="none" w:sz="0" w:space="0" w:color="auto"/>
        <w:left w:val="none" w:sz="0" w:space="0" w:color="auto"/>
        <w:bottom w:val="none" w:sz="0" w:space="0" w:color="auto"/>
        <w:right w:val="none" w:sz="0" w:space="0" w:color="auto"/>
      </w:divBdr>
    </w:div>
    <w:div w:id="1809125158">
      <w:marLeft w:val="0"/>
      <w:marRight w:val="0"/>
      <w:marTop w:val="0"/>
      <w:marBottom w:val="0"/>
      <w:divBdr>
        <w:top w:val="none" w:sz="0" w:space="0" w:color="auto"/>
        <w:left w:val="none" w:sz="0" w:space="0" w:color="auto"/>
        <w:bottom w:val="none" w:sz="0" w:space="0" w:color="auto"/>
        <w:right w:val="none" w:sz="0" w:space="0" w:color="auto"/>
      </w:divBdr>
    </w:div>
    <w:div w:id="1809125159">
      <w:marLeft w:val="0"/>
      <w:marRight w:val="0"/>
      <w:marTop w:val="0"/>
      <w:marBottom w:val="0"/>
      <w:divBdr>
        <w:top w:val="none" w:sz="0" w:space="0" w:color="auto"/>
        <w:left w:val="none" w:sz="0" w:space="0" w:color="auto"/>
        <w:bottom w:val="none" w:sz="0" w:space="0" w:color="auto"/>
        <w:right w:val="none" w:sz="0" w:space="0" w:color="auto"/>
      </w:divBdr>
    </w:div>
    <w:div w:id="1809125160">
      <w:marLeft w:val="0"/>
      <w:marRight w:val="0"/>
      <w:marTop w:val="0"/>
      <w:marBottom w:val="0"/>
      <w:divBdr>
        <w:top w:val="none" w:sz="0" w:space="0" w:color="auto"/>
        <w:left w:val="none" w:sz="0" w:space="0" w:color="auto"/>
        <w:bottom w:val="none" w:sz="0" w:space="0" w:color="auto"/>
        <w:right w:val="none" w:sz="0" w:space="0" w:color="auto"/>
      </w:divBdr>
    </w:div>
    <w:div w:id="1809125161">
      <w:marLeft w:val="0"/>
      <w:marRight w:val="0"/>
      <w:marTop w:val="0"/>
      <w:marBottom w:val="0"/>
      <w:divBdr>
        <w:top w:val="none" w:sz="0" w:space="0" w:color="auto"/>
        <w:left w:val="none" w:sz="0" w:space="0" w:color="auto"/>
        <w:bottom w:val="none" w:sz="0" w:space="0" w:color="auto"/>
        <w:right w:val="none" w:sz="0" w:space="0" w:color="auto"/>
      </w:divBdr>
    </w:div>
    <w:div w:id="1809125162">
      <w:marLeft w:val="0"/>
      <w:marRight w:val="0"/>
      <w:marTop w:val="0"/>
      <w:marBottom w:val="0"/>
      <w:divBdr>
        <w:top w:val="none" w:sz="0" w:space="0" w:color="auto"/>
        <w:left w:val="none" w:sz="0" w:space="0" w:color="auto"/>
        <w:bottom w:val="none" w:sz="0" w:space="0" w:color="auto"/>
        <w:right w:val="none" w:sz="0" w:space="0" w:color="auto"/>
      </w:divBdr>
    </w:div>
    <w:div w:id="1809125163">
      <w:marLeft w:val="0"/>
      <w:marRight w:val="0"/>
      <w:marTop w:val="0"/>
      <w:marBottom w:val="0"/>
      <w:divBdr>
        <w:top w:val="none" w:sz="0" w:space="0" w:color="auto"/>
        <w:left w:val="none" w:sz="0" w:space="0" w:color="auto"/>
        <w:bottom w:val="none" w:sz="0" w:space="0" w:color="auto"/>
        <w:right w:val="none" w:sz="0" w:space="0" w:color="auto"/>
      </w:divBdr>
    </w:div>
    <w:div w:id="1809125164">
      <w:marLeft w:val="0"/>
      <w:marRight w:val="0"/>
      <w:marTop w:val="0"/>
      <w:marBottom w:val="0"/>
      <w:divBdr>
        <w:top w:val="none" w:sz="0" w:space="0" w:color="auto"/>
        <w:left w:val="none" w:sz="0" w:space="0" w:color="auto"/>
        <w:bottom w:val="none" w:sz="0" w:space="0" w:color="auto"/>
        <w:right w:val="none" w:sz="0" w:space="0" w:color="auto"/>
      </w:divBdr>
    </w:div>
    <w:div w:id="1809125165">
      <w:marLeft w:val="0"/>
      <w:marRight w:val="0"/>
      <w:marTop w:val="0"/>
      <w:marBottom w:val="0"/>
      <w:divBdr>
        <w:top w:val="none" w:sz="0" w:space="0" w:color="auto"/>
        <w:left w:val="none" w:sz="0" w:space="0" w:color="auto"/>
        <w:bottom w:val="none" w:sz="0" w:space="0" w:color="auto"/>
        <w:right w:val="none" w:sz="0" w:space="0" w:color="auto"/>
      </w:divBdr>
    </w:div>
    <w:div w:id="1809125166">
      <w:marLeft w:val="0"/>
      <w:marRight w:val="0"/>
      <w:marTop w:val="0"/>
      <w:marBottom w:val="0"/>
      <w:divBdr>
        <w:top w:val="none" w:sz="0" w:space="0" w:color="auto"/>
        <w:left w:val="none" w:sz="0" w:space="0" w:color="auto"/>
        <w:bottom w:val="none" w:sz="0" w:space="0" w:color="auto"/>
        <w:right w:val="none" w:sz="0" w:space="0" w:color="auto"/>
      </w:divBdr>
    </w:div>
    <w:div w:id="1809125167">
      <w:marLeft w:val="0"/>
      <w:marRight w:val="0"/>
      <w:marTop w:val="0"/>
      <w:marBottom w:val="0"/>
      <w:divBdr>
        <w:top w:val="none" w:sz="0" w:space="0" w:color="auto"/>
        <w:left w:val="none" w:sz="0" w:space="0" w:color="auto"/>
        <w:bottom w:val="none" w:sz="0" w:space="0" w:color="auto"/>
        <w:right w:val="none" w:sz="0" w:space="0" w:color="auto"/>
      </w:divBdr>
    </w:div>
    <w:div w:id="1809125168">
      <w:marLeft w:val="0"/>
      <w:marRight w:val="0"/>
      <w:marTop w:val="0"/>
      <w:marBottom w:val="0"/>
      <w:divBdr>
        <w:top w:val="none" w:sz="0" w:space="0" w:color="auto"/>
        <w:left w:val="none" w:sz="0" w:space="0" w:color="auto"/>
        <w:bottom w:val="none" w:sz="0" w:space="0" w:color="auto"/>
        <w:right w:val="none" w:sz="0" w:space="0" w:color="auto"/>
      </w:divBdr>
    </w:div>
    <w:div w:id="1809125169">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09125171">
      <w:marLeft w:val="0"/>
      <w:marRight w:val="0"/>
      <w:marTop w:val="0"/>
      <w:marBottom w:val="0"/>
      <w:divBdr>
        <w:top w:val="none" w:sz="0" w:space="0" w:color="auto"/>
        <w:left w:val="none" w:sz="0" w:space="0" w:color="auto"/>
        <w:bottom w:val="none" w:sz="0" w:space="0" w:color="auto"/>
        <w:right w:val="none" w:sz="0" w:space="0" w:color="auto"/>
      </w:divBdr>
    </w:div>
    <w:div w:id="1809125172">
      <w:marLeft w:val="0"/>
      <w:marRight w:val="0"/>
      <w:marTop w:val="0"/>
      <w:marBottom w:val="0"/>
      <w:divBdr>
        <w:top w:val="none" w:sz="0" w:space="0" w:color="auto"/>
        <w:left w:val="none" w:sz="0" w:space="0" w:color="auto"/>
        <w:bottom w:val="none" w:sz="0" w:space="0" w:color="auto"/>
        <w:right w:val="none" w:sz="0" w:space="0" w:color="auto"/>
      </w:divBdr>
    </w:div>
    <w:div w:id="1809125173">
      <w:marLeft w:val="0"/>
      <w:marRight w:val="0"/>
      <w:marTop w:val="0"/>
      <w:marBottom w:val="0"/>
      <w:divBdr>
        <w:top w:val="none" w:sz="0" w:space="0" w:color="auto"/>
        <w:left w:val="none" w:sz="0" w:space="0" w:color="auto"/>
        <w:bottom w:val="none" w:sz="0" w:space="0" w:color="auto"/>
        <w:right w:val="none" w:sz="0" w:space="0" w:color="auto"/>
      </w:divBdr>
    </w:div>
    <w:div w:id="1809125174">
      <w:marLeft w:val="0"/>
      <w:marRight w:val="0"/>
      <w:marTop w:val="0"/>
      <w:marBottom w:val="0"/>
      <w:divBdr>
        <w:top w:val="none" w:sz="0" w:space="0" w:color="auto"/>
        <w:left w:val="none" w:sz="0" w:space="0" w:color="auto"/>
        <w:bottom w:val="none" w:sz="0" w:space="0" w:color="auto"/>
        <w:right w:val="none" w:sz="0" w:space="0" w:color="auto"/>
      </w:divBdr>
    </w:div>
    <w:div w:id="1809125175">
      <w:marLeft w:val="0"/>
      <w:marRight w:val="0"/>
      <w:marTop w:val="0"/>
      <w:marBottom w:val="0"/>
      <w:divBdr>
        <w:top w:val="none" w:sz="0" w:space="0" w:color="auto"/>
        <w:left w:val="none" w:sz="0" w:space="0" w:color="auto"/>
        <w:bottom w:val="none" w:sz="0" w:space="0" w:color="auto"/>
        <w:right w:val="none" w:sz="0" w:space="0" w:color="auto"/>
      </w:divBdr>
    </w:div>
    <w:div w:id="1809125176">
      <w:marLeft w:val="0"/>
      <w:marRight w:val="0"/>
      <w:marTop w:val="0"/>
      <w:marBottom w:val="0"/>
      <w:divBdr>
        <w:top w:val="none" w:sz="0" w:space="0" w:color="auto"/>
        <w:left w:val="none" w:sz="0" w:space="0" w:color="auto"/>
        <w:bottom w:val="none" w:sz="0" w:space="0" w:color="auto"/>
        <w:right w:val="none" w:sz="0" w:space="0" w:color="auto"/>
      </w:divBdr>
    </w:div>
    <w:div w:id="1809125177">
      <w:marLeft w:val="0"/>
      <w:marRight w:val="0"/>
      <w:marTop w:val="0"/>
      <w:marBottom w:val="0"/>
      <w:divBdr>
        <w:top w:val="none" w:sz="0" w:space="0" w:color="auto"/>
        <w:left w:val="none" w:sz="0" w:space="0" w:color="auto"/>
        <w:bottom w:val="none" w:sz="0" w:space="0" w:color="auto"/>
        <w:right w:val="none" w:sz="0" w:space="0" w:color="auto"/>
      </w:divBdr>
    </w:div>
    <w:div w:id="1809125178">
      <w:marLeft w:val="0"/>
      <w:marRight w:val="0"/>
      <w:marTop w:val="0"/>
      <w:marBottom w:val="0"/>
      <w:divBdr>
        <w:top w:val="none" w:sz="0" w:space="0" w:color="auto"/>
        <w:left w:val="none" w:sz="0" w:space="0" w:color="auto"/>
        <w:bottom w:val="none" w:sz="0" w:space="0" w:color="auto"/>
        <w:right w:val="none" w:sz="0" w:space="0" w:color="auto"/>
      </w:divBdr>
    </w:div>
    <w:div w:id="1809125179">
      <w:marLeft w:val="0"/>
      <w:marRight w:val="0"/>
      <w:marTop w:val="0"/>
      <w:marBottom w:val="0"/>
      <w:divBdr>
        <w:top w:val="none" w:sz="0" w:space="0" w:color="auto"/>
        <w:left w:val="none" w:sz="0" w:space="0" w:color="auto"/>
        <w:bottom w:val="none" w:sz="0" w:space="0" w:color="auto"/>
        <w:right w:val="none" w:sz="0" w:space="0" w:color="auto"/>
      </w:divBdr>
    </w:div>
    <w:div w:id="1809125180">
      <w:marLeft w:val="0"/>
      <w:marRight w:val="0"/>
      <w:marTop w:val="0"/>
      <w:marBottom w:val="0"/>
      <w:divBdr>
        <w:top w:val="none" w:sz="0" w:space="0" w:color="auto"/>
        <w:left w:val="none" w:sz="0" w:space="0" w:color="auto"/>
        <w:bottom w:val="none" w:sz="0" w:space="0" w:color="auto"/>
        <w:right w:val="none" w:sz="0" w:space="0" w:color="auto"/>
      </w:divBdr>
    </w:div>
    <w:div w:id="1809125181">
      <w:marLeft w:val="0"/>
      <w:marRight w:val="0"/>
      <w:marTop w:val="0"/>
      <w:marBottom w:val="0"/>
      <w:divBdr>
        <w:top w:val="none" w:sz="0" w:space="0" w:color="auto"/>
        <w:left w:val="none" w:sz="0" w:space="0" w:color="auto"/>
        <w:bottom w:val="none" w:sz="0" w:space="0" w:color="auto"/>
        <w:right w:val="none" w:sz="0" w:space="0" w:color="auto"/>
      </w:divBdr>
    </w:div>
    <w:div w:id="1809125182">
      <w:marLeft w:val="0"/>
      <w:marRight w:val="0"/>
      <w:marTop w:val="0"/>
      <w:marBottom w:val="0"/>
      <w:divBdr>
        <w:top w:val="none" w:sz="0" w:space="0" w:color="auto"/>
        <w:left w:val="none" w:sz="0" w:space="0" w:color="auto"/>
        <w:bottom w:val="none" w:sz="0" w:space="0" w:color="auto"/>
        <w:right w:val="none" w:sz="0" w:space="0" w:color="auto"/>
      </w:divBdr>
    </w:div>
    <w:div w:id="1809125183">
      <w:marLeft w:val="0"/>
      <w:marRight w:val="0"/>
      <w:marTop w:val="0"/>
      <w:marBottom w:val="0"/>
      <w:divBdr>
        <w:top w:val="none" w:sz="0" w:space="0" w:color="auto"/>
        <w:left w:val="none" w:sz="0" w:space="0" w:color="auto"/>
        <w:bottom w:val="none" w:sz="0" w:space="0" w:color="auto"/>
        <w:right w:val="none" w:sz="0" w:space="0" w:color="auto"/>
      </w:divBdr>
    </w:div>
    <w:div w:id="1809125184">
      <w:marLeft w:val="0"/>
      <w:marRight w:val="0"/>
      <w:marTop w:val="0"/>
      <w:marBottom w:val="0"/>
      <w:divBdr>
        <w:top w:val="none" w:sz="0" w:space="0" w:color="auto"/>
        <w:left w:val="none" w:sz="0" w:space="0" w:color="auto"/>
        <w:bottom w:val="none" w:sz="0" w:space="0" w:color="auto"/>
        <w:right w:val="none" w:sz="0" w:space="0" w:color="auto"/>
      </w:divBdr>
    </w:div>
    <w:div w:id="1809125185">
      <w:marLeft w:val="0"/>
      <w:marRight w:val="0"/>
      <w:marTop w:val="0"/>
      <w:marBottom w:val="0"/>
      <w:divBdr>
        <w:top w:val="none" w:sz="0" w:space="0" w:color="auto"/>
        <w:left w:val="none" w:sz="0" w:space="0" w:color="auto"/>
        <w:bottom w:val="none" w:sz="0" w:space="0" w:color="auto"/>
        <w:right w:val="none" w:sz="0" w:space="0" w:color="auto"/>
      </w:divBdr>
    </w:div>
    <w:div w:id="1809125186">
      <w:marLeft w:val="0"/>
      <w:marRight w:val="0"/>
      <w:marTop w:val="0"/>
      <w:marBottom w:val="0"/>
      <w:divBdr>
        <w:top w:val="none" w:sz="0" w:space="0" w:color="auto"/>
        <w:left w:val="none" w:sz="0" w:space="0" w:color="auto"/>
        <w:bottom w:val="none" w:sz="0" w:space="0" w:color="auto"/>
        <w:right w:val="none" w:sz="0" w:space="0" w:color="auto"/>
      </w:divBdr>
    </w:div>
    <w:div w:id="1809125187">
      <w:marLeft w:val="0"/>
      <w:marRight w:val="0"/>
      <w:marTop w:val="0"/>
      <w:marBottom w:val="0"/>
      <w:divBdr>
        <w:top w:val="none" w:sz="0" w:space="0" w:color="auto"/>
        <w:left w:val="none" w:sz="0" w:space="0" w:color="auto"/>
        <w:bottom w:val="none" w:sz="0" w:space="0" w:color="auto"/>
        <w:right w:val="none" w:sz="0" w:space="0" w:color="auto"/>
      </w:divBdr>
    </w:div>
    <w:div w:id="1809125188">
      <w:marLeft w:val="0"/>
      <w:marRight w:val="0"/>
      <w:marTop w:val="0"/>
      <w:marBottom w:val="0"/>
      <w:divBdr>
        <w:top w:val="none" w:sz="0" w:space="0" w:color="auto"/>
        <w:left w:val="none" w:sz="0" w:space="0" w:color="auto"/>
        <w:bottom w:val="none" w:sz="0" w:space="0" w:color="auto"/>
        <w:right w:val="none" w:sz="0" w:space="0" w:color="auto"/>
      </w:divBdr>
    </w:div>
    <w:div w:id="1809125190">
      <w:marLeft w:val="0"/>
      <w:marRight w:val="0"/>
      <w:marTop w:val="0"/>
      <w:marBottom w:val="0"/>
      <w:divBdr>
        <w:top w:val="none" w:sz="0" w:space="0" w:color="auto"/>
        <w:left w:val="none" w:sz="0" w:space="0" w:color="auto"/>
        <w:bottom w:val="none" w:sz="0" w:space="0" w:color="auto"/>
        <w:right w:val="none" w:sz="0" w:space="0" w:color="auto"/>
      </w:divBdr>
    </w:div>
    <w:div w:id="1809125192">
      <w:marLeft w:val="0"/>
      <w:marRight w:val="0"/>
      <w:marTop w:val="0"/>
      <w:marBottom w:val="0"/>
      <w:divBdr>
        <w:top w:val="none" w:sz="0" w:space="0" w:color="auto"/>
        <w:left w:val="none" w:sz="0" w:space="0" w:color="auto"/>
        <w:bottom w:val="none" w:sz="0" w:space="0" w:color="auto"/>
        <w:right w:val="none" w:sz="0" w:space="0" w:color="auto"/>
      </w:divBdr>
    </w:div>
    <w:div w:id="1809125193">
      <w:marLeft w:val="0"/>
      <w:marRight w:val="0"/>
      <w:marTop w:val="0"/>
      <w:marBottom w:val="0"/>
      <w:divBdr>
        <w:top w:val="none" w:sz="0" w:space="0" w:color="auto"/>
        <w:left w:val="none" w:sz="0" w:space="0" w:color="auto"/>
        <w:bottom w:val="none" w:sz="0" w:space="0" w:color="auto"/>
        <w:right w:val="none" w:sz="0" w:space="0" w:color="auto"/>
      </w:divBdr>
    </w:div>
    <w:div w:id="1809125194">
      <w:marLeft w:val="0"/>
      <w:marRight w:val="0"/>
      <w:marTop w:val="0"/>
      <w:marBottom w:val="0"/>
      <w:divBdr>
        <w:top w:val="none" w:sz="0" w:space="0" w:color="auto"/>
        <w:left w:val="none" w:sz="0" w:space="0" w:color="auto"/>
        <w:bottom w:val="none" w:sz="0" w:space="0" w:color="auto"/>
        <w:right w:val="none" w:sz="0" w:space="0" w:color="auto"/>
      </w:divBdr>
    </w:div>
    <w:div w:id="1809125195">
      <w:marLeft w:val="0"/>
      <w:marRight w:val="0"/>
      <w:marTop w:val="0"/>
      <w:marBottom w:val="0"/>
      <w:divBdr>
        <w:top w:val="none" w:sz="0" w:space="0" w:color="auto"/>
        <w:left w:val="none" w:sz="0" w:space="0" w:color="auto"/>
        <w:bottom w:val="none" w:sz="0" w:space="0" w:color="auto"/>
        <w:right w:val="none" w:sz="0" w:space="0" w:color="auto"/>
      </w:divBdr>
    </w:div>
    <w:div w:id="1809125196">
      <w:marLeft w:val="0"/>
      <w:marRight w:val="0"/>
      <w:marTop w:val="0"/>
      <w:marBottom w:val="0"/>
      <w:divBdr>
        <w:top w:val="none" w:sz="0" w:space="0" w:color="auto"/>
        <w:left w:val="none" w:sz="0" w:space="0" w:color="auto"/>
        <w:bottom w:val="none" w:sz="0" w:space="0" w:color="auto"/>
        <w:right w:val="none" w:sz="0" w:space="0" w:color="auto"/>
      </w:divBdr>
    </w:div>
    <w:div w:id="1809125198">
      <w:marLeft w:val="0"/>
      <w:marRight w:val="0"/>
      <w:marTop w:val="0"/>
      <w:marBottom w:val="0"/>
      <w:divBdr>
        <w:top w:val="none" w:sz="0" w:space="0" w:color="auto"/>
        <w:left w:val="none" w:sz="0" w:space="0" w:color="auto"/>
        <w:bottom w:val="none" w:sz="0" w:space="0" w:color="auto"/>
        <w:right w:val="none" w:sz="0" w:space="0" w:color="auto"/>
      </w:divBdr>
    </w:div>
    <w:div w:id="1809125199">
      <w:marLeft w:val="0"/>
      <w:marRight w:val="0"/>
      <w:marTop w:val="0"/>
      <w:marBottom w:val="0"/>
      <w:divBdr>
        <w:top w:val="none" w:sz="0" w:space="0" w:color="auto"/>
        <w:left w:val="none" w:sz="0" w:space="0" w:color="auto"/>
        <w:bottom w:val="none" w:sz="0" w:space="0" w:color="auto"/>
        <w:right w:val="none" w:sz="0" w:space="0" w:color="auto"/>
      </w:divBdr>
    </w:div>
    <w:div w:id="1809125200">
      <w:marLeft w:val="0"/>
      <w:marRight w:val="0"/>
      <w:marTop w:val="0"/>
      <w:marBottom w:val="0"/>
      <w:divBdr>
        <w:top w:val="none" w:sz="0" w:space="0" w:color="auto"/>
        <w:left w:val="none" w:sz="0" w:space="0" w:color="auto"/>
        <w:bottom w:val="none" w:sz="0" w:space="0" w:color="auto"/>
        <w:right w:val="none" w:sz="0" w:space="0" w:color="auto"/>
      </w:divBdr>
    </w:div>
    <w:div w:id="1809125201">
      <w:marLeft w:val="0"/>
      <w:marRight w:val="0"/>
      <w:marTop w:val="0"/>
      <w:marBottom w:val="0"/>
      <w:divBdr>
        <w:top w:val="none" w:sz="0" w:space="0" w:color="auto"/>
        <w:left w:val="none" w:sz="0" w:space="0" w:color="auto"/>
        <w:bottom w:val="none" w:sz="0" w:space="0" w:color="auto"/>
        <w:right w:val="none" w:sz="0" w:space="0" w:color="auto"/>
      </w:divBdr>
    </w:div>
    <w:div w:id="1809125202">
      <w:marLeft w:val="0"/>
      <w:marRight w:val="0"/>
      <w:marTop w:val="0"/>
      <w:marBottom w:val="0"/>
      <w:divBdr>
        <w:top w:val="none" w:sz="0" w:space="0" w:color="auto"/>
        <w:left w:val="none" w:sz="0" w:space="0" w:color="auto"/>
        <w:bottom w:val="none" w:sz="0" w:space="0" w:color="auto"/>
        <w:right w:val="none" w:sz="0" w:space="0" w:color="auto"/>
      </w:divBdr>
    </w:div>
    <w:div w:id="1809125204">
      <w:marLeft w:val="0"/>
      <w:marRight w:val="0"/>
      <w:marTop w:val="0"/>
      <w:marBottom w:val="0"/>
      <w:divBdr>
        <w:top w:val="none" w:sz="0" w:space="0" w:color="auto"/>
        <w:left w:val="none" w:sz="0" w:space="0" w:color="auto"/>
        <w:bottom w:val="none" w:sz="0" w:space="0" w:color="auto"/>
        <w:right w:val="none" w:sz="0" w:space="0" w:color="auto"/>
      </w:divBdr>
    </w:div>
    <w:div w:id="1809125205">
      <w:marLeft w:val="0"/>
      <w:marRight w:val="0"/>
      <w:marTop w:val="0"/>
      <w:marBottom w:val="0"/>
      <w:divBdr>
        <w:top w:val="none" w:sz="0" w:space="0" w:color="auto"/>
        <w:left w:val="none" w:sz="0" w:space="0" w:color="auto"/>
        <w:bottom w:val="none" w:sz="0" w:space="0" w:color="auto"/>
        <w:right w:val="none" w:sz="0" w:space="0" w:color="auto"/>
      </w:divBdr>
    </w:div>
    <w:div w:id="1809125206">
      <w:marLeft w:val="0"/>
      <w:marRight w:val="0"/>
      <w:marTop w:val="0"/>
      <w:marBottom w:val="0"/>
      <w:divBdr>
        <w:top w:val="none" w:sz="0" w:space="0" w:color="auto"/>
        <w:left w:val="none" w:sz="0" w:space="0" w:color="auto"/>
        <w:bottom w:val="none" w:sz="0" w:space="0" w:color="auto"/>
        <w:right w:val="none" w:sz="0" w:space="0" w:color="auto"/>
      </w:divBdr>
      <w:divsChild>
        <w:div w:id="1809125269">
          <w:marLeft w:val="0"/>
          <w:marRight w:val="0"/>
          <w:marTop w:val="0"/>
          <w:marBottom w:val="0"/>
          <w:divBdr>
            <w:top w:val="none" w:sz="0" w:space="0" w:color="auto"/>
            <w:left w:val="none" w:sz="0" w:space="0" w:color="auto"/>
            <w:bottom w:val="none" w:sz="0" w:space="0" w:color="auto"/>
            <w:right w:val="none" w:sz="0" w:space="0" w:color="auto"/>
          </w:divBdr>
          <w:divsChild>
            <w:div w:id="1809125191">
              <w:marLeft w:val="0"/>
              <w:marRight w:val="0"/>
              <w:marTop w:val="0"/>
              <w:marBottom w:val="0"/>
              <w:divBdr>
                <w:top w:val="none" w:sz="0" w:space="0" w:color="auto"/>
                <w:left w:val="none" w:sz="0" w:space="0" w:color="auto"/>
                <w:bottom w:val="none" w:sz="0" w:space="0" w:color="auto"/>
                <w:right w:val="none" w:sz="0" w:space="0" w:color="auto"/>
              </w:divBdr>
            </w:div>
            <w:div w:id="1809125203">
              <w:marLeft w:val="0"/>
              <w:marRight w:val="0"/>
              <w:marTop w:val="0"/>
              <w:marBottom w:val="0"/>
              <w:divBdr>
                <w:top w:val="none" w:sz="0" w:space="0" w:color="auto"/>
                <w:left w:val="none" w:sz="0" w:space="0" w:color="auto"/>
                <w:bottom w:val="none" w:sz="0" w:space="0" w:color="auto"/>
                <w:right w:val="none" w:sz="0" w:space="0" w:color="auto"/>
              </w:divBdr>
            </w:div>
            <w:div w:id="1809125283">
              <w:marLeft w:val="0"/>
              <w:marRight w:val="0"/>
              <w:marTop w:val="0"/>
              <w:marBottom w:val="0"/>
              <w:divBdr>
                <w:top w:val="none" w:sz="0" w:space="0" w:color="auto"/>
                <w:left w:val="none" w:sz="0" w:space="0" w:color="auto"/>
                <w:bottom w:val="none" w:sz="0" w:space="0" w:color="auto"/>
                <w:right w:val="none" w:sz="0" w:space="0" w:color="auto"/>
              </w:divBdr>
            </w:div>
            <w:div w:id="1809125316">
              <w:marLeft w:val="0"/>
              <w:marRight w:val="0"/>
              <w:marTop w:val="0"/>
              <w:marBottom w:val="0"/>
              <w:divBdr>
                <w:top w:val="none" w:sz="0" w:space="0" w:color="auto"/>
                <w:left w:val="none" w:sz="0" w:space="0" w:color="auto"/>
                <w:bottom w:val="none" w:sz="0" w:space="0" w:color="auto"/>
                <w:right w:val="none" w:sz="0" w:space="0" w:color="auto"/>
              </w:divBdr>
            </w:div>
            <w:div w:id="18091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5207">
      <w:marLeft w:val="0"/>
      <w:marRight w:val="0"/>
      <w:marTop w:val="0"/>
      <w:marBottom w:val="0"/>
      <w:divBdr>
        <w:top w:val="none" w:sz="0" w:space="0" w:color="auto"/>
        <w:left w:val="none" w:sz="0" w:space="0" w:color="auto"/>
        <w:bottom w:val="none" w:sz="0" w:space="0" w:color="auto"/>
        <w:right w:val="none" w:sz="0" w:space="0" w:color="auto"/>
      </w:divBdr>
    </w:div>
    <w:div w:id="1809125208">
      <w:marLeft w:val="0"/>
      <w:marRight w:val="0"/>
      <w:marTop w:val="0"/>
      <w:marBottom w:val="0"/>
      <w:divBdr>
        <w:top w:val="none" w:sz="0" w:space="0" w:color="auto"/>
        <w:left w:val="none" w:sz="0" w:space="0" w:color="auto"/>
        <w:bottom w:val="none" w:sz="0" w:space="0" w:color="auto"/>
        <w:right w:val="none" w:sz="0" w:space="0" w:color="auto"/>
      </w:divBdr>
    </w:div>
    <w:div w:id="1809125209">
      <w:marLeft w:val="0"/>
      <w:marRight w:val="0"/>
      <w:marTop w:val="0"/>
      <w:marBottom w:val="0"/>
      <w:divBdr>
        <w:top w:val="none" w:sz="0" w:space="0" w:color="auto"/>
        <w:left w:val="none" w:sz="0" w:space="0" w:color="auto"/>
        <w:bottom w:val="none" w:sz="0" w:space="0" w:color="auto"/>
        <w:right w:val="none" w:sz="0" w:space="0" w:color="auto"/>
      </w:divBdr>
    </w:div>
    <w:div w:id="1809125210">
      <w:marLeft w:val="0"/>
      <w:marRight w:val="0"/>
      <w:marTop w:val="0"/>
      <w:marBottom w:val="0"/>
      <w:divBdr>
        <w:top w:val="none" w:sz="0" w:space="0" w:color="auto"/>
        <w:left w:val="none" w:sz="0" w:space="0" w:color="auto"/>
        <w:bottom w:val="none" w:sz="0" w:space="0" w:color="auto"/>
        <w:right w:val="none" w:sz="0" w:space="0" w:color="auto"/>
      </w:divBdr>
    </w:div>
    <w:div w:id="1809125211">
      <w:marLeft w:val="0"/>
      <w:marRight w:val="0"/>
      <w:marTop w:val="0"/>
      <w:marBottom w:val="0"/>
      <w:divBdr>
        <w:top w:val="none" w:sz="0" w:space="0" w:color="auto"/>
        <w:left w:val="none" w:sz="0" w:space="0" w:color="auto"/>
        <w:bottom w:val="none" w:sz="0" w:space="0" w:color="auto"/>
        <w:right w:val="none" w:sz="0" w:space="0" w:color="auto"/>
      </w:divBdr>
    </w:div>
    <w:div w:id="1809125212">
      <w:marLeft w:val="0"/>
      <w:marRight w:val="0"/>
      <w:marTop w:val="0"/>
      <w:marBottom w:val="0"/>
      <w:divBdr>
        <w:top w:val="none" w:sz="0" w:space="0" w:color="auto"/>
        <w:left w:val="none" w:sz="0" w:space="0" w:color="auto"/>
        <w:bottom w:val="none" w:sz="0" w:space="0" w:color="auto"/>
        <w:right w:val="none" w:sz="0" w:space="0" w:color="auto"/>
      </w:divBdr>
    </w:div>
    <w:div w:id="1809125213">
      <w:marLeft w:val="0"/>
      <w:marRight w:val="0"/>
      <w:marTop w:val="0"/>
      <w:marBottom w:val="0"/>
      <w:divBdr>
        <w:top w:val="none" w:sz="0" w:space="0" w:color="auto"/>
        <w:left w:val="none" w:sz="0" w:space="0" w:color="auto"/>
        <w:bottom w:val="none" w:sz="0" w:space="0" w:color="auto"/>
        <w:right w:val="none" w:sz="0" w:space="0" w:color="auto"/>
      </w:divBdr>
    </w:div>
    <w:div w:id="1809125214">
      <w:marLeft w:val="0"/>
      <w:marRight w:val="0"/>
      <w:marTop w:val="0"/>
      <w:marBottom w:val="0"/>
      <w:divBdr>
        <w:top w:val="none" w:sz="0" w:space="0" w:color="auto"/>
        <w:left w:val="none" w:sz="0" w:space="0" w:color="auto"/>
        <w:bottom w:val="none" w:sz="0" w:space="0" w:color="auto"/>
        <w:right w:val="none" w:sz="0" w:space="0" w:color="auto"/>
      </w:divBdr>
    </w:div>
    <w:div w:id="1809125215">
      <w:marLeft w:val="0"/>
      <w:marRight w:val="0"/>
      <w:marTop w:val="0"/>
      <w:marBottom w:val="0"/>
      <w:divBdr>
        <w:top w:val="none" w:sz="0" w:space="0" w:color="auto"/>
        <w:left w:val="none" w:sz="0" w:space="0" w:color="auto"/>
        <w:bottom w:val="none" w:sz="0" w:space="0" w:color="auto"/>
        <w:right w:val="none" w:sz="0" w:space="0" w:color="auto"/>
      </w:divBdr>
    </w:div>
    <w:div w:id="1809125216">
      <w:marLeft w:val="0"/>
      <w:marRight w:val="0"/>
      <w:marTop w:val="0"/>
      <w:marBottom w:val="0"/>
      <w:divBdr>
        <w:top w:val="none" w:sz="0" w:space="0" w:color="auto"/>
        <w:left w:val="none" w:sz="0" w:space="0" w:color="auto"/>
        <w:bottom w:val="none" w:sz="0" w:space="0" w:color="auto"/>
        <w:right w:val="none" w:sz="0" w:space="0" w:color="auto"/>
      </w:divBdr>
    </w:div>
    <w:div w:id="1809125217">
      <w:marLeft w:val="0"/>
      <w:marRight w:val="0"/>
      <w:marTop w:val="0"/>
      <w:marBottom w:val="0"/>
      <w:divBdr>
        <w:top w:val="none" w:sz="0" w:space="0" w:color="auto"/>
        <w:left w:val="none" w:sz="0" w:space="0" w:color="auto"/>
        <w:bottom w:val="none" w:sz="0" w:space="0" w:color="auto"/>
        <w:right w:val="none" w:sz="0" w:space="0" w:color="auto"/>
      </w:divBdr>
    </w:div>
    <w:div w:id="1809125218">
      <w:marLeft w:val="0"/>
      <w:marRight w:val="0"/>
      <w:marTop w:val="0"/>
      <w:marBottom w:val="0"/>
      <w:divBdr>
        <w:top w:val="none" w:sz="0" w:space="0" w:color="auto"/>
        <w:left w:val="none" w:sz="0" w:space="0" w:color="auto"/>
        <w:bottom w:val="none" w:sz="0" w:space="0" w:color="auto"/>
        <w:right w:val="none" w:sz="0" w:space="0" w:color="auto"/>
      </w:divBdr>
      <w:divsChild>
        <w:div w:id="1809125189">
          <w:marLeft w:val="0"/>
          <w:marRight w:val="0"/>
          <w:marTop w:val="0"/>
          <w:marBottom w:val="0"/>
          <w:divBdr>
            <w:top w:val="none" w:sz="0" w:space="0" w:color="auto"/>
            <w:left w:val="none" w:sz="0" w:space="0" w:color="auto"/>
            <w:bottom w:val="none" w:sz="0" w:space="0" w:color="auto"/>
            <w:right w:val="none" w:sz="0" w:space="0" w:color="auto"/>
          </w:divBdr>
        </w:div>
        <w:div w:id="1809125230">
          <w:marLeft w:val="0"/>
          <w:marRight w:val="0"/>
          <w:marTop w:val="0"/>
          <w:marBottom w:val="0"/>
          <w:divBdr>
            <w:top w:val="none" w:sz="0" w:space="0" w:color="auto"/>
            <w:left w:val="none" w:sz="0" w:space="0" w:color="auto"/>
            <w:bottom w:val="none" w:sz="0" w:space="0" w:color="auto"/>
            <w:right w:val="none" w:sz="0" w:space="0" w:color="auto"/>
          </w:divBdr>
        </w:div>
      </w:divsChild>
    </w:div>
    <w:div w:id="1809125219">
      <w:marLeft w:val="0"/>
      <w:marRight w:val="0"/>
      <w:marTop w:val="0"/>
      <w:marBottom w:val="0"/>
      <w:divBdr>
        <w:top w:val="none" w:sz="0" w:space="0" w:color="auto"/>
        <w:left w:val="none" w:sz="0" w:space="0" w:color="auto"/>
        <w:bottom w:val="none" w:sz="0" w:space="0" w:color="auto"/>
        <w:right w:val="none" w:sz="0" w:space="0" w:color="auto"/>
      </w:divBdr>
    </w:div>
    <w:div w:id="1809125220">
      <w:marLeft w:val="0"/>
      <w:marRight w:val="0"/>
      <w:marTop w:val="0"/>
      <w:marBottom w:val="0"/>
      <w:divBdr>
        <w:top w:val="none" w:sz="0" w:space="0" w:color="auto"/>
        <w:left w:val="none" w:sz="0" w:space="0" w:color="auto"/>
        <w:bottom w:val="none" w:sz="0" w:space="0" w:color="auto"/>
        <w:right w:val="none" w:sz="0" w:space="0" w:color="auto"/>
      </w:divBdr>
    </w:div>
    <w:div w:id="1809125221">
      <w:marLeft w:val="0"/>
      <w:marRight w:val="0"/>
      <w:marTop w:val="0"/>
      <w:marBottom w:val="0"/>
      <w:divBdr>
        <w:top w:val="none" w:sz="0" w:space="0" w:color="auto"/>
        <w:left w:val="none" w:sz="0" w:space="0" w:color="auto"/>
        <w:bottom w:val="none" w:sz="0" w:space="0" w:color="auto"/>
        <w:right w:val="none" w:sz="0" w:space="0" w:color="auto"/>
      </w:divBdr>
    </w:div>
    <w:div w:id="1809125222">
      <w:marLeft w:val="0"/>
      <w:marRight w:val="0"/>
      <w:marTop w:val="0"/>
      <w:marBottom w:val="0"/>
      <w:divBdr>
        <w:top w:val="none" w:sz="0" w:space="0" w:color="auto"/>
        <w:left w:val="none" w:sz="0" w:space="0" w:color="auto"/>
        <w:bottom w:val="none" w:sz="0" w:space="0" w:color="auto"/>
        <w:right w:val="none" w:sz="0" w:space="0" w:color="auto"/>
      </w:divBdr>
    </w:div>
    <w:div w:id="1809125223">
      <w:marLeft w:val="0"/>
      <w:marRight w:val="0"/>
      <w:marTop w:val="0"/>
      <w:marBottom w:val="0"/>
      <w:divBdr>
        <w:top w:val="none" w:sz="0" w:space="0" w:color="auto"/>
        <w:left w:val="none" w:sz="0" w:space="0" w:color="auto"/>
        <w:bottom w:val="none" w:sz="0" w:space="0" w:color="auto"/>
        <w:right w:val="none" w:sz="0" w:space="0" w:color="auto"/>
      </w:divBdr>
    </w:div>
    <w:div w:id="1809125224">
      <w:marLeft w:val="0"/>
      <w:marRight w:val="0"/>
      <w:marTop w:val="0"/>
      <w:marBottom w:val="0"/>
      <w:divBdr>
        <w:top w:val="none" w:sz="0" w:space="0" w:color="auto"/>
        <w:left w:val="none" w:sz="0" w:space="0" w:color="auto"/>
        <w:bottom w:val="none" w:sz="0" w:space="0" w:color="auto"/>
        <w:right w:val="none" w:sz="0" w:space="0" w:color="auto"/>
      </w:divBdr>
    </w:div>
    <w:div w:id="1809125225">
      <w:marLeft w:val="0"/>
      <w:marRight w:val="0"/>
      <w:marTop w:val="0"/>
      <w:marBottom w:val="0"/>
      <w:divBdr>
        <w:top w:val="none" w:sz="0" w:space="0" w:color="auto"/>
        <w:left w:val="none" w:sz="0" w:space="0" w:color="auto"/>
        <w:bottom w:val="none" w:sz="0" w:space="0" w:color="auto"/>
        <w:right w:val="none" w:sz="0" w:space="0" w:color="auto"/>
      </w:divBdr>
    </w:div>
    <w:div w:id="1809125226">
      <w:marLeft w:val="0"/>
      <w:marRight w:val="0"/>
      <w:marTop w:val="0"/>
      <w:marBottom w:val="0"/>
      <w:divBdr>
        <w:top w:val="none" w:sz="0" w:space="0" w:color="auto"/>
        <w:left w:val="none" w:sz="0" w:space="0" w:color="auto"/>
        <w:bottom w:val="none" w:sz="0" w:space="0" w:color="auto"/>
        <w:right w:val="none" w:sz="0" w:space="0" w:color="auto"/>
      </w:divBdr>
    </w:div>
    <w:div w:id="1809125227">
      <w:marLeft w:val="0"/>
      <w:marRight w:val="0"/>
      <w:marTop w:val="0"/>
      <w:marBottom w:val="0"/>
      <w:divBdr>
        <w:top w:val="none" w:sz="0" w:space="0" w:color="auto"/>
        <w:left w:val="none" w:sz="0" w:space="0" w:color="auto"/>
        <w:bottom w:val="none" w:sz="0" w:space="0" w:color="auto"/>
        <w:right w:val="none" w:sz="0" w:space="0" w:color="auto"/>
      </w:divBdr>
    </w:div>
    <w:div w:id="1809125228">
      <w:marLeft w:val="0"/>
      <w:marRight w:val="0"/>
      <w:marTop w:val="0"/>
      <w:marBottom w:val="0"/>
      <w:divBdr>
        <w:top w:val="none" w:sz="0" w:space="0" w:color="auto"/>
        <w:left w:val="none" w:sz="0" w:space="0" w:color="auto"/>
        <w:bottom w:val="none" w:sz="0" w:space="0" w:color="auto"/>
        <w:right w:val="none" w:sz="0" w:space="0" w:color="auto"/>
      </w:divBdr>
    </w:div>
    <w:div w:id="1809125229">
      <w:marLeft w:val="0"/>
      <w:marRight w:val="0"/>
      <w:marTop w:val="0"/>
      <w:marBottom w:val="0"/>
      <w:divBdr>
        <w:top w:val="none" w:sz="0" w:space="0" w:color="auto"/>
        <w:left w:val="none" w:sz="0" w:space="0" w:color="auto"/>
        <w:bottom w:val="none" w:sz="0" w:space="0" w:color="auto"/>
        <w:right w:val="none" w:sz="0" w:space="0" w:color="auto"/>
      </w:divBdr>
    </w:div>
    <w:div w:id="1809125231">
      <w:marLeft w:val="0"/>
      <w:marRight w:val="0"/>
      <w:marTop w:val="0"/>
      <w:marBottom w:val="0"/>
      <w:divBdr>
        <w:top w:val="none" w:sz="0" w:space="0" w:color="auto"/>
        <w:left w:val="none" w:sz="0" w:space="0" w:color="auto"/>
        <w:bottom w:val="none" w:sz="0" w:space="0" w:color="auto"/>
        <w:right w:val="none" w:sz="0" w:space="0" w:color="auto"/>
      </w:divBdr>
    </w:div>
    <w:div w:id="1809125232">
      <w:marLeft w:val="0"/>
      <w:marRight w:val="0"/>
      <w:marTop w:val="0"/>
      <w:marBottom w:val="0"/>
      <w:divBdr>
        <w:top w:val="none" w:sz="0" w:space="0" w:color="auto"/>
        <w:left w:val="none" w:sz="0" w:space="0" w:color="auto"/>
        <w:bottom w:val="none" w:sz="0" w:space="0" w:color="auto"/>
        <w:right w:val="none" w:sz="0" w:space="0" w:color="auto"/>
      </w:divBdr>
    </w:div>
    <w:div w:id="1809125233">
      <w:marLeft w:val="0"/>
      <w:marRight w:val="0"/>
      <w:marTop w:val="0"/>
      <w:marBottom w:val="0"/>
      <w:divBdr>
        <w:top w:val="none" w:sz="0" w:space="0" w:color="auto"/>
        <w:left w:val="none" w:sz="0" w:space="0" w:color="auto"/>
        <w:bottom w:val="none" w:sz="0" w:space="0" w:color="auto"/>
        <w:right w:val="none" w:sz="0" w:space="0" w:color="auto"/>
      </w:divBdr>
    </w:div>
    <w:div w:id="1809125234">
      <w:marLeft w:val="0"/>
      <w:marRight w:val="0"/>
      <w:marTop w:val="0"/>
      <w:marBottom w:val="0"/>
      <w:divBdr>
        <w:top w:val="none" w:sz="0" w:space="0" w:color="auto"/>
        <w:left w:val="none" w:sz="0" w:space="0" w:color="auto"/>
        <w:bottom w:val="none" w:sz="0" w:space="0" w:color="auto"/>
        <w:right w:val="none" w:sz="0" w:space="0" w:color="auto"/>
      </w:divBdr>
    </w:div>
    <w:div w:id="1809125235">
      <w:marLeft w:val="0"/>
      <w:marRight w:val="0"/>
      <w:marTop w:val="0"/>
      <w:marBottom w:val="0"/>
      <w:divBdr>
        <w:top w:val="none" w:sz="0" w:space="0" w:color="auto"/>
        <w:left w:val="none" w:sz="0" w:space="0" w:color="auto"/>
        <w:bottom w:val="none" w:sz="0" w:space="0" w:color="auto"/>
        <w:right w:val="none" w:sz="0" w:space="0" w:color="auto"/>
      </w:divBdr>
    </w:div>
    <w:div w:id="1809125236">
      <w:marLeft w:val="0"/>
      <w:marRight w:val="0"/>
      <w:marTop w:val="0"/>
      <w:marBottom w:val="0"/>
      <w:divBdr>
        <w:top w:val="none" w:sz="0" w:space="0" w:color="auto"/>
        <w:left w:val="none" w:sz="0" w:space="0" w:color="auto"/>
        <w:bottom w:val="none" w:sz="0" w:space="0" w:color="auto"/>
        <w:right w:val="none" w:sz="0" w:space="0" w:color="auto"/>
      </w:divBdr>
    </w:div>
    <w:div w:id="1809125237">
      <w:marLeft w:val="0"/>
      <w:marRight w:val="0"/>
      <w:marTop w:val="0"/>
      <w:marBottom w:val="0"/>
      <w:divBdr>
        <w:top w:val="none" w:sz="0" w:space="0" w:color="auto"/>
        <w:left w:val="none" w:sz="0" w:space="0" w:color="auto"/>
        <w:bottom w:val="none" w:sz="0" w:space="0" w:color="auto"/>
        <w:right w:val="none" w:sz="0" w:space="0" w:color="auto"/>
      </w:divBdr>
    </w:div>
    <w:div w:id="1809125238">
      <w:marLeft w:val="0"/>
      <w:marRight w:val="0"/>
      <w:marTop w:val="0"/>
      <w:marBottom w:val="0"/>
      <w:divBdr>
        <w:top w:val="none" w:sz="0" w:space="0" w:color="auto"/>
        <w:left w:val="none" w:sz="0" w:space="0" w:color="auto"/>
        <w:bottom w:val="none" w:sz="0" w:space="0" w:color="auto"/>
        <w:right w:val="none" w:sz="0" w:space="0" w:color="auto"/>
      </w:divBdr>
    </w:div>
    <w:div w:id="1809125239">
      <w:marLeft w:val="0"/>
      <w:marRight w:val="0"/>
      <w:marTop w:val="0"/>
      <w:marBottom w:val="0"/>
      <w:divBdr>
        <w:top w:val="none" w:sz="0" w:space="0" w:color="auto"/>
        <w:left w:val="none" w:sz="0" w:space="0" w:color="auto"/>
        <w:bottom w:val="none" w:sz="0" w:space="0" w:color="auto"/>
        <w:right w:val="none" w:sz="0" w:space="0" w:color="auto"/>
      </w:divBdr>
    </w:div>
    <w:div w:id="1809125240">
      <w:marLeft w:val="0"/>
      <w:marRight w:val="0"/>
      <w:marTop w:val="0"/>
      <w:marBottom w:val="0"/>
      <w:divBdr>
        <w:top w:val="none" w:sz="0" w:space="0" w:color="auto"/>
        <w:left w:val="none" w:sz="0" w:space="0" w:color="auto"/>
        <w:bottom w:val="none" w:sz="0" w:space="0" w:color="auto"/>
        <w:right w:val="none" w:sz="0" w:space="0" w:color="auto"/>
      </w:divBdr>
    </w:div>
    <w:div w:id="1809125241">
      <w:marLeft w:val="0"/>
      <w:marRight w:val="0"/>
      <w:marTop w:val="0"/>
      <w:marBottom w:val="0"/>
      <w:divBdr>
        <w:top w:val="none" w:sz="0" w:space="0" w:color="auto"/>
        <w:left w:val="none" w:sz="0" w:space="0" w:color="auto"/>
        <w:bottom w:val="none" w:sz="0" w:space="0" w:color="auto"/>
        <w:right w:val="none" w:sz="0" w:space="0" w:color="auto"/>
      </w:divBdr>
    </w:div>
    <w:div w:id="1809125242">
      <w:marLeft w:val="0"/>
      <w:marRight w:val="0"/>
      <w:marTop w:val="0"/>
      <w:marBottom w:val="0"/>
      <w:divBdr>
        <w:top w:val="none" w:sz="0" w:space="0" w:color="auto"/>
        <w:left w:val="none" w:sz="0" w:space="0" w:color="auto"/>
        <w:bottom w:val="none" w:sz="0" w:space="0" w:color="auto"/>
        <w:right w:val="none" w:sz="0" w:space="0" w:color="auto"/>
      </w:divBdr>
    </w:div>
    <w:div w:id="1809125243">
      <w:marLeft w:val="0"/>
      <w:marRight w:val="0"/>
      <w:marTop w:val="0"/>
      <w:marBottom w:val="0"/>
      <w:divBdr>
        <w:top w:val="none" w:sz="0" w:space="0" w:color="auto"/>
        <w:left w:val="none" w:sz="0" w:space="0" w:color="auto"/>
        <w:bottom w:val="none" w:sz="0" w:space="0" w:color="auto"/>
        <w:right w:val="none" w:sz="0" w:space="0" w:color="auto"/>
      </w:divBdr>
    </w:div>
    <w:div w:id="1809125244">
      <w:marLeft w:val="0"/>
      <w:marRight w:val="0"/>
      <w:marTop w:val="0"/>
      <w:marBottom w:val="0"/>
      <w:divBdr>
        <w:top w:val="none" w:sz="0" w:space="0" w:color="auto"/>
        <w:left w:val="none" w:sz="0" w:space="0" w:color="auto"/>
        <w:bottom w:val="none" w:sz="0" w:space="0" w:color="auto"/>
        <w:right w:val="none" w:sz="0" w:space="0" w:color="auto"/>
      </w:divBdr>
    </w:div>
    <w:div w:id="1809125245">
      <w:marLeft w:val="0"/>
      <w:marRight w:val="0"/>
      <w:marTop w:val="0"/>
      <w:marBottom w:val="0"/>
      <w:divBdr>
        <w:top w:val="none" w:sz="0" w:space="0" w:color="auto"/>
        <w:left w:val="none" w:sz="0" w:space="0" w:color="auto"/>
        <w:bottom w:val="none" w:sz="0" w:space="0" w:color="auto"/>
        <w:right w:val="none" w:sz="0" w:space="0" w:color="auto"/>
      </w:divBdr>
    </w:div>
    <w:div w:id="1809125247">
      <w:marLeft w:val="0"/>
      <w:marRight w:val="0"/>
      <w:marTop w:val="0"/>
      <w:marBottom w:val="0"/>
      <w:divBdr>
        <w:top w:val="none" w:sz="0" w:space="0" w:color="auto"/>
        <w:left w:val="none" w:sz="0" w:space="0" w:color="auto"/>
        <w:bottom w:val="none" w:sz="0" w:space="0" w:color="auto"/>
        <w:right w:val="none" w:sz="0" w:space="0" w:color="auto"/>
      </w:divBdr>
    </w:div>
    <w:div w:id="1809125248">
      <w:marLeft w:val="0"/>
      <w:marRight w:val="0"/>
      <w:marTop w:val="0"/>
      <w:marBottom w:val="0"/>
      <w:divBdr>
        <w:top w:val="none" w:sz="0" w:space="0" w:color="auto"/>
        <w:left w:val="none" w:sz="0" w:space="0" w:color="auto"/>
        <w:bottom w:val="none" w:sz="0" w:space="0" w:color="auto"/>
        <w:right w:val="none" w:sz="0" w:space="0" w:color="auto"/>
      </w:divBdr>
    </w:div>
    <w:div w:id="1809125250">
      <w:marLeft w:val="0"/>
      <w:marRight w:val="0"/>
      <w:marTop w:val="0"/>
      <w:marBottom w:val="0"/>
      <w:divBdr>
        <w:top w:val="none" w:sz="0" w:space="0" w:color="auto"/>
        <w:left w:val="none" w:sz="0" w:space="0" w:color="auto"/>
        <w:bottom w:val="none" w:sz="0" w:space="0" w:color="auto"/>
        <w:right w:val="none" w:sz="0" w:space="0" w:color="auto"/>
      </w:divBdr>
    </w:div>
    <w:div w:id="1809125251">
      <w:marLeft w:val="0"/>
      <w:marRight w:val="0"/>
      <w:marTop w:val="0"/>
      <w:marBottom w:val="0"/>
      <w:divBdr>
        <w:top w:val="none" w:sz="0" w:space="0" w:color="auto"/>
        <w:left w:val="none" w:sz="0" w:space="0" w:color="auto"/>
        <w:bottom w:val="none" w:sz="0" w:space="0" w:color="auto"/>
        <w:right w:val="none" w:sz="0" w:space="0" w:color="auto"/>
      </w:divBdr>
    </w:div>
    <w:div w:id="1809125253">
      <w:marLeft w:val="0"/>
      <w:marRight w:val="0"/>
      <w:marTop w:val="0"/>
      <w:marBottom w:val="0"/>
      <w:divBdr>
        <w:top w:val="none" w:sz="0" w:space="0" w:color="auto"/>
        <w:left w:val="none" w:sz="0" w:space="0" w:color="auto"/>
        <w:bottom w:val="none" w:sz="0" w:space="0" w:color="auto"/>
        <w:right w:val="none" w:sz="0" w:space="0" w:color="auto"/>
      </w:divBdr>
    </w:div>
    <w:div w:id="1809125254">
      <w:marLeft w:val="0"/>
      <w:marRight w:val="0"/>
      <w:marTop w:val="0"/>
      <w:marBottom w:val="0"/>
      <w:divBdr>
        <w:top w:val="none" w:sz="0" w:space="0" w:color="auto"/>
        <w:left w:val="none" w:sz="0" w:space="0" w:color="auto"/>
        <w:bottom w:val="none" w:sz="0" w:space="0" w:color="auto"/>
        <w:right w:val="none" w:sz="0" w:space="0" w:color="auto"/>
      </w:divBdr>
    </w:div>
    <w:div w:id="1809125255">
      <w:marLeft w:val="0"/>
      <w:marRight w:val="0"/>
      <w:marTop w:val="0"/>
      <w:marBottom w:val="0"/>
      <w:divBdr>
        <w:top w:val="none" w:sz="0" w:space="0" w:color="auto"/>
        <w:left w:val="none" w:sz="0" w:space="0" w:color="auto"/>
        <w:bottom w:val="none" w:sz="0" w:space="0" w:color="auto"/>
        <w:right w:val="none" w:sz="0" w:space="0" w:color="auto"/>
      </w:divBdr>
    </w:div>
    <w:div w:id="1809125256">
      <w:marLeft w:val="0"/>
      <w:marRight w:val="0"/>
      <w:marTop w:val="0"/>
      <w:marBottom w:val="0"/>
      <w:divBdr>
        <w:top w:val="none" w:sz="0" w:space="0" w:color="auto"/>
        <w:left w:val="none" w:sz="0" w:space="0" w:color="auto"/>
        <w:bottom w:val="none" w:sz="0" w:space="0" w:color="auto"/>
        <w:right w:val="none" w:sz="0" w:space="0" w:color="auto"/>
      </w:divBdr>
    </w:div>
    <w:div w:id="1809125257">
      <w:marLeft w:val="0"/>
      <w:marRight w:val="0"/>
      <w:marTop w:val="0"/>
      <w:marBottom w:val="0"/>
      <w:divBdr>
        <w:top w:val="none" w:sz="0" w:space="0" w:color="auto"/>
        <w:left w:val="none" w:sz="0" w:space="0" w:color="auto"/>
        <w:bottom w:val="none" w:sz="0" w:space="0" w:color="auto"/>
        <w:right w:val="none" w:sz="0" w:space="0" w:color="auto"/>
      </w:divBdr>
    </w:div>
    <w:div w:id="1809125258">
      <w:marLeft w:val="0"/>
      <w:marRight w:val="0"/>
      <w:marTop w:val="0"/>
      <w:marBottom w:val="0"/>
      <w:divBdr>
        <w:top w:val="none" w:sz="0" w:space="0" w:color="auto"/>
        <w:left w:val="none" w:sz="0" w:space="0" w:color="auto"/>
        <w:bottom w:val="none" w:sz="0" w:space="0" w:color="auto"/>
        <w:right w:val="none" w:sz="0" w:space="0" w:color="auto"/>
      </w:divBdr>
    </w:div>
    <w:div w:id="1809125259">
      <w:marLeft w:val="0"/>
      <w:marRight w:val="0"/>
      <w:marTop w:val="0"/>
      <w:marBottom w:val="0"/>
      <w:divBdr>
        <w:top w:val="none" w:sz="0" w:space="0" w:color="auto"/>
        <w:left w:val="none" w:sz="0" w:space="0" w:color="auto"/>
        <w:bottom w:val="none" w:sz="0" w:space="0" w:color="auto"/>
        <w:right w:val="none" w:sz="0" w:space="0" w:color="auto"/>
      </w:divBdr>
    </w:div>
    <w:div w:id="1809125260">
      <w:marLeft w:val="0"/>
      <w:marRight w:val="0"/>
      <w:marTop w:val="0"/>
      <w:marBottom w:val="0"/>
      <w:divBdr>
        <w:top w:val="none" w:sz="0" w:space="0" w:color="auto"/>
        <w:left w:val="none" w:sz="0" w:space="0" w:color="auto"/>
        <w:bottom w:val="none" w:sz="0" w:space="0" w:color="auto"/>
        <w:right w:val="none" w:sz="0" w:space="0" w:color="auto"/>
      </w:divBdr>
    </w:div>
    <w:div w:id="1809125261">
      <w:marLeft w:val="0"/>
      <w:marRight w:val="0"/>
      <w:marTop w:val="0"/>
      <w:marBottom w:val="0"/>
      <w:divBdr>
        <w:top w:val="none" w:sz="0" w:space="0" w:color="auto"/>
        <w:left w:val="none" w:sz="0" w:space="0" w:color="auto"/>
        <w:bottom w:val="none" w:sz="0" w:space="0" w:color="auto"/>
        <w:right w:val="none" w:sz="0" w:space="0" w:color="auto"/>
      </w:divBdr>
    </w:div>
    <w:div w:id="1809125262">
      <w:marLeft w:val="0"/>
      <w:marRight w:val="0"/>
      <w:marTop w:val="0"/>
      <w:marBottom w:val="0"/>
      <w:divBdr>
        <w:top w:val="none" w:sz="0" w:space="0" w:color="auto"/>
        <w:left w:val="none" w:sz="0" w:space="0" w:color="auto"/>
        <w:bottom w:val="none" w:sz="0" w:space="0" w:color="auto"/>
        <w:right w:val="none" w:sz="0" w:space="0" w:color="auto"/>
      </w:divBdr>
    </w:div>
    <w:div w:id="1809125263">
      <w:marLeft w:val="0"/>
      <w:marRight w:val="0"/>
      <w:marTop w:val="0"/>
      <w:marBottom w:val="0"/>
      <w:divBdr>
        <w:top w:val="none" w:sz="0" w:space="0" w:color="auto"/>
        <w:left w:val="none" w:sz="0" w:space="0" w:color="auto"/>
        <w:bottom w:val="none" w:sz="0" w:space="0" w:color="auto"/>
        <w:right w:val="none" w:sz="0" w:space="0" w:color="auto"/>
      </w:divBdr>
    </w:div>
    <w:div w:id="1809125264">
      <w:marLeft w:val="0"/>
      <w:marRight w:val="0"/>
      <w:marTop w:val="0"/>
      <w:marBottom w:val="0"/>
      <w:divBdr>
        <w:top w:val="none" w:sz="0" w:space="0" w:color="auto"/>
        <w:left w:val="none" w:sz="0" w:space="0" w:color="auto"/>
        <w:bottom w:val="none" w:sz="0" w:space="0" w:color="auto"/>
        <w:right w:val="none" w:sz="0" w:space="0" w:color="auto"/>
      </w:divBdr>
    </w:div>
    <w:div w:id="1809125265">
      <w:marLeft w:val="0"/>
      <w:marRight w:val="0"/>
      <w:marTop w:val="0"/>
      <w:marBottom w:val="0"/>
      <w:divBdr>
        <w:top w:val="none" w:sz="0" w:space="0" w:color="auto"/>
        <w:left w:val="none" w:sz="0" w:space="0" w:color="auto"/>
        <w:bottom w:val="none" w:sz="0" w:space="0" w:color="auto"/>
        <w:right w:val="none" w:sz="0" w:space="0" w:color="auto"/>
      </w:divBdr>
    </w:div>
    <w:div w:id="1809125266">
      <w:marLeft w:val="0"/>
      <w:marRight w:val="0"/>
      <w:marTop w:val="0"/>
      <w:marBottom w:val="0"/>
      <w:divBdr>
        <w:top w:val="none" w:sz="0" w:space="0" w:color="auto"/>
        <w:left w:val="none" w:sz="0" w:space="0" w:color="auto"/>
        <w:bottom w:val="none" w:sz="0" w:space="0" w:color="auto"/>
        <w:right w:val="none" w:sz="0" w:space="0" w:color="auto"/>
      </w:divBdr>
    </w:div>
    <w:div w:id="1809125267">
      <w:marLeft w:val="0"/>
      <w:marRight w:val="0"/>
      <w:marTop w:val="0"/>
      <w:marBottom w:val="0"/>
      <w:divBdr>
        <w:top w:val="none" w:sz="0" w:space="0" w:color="auto"/>
        <w:left w:val="none" w:sz="0" w:space="0" w:color="auto"/>
        <w:bottom w:val="none" w:sz="0" w:space="0" w:color="auto"/>
        <w:right w:val="none" w:sz="0" w:space="0" w:color="auto"/>
      </w:divBdr>
    </w:div>
    <w:div w:id="1809125268">
      <w:marLeft w:val="0"/>
      <w:marRight w:val="0"/>
      <w:marTop w:val="0"/>
      <w:marBottom w:val="0"/>
      <w:divBdr>
        <w:top w:val="none" w:sz="0" w:space="0" w:color="auto"/>
        <w:left w:val="none" w:sz="0" w:space="0" w:color="auto"/>
        <w:bottom w:val="none" w:sz="0" w:space="0" w:color="auto"/>
        <w:right w:val="none" w:sz="0" w:space="0" w:color="auto"/>
      </w:divBdr>
    </w:div>
    <w:div w:id="1809125270">
      <w:marLeft w:val="0"/>
      <w:marRight w:val="0"/>
      <w:marTop w:val="0"/>
      <w:marBottom w:val="0"/>
      <w:divBdr>
        <w:top w:val="none" w:sz="0" w:space="0" w:color="auto"/>
        <w:left w:val="none" w:sz="0" w:space="0" w:color="auto"/>
        <w:bottom w:val="none" w:sz="0" w:space="0" w:color="auto"/>
        <w:right w:val="none" w:sz="0" w:space="0" w:color="auto"/>
      </w:divBdr>
    </w:div>
    <w:div w:id="1809125271">
      <w:marLeft w:val="0"/>
      <w:marRight w:val="0"/>
      <w:marTop w:val="0"/>
      <w:marBottom w:val="0"/>
      <w:divBdr>
        <w:top w:val="none" w:sz="0" w:space="0" w:color="auto"/>
        <w:left w:val="none" w:sz="0" w:space="0" w:color="auto"/>
        <w:bottom w:val="none" w:sz="0" w:space="0" w:color="auto"/>
        <w:right w:val="none" w:sz="0" w:space="0" w:color="auto"/>
      </w:divBdr>
    </w:div>
    <w:div w:id="1809125272">
      <w:marLeft w:val="0"/>
      <w:marRight w:val="0"/>
      <w:marTop w:val="0"/>
      <w:marBottom w:val="0"/>
      <w:divBdr>
        <w:top w:val="none" w:sz="0" w:space="0" w:color="auto"/>
        <w:left w:val="none" w:sz="0" w:space="0" w:color="auto"/>
        <w:bottom w:val="none" w:sz="0" w:space="0" w:color="auto"/>
        <w:right w:val="none" w:sz="0" w:space="0" w:color="auto"/>
      </w:divBdr>
    </w:div>
    <w:div w:id="1809125273">
      <w:marLeft w:val="0"/>
      <w:marRight w:val="0"/>
      <w:marTop w:val="0"/>
      <w:marBottom w:val="0"/>
      <w:divBdr>
        <w:top w:val="none" w:sz="0" w:space="0" w:color="auto"/>
        <w:left w:val="none" w:sz="0" w:space="0" w:color="auto"/>
        <w:bottom w:val="none" w:sz="0" w:space="0" w:color="auto"/>
        <w:right w:val="none" w:sz="0" w:space="0" w:color="auto"/>
      </w:divBdr>
    </w:div>
    <w:div w:id="1809125274">
      <w:marLeft w:val="0"/>
      <w:marRight w:val="0"/>
      <w:marTop w:val="0"/>
      <w:marBottom w:val="0"/>
      <w:divBdr>
        <w:top w:val="none" w:sz="0" w:space="0" w:color="auto"/>
        <w:left w:val="none" w:sz="0" w:space="0" w:color="auto"/>
        <w:bottom w:val="none" w:sz="0" w:space="0" w:color="auto"/>
        <w:right w:val="none" w:sz="0" w:space="0" w:color="auto"/>
      </w:divBdr>
    </w:div>
    <w:div w:id="1809125275">
      <w:marLeft w:val="0"/>
      <w:marRight w:val="0"/>
      <w:marTop w:val="0"/>
      <w:marBottom w:val="0"/>
      <w:divBdr>
        <w:top w:val="none" w:sz="0" w:space="0" w:color="auto"/>
        <w:left w:val="none" w:sz="0" w:space="0" w:color="auto"/>
        <w:bottom w:val="none" w:sz="0" w:space="0" w:color="auto"/>
        <w:right w:val="none" w:sz="0" w:space="0" w:color="auto"/>
      </w:divBdr>
    </w:div>
    <w:div w:id="1809125276">
      <w:marLeft w:val="0"/>
      <w:marRight w:val="0"/>
      <w:marTop w:val="0"/>
      <w:marBottom w:val="0"/>
      <w:divBdr>
        <w:top w:val="none" w:sz="0" w:space="0" w:color="auto"/>
        <w:left w:val="none" w:sz="0" w:space="0" w:color="auto"/>
        <w:bottom w:val="none" w:sz="0" w:space="0" w:color="auto"/>
        <w:right w:val="none" w:sz="0" w:space="0" w:color="auto"/>
      </w:divBdr>
    </w:div>
    <w:div w:id="1809125277">
      <w:marLeft w:val="0"/>
      <w:marRight w:val="0"/>
      <w:marTop w:val="0"/>
      <w:marBottom w:val="0"/>
      <w:divBdr>
        <w:top w:val="none" w:sz="0" w:space="0" w:color="auto"/>
        <w:left w:val="none" w:sz="0" w:space="0" w:color="auto"/>
        <w:bottom w:val="none" w:sz="0" w:space="0" w:color="auto"/>
        <w:right w:val="none" w:sz="0" w:space="0" w:color="auto"/>
      </w:divBdr>
    </w:div>
    <w:div w:id="1809125278">
      <w:marLeft w:val="0"/>
      <w:marRight w:val="0"/>
      <w:marTop w:val="0"/>
      <w:marBottom w:val="0"/>
      <w:divBdr>
        <w:top w:val="none" w:sz="0" w:space="0" w:color="auto"/>
        <w:left w:val="none" w:sz="0" w:space="0" w:color="auto"/>
        <w:bottom w:val="none" w:sz="0" w:space="0" w:color="auto"/>
        <w:right w:val="none" w:sz="0" w:space="0" w:color="auto"/>
      </w:divBdr>
    </w:div>
    <w:div w:id="1809125279">
      <w:marLeft w:val="0"/>
      <w:marRight w:val="0"/>
      <w:marTop w:val="0"/>
      <w:marBottom w:val="0"/>
      <w:divBdr>
        <w:top w:val="none" w:sz="0" w:space="0" w:color="auto"/>
        <w:left w:val="none" w:sz="0" w:space="0" w:color="auto"/>
        <w:bottom w:val="none" w:sz="0" w:space="0" w:color="auto"/>
        <w:right w:val="none" w:sz="0" w:space="0" w:color="auto"/>
      </w:divBdr>
    </w:div>
    <w:div w:id="1809125280">
      <w:marLeft w:val="0"/>
      <w:marRight w:val="0"/>
      <w:marTop w:val="0"/>
      <w:marBottom w:val="0"/>
      <w:divBdr>
        <w:top w:val="none" w:sz="0" w:space="0" w:color="auto"/>
        <w:left w:val="none" w:sz="0" w:space="0" w:color="auto"/>
        <w:bottom w:val="none" w:sz="0" w:space="0" w:color="auto"/>
        <w:right w:val="none" w:sz="0" w:space="0" w:color="auto"/>
      </w:divBdr>
    </w:div>
    <w:div w:id="1809125281">
      <w:marLeft w:val="0"/>
      <w:marRight w:val="0"/>
      <w:marTop w:val="0"/>
      <w:marBottom w:val="0"/>
      <w:divBdr>
        <w:top w:val="none" w:sz="0" w:space="0" w:color="auto"/>
        <w:left w:val="none" w:sz="0" w:space="0" w:color="auto"/>
        <w:bottom w:val="none" w:sz="0" w:space="0" w:color="auto"/>
        <w:right w:val="none" w:sz="0" w:space="0" w:color="auto"/>
      </w:divBdr>
    </w:div>
    <w:div w:id="1809125282">
      <w:marLeft w:val="0"/>
      <w:marRight w:val="0"/>
      <w:marTop w:val="0"/>
      <w:marBottom w:val="0"/>
      <w:divBdr>
        <w:top w:val="none" w:sz="0" w:space="0" w:color="auto"/>
        <w:left w:val="none" w:sz="0" w:space="0" w:color="auto"/>
        <w:bottom w:val="none" w:sz="0" w:space="0" w:color="auto"/>
        <w:right w:val="none" w:sz="0" w:space="0" w:color="auto"/>
      </w:divBdr>
    </w:div>
    <w:div w:id="1809125284">
      <w:marLeft w:val="0"/>
      <w:marRight w:val="0"/>
      <w:marTop w:val="0"/>
      <w:marBottom w:val="0"/>
      <w:divBdr>
        <w:top w:val="none" w:sz="0" w:space="0" w:color="auto"/>
        <w:left w:val="none" w:sz="0" w:space="0" w:color="auto"/>
        <w:bottom w:val="none" w:sz="0" w:space="0" w:color="auto"/>
        <w:right w:val="none" w:sz="0" w:space="0" w:color="auto"/>
      </w:divBdr>
    </w:div>
    <w:div w:id="1809125285">
      <w:marLeft w:val="0"/>
      <w:marRight w:val="0"/>
      <w:marTop w:val="0"/>
      <w:marBottom w:val="0"/>
      <w:divBdr>
        <w:top w:val="none" w:sz="0" w:space="0" w:color="auto"/>
        <w:left w:val="none" w:sz="0" w:space="0" w:color="auto"/>
        <w:bottom w:val="none" w:sz="0" w:space="0" w:color="auto"/>
        <w:right w:val="none" w:sz="0" w:space="0" w:color="auto"/>
      </w:divBdr>
    </w:div>
    <w:div w:id="1809125286">
      <w:marLeft w:val="0"/>
      <w:marRight w:val="0"/>
      <w:marTop w:val="0"/>
      <w:marBottom w:val="0"/>
      <w:divBdr>
        <w:top w:val="none" w:sz="0" w:space="0" w:color="auto"/>
        <w:left w:val="none" w:sz="0" w:space="0" w:color="auto"/>
        <w:bottom w:val="none" w:sz="0" w:space="0" w:color="auto"/>
        <w:right w:val="none" w:sz="0" w:space="0" w:color="auto"/>
      </w:divBdr>
    </w:div>
    <w:div w:id="1809125287">
      <w:marLeft w:val="0"/>
      <w:marRight w:val="0"/>
      <w:marTop w:val="0"/>
      <w:marBottom w:val="0"/>
      <w:divBdr>
        <w:top w:val="none" w:sz="0" w:space="0" w:color="auto"/>
        <w:left w:val="none" w:sz="0" w:space="0" w:color="auto"/>
        <w:bottom w:val="none" w:sz="0" w:space="0" w:color="auto"/>
        <w:right w:val="none" w:sz="0" w:space="0" w:color="auto"/>
      </w:divBdr>
    </w:div>
    <w:div w:id="1809125288">
      <w:marLeft w:val="0"/>
      <w:marRight w:val="0"/>
      <w:marTop w:val="0"/>
      <w:marBottom w:val="0"/>
      <w:divBdr>
        <w:top w:val="none" w:sz="0" w:space="0" w:color="auto"/>
        <w:left w:val="none" w:sz="0" w:space="0" w:color="auto"/>
        <w:bottom w:val="none" w:sz="0" w:space="0" w:color="auto"/>
        <w:right w:val="none" w:sz="0" w:space="0" w:color="auto"/>
      </w:divBdr>
    </w:div>
    <w:div w:id="1809125289">
      <w:marLeft w:val="0"/>
      <w:marRight w:val="0"/>
      <w:marTop w:val="0"/>
      <w:marBottom w:val="0"/>
      <w:divBdr>
        <w:top w:val="none" w:sz="0" w:space="0" w:color="auto"/>
        <w:left w:val="none" w:sz="0" w:space="0" w:color="auto"/>
        <w:bottom w:val="none" w:sz="0" w:space="0" w:color="auto"/>
        <w:right w:val="none" w:sz="0" w:space="0" w:color="auto"/>
      </w:divBdr>
    </w:div>
    <w:div w:id="1809125290">
      <w:marLeft w:val="0"/>
      <w:marRight w:val="0"/>
      <w:marTop w:val="0"/>
      <w:marBottom w:val="0"/>
      <w:divBdr>
        <w:top w:val="none" w:sz="0" w:space="0" w:color="auto"/>
        <w:left w:val="none" w:sz="0" w:space="0" w:color="auto"/>
        <w:bottom w:val="none" w:sz="0" w:space="0" w:color="auto"/>
        <w:right w:val="none" w:sz="0" w:space="0" w:color="auto"/>
      </w:divBdr>
    </w:div>
    <w:div w:id="1809125291">
      <w:marLeft w:val="0"/>
      <w:marRight w:val="0"/>
      <w:marTop w:val="0"/>
      <w:marBottom w:val="0"/>
      <w:divBdr>
        <w:top w:val="none" w:sz="0" w:space="0" w:color="auto"/>
        <w:left w:val="none" w:sz="0" w:space="0" w:color="auto"/>
        <w:bottom w:val="none" w:sz="0" w:space="0" w:color="auto"/>
        <w:right w:val="none" w:sz="0" w:space="0" w:color="auto"/>
      </w:divBdr>
    </w:div>
    <w:div w:id="1809125292">
      <w:marLeft w:val="0"/>
      <w:marRight w:val="0"/>
      <w:marTop w:val="0"/>
      <w:marBottom w:val="0"/>
      <w:divBdr>
        <w:top w:val="none" w:sz="0" w:space="0" w:color="auto"/>
        <w:left w:val="none" w:sz="0" w:space="0" w:color="auto"/>
        <w:bottom w:val="none" w:sz="0" w:space="0" w:color="auto"/>
        <w:right w:val="none" w:sz="0" w:space="0" w:color="auto"/>
      </w:divBdr>
    </w:div>
    <w:div w:id="1809125293">
      <w:marLeft w:val="0"/>
      <w:marRight w:val="0"/>
      <w:marTop w:val="0"/>
      <w:marBottom w:val="0"/>
      <w:divBdr>
        <w:top w:val="none" w:sz="0" w:space="0" w:color="auto"/>
        <w:left w:val="none" w:sz="0" w:space="0" w:color="auto"/>
        <w:bottom w:val="none" w:sz="0" w:space="0" w:color="auto"/>
        <w:right w:val="none" w:sz="0" w:space="0" w:color="auto"/>
      </w:divBdr>
    </w:div>
    <w:div w:id="1809125294">
      <w:marLeft w:val="0"/>
      <w:marRight w:val="0"/>
      <w:marTop w:val="0"/>
      <w:marBottom w:val="0"/>
      <w:divBdr>
        <w:top w:val="none" w:sz="0" w:space="0" w:color="auto"/>
        <w:left w:val="none" w:sz="0" w:space="0" w:color="auto"/>
        <w:bottom w:val="none" w:sz="0" w:space="0" w:color="auto"/>
        <w:right w:val="none" w:sz="0" w:space="0" w:color="auto"/>
      </w:divBdr>
    </w:div>
    <w:div w:id="1809125295">
      <w:marLeft w:val="0"/>
      <w:marRight w:val="0"/>
      <w:marTop w:val="0"/>
      <w:marBottom w:val="0"/>
      <w:divBdr>
        <w:top w:val="none" w:sz="0" w:space="0" w:color="auto"/>
        <w:left w:val="none" w:sz="0" w:space="0" w:color="auto"/>
        <w:bottom w:val="none" w:sz="0" w:space="0" w:color="auto"/>
        <w:right w:val="none" w:sz="0" w:space="0" w:color="auto"/>
      </w:divBdr>
    </w:div>
    <w:div w:id="1809125296">
      <w:marLeft w:val="0"/>
      <w:marRight w:val="0"/>
      <w:marTop w:val="0"/>
      <w:marBottom w:val="0"/>
      <w:divBdr>
        <w:top w:val="none" w:sz="0" w:space="0" w:color="auto"/>
        <w:left w:val="none" w:sz="0" w:space="0" w:color="auto"/>
        <w:bottom w:val="none" w:sz="0" w:space="0" w:color="auto"/>
        <w:right w:val="none" w:sz="0" w:space="0" w:color="auto"/>
      </w:divBdr>
    </w:div>
    <w:div w:id="1809125297">
      <w:marLeft w:val="0"/>
      <w:marRight w:val="0"/>
      <w:marTop w:val="0"/>
      <w:marBottom w:val="0"/>
      <w:divBdr>
        <w:top w:val="none" w:sz="0" w:space="0" w:color="auto"/>
        <w:left w:val="none" w:sz="0" w:space="0" w:color="auto"/>
        <w:bottom w:val="none" w:sz="0" w:space="0" w:color="auto"/>
        <w:right w:val="none" w:sz="0" w:space="0" w:color="auto"/>
      </w:divBdr>
    </w:div>
    <w:div w:id="1809125298">
      <w:marLeft w:val="0"/>
      <w:marRight w:val="0"/>
      <w:marTop w:val="0"/>
      <w:marBottom w:val="0"/>
      <w:divBdr>
        <w:top w:val="none" w:sz="0" w:space="0" w:color="auto"/>
        <w:left w:val="none" w:sz="0" w:space="0" w:color="auto"/>
        <w:bottom w:val="none" w:sz="0" w:space="0" w:color="auto"/>
        <w:right w:val="none" w:sz="0" w:space="0" w:color="auto"/>
      </w:divBdr>
    </w:div>
    <w:div w:id="1809125299">
      <w:marLeft w:val="0"/>
      <w:marRight w:val="0"/>
      <w:marTop w:val="0"/>
      <w:marBottom w:val="0"/>
      <w:divBdr>
        <w:top w:val="none" w:sz="0" w:space="0" w:color="auto"/>
        <w:left w:val="none" w:sz="0" w:space="0" w:color="auto"/>
        <w:bottom w:val="none" w:sz="0" w:space="0" w:color="auto"/>
        <w:right w:val="none" w:sz="0" w:space="0" w:color="auto"/>
      </w:divBdr>
    </w:div>
    <w:div w:id="1809125300">
      <w:marLeft w:val="0"/>
      <w:marRight w:val="0"/>
      <w:marTop w:val="0"/>
      <w:marBottom w:val="0"/>
      <w:divBdr>
        <w:top w:val="none" w:sz="0" w:space="0" w:color="auto"/>
        <w:left w:val="none" w:sz="0" w:space="0" w:color="auto"/>
        <w:bottom w:val="none" w:sz="0" w:space="0" w:color="auto"/>
        <w:right w:val="none" w:sz="0" w:space="0" w:color="auto"/>
      </w:divBdr>
    </w:div>
    <w:div w:id="1809125301">
      <w:marLeft w:val="0"/>
      <w:marRight w:val="0"/>
      <w:marTop w:val="0"/>
      <w:marBottom w:val="0"/>
      <w:divBdr>
        <w:top w:val="none" w:sz="0" w:space="0" w:color="auto"/>
        <w:left w:val="none" w:sz="0" w:space="0" w:color="auto"/>
        <w:bottom w:val="none" w:sz="0" w:space="0" w:color="auto"/>
        <w:right w:val="none" w:sz="0" w:space="0" w:color="auto"/>
      </w:divBdr>
    </w:div>
    <w:div w:id="1809125302">
      <w:marLeft w:val="0"/>
      <w:marRight w:val="0"/>
      <w:marTop w:val="0"/>
      <w:marBottom w:val="0"/>
      <w:divBdr>
        <w:top w:val="none" w:sz="0" w:space="0" w:color="auto"/>
        <w:left w:val="none" w:sz="0" w:space="0" w:color="auto"/>
        <w:bottom w:val="none" w:sz="0" w:space="0" w:color="auto"/>
        <w:right w:val="none" w:sz="0" w:space="0" w:color="auto"/>
      </w:divBdr>
    </w:div>
    <w:div w:id="1809125303">
      <w:marLeft w:val="0"/>
      <w:marRight w:val="0"/>
      <w:marTop w:val="0"/>
      <w:marBottom w:val="0"/>
      <w:divBdr>
        <w:top w:val="none" w:sz="0" w:space="0" w:color="auto"/>
        <w:left w:val="none" w:sz="0" w:space="0" w:color="auto"/>
        <w:bottom w:val="none" w:sz="0" w:space="0" w:color="auto"/>
        <w:right w:val="none" w:sz="0" w:space="0" w:color="auto"/>
      </w:divBdr>
      <w:divsChild>
        <w:div w:id="1809125246">
          <w:marLeft w:val="0"/>
          <w:marRight w:val="0"/>
          <w:marTop w:val="0"/>
          <w:marBottom w:val="0"/>
          <w:divBdr>
            <w:top w:val="none" w:sz="0" w:space="0" w:color="auto"/>
            <w:left w:val="none" w:sz="0" w:space="0" w:color="auto"/>
            <w:bottom w:val="none" w:sz="0" w:space="0" w:color="auto"/>
            <w:right w:val="none" w:sz="0" w:space="0" w:color="auto"/>
          </w:divBdr>
          <w:divsChild>
            <w:div w:id="1809125252">
              <w:marLeft w:val="0"/>
              <w:marRight w:val="0"/>
              <w:marTop w:val="0"/>
              <w:marBottom w:val="0"/>
              <w:divBdr>
                <w:top w:val="none" w:sz="0" w:space="0" w:color="auto"/>
                <w:left w:val="none" w:sz="0" w:space="0" w:color="auto"/>
                <w:bottom w:val="none" w:sz="0" w:space="0" w:color="auto"/>
                <w:right w:val="none" w:sz="0" w:space="0" w:color="auto"/>
              </w:divBdr>
              <w:divsChild>
                <w:div w:id="1809125357">
                  <w:marLeft w:val="0"/>
                  <w:marRight w:val="0"/>
                  <w:marTop w:val="0"/>
                  <w:marBottom w:val="0"/>
                  <w:divBdr>
                    <w:top w:val="none" w:sz="0" w:space="0" w:color="auto"/>
                    <w:left w:val="none" w:sz="0" w:space="0" w:color="auto"/>
                    <w:bottom w:val="none" w:sz="0" w:space="0" w:color="auto"/>
                    <w:right w:val="none" w:sz="0" w:space="0" w:color="auto"/>
                  </w:divBdr>
                  <w:divsChild>
                    <w:div w:id="1809125249">
                      <w:marLeft w:val="0"/>
                      <w:marRight w:val="0"/>
                      <w:marTop w:val="0"/>
                      <w:marBottom w:val="0"/>
                      <w:divBdr>
                        <w:top w:val="none" w:sz="0" w:space="0" w:color="auto"/>
                        <w:left w:val="none" w:sz="0" w:space="0" w:color="auto"/>
                        <w:bottom w:val="none" w:sz="0" w:space="0" w:color="auto"/>
                        <w:right w:val="none" w:sz="0" w:space="0" w:color="auto"/>
                      </w:divBdr>
                      <w:divsChild>
                        <w:div w:id="18091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25304">
      <w:marLeft w:val="0"/>
      <w:marRight w:val="0"/>
      <w:marTop w:val="0"/>
      <w:marBottom w:val="0"/>
      <w:divBdr>
        <w:top w:val="none" w:sz="0" w:space="0" w:color="auto"/>
        <w:left w:val="none" w:sz="0" w:space="0" w:color="auto"/>
        <w:bottom w:val="none" w:sz="0" w:space="0" w:color="auto"/>
        <w:right w:val="none" w:sz="0" w:space="0" w:color="auto"/>
      </w:divBdr>
    </w:div>
    <w:div w:id="1809125305">
      <w:marLeft w:val="0"/>
      <w:marRight w:val="0"/>
      <w:marTop w:val="0"/>
      <w:marBottom w:val="0"/>
      <w:divBdr>
        <w:top w:val="none" w:sz="0" w:space="0" w:color="auto"/>
        <w:left w:val="none" w:sz="0" w:space="0" w:color="auto"/>
        <w:bottom w:val="none" w:sz="0" w:space="0" w:color="auto"/>
        <w:right w:val="none" w:sz="0" w:space="0" w:color="auto"/>
      </w:divBdr>
    </w:div>
    <w:div w:id="1809125306">
      <w:marLeft w:val="0"/>
      <w:marRight w:val="0"/>
      <w:marTop w:val="0"/>
      <w:marBottom w:val="0"/>
      <w:divBdr>
        <w:top w:val="none" w:sz="0" w:space="0" w:color="auto"/>
        <w:left w:val="none" w:sz="0" w:space="0" w:color="auto"/>
        <w:bottom w:val="none" w:sz="0" w:space="0" w:color="auto"/>
        <w:right w:val="none" w:sz="0" w:space="0" w:color="auto"/>
      </w:divBdr>
    </w:div>
    <w:div w:id="1809125307">
      <w:marLeft w:val="0"/>
      <w:marRight w:val="0"/>
      <w:marTop w:val="0"/>
      <w:marBottom w:val="0"/>
      <w:divBdr>
        <w:top w:val="none" w:sz="0" w:space="0" w:color="auto"/>
        <w:left w:val="none" w:sz="0" w:space="0" w:color="auto"/>
        <w:bottom w:val="none" w:sz="0" w:space="0" w:color="auto"/>
        <w:right w:val="none" w:sz="0" w:space="0" w:color="auto"/>
      </w:divBdr>
    </w:div>
    <w:div w:id="1809125308">
      <w:marLeft w:val="0"/>
      <w:marRight w:val="0"/>
      <w:marTop w:val="0"/>
      <w:marBottom w:val="0"/>
      <w:divBdr>
        <w:top w:val="none" w:sz="0" w:space="0" w:color="auto"/>
        <w:left w:val="none" w:sz="0" w:space="0" w:color="auto"/>
        <w:bottom w:val="none" w:sz="0" w:space="0" w:color="auto"/>
        <w:right w:val="none" w:sz="0" w:space="0" w:color="auto"/>
      </w:divBdr>
    </w:div>
    <w:div w:id="1809125309">
      <w:marLeft w:val="0"/>
      <w:marRight w:val="0"/>
      <w:marTop w:val="0"/>
      <w:marBottom w:val="0"/>
      <w:divBdr>
        <w:top w:val="none" w:sz="0" w:space="0" w:color="auto"/>
        <w:left w:val="none" w:sz="0" w:space="0" w:color="auto"/>
        <w:bottom w:val="none" w:sz="0" w:space="0" w:color="auto"/>
        <w:right w:val="none" w:sz="0" w:space="0" w:color="auto"/>
      </w:divBdr>
    </w:div>
    <w:div w:id="1809125310">
      <w:marLeft w:val="0"/>
      <w:marRight w:val="0"/>
      <w:marTop w:val="0"/>
      <w:marBottom w:val="0"/>
      <w:divBdr>
        <w:top w:val="none" w:sz="0" w:space="0" w:color="auto"/>
        <w:left w:val="none" w:sz="0" w:space="0" w:color="auto"/>
        <w:bottom w:val="none" w:sz="0" w:space="0" w:color="auto"/>
        <w:right w:val="none" w:sz="0" w:space="0" w:color="auto"/>
      </w:divBdr>
    </w:div>
    <w:div w:id="1809125311">
      <w:marLeft w:val="0"/>
      <w:marRight w:val="0"/>
      <w:marTop w:val="0"/>
      <w:marBottom w:val="0"/>
      <w:divBdr>
        <w:top w:val="none" w:sz="0" w:space="0" w:color="auto"/>
        <w:left w:val="none" w:sz="0" w:space="0" w:color="auto"/>
        <w:bottom w:val="none" w:sz="0" w:space="0" w:color="auto"/>
        <w:right w:val="none" w:sz="0" w:space="0" w:color="auto"/>
      </w:divBdr>
    </w:div>
    <w:div w:id="1809125312">
      <w:marLeft w:val="0"/>
      <w:marRight w:val="0"/>
      <w:marTop w:val="0"/>
      <w:marBottom w:val="0"/>
      <w:divBdr>
        <w:top w:val="none" w:sz="0" w:space="0" w:color="auto"/>
        <w:left w:val="none" w:sz="0" w:space="0" w:color="auto"/>
        <w:bottom w:val="none" w:sz="0" w:space="0" w:color="auto"/>
        <w:right w:val="none" w:sz="0" w:space="0" w:color="auto"/>
      </w:divBdr>
    </w:div>
    <w:div w:id="1809125313">
      <w:marLeft w:val="0"/>
      <w:marRight w:val="0"/>
      <w:marTop w:val="0"/>
      <w:marBottom w:val="0"/>
      <w:divBdr>
        <w:top w:val="none" w:sz="0" w:space="0" w:color="auto"/>
        <w:left w:val="none" w:sz="0" w:space="0" w:color="auto"/>
        <w:bottom w:val="none" w:sz="0" w:space="0" w:color="auto"/>
        <w:right w:val="none" w:sz="0" w:space="0" w:color="auto"/>
      </w:divBdr>
    </w:div>
    <w:div w:id="1809125314">
      <w:marLeft w:val="0"/>
      <w:marRight w:val="0"/>
      <w:marTop w:val="0"/>
      <w:marBottom w:val="0"/>
      <w:divBdr>
        <w:top w:val="none" w:sz="0" w:space="0" w:color="auto"/>
        <w:left w:val="none" w:sz="0" w:space="0" w:color="auto"/>
        <w:bottom w:val="none" w:sz="0" w:space="0" w:color="auto"/>
        <w:right w:val="none" w:sz="0" w:space="0" w:color="auto"/>
      </w:divBdr>
    </w:div>
    <w:div w:id="1809125315">
      <w:marLeft w:val="0"/>
      <w:marRight w:val="0"/>
      <w:marTop w:val="0"/>
      <w:marBottom w:val="0"/>
      <w:divBdr>
        <w:top w:val="none" w:sz="0" w:space="0" w:color="auto"/>
        <w:left w:val="none" w:sz="0" w:space="0" w:color="auto"/>
        <w:bottom w:val="none" w:sz="0" w:space="0" w:color="auto"/>
        <w:right w:val="none" w:sz="0" w:space="0" w:color="auto"/>
      </w:divBdr>
    </w:div>
    <w:div w:id="1809125317">
      <w:marLeft w:val="0"/>
      <w:marRight w:val="0"/>
      <w:marTop w:val="0"/>
      <w:marBottom w:val="0"/>
      <w:divBdr>
        <w:top w:val="none" w:sz="0" w:space="0" w:color="auto"/>
        <w:left w:val="none" w:sz="0" w:space="0" w:color="auto"/>
        <w:bottom w:val="none" w:sz="0" w:space="0" w:color="auto"/>
        <w:right w:val="none" w:sz="0" w:space="0" w:color="auto"/>
      </w:divBdr>
    </w:div>
    <w:div w:id="1809125318">
      <w:marLeft w:val="0"/>
      <w:marRight w:val="0"/>
      <w:marTop w:val="0"/>
      <w:marBottom w:val="0"/>
      <w:divBdr>
        <w:top w:val="none" w:sz="0" w:space="0" w:color="auto"/>
        <w:left w:val="none" w:sz="0" w:space="0" w:color="auto"/>
        <w:bottom w:val="none" w:sz="0" w:space="0" w:color="auto"/>
        <w:right w:val="none" w:sz="0" w:space="0" w:color="auto"/>
      </w:divBdr>
    </w:div>
    <w:div w:id="1809125319">
      <w:marLeft w:val="0"/>
      <w:marRight w:val="0"/>
      <w:marTop w:val="0"/>
      <w:marBottom w:val="0"/>
      <w:divBdr>
        <w:top w:val="none" w:sz="0" w:space="0" w:color="auto"/>
        <w:left w:val="none" w:sz="0" w:space="0" w:color="auto"/>
        <w:bottom w:val="none" w:sz="0" w:space="0" w:color="auto"/>
        <w:right w:val="none" w:sz="0" w:space="0" w:color="auto"/>
      </w:divBdr>
    </w:div>
    <w:div w:id="1809125320">
      <w:marLeft w:val="0"/>
      <w:marRight w:val="0"/>
      <w:marTop w:val="0"/>
      <w:marBottom w:val="0"/>
      <w:divBdr>
        <w:top w:val="none" w:sz="0" w:space="0" w:color="auto"/>
        <w:left w:val="none" w:sz="0" w:space="0" w:color="auto"/>
        <w:bottom w:val="none" w:sz="0" w:space="0" w:color="auto"/>
        <w:right w:val="none" w:sz="0" w:space="0" w:color="auto"/>
      </w:divBdr>
    </w:div>
    <w:div w:id="1809125321">
      <w:marLeft w:val="0"/>
      <w:marRight w:val="0"/>
      <w:marTop w:val="0"/>
      <w:marBottom w:val="0"/>
      <w:divBdr>
        <w:top w:val="none" w:sz="0" w:space="0" w:color="auto"/>
        <w:left w:val="none" w:sz="0" w:space="0" w:color="auto"/>
        <w:bottom w:val="none" w:sz="0" w:space="0" w:color="auto"/>
        <w:right w:val="none" w:sz="0" w:space="0" w:color="auto"/>
      </w:divBdr>
    </w:div>
    <w:div w:id="1809125322">
      <w:marLeft w:val="0"/>
      <w:marRight w:val="0"/>
      <w:marTop w:val="0"/>
      <w:marBottom w:val="0"/>
      <w:divBdr>
        <w:top w:val="none" w:sz="0" w:space="0" w:color="auto"/>
        <w:left w:val="none" w:sz="0" w:space="0" w:color="auto"/>
        <w:bottom w:val="none" w:sz="0" w:space="0" w:color="auto"/>
        <w:right w:val="none" w:sz="0" w:space="0" w:color="auto"/>
      </w:divBdr>
    </w:div>
    <w:div w:id="1809125323">
      <w:marLeft w:val="0"/>
      <w:marRight w:val="0"/>
      <w:marTop w:val="0"/>
      <w:marBottom w:val="0"/>
      <w:divBdr>
        <w:top w:val="none" w:sz="0" w:space="0" w:color="auto"/>
        <w:left w:val="none" w:sz="0" w:space="0" w:color="auto"/>
        <w:bottom w:val="none" w:sz="0" w:space="0" w:color="auto"/>
        <w:right w:val="none" w:sz="0" w:space="0" w:color="auto"/>
      </w:divBdr>
    </w:div>
    <w:div w:id="1809125324">
      <w:marLeft w:val="0"/>
      <w:marRight w:val="0"/>
      <w:marTop w:val="0"/>
      <w:marBottom w:val="0"/>
      <w:divBdr>
        <w:top w:val="none" w:sz="0" w:space="0" w:color="auto"/>
        <w:left w:val="none" w:sz="0" w:space="0" w:color="auto"/>
        <w:bottom w:val="none" w:sz="0" w:space="0" w:color="auto"/>
        <w:right w:val="none" w:sz="0" w:space="0" w:color="auto"/>
      </w:divBdr>
    </w:div>
    <w:div w:id="1809125325">
      <w:marLeft w:val="0"/>
      <w:marRight w:val="0"/>
      <w:marTop w:val="0"/>
      <w:marBottom w:val="0"/>
      <w:divBdr>
        <w:top w:val="none" w:sz="0" w:space="0" w:color="auto"/>
        <w:left w:val="none" w:sz="0" w:space="0" w:color="auto"/>
        <w:bottom w:val="none" w:sz="0" w:space="0" w:color="auto"/>
        <w:right w:val="none" w:sz="0" w:space="0" w:color="auto"/>
      </w:divBdr>
    </w:div>
    <w:div w:id="1809125326">
      <w:marLeft w:val="0"/>
      <w:marRight w:val="0"/>
      <w:marTop w:val="0"/>
      <w:marBottom w:val="0"/>
      <w:divBdr>
        <w:top w:val="none" w:sz="0" w:space="0" w:color="auto"/>
        <w:left w:val="none" w:sz="0" w:space="0" w:color="auto"/>
        <w:bottom w:val="none" w:sz="0" w:space="0" w:color="auto"/>
        <w:right w:val="none" w:sz="0" w:space="0" w:color="auto"/>
      </w:divBdr>
    </w:div>
    <w:div w:id="1809125327">
      <w:marLeft w:val="0"/>
      <w:marRight w:val="0"/>
      <w:marTop w:val="0"/>
      <w:marBottom w:val="0"/>
      <w:divBdr>
        <w:top w:val="none" w:sz="0" w:space="0" w:color="auto"/>
        <w:left w:val="none" w:sz="0" w:space="0" w:color="auto"/>
        <w:bottom w:val="none" w:sz="0" w:space="0" w:color="auto"/>
        <w:right w:val="none" w:sz="0" w:space="0" w:color="auto"/>
      </w:divBdr>
    </w:div>
    <w:div w:id="1809125328">
      <w:marLeft w:val="0"/>
      <w:marRight w:val="0"/>
      <w:marTop w:val="0"/>
      <w:marBottom w:val="0"/>
      <w:divBdr>
        <w:top w:val="none" w:sz="0" w:space="0" w:color="auto"/>
        <w:left w:val="none" w:sz="0" w:space="0" w:color="auto"/>
        <w:bottom w:val="none" w:sz="0" w:space="0" w:color="auto"/>
        <w:right w:val="none" w:sz="0" w:space="0" w:color="auto"/>
      </w:divBdr>
    </w:div>
    <w:div w:id="1809125329">
      <w:marLeft w:val="0"/>
      <w:marRight w:val="0"/>
      <w:marTop w:val="0"/>
      <w:marBottom w:val="0"/>
      <w:divBdr>
        <w:top w:val="none" w:sz="0" w:space="0" w:color="auto"/>
        <w:left w:val="none" w:sz="0" w:space="0" w:color="auto"/>
        <w:bottom w:val="none" w:sz="0" w:space="0" w:color="auto"/>
        <w:right w:val="none" w:sz="0" w:space="0" w:color="auto"/>
      </w:divBdr>
    </w:div>
    <w:div w:id="1809125330">
      <w:marLeft w:val="0"/>
      <w:marRight w:val="0"/>
      <w:marTop w:val="0"/>
      <w:marBottom w:val="0"/>
      <w:divBdr>
        <w:top w:val="none" w:sz="0" w:space="0" w:color="auto"/>
        <w:left w:val="none" w:sz="0" w:space="0" w:color="auto"/>
        <w:bottom w:val="none" w:sz="0" w:space="0" w:color="auto"/>
        <w:right w:val="none" w:sz="0" w:space="0" w:color="auto"/>
      </w:divBdr>
    </w:div>
    <w:div w:id="1809125331">
      <w:marLeft w:val="0"/>
      <w:marRight w:val="0"/>
      <w:marTop w:val="0"/>
      <w:marBottom w:val="0"/>
      <w:divBdr>
        <w:top w:val="none" w:sz="0" w:space="0" w:color="auto"/>
        <w:left w:val="none" w:sz="0" w:space="0" w:color="auto"/>
        <w:bottom w:val="none" w:sz="0" w:space="0" w:color="auto"/>
        <w:right w:val="none" w:sz="0" w:space="0" w:color="auto"/>
      </w:divBdr>
    </w:div>
    <w:div w:id="1809125332">
      <w:marLeft w:val="0"/>
      <w:marRight w:val="0"/>
      <w:marTop w:val="0"/>
      <w:marBottom w:val="0"/>
      <w:divBdr>
        <w:top w:val="none" w:sz="0" w:space="0" w:color="auto"/>
        <w:left w:val="none" w:sz="0" w:space="0" w:color="auto"/>
        <w:bottom w:val="none" w:sz="0" w:space="0" w:color="auto"/>
        <w:right w:val="none" w:sz="0" w:space="0" w:color="auto"/>
      </w:divBdr>
    </w:div>
    <w:div w:id="1809125333">
      <w:marLeft w:val="0"/>
      <w:marRight w:val="0"/>
      <w:marTop w:val="0"/>
      <w:marBottom w:val="0"/>
      <w:divBdr>
        <w:top w:val="none" w:sz="0" w:space="0" w:color="auto"/>
        <w:left w:val="none" w:sz="0" w:space="0" w:color="auto"/>
        <w:bottom w:val="none" w:sz="0" w:space="0" w:color="auto"/>
        <w:right w:val="none" w:sz="0" w:space="0" w:color="auto"/>
      </w:divBdr>
    </w:div>
    <w:div w:id="1809125334">
      <w:marLeft w:val="0"/>
      <w:marRight w:val="0"/>
      <w:marTop w:val="0"/>
      <w:marBottom w:val="0"/>
      <w:divBdr>
        <w:top w:val="none" w:sz="0" w:space="0" w:color="auto"/>
        <w:left w:val="none" w:sz="0" w:space="0" w:color="auto"/>
        <w:bottom w:val="none" w:sz="0" w:space="0" w:color="auto"/>
        <w:right w:val="none" w:sz="0" w:space="0" w:color="auto"/>
      </w:divBdr>
    </w:div>
    <w:div w:id="1809125335">
      <w:marLeft w:val="0"/>
      <w:marRight w:val="0"/>
      <w:marTop w:val="0"/>
      <w:marBottom w:val="0"/>
      <w:divBdr>
        <w:top w:val="none" w:sz="0" w:space="0" w:color="auto"/>
        <w:left w:val="none" w:sz="0" w:space="0" w:color="auto"/>
        <w:bottom w:val="none" w:sz="0" w:space="0" w:color="auto"/>
        <w:right w:val="none" w:sz="0" w:space="0" w:color="auto"/>
      </w:divBdr>
    </w:div>
    <w:div w:id="1809125336">
      <w:marLeft w:val="0"/>
      <w:marRight w:val="0"/>
      <w:marTop w:val="0"/>
      <w:marBottom w:val="0"/>
      <w:divBdr>
        <w:top w:val="none" w:sz="0" w:space="0" w:color="auto"/>
        <w:left w:val="none" w:sz="0" w:space="0" w:color="auto"/>
        <w:bottom w:val="none" w:sz="0" w:space="0" w:color="auto"/>
        <w:right w:val="none" w:sz="0" w:space="0" w:color="auto"/>
      </w:divBdr>
    </w:div>
    <w:div w:id="1809125337">
      <w:marLeft w:val="0"/>
      <w:marRight w:val="0"/>
      <w:marTop w:val="0"/>
      <w:marBottom w:val="0"/>
      <w:divBdr>
        <w:top w:val="none" w:sz="0" w:space="0" w:color="auto"/>
        <w:left w:val="none" w:sz="0" w:space="0" w:color="auto"/>
        <w:bottom w:val="none" w:sz="0" w:space="0" w:color="auto"/>
        <w:right w:val="none" w:sz="0" w:space="0" w:color="auto"/>
      </w:divBdr>
    </w:div>
    <w:div w:id="1809125338">
      <w:marLeft w:val="0"/>
      <w:marRight w:val="0"/>
      <w:marTop w:val="0"/>
      <w:marBottom w:val="0"/>
      <w:divBdr>
        <w:top w:val="none" w:sz="0" w:space="0" w:color="auto"/>
        <w:left w:val="none" w:sz="0" w:space="0" w:color="auto"/>
        <w:bottom w:val="none" w:sz="0" w:space="0" w:color="auto"/>
        <w:right w:val="none" w:sz="0" w:space="0" w:color="auto"/>
      </w:divBdr>
    </w:div>
    <w:div w:id="1809125339">
      <w:marLeft w:val="0"/>
      <w:marRight w:val="0"/>
      <w:marTop w:val="0"/>
      <w:marBottom w:val="0"/>
      <w:divBdr>
        <w:top w:val="none" w:sz="0" w:space="0" w:color="auto"/>
        <w:left w:val="none" w:sz="0" w:space="0" w:color="auto"/>
        <w:bottom w:val="none" w:sz="0" w:space="0" w:color="auto"/>
        <w:right w:val="none" w:sz="0" w:space="0" w:color="auto"/>
      </w:divBdr>
    </w:div>
    <w:div w:id="1809125340">
      <w:marLeft w:val="0"/>
      <w:marRight w:val="0"/>
      <w:marTop w:val="0"/>
      <w:marBottom w:val="0"/>
      <w:divBdr>
        <w:top w:val="none" w:sz="0" w:space="0" w:color="auto"/>
        <w:left w:val="none" w:sz="0" w:space="0" w:color="auto"/>
        <w:bottom w:val="none" w:sz="0" w:space="0" w:color="auto"/>
        <w:right w:val="none" w:sz="0" w:space="0" w:color="auto"/>
      </w:divBdr>
    </w:div>
    <w:div w:id="1809125341">
      <w:marLeft w:val="0"/>
      <w:marRight w:val="0"/>
      <w:marTop w:val="0"/>
      <w:marBottom w:val="0"/>
      <w:divBdr>
        <w:top w:val="none" w:sz="0" w:space="0" w:color="auto"/>
        <w:left w:val="none" w:sz="0" w:space="0" w:color="auto"/>
        <w:bottom w:val="none" w:sz="0" w:space="0" w:color="auto"/>
        <w:right w:val="none" w:sz="0" w:space="0" w:color="auto"/>
      </w:divBdr>
    </w:div>
    <w:div w:id="1809125342">
      <w:marLeft w:val="0"/>
      <w:marRight w:val="0"/>
      <w:marTop w:val="0"/>
      <w:marBottom w:val="0"/>
      <w:divBdr>
        <w:top w:val="none" w:sz="0" w:space="0" w:color="auto"/>
        <w:left w:val="none" w:sz="0" w:space="0" w:color="auto"/>
        <w:bottom w:val="none" w:sz="0" w:space="0" w:color="auto"/>
        <w:right w:val="none" w:sz="0" w:space="0" w:color="auto"/>
      </w:divBdr>
    </w:div>
    <w:div w:id="1809125343">
      <w:marLeft w:val="0"/>
      <w:marRight w:val="0"/>
      <w:marTop w:val="0"/>
      <w:marBottom w:val="0"/>
      <w:divBdr>
        <w:top w:val="none" w:sz="0" w:space="0" w:color="auto"/>
        <w:left w:val="none" w:sz="0" w:space="0" w:color="auto"/>
        <w:bottom w:val="none" w:sz="0" w:space="0" w:color="auto"/>
        <w:right w:val="none" w:sz="0" w:space="0" w:color="auto"/>
      </w:divBdr>
    </w:div>
    <w:div w:id="1809125344">
      <w:marLeft w:val="0"/>
      <w:marRight w:val="0"/>
      <w:marTop w:val="0"/>
      <w:marBottom w:val="0"/>
      <w:divBdr>
        <w:top w:val="none" w:sz="0" w:space="0" w:color="auto"/>
        <w:left w:val="none" w:sz="0" w:space="0" w:color="auto"/>
        <w:bottom w:val="none" w:sz="0" w:space="0" w:color="auto"/>
        <w:right w:val="none" w:sz="0" w:space="0" w:color="auto"/>
      </w:divBdr>
    </w:div>
    <w:div w:id="1809125345">
      <w:marLeft w:val="0"/>
      <w:marRight w:val="0"/>
      <w:marTop w:val="0"/>
      <w:marBottom w:val="0"/>
      <w:divBdr>
        <w:top w:val="none" w:sz="0" w:space="0" w:color="auto"/>
        <w:left w:val="none" w:sz="0" w:space="0" w:color="auto"/>
        <w:bottom w:val="none" w:sz="0" w:space="0" w:color="auto"/>
        <w:right w:val="none" w:sz="0" w:space="0" w:color="auto"/>
      </w:divBdr>
    </w:div>
    <w:div w:id="1809125346">
      <w:marLeft w:val="0"/>
      <w:marRight w:val="0"/>
      <w:marTop w:val="0"/>
      <w:marBottom w:val="0"/>
      <w:divBdr>
        <w:top w:val="none" w:sz="0" w:space="0" w:color="auto"/>
        <w:left w:val="none" w:sz="0" w:space="0" w:color="auto"/>
        <w:bottom w:val="none" w:sz="0" w:space="0" w:color="auto"/>
        <w:right w:val="none" w:sz="0" w:space="0" w:color="auto"/>
      </w:divBdr>
    </w:div>
    <w:div w:id="1809125347">
      <w:marLeft w:val="0"/>
      <w:marRight w:val="0"/>
      <w:marTop w:val="0"/>
      <w:marBottom w:val="0"/>
      <w:divBdr>
        <w:top w:val="none" w:sz="0" w:space="0" w:color="auto"/>
        <w:left w:val="none" w:sz="0" w:space="0" w:color="auto"/>
        <w:bottom w:val="none" w:sz="0" w:space="0" w:color="auto"/>
        <w:right w:val="none" w:sz="0" w:space="0" w:color="auto"/>
      </w:divBdr>
    </w:div>
    <w:div w:id="1809125348">
      <w:marLeft w:val="0"/>
      <w:marRight w:val="0"/>
      <w:marTop w:val="0"/>
      <w:marBottom w:val="0"/>
      <w:divBdr>
        <w:top w:val="none" w:sz="0" w:space="0" w:color="auto"/>
        <w:left w:val="none" w:sz="0" w:space="0" w:color="auto"/>
        <w:bottom w:val="none" w:sz="0" w:space="0" w:color="auto"/>
        <w:right w:val="none" w:sz="0" w:space="0" w:color="auto"/>
      </w:divBdr>
    </w:div>
    <w:div w:id="1809125349">
      <w:marLeft w:val="0"/>
      <w:marRight w:val="0"/>
      <w:marTop w:val="0"/>
      <w:marBottom w:val="0"/>
      <w:divBdr>
        <w:top w:val="none" w:sz="0" w:space="0" w:color="auto"/>
        <w:left w:val="none" w:sz="0" w:space="0" w:color="auto"/>
        <w:bottom w:val="none" w:sz="0" w:space="0" w:color="auto"/>
        <w:right w:val="none" w:sz="0" w:space="0" w:color="auto"/>
      </w:divBdr>
    </w:div>
    <w:div w:id="1809125350">
      <w:marLeft w:val="0"/>
      <w:marRight w:val="0"/>
      <w:marTop w:val="0"/>
      <w:marBottom w:val="0"/>
      <w:divBdr>
        <w:top w:val="none" w:sz="0" w:space="0" w:color="auto"/>
        <w:left w:val="none" w:sz="0" w:space="0" w:color="auto"/>
        <w:bottom w:val="none" w:sz="0" w:space="0" w:color="auto"/>
        <w:right w:val="none" w:sz="0" w:space="0" w:color="auto"/>
      </w:divBdr>
    </w:div>
    <w:div w:id="1809125351">
      <w:marLeft w:val="0"/>
      <w:marRight w:val="0"/>
      <w:marTop w:val="0"/>
      <w:marBottom w:val="0"/>
      <w:divBdr>
        <w:top w:val="none" w:sz="0" w:space="0" w:color="auto"/>
        <w:left w:val="none" w:sz="0" w:space="0" w:color="auto"/>
        <w:bottom w:val="none" w:sz="0" w:space="0" w:color="auto"/>
        <w:right w:val="none" w:sz="0" w:space="0" w:color="auto"/>
      </w:divBdr>
    </w:div>
    <w:div w:id="1809125352">
      <w:marLeft w:val="0"/>
      <w:marRight w:val="0"/>
      <w:marTop w:val="0"/>
      <w:marBottom w:val="0"/>
      <w:divBdr>
        <w:top w:val="none" w:sz="0" w:space="0" w:color="auto"/>
        <w:left w:val="none" w:sz="0" w:space="0" w:color="auto"/>
        <w:bottom w:val="none" w:sz="0" w:space="0" w:color="auto"/>
        <w:right w:val="none" w:sz="0" w:space="0" w:color="auto"/>
      </w:divBdr>
    </w:div>
    <w:div w:id="1809125353">
      <w:marLeft w:val="0"/>
      <w:marRight w:val="0"/>
      <w:marTop w:val="0"/>
      <w:marBottom w:val="0"/>
      <w:divBdr>
        <w:top w:val="none" w:sz="0" w:space="0" w:color="auto"/>
        <w:left w:val="none" w:sz="0" w:space="0" w:color="auto"/>
        <w:bottom w:val="none" w:sz="0" w:space="0" w:color="auto"/>
        <w:right w:val="none" w:sz="0" w:space="0" w:color="auto"/>
      </w:divBdr>
    </w:div>
    <w:div w:id="1809125355">
      <w:marLeft w:val="0"/>
      <w:marRight w:val="0"/>
      <w:marTop w:val="0"/>
      <w:marBottom w:val="0"/>
      <w:divBdr>
        <w:top w:val="none" w:sz="0" w:space="0" w:color="auto"/>
        <w:left w:val="none" w:sz="0" w:space="0" w:color="auto"/>
        <w:bottom w:val="none" w:sz="0" w:space="0" w:color="auto"/>
        <w:right w:val="none" w:sz="0" w:space="0" w:color="auto"/>
      </w:divBdr>
    </w:div>
    <w:div w:id="1809125356">
      <w:marLeft w:val="0"/>
      <w:marRight w:val="0"/>
      <w:marTop w:val="0"/>
      <w:marBottom w:val="0"/>
      <w:divBdr>
        <w:top w:val="none" w:sz="0" w:space="0" w:color="auto"/>
        <w:left w:val="none" w:sz="0" w:space="0" w:color="auto"/>
        <w:bottom w:val="none" w:sz="0" w:space="0" w:color="auto"/>
        <w:right w:val="none" w:sz="0" w:space="0" w:color="auto"/>
      </w:divBdr>
    </w:div>
    <w:div w:id="1809125358">
      <w:marLeft w:val="0"/>
      <w:marRight w:val="0"/>
      <w:marTop w:val="0"/>
      <w:marBottom w:val="0"/>
      <w:divBdr>
        <w:top w:val="none" w:sz="0" w:space="0" w:color="auto"/>
        <w:left w:val="none" w:sz="0" w:space="0" w:color="auto"/>
        <w:bottom w:val="none" w:sz="0" w:space="0" w:color="auto"/>
        <w:right w:val="none" w:sz="0" w:space="0" w:color="auto"/>
      </w:divBdr>
    </w:div>
    <w:div w:id="1809125359">
      <w:marLeft w:val="0"/>
      <w:marRight w:val="0"/>
      <w:marTop w:val="0"/>
      <w:marBottom w:val="0"/>
      <w:divBdr>
        <w:top w:val="none" w:sz="0" w:space="0" w:color="auto"/>
        <w:left w:val="none" w:sz="0" w:space="0" w:color="auto"/>
        <w:bottom w:val="none" w:sz="0" w:space="0" w:color="auto"/>
        <w:right w:val="none" w:sz="0" w:space="0" w:color="auto"/>
      </w:divBdr>
    </w:div>
    <w:div w:id="1809125360">
      <w:marLeft w:val="0"/>
      <w:marRight w:val="0"/>
      <w:marTop w:val="0"/>
      <w:marBottom w:val="0"/>
      <w:divBdr>
        <w:top w:val="none" w:sz="0" w:space="0" w:color="auto"/>
        <w:left w:val="none" w:sz="0" w:space="0" w:color="auto"/>
        <w:bottom w:val="none" w:sz="0" w:space="0" w:color="auto"/>
        <w:right w:val="none" w:sz="0" w:space="0" w:color="auto"/>
      </w:divBdr>
    </w:div>
    <w:div w:id="1809125361">
      <w:marLeft w:val="0"/>
      <w:marRight w:val="0"/>
      <w:marTop w:val="0"/>
      <w:marBottom w:val="0"/>
      <w:divBdr>
        <w:top w:val="none" w:sz="0" w:space="0" w:color="auto"/>
        <w:left w:val="none" w:sz="0" w:space="0" w:color="auto"/>
        <w:bottom w:val="none" w:sz="0" w:space="0" w:color="auto"/>
        <w:right w:val="none" w:sz="0" w:space="0" w:color="auto"/>
      </w:divBdr>
    </w:div>
    <w:div w:id="1809125362">
      <w:marLeft w:val="0"/>
      <w:marRight w:val="0"/>
      <w:marTop w:val="0"/>
      <w:marBottom w:val="0"/>
      <w:divBdr>
        <w:top w:val="none" w:sz="0" w:space="0" w:color="auto"/>
        <w:left w:val="none" w:sz="0" w:space="0" w:color="auto"/>
        <w:bottom w:val="none" w:sz="0" w:space="0" w:color="auto"/>
        <w:right w:val="none" w:sz="0" w:space="0" w:color="auto"/>
      </w:divBdr>
    </w:div>
    <w:div w:id="1809125363">
      <w:marLeft w:val="0"/>
      <w:marRight w:val="0"/>
      <w:marTop w:val="0"/>
      <w:marBottom w:val="0"/>
      <w:divBdr>
        <w:top w:val="none" w:sz="0" w:space="0" w:color="auto"/>
        <w:left w:val="none" w:sz="0" w:space="0" w:color="auto"/>
        <w:bottom w:val="none" w:sz="0" w:space="0" w:color="auto"/>
        <w:right w:val="none" w:sz="0" w:space="0" w:color="auto"/>
      </w:divBdr>
    </w:div>
    <w:div w:id="1809125364">
      <w:marLeft w:val="0"/>
      <w:marRight w:val="0"/>
      <w:marTop w:val="0"/>
      <w:marBottom w:val="0"/>
      <w:divBdr>
        <w:top w:val="none" w:sz="0" w:space="0" w:color="auto"/>
        <w:left w:val="none" w:sz="0" w:space="0" w:color="auto"/>
        <w:bottom w:val="none" w:sz="0" w:space="0" w:color="auto"/>
        <w:right w:val="none" w:sz="0" w:space="0" w:color="auto"/>
      </w:divBdr>
    </w:div>
    <w:div w:id="1809125365">
      <w:marLeft w:val="0"/>
      <w:marRight w:val="0"/>
      <w:marTop w:val="0"/>
      <w:marBottom w:val="0"/>
      <w:divBdr>
        <w:top w:val="none" w:sz="0" w:space="0" w:color="auto"/>
        <w:left w:val="none" w:sz="0" w:space="0" w:color="auto"/>
        <w:bottom w:val="none" w:sz="0" w:space="0" w:color="auto"/>
        <w:right w:val="none" w:sz="0" w:space="0" w:color="auto"/>
      </w:divBdr>
    </w:div>
    <w:div w:id="1809125366">
      <w:marLeft w:val="0"/>
      <w:marRight w:val="0"/>
      <w:marTop w:val="0"/>
      <w:marBottom w:val="0"/>
      <w:divBdr>
        <w:top w:val="none" w:sz="0" w:space="0" w:color="auto"/>
        <w:left w:val="none" w:sz="0" w:space="0" w:color="auto"/>
        <w:bottom w:val="none" w:sz="0" w:space="0" w:color="auto"/>
        <w:right w:val="none" w:sz="0" w:space="0" w:color="auto"/>
      </w:divBdr>
    </w:div>
    <w:div w:id="1809125367">
      <w:marLeft w:val="0"/>
      <w:marRight w:val="0"/>
      <w:marTop w:val="0"/>
      <w:marBottom w:val="0"/>
      <w:divBdr>
        <w:top w:val="none" w:sz="0" w:space="0" w:color="auto"/>
        <w:left w:val="none" w:sz="0" w:space="0" w:color="auto"/>
        <w:bottom w:val="none" w:sz="0" w:space="0" w:color="auto"/>
        <w:right w:val="none" w:sz="0" w:space="0" w:color="auto"/>
      </w:divBdr>
    </w:div>
    <w:div w:id="1809125368">
      <w:marLeft w:val="0"/>
      <w:marRight w:val="0"/>
      <w:marTop w:val="0"/>
      <w:marBottom w:val="0"/>
      <w:divBdr>
        <w:top w:val="none" w:sz="0" w:space="0" w:color="auto"/>
        <w:left w:val="none" w:sz="0" w:space="0" w:color="auto"/>
        <w:bottom w:val="none" w:sz="0" w:space="0" w:color="auto"/>
        <w:right w:val="none" w:sz="0" w:space="0" w:color="auto"/>
      </w:divBdr>
    </w:div>
    <w:div w:id="1809125369">
      <w:marLeft w:val="0"/>
      <w:marRight w:val="0"/>
      <w:marTop w:val="0"/>
      <w:marBottom w:val="0"/>
      <w:divBdr>
        <w:top w:val="none" w:sz="0" w:space="0" w:color="auto"/>
        <w:left w:val="none" w:sz="0" w:space="0" w:color="auto"/>
        <w:bottom w:val="none" w:sz="0" w:space="0" w:color="auto"/>
        <w:right w:val="none" w:sz="0" w:space="0" w:color="auto"/>
      </w:divBdr>
    </w:div>
    <w:div w:id="1809125370">
      <w:marLeft w:val="0"/>
      <w:marRight w:val="0"/>
      <w:marTop w:val="0"/>
      <w:marBottom w:val="0"/>
      <w:divBdr>
        <w:top w:val="none" w:sz="0" w:space="0" w:color="auto"/>
        <w:left w:val="none" w:sz="0" w:space="0" w:color="auto"/>
        <w:bottom w:val="none" w:sz="0" w:space="0" w:color="auto"/>
        <w:right w:val="none" w:sz="0" w:space="0" w:color="auto"/>
      </w:divBdr>
    </w:div>
    <w:div w:id="1809125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mensk-uralskiy.spravka.city/company/convex-5" TargetMode="External"/><Relationship Id="rId18" Type="http://schemas.openxmlformats.org/officeDocument/2006/relationships/hyperlink" Target="http://www.szn-ural.ru" TargetMode="Externa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consultantplus://offline/ref=E644D9118C16DB87B23E4066EA2F66A247DD740D2E3A3753490BB0BD49BE0380FE959898A80D98A1047EDB2CB801DB4A120DED7419E146B1U227I" TargetMode="External"/><Relationship Id="rId34" Type="http://schemas.openxmlformats.org/officeDocument/2006/relationships/hyperlink" Target="https://normativ.kontur.ru/document?moduleId=1&amp;documentId=363886&amp;rangeId=395538" TargetMode="External"/><Relationship Id="rId7" Type="http://schemas.openxmlformats.org/officeDocument/2006/relationships/footnotes" Target="footnotes.xml"/><Relationship Id="rId12" Type="http://schemas.openxmlformats.org/officeDocument/2006/relationships/hyperlink" Target="consultantplus://offline/ref=B407D986EEA546291CCA6956EF9F0E8E447025FBC5868C49314A2AA1CD32132FAFBE453E19E44FCA940906AEA1A8C1EF2600128972F8F78242802E1AB4j1E" TargetMode="External"/><Relationship Id="rId17" Type="http://schemas.openxmlformats.org/officeDocument/2006/relationships/hyperlink" Target="http://www.gosuslugi.ru" TargetMode="External"/><Relationship Id="rId25" Type="http://schemas.openxmlformats.org/officeDocument/2006/relationships/chart" Target="charts/chart4.xml"/><Relationship Id="rId33" Type="http://schemas.openxmlformats.org/officeDocument/2006/relationships/hyperlink" Target="consultantplus://offline/ref=434057C9EE3FA5B92EBF63582A0759DD30447677ADC12AF3C18033E1CB35C4C4C51D44BFF05CB00A98E53242900653CD53396E7099D3CEW7N"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consultantplus://offline/ref=51EA95C81CD7D384B13074BFB8539B884F2E1EE11CD33FB4E52C8274EB739B928AF9CFFE40DFFD9C71C297575A5C11CC80A0F2C8u0H8J" TargetMode="External"/><Relationship Id="rId29" Type="http://schemas.openxmlformats.org/officeDocument/2006/relationships/hyperlink" Target="consultantplus://offline/ref=E09B21B669F299F5F743CA5BFCD77A109EFA9A20EE7FA357391F68FD12B2E139726FD983DCD11AAD38D39A55AB0482B8D4AB831A37B3FBA3sE5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55;&#1088;&#1086;&#1080;&#1079;&#1074;&#1086;&#1076;&#1080;&#1090;&#1077;&#1083;&#1100;&#1085;&#1086;&#1089;&#1090;&#1100;.&#1088;&#1092;/" TargetMode="External"/><Relationship Id="rId24" Type="http://schemas.openxmlformats.org/officeDocument/2006/relationships/hyperlink" Target="http://www.kamensk.life" TargetMode="External"/><Relationship Id="rId32" Type="http://schemas.openxmlformats.org/officeDocument/2006/relationships/hyperlink" Target="consultantplus://offline/ref=434057C9EE3FA5B92EBF63582A0759DD30447A7AA9C02AF3C18033E1CB35C4C4C51D44BFF45EBF0A98E53242900653CD53396E7099D3CEW7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regulation.midural.ru" TargetMode="External"/><Relationship Id="rId28" Type="http://schemas.openxmlformats.org/officeDocument/2006/relationships/hyperlink" Target="consultantplus://offline/ref=E09B21B669F299F5F743CA5BFCD77A109EFA9822EB7FA357391F68FD12B2E139726FD983DCD11AA834D39A55AB0482B8D4AB831A37B3FBA3sE5FF" TargetMode="Externa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infotrud66.ru" TargetMode="External"/><Relationship Id="rId31" Type="http://schemas.openxmlformats.org/officeDocument/2006/relationships/hyperlink" Target="consultantplus://offline/ref=E09B21B669F299F5F743CA5BFCD77A109EFC9221E97BA357391F68FD12B2E139726FD983DCD11AAA35D39A55AB0482B8D4AB831A37B3FBA3sE5F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kamensk-uralskiy.spravka.city/company/planeta-28"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E09B21B669F299F5F743CA5BFCD77A109EFA9822E37BA357391F68FD12B2E139726FD983D8D21EA768898A51E2528EA5D5B49D1929B3sF5BF" TargetMode="External"/><Relationship Id="rId30" Type="http://schemas.openxmlformats.org/officeDocument/2006/relationships/hyperlink" Target="consultantplus://offline/ref=E09B21B669F299F5F743CA5BFCD77A109EFA9A20EE7FA357391F68FD12B2E139726FD983DCD11AAD3CD39A55AB0482B8D4AB831A37B3FBA3sE5FF" TargetMode="External"/><Relationship Id="rId35" Type="http://schemas.openxmlformats.org/officeDocument/2006/relationships/hyperlink" Target="consultantplus://offline/ref=E09B21B669F299F5F743CA5BFCD77A109EFA9A29E273A357391F68FD12B2E139726FD983DCD11AA83FD39A55AB0482B8D4AB831A37B3FBA3sE5F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AJOR2\VOL2\DEPART\MONITOR\&#1088;&#1072;&#1079;&#1085;&#1086;&#1077;\&#1054;&#1073;&#1097;&#1072;&#1103;\&#1056;&#1072;&#1079;&#1085;&#1086;&#1077;\&#1054;&#1083;&#1103;\&#1060;&#1086;&#1088;&#1091;&#1084;%20(&#1061;&#1086;&#1079;&#1072;&#1082;&#1090;&#1080;&#1074;)\&#1061;&#1086;&#1079;&#1072;&#1082;&#1090;&#1080;&#1074;%20(&#1060;&#1086;&#1088;&#1091;&#1084;)%202021\&#1052;&#1072;&#1090;&#1077;&#1088;&#1080;&#1072;&#1083;&#1099;\&#1089;&#1083;&#1072;&#1081;&#1076;&#1099;%20&#1082;%20&#1073;&#1088;&#1086;&#1096;&#1102;&#1088;&#1077;%20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MAJOR2\VOL2\DEPART\MONITOR\&#1088;&#1072;&#1079;&#1085;&#1086;&#1077;\&#1054;&#1073;&#1097;&#1072;&#1103;\&#1056;&#1072;&#1079;&#1085;&#1086;&#1077;\&#1054;&#1083;&#1103;\&#1060;&#1086;&#1088;&#1091;&#1084;%20(&#1061;&#1086;&#1079;&#1072;&#1082;&#1090;&#1080;&#1074;)\&#1061;&#1086;&#1079;&#1072;&#1082;&#1090;&#1080;&#1074;%20(&#1060;&#1086;&#1088;&#1091;&#1084;)%202021\&#1052;&#1072;&#1090;&#1077;&#1088;&#1080;&#1072;&#1083;&#1099;\&#1089;&#1083;&#1072;&#1081;&#1076;&#1099;%20&#1082;%20&#1073;&#1088;&#1086;&#1096;&#1102;&#1088;&#1077;%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AJOR2\VOL2\DEPART\MONITOR\&#1088;&#1072;&#1079;&#1085;&#1086;&#1077;\&#1054;&#1073;&#1097;&#1072;&#1103;\&#1056;&#1072;&#1079;&#1085;&#1086;&#1077;\&#1054;&#1083;&#1103;\&#1060;&#1086;&#1088;&#1091;&#1084;%20(&#1061;&#1086;&#1079;&#1072;&#1082;&#1090;&#1080;&#1074;)\&#1061;&#1086;&#1079;&#1072;&#1082;&#1090;&#1080;&#1074;%20(&#1060;&#1086;&#1088;&#1091;&#1084;)%202021\&#1052;&#1072;&#1090;&#1077;&#1088;&#1080;&#1072;&#1083;&#1099;\&#1089;&#1083;&#1072;&#1081;&#1076;&#1099;%20&#1082;%20&#1073;&#1088;&#1086;&#1096;&#1102;&#1088;&#1077;%20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MAJOR2\VOL2\DEPART\MONITOR\&#1088;&#1072;&#1079;&#1085;&#1086;&#1077;\&#1054;&#1073;&#1097;&#1072;&#1103;\&#1056;&#1072;&#1079;&#1085;&#1086;&#1077;\&#1054;&#1083;&#1103;\&#1060;&#1086;&#1088;&#1091;&#1084;%20(&#1061;&#1086;&#1079;&#1072;&#1082;&#1090;&#1080;&#1074;)\&#1061;&#1086;&#1079;&#1072;&#1082;&#1090;&#1080;&#1074;%20(&#1060;&#1086;&#1088;&#1091;&#1084;)%202021\&#1052;&#1072;&#1090;&#1077;&#1088;&#1080;&#1072;&#1083;&#1099;\&#1089;&#1083;&#1072;&#1081;&#1076;&#1099;%20&#1082;%20&#1073;&#1088;&#1086;&#1096;&#1102;&#1088;&#1077;%20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MAJOR2\VOL2\DEPART\MONITOR\&#1088;&#1072;&#1079;&#1085;&#1086;&#1077;\&#1054;&#1073;&#1097;&#1072;&#1103;\&#1056;&#1072;&#1079;&#1085;&#1086;&#1077;\&#1054;&#1083;&#1103;\&#1060;&#1086;&#1088;&#1091;&#1084;%20(&#1061;&#1086;&#1079;&#1072;&#1082;&#1090;&#1080;&#1074;)\&#1061;&#1086;&#1079;&#1072;&#1082;&#1090;&#1080;&#1074;%20(&#1060;&#1086;&#1088;&#1091;&#1084;)%202021\&#1052;&#1072;&#1090;&#1077;&#1088;&#1080;&#1072;&#1083;&#1099;\&#1089;&#1083;&#1072;&#1081;&#1076;&#1099;%20&#1082;%20&#1073;&#1088;&#1086;&#1096;&#1102;&#1088;&#1077;%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97375001225718"/>
          <c:y val="6.0969953918042455E-2"/>
          <c:w val="0.86976915372651864"/>
          <c:h val="0.85675306957708064"/>
        </c:manualLayout>
      </c:layout>
      <c:lineChart>
        <c:grouping val="standard"/>
        <c:varyColors val="0"/>
        <c:ser>
          <c:idx val="0"/>
          <c:order val="0"/>
          <c:spPr>
            <a:ln w="38100">
              <a:solidFill>
                <a:srgbClr val="000080"/>
              </a:solidFill>
              <a:prstDash val="solid"/>
            </a:ln>
          </c:spPr>
          <c:marker>
            <c:symbol val="square"/>
            <c:size val="10"/>
            <c:spPr>
              <a:solidFill>
                <a:srgbClr val="000080"/>
              </a:solidFill>
              <a:ln>
                <a:solidFill>
                  <a:srgbClr val="000080"/>
                </a:solidFill>
                <a:prstDash val="solid"/>
              </a:ln>
            </c:spPr>
          </c:marker>
          <c:dLbls>
            <c:dLbl>
              <c:idx val="0"/>
              <c:layout>
                <c:manualLayout>
                  <c:x val="-9.8653180494405815E-2"/>
                  <c:y val="-1.8133363452519254E-2"/>
                </c:manualLayout>
              </c:layout>
              <c:dLblPos val="r"/>
              <c:showLegendKey val="0"/>
              <c:showVal val="1"/>
              <c:showCatName val="0"/>
              <c:showSerName val="0"/>
              <c:showPercent val="0"/>
              <c:showBubbleSize val="0"/>
            </c:dLbl>
            <c:dLbl>
              <c:idx val="1"/>
              <c:layout>
                <c:manualLayout>
                  <c:x val="-6.3121888717833016E-2"/>
                  <c:y val="-6.543446925691665E-2"/>
                </c:manualLayout>
              </c:layout>
              <c:dLblPos val="r"/>
              <c:showLegendKey val="0"/>
              <c:showVal val="1"/>
              <c:showCatName val="0"/>
              <c:showSerName val="0"/>
              <c:showPercent val="0"/>
              <c:showBubbleSize val="0"/>
            </c:dLbl>
            <c:dLbl>
              <c:idx val="2"/>
              <c:layout>
                <c:manualLayout>
                  <c:x val="-7.0714036562423158E-2"/>
                  <c:y val="-5.1424828302338535E-2"/>
                </c:manualLayout>
              </c:layout>
              <c:dLblPos val="r"/>
              <c:showLegendKey val="0"/>
              <c:showVal val="1"/>
              <c:showCatName val="0"/>
              <c:showSerName val="0"/>
              <c:showPercent val="0"/>
              <c:showBubbleSize val="0"/>
            </c:dLbl>
            <c:dLbl>
              <c:idx val="3"/>
              <c:layout>
                <c:manualLayout>
                  <c:x val="-4.5651477562813986E-2"/>
                  <c:y val="-5.1199120089497008E-2"/>
                </c:manualLayout>
              </c:layout>
              <c:dLblPos val="r"/>
              <c:showLegendKey val="0"/>
              <c:showVal val="1"/>
              <c:showCatName val="0"/>
              <c:showSerName val="0"/>
              <c:showPercent val="0"/>
              <c:showBubbleSize val="0"/>
            </c:dLbl>
            <c:dLbl>
              <c:idx val="4"/>
              <c:layout>
                <c:manualLayout>
                  <c:x val="-4.4182739922142361E-2"/>
                  <c:y val="-5.5710812787745791E-2"/>
                </c:manualLayout>
              </c:layout>
              <c:dLblPos val="r"/>
              <c:showLegendKey val="0"/>
              <c:showVal val="1"/>
              <c:showCatName val="0"/>
              <c:showSerName val="0"/>
              <c:showPercent val="0"/>
              <c:showBubbleSize val="0"/>
            </c:dLbl>
            <c:dLbl>
              <c:idx val="5"/>
              <c:layout>
                <c:manualLayout>
                  <c:x val="-3.2008837571622123E-2"/>
                  <c:y val="-3.3603299587551608E-2"/>
                </c:manualLayout>
              </c:layout>
              <c:tx>
                <c:rich>
                  <a:bodyPr/>
                  <a:lstStyle/>
                  <a:p>
                    <a:pPr>
                      <a:defRPr sz="1200" baseline="0"/>
                    </a:pPr>
                    <a:r>
                      <a:rPr lang="ru-RU" sz="1200" baseline="0"/>
                      <a:t>101,0</a:t>
                    </a:r>
                    <a:endParaRPr lang="ru-RU" sz="1000" baseline="0"/>
                  </a:p>
                </c:rich>
              </c:tx>
              <c:spPr>
                <a:noFill/>
                <a:ln w="25400">
                  <a:noFill/>
                </a:ln>
              </c:spPr>
              <c:dLblPos val="r"/>
              <c:showLegendKey val="0"/>
              <c:showVal val="0"/>
              <c:showCatName val="0"/>
              <c:showSerName val="0"/>
              <c:showPercent val="0"/>
              <c:showBubbleSize val="0"/>
            </c:dLbl>
            <c:dLbl>
              <c:idx val="6"/>
              <c:layout>
                <c:manualLayout>
                  <c:x val="-3.4219750452599854E-2"/>
                  <c:y val="-5.2914992768761063E-2"/>
                </c:manualLayout>
              </c:layout>
              <c:dLblPos val="r"/>
              <c:showLegendKey val="0"/>
              <c:showVal val="1"/>
              <c:showCatName val="0"/>
              <c:showSerName val="0"/>
              <c:showPercent val="0"/>
              <c:showBubbleSize val="0"/>
            </c:dLbl>
            <c:dLbl>
              <c:idx val="7"/>
              <c:layout>
                <c:manualLayout>
                  <c:x val="-3.9459974431841342E-2"/>
                  <c:y val="-3.1250200867748719E-2"/>
                </c:manualLayout>
              </c:layout>
              <c:dLblPos val="r"/>
              <c:showLegendKey val="0"/>
              <c:showVal val="1"/>
              <c:showCatName val="0"/>
              <c:showSerName val="0"/>
              <c:showPercent val="0"/>
              <c:showBubbleSize val="0"/>
            </c:dLbl>
            <c:dLbl>
              <c:idx val="8"/>
              <c:layout>
                <c:manualLayout>
                  <c:x val="-4.7153655948125386E-2"/>
                  <c:y val="-4.2015283803810338E-2"/>
                </c:manualLayout>
              </c:layout>
              <c:dLblPos val="r"/>
              <c:showLegendKey val="0"/>
              <c:showVal val="1"/>
              <c:showCatName val="0"/>
              <c:showSerName val="0"/>
              <c:showPercent val="0"/>
              <c:showBubbleSize val="0"/>
            </c:dLbl>
            <c:dLbl>
              <c:idx val="9"/>
              <c:layout>
                <c:manualLayout>
                  <c:x val="-5.5153395380903136E-2"/>
                  <c:y val="-3.6281179138322031E-2"/>
                </c:manualLayout>
              </c:layout>
              <c:showLegendKey val="0"/>
              <c:showVal val="1"/>
              <c:showCatName val="0"/>
              <c:showSerName val="0"/>
              <c:showPercent val="0"/>
              <c:showBubbleSize val="0"/>
            </c:dLbl>
            <c:dLbl>
              <c:idx val="10"/>
              <c:layout>
                <c:manualLayout>
                  <c:x val="-5.1016890727335444E-2"/>
                  <c:y val="-3.1746031746031744E-2"/>
                </c:manualLayout>
              </c:layout>
              <c:showLegendKey val="0"/>
              <c:showVal val="1"/>
              <c:showCatName val="0"/>
              <c:showSerName val="0"/>
              <c:showPercent val="0"/>
              <c:showBubbleSize val="0"/>
            </c:dLbl>
            <c:dLbl>
              <c:idx val="11"/>
              <c:layout>
                <c:manualLayout>
                  <c:x val="-1.3788348845225789E-2"/>
                  <c:y val="-3.4013605442176902E-2"/>
                </c:manualLayout>
              </c:layout>
              <c:showLegendKey val="0"/>
              <c:showVal val="1"/>
              <c:showCatName val="0"/>
              <c:showSerName val="0"/>
              <c:showPercent val="0"/>
              <c:showBubbleSize val="0"/>
            </c:dLbl>
            <c:numFmt formatCode="General" sourceLinked="0"/>
            <c:spPr>
              <a:noFill/>
              <a:ln w="25400">
                <a:noFill/>
              </a:ln>
            </c:spPr>
            <c:txPr>
              <a:bodyPr/>
              <a:lstStyle/>
              <a:p>
                <a:pPr>
                  <a:defRPr sz="1200" baseline="0"/>
                </a:pPr>
                <a:endParaRPr lang="ru-RU"/>
              </a:p>
            </c:txPr>
            <c:showLegendKey val="0"/>
            <c:showVal val="1"/>
            <c:showCatName val="0"/>
            <c:showSerName val="0"/>
            <c:showPercent val="0"/>
            <c:showBubbleSize val="0"/>
            <c:showLeaderLines val="0"/>
          </c:dLbls>
          <c:cat>
            <c:strRef>
              <c:f>Лист1!$E$39:$E$43</c:f>
              <c:strCache>
                <c:ptCount val="5"/>
                <c:pt idx="0">
                  <c:v>2016г.</c:v>
                </c:pt>
                <c:pt idx="1">
                  <c:v>2017г.</c:v>
                </c:pt>
                <c:pt idx="2">
                  <c:v>2018г.</c:v>
                </c:pt>
                <c:pt idx="3">
                  <c:v>2019г.</c:v>
                </c:pt>
                <c:pt idx="4">
                  <c:v>2020г.</c:v>
                </c:pt>
              </c:strCache>
            </c:strRef>
          </c:cat>
          <c:val>
            <c:numRef>
              <c:f>Лист1!$F$39:$F$43</c:f>
              <c:numCache>
                <c:formatCode>General</c:formatCode>
                <c:ptCount val="5"/>
                <c:pt idx="0">
                  <c:v>103.4</c:v>
                </c:pt>
                <c:pt idx="1">
                  <c:v>113.6</c:v>
                </c:pt>
                <c:pt idx="2">
                  <c:v>124.8</c:v>
                </c:pt>
                <c:pt idx="3">
                  <c:v>125.1</c:v>
                </c:pt>
                <c:pt idx="4">
                  <c:v>120.7</c:v>
                </c:pt>
              </c:numCache>
            </c:numRef>
          </c:val>
          <c:smooth val="1"/>
        </c:ser>
        <c:dLbls>
          <c:showLegendKey val="0"/>
          <c:showVal val="1"/>
          <c:showCatName val="0"/>
          <c:showSerName val="0"/>
          <c:showPercent val="0"/>
          <c:showBubbleSize val="0"/>
        </c:dLbls>
        <c:marker val="1"/>
        <c:smooth val="0"/>
        <c:axId val="220020096"/>
        <c:axId val="220077056"/>
      </c:lineChart>
      <c:catAx>
        <c:axId val="220020096"/>
        <c:scaling>
          <c:orientation val="minMax"/>
        </c:scaling>
        <c:delete val="0"/>
        <c:axPos val="b"/>
        <c:majorGridlines>
          <c:spPr>
            <a:ln w="3175">
              <a:solidFill>
                <a:srgbClr val="000000"/>
              </a:solidFill>
              <a:prstDash val="solid"/>
            </a:ln>
          </c:spPr>
        </c:majorGridlines>
        <c:numFmt formatCode="@" sourceLinked="0"/>
        <c:majorTickMark val="out"/>
        <c:minorTickMark val="none"/>
        <c:tickLblPos val="nextTo"/>
        <c:spPr>
          <a:ln w="3175">
            <a:solidFill>
              <a:srgbClr val="000000"/>
            </a:solidFill>
            <a:prstDash val="solid"/>
          </a:ln>
        </c:spPr>
        <c:txPr>
          <a:bodyPr rot="0" vert="horz"/>
          <a:lstStyle/>
          <a:p>
            <a:pPr>
              <a:defRPr sz="1200" baseline="0"/>
            </a:pPr>
            <a:endParaRPr lang="ru-RU"/>
          </a:p>
        </c:txPr>
        <c:crossAx val="220077056"/>
        <c:crosses val="autoZero"/>
        <c:auto val="1"/>
        <c:lblAlgn val="ctr"/>
        <c:lblOffset val="100"/>
        <c:tickLblSkip val="1"/>
        <c:tickMarkSkip val="1"/>
        <c:noMultiLvlLbl val="0"/>
      </c:catAx>
      <c:valAx>
        <c:axId val="220077056"/>
        <c:scaling>
          <c:orientation val="minMax"/>
          <c:max val="130"/>
          <c:min val="100"/>
        </c:scaling>
        <c:delete val="0"/>
        <c:axPos val="l"/>
        <c:majorGridlines>
          <c:spPr>
            <a:ln w="3175">
              <a:solidFill>
                <a:srgbClr val="000000"/>
              </a:solidFill>
              <a:prstDash val="solid"/>
            </a:ln>
          </c:spPr>
        </c:majorGridlines>
        <c:title>
          <c:tx>
            <c:rich>
              <a:bodyPr/>
              <a:lstStyle/>
              <a:p>
                <a:pPr>
                  <a:defRPr sz="1200"/>
                </a:pPr>
                <a:r>
                  <a:rPr lang="ru-RU" sz="1200"/>
                  <a:t>млрд. руб.</a:t>
                </a:r>
              </a:p>
            </c:rich>
          </c:tx>
          <c:layout>
            <c:manualLayout>
              <c:xMode val="edge"/>
              <c:yMode val="edge"/>
              <c:x val="9.933774834437116E-3"/>
              <c:y val="0.3751705320600273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a:pPr>
            <a:endParaRPr lang="ru-RU"/>
          </a:p>
        </c:txPr>
        <c:crossAx val="220020096"/>
        <c:crosses val="autoZero"/>
        <c:crossBetween val="between"/>
      </c:valAx>
      <c:spPr>
        <a:gradFill rotWithShape="0">
          <a:gsLst>
            <a:gs pos="0">
              <a:srgbClr val="FFFFFF"/>
            </a:gs>
            <a:gs pos="100000">
              <a:srgbClr val="CCFFFF"/>
            </a:gs>
          </a:gsLst>
          <a:lin ang="5400000" scaled="1"/>
        </a:gradFill>
        <a:ln w="12700">
          <a:solidFill>
            <a:srgbClr val="808080"/>
          </a:solidFill>
          <a:prstDash val="solid"/>
        </a:ln>
      </c:spPr>
    </c:plotArea>
    <c:plotVisOnly val="1"/>
    <c:dispBlanksAs val="gap"/>
    <c:showDLblsOverMax val="0"/>
  </c:chart>
  <c:spPr>
    <a:noFill/>
    <a:ln w="9525">
      <a:noFill/>
    </a:ln>
  </c:spPr>
  <c:txPr>
    <a:bodyPr/>
    <a:lstStyle/>
    <a:p>
      <a:pPr>
        <a:defRPr sz="1800" b="1"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20167103478218"/>
          <c:y val="2.95953084645958E-2"/>
          <c:w val="0.77395268889285929"/>
          <c:h val="0.83376770499797948"/>
        </c:manualLayout>
      </c:layout>
      <c:barChart>
        <c:barDir val="col"/>
        <c:grouping val="stacked"/>
        <c:varyColors val="0"/>
        <c:ser>
          <c:idx val="0"/>
          <c:order val="0"/>
          <c:tx>
            <c:strRef>
              <c:f>'[слайды к брошюре 2.xlsx]Лист2'!$A$15</c:f>
              <c:strCache>
                <c:ptCount val="1"/>
                <c:pt idx="0">
                  <c:v>Естественный прирост (убыль)</c:v>
                </c:pt>
              </c:strCache>
            </c:strRef>
          </c:tx>
          <c:spPr>
            <a:solidFill>
              <a:srgbClr val="009900"/>
            </a:solidFill>
            <a:ln>
              <a:solidFill>
                <a:srgbClr val="009900"/>
              </a:solidFill>
            </a:ln>
          </c:spPr>
          <c:invertIfNegative val="0"/>
          <c:cat>
            <c:numRef>
              <c:f>'[слайды к брошюре 2.xlsx]Лист2'!$B$14:$F$14</c:f>
              <c:numCache>
                <c:formatCode>General</c:formatCode>
                <c:ptCount val="5"/>
                <c:pt idx="0">
                  <c:v>2016</c:v>
                </c:pt>
                <c:pt idx="1">
                  <c:v>2017</c:v>
                </c:pt>
                <c:pt idx="2">
                  <c:v>2018</c:v>
                </c:pt>
                <c:pt idx="3">
                  <c:v>2019</c:v>
                </c:pt>
                <c:pt idx="4">
                  <c:v>2020</c:v>
                </c:pt>
              </c:numCache>
            </c:numRef>
          </c:cat>
          <c:val>
            <c:numRef>
              <c:f>'[слайды к брошюре 2.xlsx]Лист2'!$B$15:$F$15</c:f>
              <c:numCache>
                <c:formatCode>General</c:formatCode>
                <c:ptCount val="5"/>
                <c:pt idx="0">
                  <c:v>-537</c:v>
                </c:pt>
                <c:pt idx="1">
                  <c:v>-633</c:v>
                </c:pt>
                <c:pt idx="2">
                  <c:v>-741</c:v>
                </c:pt>
                <c:pt idx="3">
                  <c:v>-907</c:v>
                </c:pt>
                <c:pt idx="4">
                  <c:v>-1594</c:v>
                </c:pt>
              </c:numCache>
            </c:numRef>
          </c:val>
        </c:ser>
        <c:ser>
          <c:idx val="1"/>
          <c:order val="1"/>
          <c:tx>
            <c:strRef>
              <c:f>'[слайды к брошюре 2.xlsx]Лист2'!$A$16</c:f>
              <c:strCache>
                <c:ptCount val="1"/>
                <c:pt idx="0">
                  <c:v>Миграционный прирост (убыль)</c:v>
                </c:pt>
              </c:strCache>
            </c:strRef>
          </c:tx>
          <c:spPr>
            <a:solidFill>
              <a:srgbClr val="FFFF00"/>
            </a:solidFill>
            <a:ln>
              <a:solidFill>
                <a:srgbClr val="00B050"/>
              </a:solidFill>
            </a:ln>
          </c:spPr>
          <c:invertIfNegative val="0"/>
          <c:cat>
            <c:numRef>
              <c:f>'[слайды к брошюре 2.xlsx]Лист2'!$B$14:$F$14</c:f>
              <c:numCache>
                <c:formatCode>General</c:formatCode>
                <c:ptCount val="5"/>
                <c:pt idx="0">
                  <c:v>2016</c:v>
                </c:pt>
                <c:pt idx="1">
                  <c:v>2017</c:v>
                </c:pt>
                <c:pt idx="2">
                  <c:v>2018</c:v>
                </c:pt>
                <c:pt idx="3">
                  <c:v>2019</c:v>
                </c:pt>
                <c:pt idx="4">
                  <c:v>2020</c:v>
                </c:pt>
              </c:numCache>
            </c:numRef>
          </c:cat>
          <c:val>
            <c:numRef>
              <c:f>'[слайды к брошюре 2.xlsx]Лист2'!$B$16:$F$16</c:f>
              <c:numCache>
                <c:formatCode>General</c:formatCode>
                <c:ptCount val="5"/>
                <c:pt idx="0">
                  <c:v>237</c:v>
                </c:pt>
                <c:pt idx="1">
                  <c:v>-295</c:v>
                </c:pt>
                <c:pt idx="2">
                  <c:v>-922</c:v>
                </c:pt>
                <c:pt idx="3">
                  <c:v>-380</c:v>
                </c:pt>
                <c:pt idx="4">
                  <c:v>-221</c:v>
                </c:pt>
              </c:numCache>
            </c:numRef>
          </c:val>
        </c:ser>
        <c:dLbls>
          <c:showLegendKey val="0"/>
          <c:showVal val="0"/>
          <c:showCatName val="0"/>
          <c:showSerName val="0"/>
          <c:showPercent val="0"/>
          <c:showBubbleSize val="0"/>
        </c:dLbls>
        <c:gapWidth val="150"/>
        <c:overlap val="100"/>
        <c:axId val="260590976"/>
        <c:axId val="260613248"/>
      </c:barChart>
      <c:lineChart>
        <c:grouping val="standard"/>
        <c:varyColors val="0"/>
        <c:ser>
          <c:idx val="2"/>
          <c:order val="2"/>
          <c:tx>
            <c:strRef>
              <c:f>'[слайды к брошюре 2.xlsx]Лист2'!$A$17</c:f>
              <c:strCache>
                <c:ptCount val="1"/>
                <c:pt idx="0">
                  <c:v>Численность населения (на начало года)</c:v>
                </c:pt>
              </c:strCache>
            </c:strRef>
          </c:tx>
          <c:spPr>
            <a:ln w="57150">
              <a:solidFill>
                <a:srgbClr val="FF0000"/>
              </a:solidFill>
            </a:ln>
          </c:spPr>
          <c:marker>
            <c:symbol val="diamond"/>
            <c:size val="10"/>
            <c:spPr>
              <a:solidFill>
                <a:srgbClr val="FF0000"/>
              </a:solidFill>
              <a:ln>
                <a:solidFill>
                  <a:srgbClr val="FF0000"/>
                </a:solidFill>
              </a:ln>
            </c:spPr>
          </c:marker>
          <c:dLbls>
            <c:dLbl>
              <c:idx val="8"/>
              <c:layout>
                <c:manualLayout>
                  <c:x val="1.378490810893421E-3"/>
                  <c:y val="6.8035191872633871E-3"/>
                </c:manualLayout>
              </c:layout>
              <c:dLblPos val="t"/>
              <c:showLegendKey val="0"/>
              <c:showVal val="1"/>
              <c:showCatName val="0"/>
              <c:showSerName val="0"/>
              <c:showPercent val="0"/>
              <c:showBubbleSize val="0"/>
            </c:dLbl>
            <c:dLbl>
              <c:idx val="9"/>
              <c:layout>
                <c:manualLayout>
                  <c:x val="0"/>
                  <c:y val="1.3607038374526767E-2"/>
                </c:manualLayout>
              </c:layout>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'[слайды к брошюре 2.xlsx]Лист2'!$B$14:$F$14</c:f>
              <c:numCache>
                <c:formatCode>General</c:formatCode>
                <c:ptCount val="5"/>
                <c:pt idx="0">
                  <c:v>2016</c:v>
                </c:pt>
                <c:pt idx="1">
                  <c:v>2017</c:v>
                </c:pt>
                <c:pt idx="2">
                  <c:v>2018</c:v>
                </c:pt>
                <c:pt idx="3">
                  <c:v>2019</c:v>
                </c:pt>
                <c:pt idx="4">
                  <c:v>2020</c:v>
                </c:pt>
              </c:numCache>
            </c:numRef>
          </c:cat>
          <c:val>
            <c:numRef>
              <c:f>'[слайды к брошюре 2.xlsx]Лист2'!$B$17:$F$17</c:f>
              <c:numCache>
                <c:formatCode>0.0</c:formatCode>
                <c:ptCount val="5"/>
                <c:pt idx="0">
                  <c:v>170.8</c:v>
                </c:pt>
                <c:pt idx="1">
                  <c:v>169.1</c:v>
                </c:pt>
                <c:pt idx="2">
                  <c:v>170.8</c:v>
                </c:pt>
                <c:pt idx="3">
                  <c:v>169.1</c:v>
                </c:pt>
                <c:pt idx="4">
                  <c:v>167.8</c:v>
                </c:pt>
              </c:numCache>
            </c:numRef>
          </c:val>
          <c:smooth val="1"/>
        </c:ser>
        <c:dLbls>
          <c:showLegendKey val="0"/>
          <c:showVal val="0"/>
          <c:showCatName val="0"/>
          <c:showSerName val="0"/>
          <c:showPercent val="0"/>
          <c:showBubbleSize val="0"/>
        </c:dLbls>
        <c:marker val="1"/>
        <c:smooth val="0"/>
        <c:axId val="260616576"/>
        <c:axId val="260614784"/>
      </c:lineChart>
      <c:catAx>
        <c:axId val="260590976"/>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260613248"/>
        <c:crosses val="autoZero"/>
        <c:auto val="1"/>
        <c:lblAlgn val="ctr"/>
        <c:lblOffset val="100"/>
        <c:noMultiLvlLbl val="0"/>
      </c:catAx>
      <c:valAx>
        <c:axId val="260613248"/>
        <c:scaling>
          <c:orientation val="minMax"/>
          <c:max val="400"/>
          <c:min val="-2000"/>
        </c:scaling>
        <c:delete val="0"/>
        <c:axPos val="l"/>
        <c:majorGridlines/>
        <c:numFmt formatCode="General" sourceLinked="1"/>
        <c:majorTickMark val="out"/>
        <c:minorTickMark val="none"/>
        <c:tickLblPos val="nextTo"/>
        <c:crossAx val="260590976"/>
        <c:crosses val="autoZero"/>
        <c:crossBetween val="between"/>
        <c:majorUnit val="400"/>
        <c:minorUnit val="400"/>
      </c:valAx>
      <c:valAx>
        <c:axId val="260614784"/>
        <c:scaling>
          <c:orientation val="minMax"/>
          <c:max val="200"/>
          <c:min val="0"/>
        </c:scaling>
        <c:delete val="0"/>
        <c:axPos val="r"/>
        <c:numFmt formatCode="0.0" sourceLinked="1"/>
        <c:majorTickMark val="out"/>
        <c:minorTickMark val="none"/>
        <c:tickLblPos val="nextTo"/>
        <c:crossAx val="260616576"/>
        <c:crosses val="max"/>
        <c:crossBetween val="between"/>
        <c:majorUnit val="50"/>
        <c:minorUnit val="30"/>
      </c:valAx>
      <c:catAx>
        <c:axId val="260616576"/>
        <c:scaling>
          <c:orientation val="minMax"/>
        </c:scaling>
        <c:delete val="1"/>
        <c:axPos val="b"/>
        <c:numFmt formatCode="General" sourceLinked="1"/>
        <c:majorTickMark val="out"/>
        <c:minorTickMark val="none"/>
        <c:tickLblPos val="nextTo"/>
        <c:crossAx val="260614784"/>
        <c:crossesAt val="150"/>
        <c:auto val="1"/>
        <c:lblAlgn val="ctr"/>
        <c:lblOffset val="100"/>
        <c:noMultiLvlLbl val="0"/>
      </c:catAx>
      <c:spPr>
        <a:solidFill>
          <a:srgbClr val="4F81BD">
            <a:lumMod val="20000"/>
            <a:lumOff val="80000"/>
            <a:alpha val="47000"/>
          </a:srgbClr>
        </a:solidFill>
        <a:ln>
          <a:solidFill>
            <a:srgbClr val="009900"/>
          </a:solidFill>
        </a:ln>
      </c:spPr>
    </c:plotArea>
    <c:legend>
      <c:legendPos val="b"/>
      <c:layout>
        <c:manualLayout>
          <c:xMode val="edge"/>
          <c:yMode val="edge"/>
          <c:x val="1.734206565654044E-2"/>
          <c:y val="0.85213720680359084"/>
          <c:w val="0.97772228598495958"/>
          <c:h val="0.1477217152103153"/>
        </c:manualLayout>
      </c:layout>
      <c:overlay val="0"/>
    </c:legend>
    <c:plotVisOnly val="1"/>
    <c:dispBlanksAs val="gap"/>
    <c:showDLblsOverMax val="0"/>
  </c:chart>
  <c:spPr>
    <a:ln>
      <a:noFill/>
    </a:ln>
  </c:spPr>
  <c:txPr>
    <a:bodyPr/>
    <a:lstStyle/>
    <a:p>
      <a:pPr>
        <a:defRPr sz="1200" b="1" baseline="0">
          <a:latin typeface="Times New Roman" pitchFamily="18" charset="0"/>
          <a:cs typeface="Times New Roman" pitchFamily="18" charset="0"/>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31125827814568"/>
          <c:y val="5.1841746248294657E-2"/>
          <c:w val="0.79304635761589648"/>
          <c:h val="0.78854024556616631"/>
        </c:manualLayout>
      </c:layout>
      <c:barChart>
        <c:barDir val="col"/>
        <c:grouping val="clustered"/>
        <c:varyColors val="0"/>
        <c:ser>
          <c:idx val="1"/>
          <c:order val="0"/>
          <c:tx>
            <c:strRef>
              <c:f>Лист1!$B$17</c:f>
              <c:strCache>
                <c:ptCount val="1"/>
                <c:pt idx="0">
                  <c:v>безработные</c:v>
                </c:pt>
              </c:strCache>
            </c:strRef>
          </c:tx>
          <c:spPr>
            <a:gradFill rotWithShape="0">
              <a:gsLst>
                <a:gs pos="0">
                  <a:srgbClr val="00FF00"/>
                </a:gs>
                <a:gs pos="100000">
                  <a:srgbClr val="CCFFCC"/>
                </a:gs>
              </a:gsLst>
              <a:lin ang="0" scaled="1"/>
            </a:gradFill>
            <a:ln w="12700">
              <a:solidFill>
                <a:srgbClr val="000000"/>
              </a:solidFill>
              <a:prstDash val="solid"/>
            </a:ln>
            <a:effectLst>
              <a:outerShdw dist="35921" dir="2700000" algn="br">
                <a:srgbClr val="000000"/>
              </a:outerShdw>
            </a:effectLst>
          </c:spPr>
          <c:invertIfNegative val="0"/>
          <c:dLbls>
            <c:dLbl>
              <c:idx val="0"/>
              <c:layout>
                <c:manualLayout>
                  <c:x val="-1.8392258086944441E-4"/>
                  <c:y val="9.871434044823539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3156895238652E-3"/>
                  <c:y val="9.377839577034412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988958727606122E-4"/>
                  <c:y val="0.101323653845117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2010603282310753E-5"/>
                  <c:y val="0.105099247091033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093756026449372E-5"/>
                  <c:y val="0.17606320770478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818176287566805E-3"/>
                  <c:y val="0.1067138606309953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9.0139446559247081E-3"/>
                  <c:y val="9.74392440371964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9.3819399772546754E-3"/>
                  <c:y val="0.1186799864302677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1.1682205701536554E-2"/>
                  <c:y val="0.1352311318228083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5.5153395380903138E-3"/>
                  <c:y val="0.12471655328798215"/>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4.1365046535677364E-3"/>
                  <c:y val="0.12018140589569161"/>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1365046535676384E-3"/>
                  <c:y val="0.13378684807256241"/>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Лист1!$A$18:$A$22</c:f>
              <c:strCache>
                <c:ptCount val="5"/>
                <c:pt idx="0">
                  <c:v>2016г.</c:v>
                </c:pt>
                <c:pt idx="1">
                  <c:v>2017г.</c:v>
                </c:pt>
                <c:pt idx="2">
                  <c:v>2018г.</c:v>
                </c:pt>
                <c:pt idx="3">
                  <c:v>2019г.</c:v>
                </c:pt>
                <c:pt idx="4">
                  <c:v>2020г.</c:v>
                </c:pt>
              </c:strCache>
            </c:strRef>
          </c:cat>
          <c:val>
            <c:numRef>
              <c:f>Лист1!$B$18:$B$22</c:f>
              <c:numCache>
                <c:formatCode>#,##0</c:formatCode>
                <c:ptCount val="5"/>
                <c:pt idx="0">
                  <c:v>1903</c:v>
                </c:pt>
                <c:pt idx="1">
                  <c:v>1644</c:v>
                </c:pt>
                <c:pt idx="2">
                  <c:v>1499</c:v>
                </c:pt>
                <c:pt idx="3">
                  <c:v>1711</c:v>
                </c:pt>
                <c:pt idx="4">
                  <c:v>5413</c:v>
                </c:pt>
              </c:numCache>
            </c:numRef>
          </c:val>
        </c:ser>
        <c:dLbls>
          <c:showLegendKey val="0"/>
          <c:showVal val="1"/>
          <c:showCatName val="0"/>
          <c:showSerName val="0"/>
          <c:showPercent val="0"/>
          <c:showBubbleSize val="0"/>
        </c:dLbls>
        <c:gapWidth val="150"/>
        <c:axId val="272747136"/>
        <c:axId val="272807424"/>
      </c:barChart>
      <c:lineChart>
        <c:grouping val="standard"/>
        <c:varyColors val="0"/>
        <c:ser>
          <c:idx val="0"/>
          <c:order val="1"/>
          <c:tx>
            <c:strRef>
              <c:f>Лист1!$C$17</c:f>
              <c:strCache>
                <c:ptCount val="1"/>
                <c:pt idx="0">
                  <c:v>уровень безработицы</c:v>
                </c:pt>
              </c:strCache>
            </c:strRef>
          </c:tx>
          <c:spPr>
            <a:ln w="38100">
              <a:solidFill>
                <a:srgbClr val="000080"/>
              </a:solidFill>
              <a:prstDash val="solid"/>
            </a:ln>
          </c:spPr>
          <c:marker>
            <c:symbol val="circle"/>
            <c:size val="9"/>
            <c:spPr>
              <a:solidFill>
                <a:srgbClr val="000080"/>
              </a:solidFill>
              <a:ln>
                <a:solidFill>
                  <a:srgbClr val="000080"/>
                </a:solidFill>
                <a:prstDash val="solid"/>
              </a:ln>
            </c:spPr>
          </c:marker>
          <c:dLbls>
            <c:dLbl>
              <c:idx val="0"/>
              <c:layout>
                <c:manualLayout>
                  <c:x val="-4.2300526568674557E-2"/>
                  <c:y val="-4.766070052331756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984781478902895E-2"/>
                  <c:y val="-5.729222245576596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616598516717182E-2"/>
                  <c:y val="-4.37277347518419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3151959678763608E-2"/>
                  <c:y val="-4.799430871962359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852730737424973E-2"/>
                  <c:y val="-4.933547834241459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893012727080263E-2"/>
                  <c:y val="-3.81470173371185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260665988771265E-2"/>
                  <c:y val="-3.98726335879232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2974613686534253E-2"/>
                  <c:y val="-3.86566191504370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2.9203494637673442E-2"/>
                  <c:y val="-3.781855030740527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7576806260127564E-2"/>
                  <c:y val="-2.947845804988659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309203722854178E-2"/>
                  <c:y val="-4.0816326530612249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0334367459496796E-2"/>
                  <c:y val="-3.4013605442176929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Лист1!$A$18:$A$22</c:f>
              <c:strCache>
                <c:ptCount val="5"/>
                <c:pt idx="0">
                  <c:v>2016г.</c:v>
                </c:pt>
                <c:pt idx="1">
                  <c:v>2017г.</c:v>
                </c:pt>
                <c:pt idx="2">
                  <c:v>2018г.</c:v>
                </c:pt>
                <c:pt idx="3">
                  <c:v>2019г.</c:v>
                </c:pt>
                <c:pt idx="4">
                  <c:v>2020г.</c:v>
                </c:pt>
              </c:strCache>
            </c:strRef>
          </c:cat>
          <c:val>
            <c:numRef>
              <c:f>Лист1!$C$18:$C$22</c:f>
              <c:numCache>
                <c:formatCode>General</c:formatCode>
                <c:ptCount val="5"/>
                <c:pt idx="0">
                  <c:v>2.04</c:v>
                </c:pt>
                <c:pt idx="1">
                  <c:v>1.79</c:v>
                </c:pt>
                <c:pt idx="2">
                  <c:v>1.6300000000000001</c:v>
                </c:pt>
                <c:pt idx="3">
                  <c:v>1.9600000000000011</c:v>
                </c:pt>
                <c:pt idx="4">
                  <c:v>6.2700000000000014</c:v>
                </c:pt>
              </c:numCache>
            </c:numRef>
          </c:val>
          <c:smooth val="1"/>
        </c:ser>
        <c:dLbls>
          <c:showLegendKey val="0"/>
          <c:showVal val="1"/>
          <c:showCatName val="0"/>
          <c:showSerName val="0"/>
          <c:showPercent val="0"/>
          <c:showBubbleSize val="0"/>
        </c:dLbls>
        <c:marker val="1"/>
        <c:smooth val="0"/>
        <c:axId val="272809344"/>
        <c:axId val="272811136"/>
      </c:lineChart>
      <c:catAx>
        <c:axId val="27274713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72807424"/>
        <c:crosses val="autoZero"/>
        <c:auto val="0"/>
        <c:lblAlgn val="ctr"/>
        <c:lblOffset val="100"/>
        <c:tickLblSkip val="1"/>
        <c:tickMarkSkip val="1"/>
        <c:noMultiLvlLbl val="0"/>
      </c:catAx>
      <c:valAx>
        <c:axId val="272807424"/>
        <c:scaling>
          <c:orientation val="minMax"/>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ru-RU" sz="1200"/>
                  <a:t>человек</a:t>
                </a:r>
              </a:p>
            </c:rich>
          </c:tx>
          <c:layout>
            <c:manualLayout>
              <c:xMode val="edge"/>
              <c:yMode val="edge"/>
              <c:x val="1.2345110036836927E-2"/>
              <c:y val="0.37070779969193318"/>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72747136"/>
        <c:crosses val="autoZero"/>
        <c:crossBetween val="between"/>
      </c:valAx>
      <c:catAx>
        <c:axId val="272809344"/>
        <c:scaling>
          <c:orientation val="minMax"/>
        </c:scaling>
        <c:delete val="1"/>
        <c:axPos val="b"/>
        <c:numFmt formatCode="General" sourceLinked="1"/>
        <c:majorTickMark val="out"/>
        <c:minorTickMark val="none"/>
        <c:tickLblPos val="none"/>
        <c:crossAx val="272811136"/>
        <c:crosses val="autoZero"/>
        <c:auto val="0"/>
        <c:lblAlgn val="ctr"/>
        <c:lblOffset val="100"/>
        <c:noMultiLvlLbl val="0"/>
      </c:catAx>
      <c:valAx>
        <c:axId val="272811136"/>
        <c:scaling>
          <c:orientation val="minMax"/>
        </c:scaling>
        <c:delete val="0"/>
        <c:axPos val="r"/>
        <c:title>
          <c:tx>
            <c:rich>
              <a:bodyPr/>
              <a:lstStyle/>
              <a:p>
                <a:pPr>
                  <a:defRPr sz="1200" b="1" i="0" u="none" strike="noStrike" baseline="0">
                    <a:solidFill>
                      <a:srgbClr val="000000"/>
                    </a:solidFill>
                    <a:latin typeface="Times New Roman"/>
                    <a:ea typeface="Times New Roman"/>
                    <a:cs typeface="Times New Roman"/>
                  </a:defRPr>
                </a:pPr>
                <a:r>
                  <a:rPr lang="ru-RU" sz="1200"/>
                  <a:t>проценты</a:t>
                </a:r>
              </a:p>
            </c:rich>
          </c:tx>
          <c:layout>
            <c:manualLayout>
              <c:xMode val="edge"/>
              <c:yMode val="edge"/>
              <c:x val="0.9530905077262688"/>
              <c:y val="0.3801728058208283"/>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72809344"/>
        <c:crosses val="max"/>
        <c:crossBetween val="between"/>
      </c:valAx>
      <c:spPr>
        <a:gradFill rotWithShape="0">
          <a:gsLst>
            <a:gs pos="0">
              <a:srgbClr val="FFFFFF"/>
            </a:gs>
            <a:gs pos="100000">
              <a:srgbClr val="CCFFFF"/>
            </a:gs>
          </a:gsLst>
          <a:lin ang="5400000" scaled="1"/>
        </a:gradFill>
        <a:ln w="25400">
          <a:noFill/>
        </a:ln>
      </c:spPr>
    </c:plotArea>
    <c:legend>
      <c:legendPos val="r"/>
      <c:layout>
        <c:manualLayout>
          <c:xMode val="edge"/>
          <c:yMode val="edge"/>
          <c:x val="0.16395897274982596"/>
          <c:y val="0.9334072083328846"/>
          <c:w val="0.70092153513490563"/>
          <c:h val="5.4421768707482956E-2"/>
        </c:manualLayout>
      </c:layout>
      <c:overlay val="0"/>
      <c:spPr>
        <a:solidFill>
          <a:srgbClr val="FFFFFF"/>
        </a:solid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a:noFill/>
    </a:ln>
  </c:spPr>
  <c:txPr>
    <a:bodyPr/>
    <a:lstStyle/>
    <a:p>
      <a:pPr>
        <a:defRPr sz="16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93377483443741"/>
          <c:y val="4.0927694406548719E-2"/>
          <c:w val="0.85596026490066246"/>
          <c:h val="0.82128240109140516"/>
        </c:manualLayout>
      </c:layout>
      <c:barChart>
        <c:barDir val="col"/>
        <c:grouping val="stacked"/>
        <c:varyColors val="0"/>
        <c:ser>
          <c:idx val="0"/>
          <c:order val="0"/>
          <c:tx>
            <c:strRef>
              <c:f>Лист1!$A$45</c:f>
              <c:strCache>
                <c:ptCount val="1"/>
                <c:pt idx="0">
                  <c:v>собственные доходы</c:v>
                </c:pt>
              </c:strCache>
            </c:strRef>
          </c:tx>
          <c:spPr>
            <a:solidFill>
              <a:srgbClr val="FFFF00"/>
            </a:solidFill>
            <a:ln w="12700">
              <a:solidFill>
                <a:srgbClr val="000000"/>
              </a:solidFill>
              <a:prstDash val="solid"/>
            </a:ln>
          </c:spPr>
          <c:invertIfNegative val="0"/>
          <c:dLbls>
            <c:dLbl>
              <c:idx val="0"/>
              <c:layout>
                <c:manualLayout>
                  <c:x val="-4.4776510215795836E-3"/>
                  <c:y val="-1.856174387669576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5612168189403425E-3"/>
                  <c:y val="-3.6411431956549035E-2"/>
                </c:manualLayout>
              </c:layout>
              <c:tx>
                <c:rich>
                  <a:bodyPr/>
                  <a:lstStyle/>
                  <a:p>
                    <a:r>
                      <a:rPr lang="en-US" b="1"/>
                      <a:t>1 931,0</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6664687802486191E-3"/>
                  <c:y val="-5.1451531376065264E-2"/>
                </c:manualLayout>
              </c:layout>
              <c:tx>
                <c:rich>
                  <a:bodyPr/>
                  <a:lstStyle/>
                  <a:p>
                    <a:r>
                      <a:rPr lang="en-US" b="1"/>
                      <a:t>2 238,3</a:t>
                    </a:r>
                    <a:endParaRPr lang="en-US"/>
                  </a:p>
                </c:rich>
              </c:tx>
              <c:dLblPos val="ctr"/>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Mode val="edge"/>
                  <c:yMode val="edge"/>
                  <c:x val="0.34933774834437087"/>
                  <c:y val="0.24010914051841795"/>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Лист1!$B$44:$D$44</c:f>
              <c:strCache>
                <c:ptCount val="3"/>
                <c:pt idx="0">
                  <c:v>2018г.</c:v>
                </c:pt>
                <c:pt idx="1">
                  <c:v>2019г.</c:v>
                </c:pt>
                <c:pt idx="2">
                  <c:v>2020г.</c:v>
                </c:pt>
              </c:strCache>
            </c:strRef>
          </c:cat>
          <c:val>
            <c:numRef>
              <c:f>Лист1!$B$45:$D$45</c:f>
              <c:numCache>
                <c:formatCode>#,##0</c:formatCode>
                <c:ptCount val="3"/>
                <c:pt idx="0" formatCode="#,##0.00">
                  <c:v>1645.2</c:v>
                </c:pt>
                <c:pt idx="1">
                  <c:v>1931</c:v>
                </c:pt>
                <c:pt idx="2" formatCode="#,##0.00">
                  <c:v>2238.3000000000002</c:v>
                </c:pt>
              </c:numCache>
            </c:numRef>
          </c:val>
        </c:ser>
        <c:ser>
          <c:idx val="1"/>
          <c:order val="1"/>
          <c:tx>
            <c:strRef>
              <c:f>Лист1!$A$46</c:f>
              <c:strCache>
                <c:ptCount val="1"/>
                <c:pt idx="0">
                  <c:v>безвозмездные перечисления</c:v>
                </c:pt>
              </c:strCache>
            </c:strRef>
          </c:tx>
          <c:spPr>
            <a:pattFill prst="wdUpDiag">
              <a:fgClr>
                <a:srgbClr val="00FF00"/>
              </a:fgClr>
              <a:bgClr>
                <a:schemeClr val="bg1"/>
              </a:bgClr>
            </a:pattFill>
            <a:ln w="12700">
              <a:solidFill>
                <a:srgbClr val="000000"/>
              </a:solidFill>
              <a:prstDash val="solid"/>
            </a:ln>
          </c:spPr>
          <c:invertIfNegative val="0"/>
          <c:dLbls>
            <c:dLbl>
              <c:idx val="0"/>
              <c:layout>
                <c:manualLayout>
                  <c:x val="-6.1390815386485513E-4"/>
                  <c:y val="5.0831981609393536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8979061451229612E-4"/>
                  <c:y val="-4.433508726931520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623755627078143E-3"/>
                  <c:y val="-5.1989731801259764E-2"/>
                </c:manualLayout>
              </c:layout>
              <c:tx>
                <c:rich>
                  <a:bodyPr/>
                  <a:lstStyle/>
                  <a:p>
                    <a:r>
                      <a:rPr lang="en-US" b="1"/>
                      <a:t>5 039,7</a:t>
                    </a:r>
                    <a:endParaRPr lang="en-US"/>
                  </a:p>
                </c:rich>
              </c:tx>
              <c:dLblPos val="ctr"/>
              <c:showLegendKey val="0"/>
              <c:showVal val="0"/>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Лист1!$B$44:$D$44</c:f>
              <c:strCache>
                <c:ptCount val="3"/>
                <c:pt idx="0">
                  <c:v>2018г.</c:v>
                </c:pt>
                <c:pt idx="1">
                  <c:v>2019г.</c:v>
                </c:pt>
                <c:pt idx="2">
                  <c:v>2020г.</c:v>
                </c:pt>
              </c:strCache>
            </c:strRef>
          </c:cat>
          <c:val>
            <c:numRef>
              <c:f>Лист1!$B$46:$D$46</c:f>
              <c:numCache>
                <c:formatCode>#,##0.00</c:formatCode>
                <c:ptCount val="3"/>
                <c:pt idx="0">
                  <c:v>3890.2</c:v>
                </c:pt>
                <c:pt idx="1">
                  <c:v>4749.7</c:v>
                </c:pt>
                <c:pt idx="2">
                  <c:v>5039.7</c:v>
                </c:pt>
              </c:numCache>
            </c:numRef>
          </c:val>
        </c:ser>
        <c:dLbls>
          <c:showLegendKey val="0"/>
          <c:showVal val="1"/>
          <c:showCatName val="0"/>
          <c:showSerName val="0"/>
          <c:showPercent val="0"/>
          <c:showBubbleSize val="0"/>
        </c:dLbls>
        <c:gapWidth val="150"/>
        <c:overlap val="100"/>
        <c:axId val="296994304"/>
        <c:axId val="296995840"/>
      </c:barChart>
      <c:catAx>
        <c:axId val="296994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b="1"/>
            </a:pPr>
            <a:endParaRPr lang="ru-RU"/>
          </a:p>
        </c:txPr>
        <c:crossAx val="296995840"/>
        <c:crosses val="autoZero"/>
        <c:auto val="1"/>
        <c:lblAlgn val="ctr"/>
        <c:lblOffset val="100"/>
        <c:tickLblSkip val="1"/>
        <c:tickMarkSkip val="1"/>
        <c:noMultiLvlLbl val="0"/>
      </c:catAx>
      <c:valAx>
        <c:axId val="296995840"/>
        <c:scaling>
          <c:orientation val="minMax"/>
          <c:max val="7400"/>
          <c:min val="0"/>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b="0"/>
            </a:pPr>
            <a:endParaRPr lang="ru-RU"/>
          </a:p>
        </c:txPr>
        <c:crossAx val="296994304"/>
        <c:crosses val="autoZero"/>
        <c:crossBetween val="between"/>
      </c:valAx>
      <c:spPr>
        <a:noFill/>
        <a:ln w="25400">
          <a:noFill/>
        </a:ln>
      </c:spPr>
    </c:plotArea>
    <c:legend>
      <c:legendPos val="r"/>
      <c:layout>
        <c:manualLayout>
          <c:xMode val="edge"/>
          <c:yMode val="edge"/>
          <c:x val="0.11417445368348569"/>
          <c:y val="0.95578230377506157"/>
          <c:w val="0.86636654078370867"/>
          <c:h val="4.4217687074830196E-2"/>
        </c:manualLayout>
      </c:layout>
      <c:overlay val="0"/>
      <c:spPr>
        <a:solidFill>
          <a:srgbClr val="FFFFFF"/>
        </a:solidFill>
        <a:ln w="25400">
          <a:noFill/>
        </a:ln>
      </c:spPr>
    </c:legend>
    <c:plotVisOnly val="1"/>
    <c:dispBlanksAs val="gap"/>
    <c:showDLblsOverMax val="0"/>
  </c:chart>
  <c:spPr>
    <a:noFill/>
    <a:ln w="9525">
      <a:noFill/>
    </a:ln>
  </c:spPr>
  <c:txPr>
    <a:bodyPr/>
    <a:lstStyle/>
    <a:p>
      <a:pPr>
        <a:defRPr sz="1200" b="0" i="0" u="none" strike="noStrike" baseline="0">
          <a:solidFill>
            <a:srgbClr val="000000"/>
          </a:solidFill>
          <a:latin typeface="Times New Roman" panose="02020603050405020304" pitchFamily="18" charset="0"/>
          <a:ea typeface="Arial Cyr"/>
          <a:cs typeface="Arial Cyr"/>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026512714866424E-2"/>
          <c:y val="4.6384737622082964E-2"/>
          <c:w val="0.89403973509933776"/>
          <c:h val="0.79399727148703969"/>
        </c:manualLayout>
      </c:layout>
      <c:barChart>
        <c:barDir val="col"/>
        <c:grouping val="clustered"/>
        <c:varyColors val="0"/>
        <c:ser>
          <c:idx val="0"/>
          <c:order val="0"/>
          <c:tx>
            <c:strRef>
              <c:f>Лист1!$A$33</c:f>
              <c:strCache>
                <c:ptCount val="1"/>
                <c:pt idx="0">
                  <c:v>НДФЛ</c:v>
                </c:pt>
              </c:strCache>
            </c:strRef>
          </c:tx>
          <c:spPr>
            <a:solidFill>
              <a:schemeClr val="tx2">
                <a:lumMod val="20000"/>
                <a:lumOff val="80000"/>
              </a:schemeClr>
            </a:solidFill>
            <a:ln w="12700">
              <a:solidFill>
                <a:srgbClr val="000000"/>
              </a:solidFill>
              <a:prstDash val="solid"/>
            </a:ln>
          </c:spPr>
          <c:invertIfNegative val="0"/>
          <c:dLbls>
            <c:dLbl>
              <c:idx val="0"/>
              <c:layout>
                <c:manualLayout>
                  <c:x val="-5.4699731649359524E-4"/>
                  <c:y val="5.5916806505744206E-3"/>
                </c:manualLayout>
              </c:layout>
              <c:tx>
                <c:rich>
                  <a:bodyPr/>
                  <a:lstStyle/>
                  <a:p>
                    <a:r>
                      <a:rPr lang="en-US" sz="1200" b="1"/>
                      <a:t>1 085,6</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161922318863377E-4"/>
                  <c:y val="5.1517253990792178E-3"/>
                </c:manualLayout>
              </c:layout>
              <c:tx>
                <c:rich>
                  <a:bodyPr/>
                  <a:lstStyle/>
                  <a:p>
                    <a:r>
                      <a:rPr lang="en-US" sz="1200" b="1"/>
                      <a:t>1 275,8</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399682293760657E-4"/>
                  <c:y val="8.0770513316983008E-3"/>
                </c:manualLayout>
              </c:layout>
              <c:tx>
                <c:rich>
                  <a:bodyPr/>
                  <a:lstStyle/>
                  <a:p>
                    <a:r>
                      <a:rPr lang="en-US" sz="1200" b="1"/>
                      <a:t>1 613,9</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Лист1!$B$32:$D$32</c:f>
              <c:strCache>
                <c:ptCount val="3"/>
                <c:pt idx="0">
                  <c:v>2018г.</c:v>
                </c:pt>
                <c:pt idx="1">
                  <c:v>2019г.</c:v>
                </c:pt>
                <c:pt idx="2">
                  <c:v>2020г.</c:v>
                </c:pt>
              </c:strCache>
            </c:strRef>
          </c:cat>
          <c:val>
            <c:numRef>
              <c:f>Лист1!$B$33:$D$33</c:f>
              <c:numCache>
                <c:formatCode>#,##0.00</c:formatCode>
                <c:ptCount val="3"/>
                <c:pt idx="0">
                  <c:v>1058.5999999999999</c:v>
                </c:pt>
                <c:pt idx="1">
                  <c:v>1275.8</c:v>
                </c:pt>
                <c:pt idx="2">
                  <c:v>1613.9</c:v>
                </c:pt>
              </c:numCache>
            </c:numRef>
          </c:val>
        </c:ser>
        <c:ser>
          <c:idx val="1"/>
          <c:order val="1"/>
          <c:tx>
            <c:strRef>
              <c:f>Лист1!$A$34</c:f>
              <c:strCache>
                <c:ptCount val="1"/>
                <c:pt idx="0">
                  <c:v>Земельный налог</c:v>
                </c:pt>
              </c:strCache>
            </c:strRef>
          </c:tx>
          <c:spPr>
            <a:pattFill prst="wdUpDiag">
              <a:fgClr>
                <a:schemeClr val="accent1"/>
              </a:fgClr>
              <a:bgClr>
                <a:schemeClr val="bg1"/>
              </a:bgClr>
            </a:pattFill>
            <a:ln w="12700">
              <a:solidFill>
                <a:srgbClr val="000000"/>
              </a:solidFill>
              <a:prstDash val="solid"/>
            </a:ln>
          </c:spPr>
          <c:invertIfNegative val="0"/>
          <c:dLbls>
            <c:dLbl>
              <c:idx val="0"/>
              <c:layout>
                <c:manualLayout>
                  <c:x val="1.1077226803685653E-3"/>
                  <c:y val="1.724726775956284E-2"/>
                </c:manualLayout>
              </c:layout>
              <c:tx>
                <c:rich>
                  <a:bodyPr/>
                  <a:lstStyle/>
                  <a:p>
                    <a:r>
                      <a:rPr lang="en-US" sz="1200" b="1" baseline="0">
                        <a:latin typeface="Times New Roman" pitchFamily="18" charset="0"/>
                      </a:rPr>
                      <a:t>121,4</a:t>
                    </a:r>
                    <a:endParaRPr lang="en-US" sz="1400" baseline="0">
                      <a:latin typeface="Times New Roman" pitchFamily="18" charset="0"/>
                    </a:endParaRP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9.7616222629705535E-4"/>
                  <c:y val="1.972483972290351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7835021556302981E-3"/>
                  <c:y val="1.996740673809218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Лист1!$B$32:$D$32</c:f>
              <c:strCache>
                <c:ptCount val="3"/>
                <c:pt idx="0">
                  <c:v>2018г.</c:v>
                </c:pt>
                <c:pt idx="1">
                  <c:v>2019г.</c:v>
                </c:pt>
                <c:pt idx="2">
                  <c:v>2020г.</c:v>
                </c:pt>
              </c:strCache>
            </c:strRef>
          </c:cat>
          <c:val>
            <c:numRef>
              <c:f>Лист1!$B$34:$D$34</c:f>
              <c:numCache>
                <c:formatCode>General</c:formatCode>
                <c:ptCount val="3"/>
                <c:pt idx="0">
                  <c:v>121.4</c:v>
                </c:pt>
                <c:pt idx="1">
                  <c:v>114.4</c:v>
                </c:pt>
                <c:pt idx="2">
                  <c:v>116.1</c:v>
                </c:pt>
              </c:numCache>
            </c:numRef>
          </c:val>
        </c:ser>
        <c:ser>
          <c:idx val="2"/>
          <c:order val="2"/>
          <c:tx>
            <c:strRef>
              <c:f>Лист1!$A$35</c:f>
              <c:strCache>
                <c:ptCount val="1"/>
                <c:pt idx="0">
                  <c:v>Доходы от использования муниципального имущества</c:v>
                </c:pt>
              </c:strCache>
            </c:strRef>
          </c:tx>
          <c:spPr>
            <a:pattFill prst="pct10">
              <a:fgClr>
                <a:schemeClr val="tx1"/>
              </a:fgClr>
              <a:bgClr>
                <a:schemeClr val="bg1"/>
              </a:bgClr>
            </a:pattFill>
            <a:ln>
              <a:solidFill>
                <a:srgbClr val="000000"/>
              </a:solidFill>
            </a:ln>
          </c:spPr>
          <c:invertIfNegative val="0"/>
          <c:dLbls>
            <c:dLbl>
              <c:idx val="0"/>
              <c:layout>
                <c:manualLayout>
                  <c:x val="6.8411436117185348E-4"/>
                  <c:y val="-3.447033260186744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511000415110763E-3"/>
                  <c:y val="-3.4470332601867441E-3"/>
                </c:manualLayout>
              </c:layout>
              <c:tx>
                <c:rich>
                  <a:bodyPr/>
                  <a:lstStyle/>
                  <a:p>
                    <a:r>
                      <a:rPr lang="en-US" sz="1200" b="1"/>
                      <a:t>140,0</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914356595836491E-3"/>
                  <c:y val="-9.13391205197710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Лист1!$B$32:$D$32</c:f>
              <c:strCache>
                <c:ptCount val="3"/>
                <c:pt idx="0">
                  <c:v>2018г.</c:v>
                </c:pt>
                <c:pt idx="1">
                  <c:v>2019г.</c:v>
                </c:pt>
                <c:pt idx="2">
                  <c:v>2020г.</c:v>
                </c:pt>
              </c:strCache>
            </c:strRef>
          </c:cat>
          <c:val>
            <c:numRef>
              <c:f>Лист1!$B$35:$D$35</c:f>
              <c:numCache>
                <c:formatCode>General</c:formatCode>
                <c:ptCount val="3"/>
                <c:pt idx="0">
                  <c:v>146.6</c:v>
                </c:pt>
                <c:pt idx="1">
                  <c:v>140</c:v>
                </c:pt>
                <c:pt idx="2">
                  <c:v>134.69999999999999</c:v>
                </c:pt>
              </c:numCache>
            </c:numRef>
          </c:val>
        </c:ser>
        <c:dLbls>
          <c:showLegendKey val="0"/>
          <c:showVal val="1"/>
          <c:showCatName val="0"/>
          <c:showSerName val="0"/>
          <c:showPercent val="0"/>
          <c:showBubbleSize val="0"/>
        </c:dLbls>
        <c:gapWidth val="150"/>
        <c:axId val="299142144"/>
        <c:axId val="139408128"/>
      </c:barChart>
      <c:catAx>
        <c:axId val="2991421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a:pPr>
            <a:endParaRPr lang="ru-RU"/>
          </a:p>
        </c:txPr>
        <c:crossAx val="139408128"/>
        <c:crosses val="autoZero"/>
        <c:auto val="1"/>
        <c:lblAlgn val="ctr"/>
        <c:lblOffset val="100"/>
        <c:tickLblSkip val="1"/>
        <c:tickMarkSkip val="1"/>
        <c:noMultiLvlLbl val="0"/>
      </c:catAx>
      <c:valAx>
        <c:axId val="139408128"/>
        <c:scaling>
          <c:orientation val="minMax"/>
          <c:max val="1800"/>
          <c:min val="0"/>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1000"/>
            </a:pPr>
            <a:endParaRPr lang="ru-RU"/>
          </a:p>
        </c:txPr>
        <c:crossAx val="299142144"/>
        <c:crosses val="autoZero"/>
        <c:crossBetween val="between"/>
      </c:valAx>
      <c:spPr>
        <a:gradFill rotWithShape="0">
          <a:gsLst>
            <a:gs pos="0">
              <a:srgbClr val="FFFFFF"/>
            </a:gs>
            <a:gs pos="100000">
              <a:srgbClr val="CCFFFF"/>
            </a:gs>
          </a:gsLst>
          <a:lin ang="5400000" scaled="1"/>
        </a:gradFill>
        <a:ln w="12700">
          <a:solidFill>
            <a:srgbClr val="808080"/>
          </a:solidFill>
          <a:prstDash val="solid"/>
        </a:ln>
      </c:spPr>
    </c:plotArea>
    <c:legend>
      <c:legendPos val="r"/>
      <c:layout>
        <c:manualLayout>
          <c:xMode val="edge"/>
          <c:yMode val="edge"/>
          <c:x val="4.0236416587403553E-2"/>
          <c:y val="0.91469565193998925"/>
          <c:w val="0.95637979893036251"/>
          <c:h val="6.51726909699306E-2"/>
        </c:manualLayout>
      </c:layout>
      <c:overlay val="0"/>
      <c:spPr>
        <a:solidFill>
          <a:srgbClr val="FFFFFF"/>
        </a:solidFill>
        <a:ln w="3175">
          <a:solidFill>
            <a:srgbClr val="000000"/>
          </a:solidFill>
          <a:prstDash val="solid"/>
        </a:ln>
      </c:spPr>
      <c:txPr>
        <a:bodyPr/>
        <a:lstStyle/>
        <a:p>
          <a:pPr>
            <a:defRPr sz="1200"/>
          </a:pPr>
          <a:endParaRPr lang="ru-RU"/>
        </a:p>
      </c:txPr>
    </c:legend>
    <c:plotVisOnly val="1"/>
    <c:dispBlanksAs val="gap"/>
    <c:showDLblsOverMax val="0"/>
  </c:chart>
  <c:spPr>
    <a:noFill/>
    <a:ln w="9525">
      <a:noFill/>
    </a:ln>
  </c:spPr>
  <c:txPr>
    <a:bodyPr/>
    <a:lstStyle/>
    <a:p>
      <a:pPr>
        <a:defRPr sz="800" b="0" i="0" u="none" strike="noStrike" baseline="0">
          <a:solidFill>
            <a:srgbClr val="000000"/>
          </a:solidFill>
          <a:latin typeface="Times New Roman" pitchFamily="18" charset="0"/>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0.45191</cdr:y>
    </cdr:from>
    <cdr:to>
      <cdr:x>0.03654</cdr:x>
      <cdr:y>0.58241</cdr:y>
    </cdr:to>
    <cdr:sp macro="" textlink="">
      <cdr:nvSpPr>
        <cdr:cNvPr id="2" name="TextBox 1"/>
        <cdr:cNvSpPr txBox="1"/>
      </cdr:nvSpPr>
      <cdr:spPr>
        <a:xfrm xmlns:a="http://schemas.openxmlformats.org/drawingml/2006/main" rot="16200000">
          <a:off x="-1046832" y="1944923"/>
          <a:ext cx="518999" cy="22365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200" b="1">
              <a:latin typeface="Times New Roman" pitchFamily="18" charset="0"/>
              <a:cs typeface="Times New Roman" pitchFamily="18" charset="0"/>
            </a:rPr>
            <a:t>чел.</a:t>
          </a:r>
        </a:p>
      </cdr:txBody>
    </cdr:sp>
  </cdr:relSizeAnchor>
  <cdr:relSizeAnchor xmlns:cdr="http://schemas.openxmlformats.org/drawingml/2006/chartDrawing">
    <cdr:from>
      <cdr:x>0.96315</cdr:x>
      <cdr:y>0.45142</cdr:y>
    </cdr:from>
    <cdr:to>
      <cdr:x>0.99969</cdr:x>
      <cdr:y>0.6699</cdr:y>
    </cdr:to>
    <cdr:sp macro="" textlink="">
      <cdr:nvSpPr>
        <cdr:cNvPr id="3" name="TextBox 1"/>
        <cdr:cNvSpPr txBox="1"/>
      </cdr:nvSpPr>
      <cdr:spPr>
        <a:xfrm xmlns:a="http://schemas.openxmlformats.org/drawingml/2006/main" rot="5400000" flipH="1">
          <a:off x="5572585" y="2117924"/>
          <a:ext cx="868896" cy="2236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1">
              <a:latin typeface="Times New Roman" pitchFamily="18" charset="0"/>
              <a:cs typeface="Times New Roman" pitchFamily="18" charset="0"/>
            </a:rPr>
            <a:t>тыс. чел.</a:t>
          </a:r>
        </a:p>
      </cdr:txBody>
    </cdr:sp>
  </cdr:relSizeAnchor>
</c:userShapes>
</file>

<file path=word/drawings/drawing2.xml><?xml version="1.0" encoding="utf-8"?>
<c:userShapes xmlns:c="http://schemas.openxmlformats.org/drawingml/2006/chart">
  <cdr:relSizeAnchor xmlns:cdr="http://schemas.openxmlformats.org/drawingml/2006/chartDrawing">
    <cdr:from>
      <cdr:x>0.22009</cdr:x>
      <cdr:y>0.1914</cdr:y>
    </cdr:from>
    <cdr:to>
      <cdr:x>0.34235</cdr:x>
      <cdr:y>0.24806</cdr:y>
    </cdr:to>
    <cdr:sp macro="" textlink="">
      <cdr:nvSpPr>
        <cdr:cNvPr id="2" name="TextBox 1"/>
        <cdr:cNvSpPr txBox="1"/>
      </cdr:nvSpPr>
      <cdr:spPr>
        <a:xfrm xmlns:a="http://schemas.openxmlformats.org/drawingml/2006/main">
          <a:off x="1347149" y="711488"/>
          <a:ext cx="748324" cy="2106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latin typeface="Times New Roman" panose="02020603050405020304" pitchFamily="18" charset="0"/>
              <a:cs typeface="Times New Roman" panose="02020603050405020304" pitchFamily="18" charset="0"/>
            </a:rPr>
            <a:t>5 535,4</a:t>
          </a:r>
        </a:p>
        <a:p xmlns:a="http://schemas.openxmlformats.org/drawingml/2006/main">
          <a:endParaRPr lang="ru-RU" sz="1100"/>
        </a:p>
      </cdr:txBody>
    </cdr:sp>
  </cdr:relSizeAnchor>
  <cdr:relSizeAnchor xmlns:cdr="http://schemas.openxmlformats.org/drawingml/2006/chartDrawing">
    <cdr:from>
      <cdr:x>0.4883</cdr:x>
      <cdr:y>0.06632</cdr:y>
    </cdr:from>
    <cdr:to>
      <cdr:x>0.63618</cdr:x>
      <cdr:y>0.12604</cdr:y>
    </cdr:to>
    <cdr:sp macro="" textlink="">
      <cdr:nvSpPr>
        <cdr:cNvPr id="3" name="TextBox 2"/>
        <cdr:cNvSpPr txBox="1"/>
      </cdr:nvSpPr>
      <cdr:spPr>
        <a:xfrm xmlns:a="http://schemas.openxmlformats.org/drawingml/2006/main">
          <a:off x="2988739" y="246529"/>
          <a:ext cx="905139" cy="2219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latin typeface="Times New Roman" panose="02020603050405020304" pitchFamily="18" charset="0"/>
              <a:cs typeface="Times New Roman" panose="02020603050405020304" pitchFamily="18" charset="0"/>
            </a:rPr>
            <a:t>6 680,7</a:t>
          </a:r>
        </a:p>
      </cdr:txBody>
    </cdr:sp>
  </cdr:relSizeAnchor>
  <cdr:relSizeAnchor xmlns:cdr="http://schemas.openxmlformats.org/drawingml/2006/chartDrawing">
    <cdr:from>
      <cdr:x>0.78605</cdr:x>
      <cdr:y>0</cdr:y>
    </cdr:from>
    <cdr:to>
      <cdr:x>0.90512</cdr:x>
      <cdr:y>0.0582</cdr:y>
    </cdr:to>
    <cdr:sp macro="" textlink="">
      <cdr:nvSpPr>
        <cdr:cNvPr id="4" name="TextBox 3"/>
        <cdr:cNvSpPr txBox="1"/>
      </cdr:nvSpPr>
      <cdr:spPr>
        <a:xfrm xmlns:a="http://schemas.openxmlformats.org/drawingml/2006/main">
          <a:off x="4811227" y="-1562100"/>
          <a:ext cx="728800" cy="2163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latin typeface="Times New Roman" panose="02020603050405020304" pitchFamily="18" charset="0"/>
              <a:cs typeface="Times New Roman" panose="02020603050405020304" pitchFamily="18" charset="0"/>
            </a:rPr>
            <a:t>7 278,0</a:t>
          </a:r>
        </a:p>
      </cdr:txBody>
    </cdr:sp>
  </cdr:relSizeAnchor>
  <cdr:relSizeAnchor xmlns:cdr="http://schemas.openxmlformats.org/drawingml/2006/chartDrawing">
    <cdr:from>
      <cdr:x>0.11468</cdr:x>
      <cdr:y>0</cdr:y>
    </cdr:from>
    <cdr:to>
      <cdr:x>0.25397</cdr:x>
      <cdr:y>0.0536</cdr:y>
    </cdr:to>
    <cdr:sp macro="" textlink="">
      <cdr:nvSpPr>
        <cdr:cNvPr id="5" name="TextBox 4"/>
        <cdr:cNvSpPr txBox="1"/>
      </cdr:nvSpPr>
      <cdr:spPr>
        <a:xfrm xmlns:a="http://schemas.openxmlformats.org/drawingml/2006/main">
          <a:off x="701940" y="0"/>
          <a:ext cx="852540" cy="1992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a:latin typeface="Times New Roman" panose="02020603050405020304" pitchFamily="18" charset="0"/>
              <a:cs typeface="Times New Roman" panose="02020603050405020304" pitchFamily="18" charset="0"/>
            </a:rPr>
            <a:t>млн. руб.</a:t>
          </a:r>
        </a:p>
      </cdr:txBody>
    </cdr:sp>
  </cdr:relSizeAnchor>
</c:userShapes>
</file>

<file path=word/drawings/drawing3.xml><?xml version="1.0" encoding="utf-8"?>
<c:userShapes xmlns:c="http://schemas.openxmlformats.org/drawingml/2006/chart">
  <cdr:relSizeAnchor xmlns:cdr="http://schemas.openxmlformats.org/drawingml/2006/chartDrawing">
    <cdr:from>
      <cdr:x>0.06225</cdr:x>
      <cdr:y>0</cdr:y>
    </cdr:from>
    <cdr:to>
      <cdr:x>0.19919</cdr:x>
      <cdr:y>0.05125</cdr:y>
    </cdr:to>
    <cdr:sp macro="" textlink="">
      <cdr:nvSpPr>
        <cdr:cNvPr id="2" name="Поле 1"/>
        <cdr:cNvSpPr txBox="1"/>
      </cdr:nvSpPr>
      <cdr:spPr>
        <a:xfrm xmlns:a="http://schemas.openxmlformats.org/drawingml/2006/main">
          <a:off x="381000" y="0"/>
          <a:ext cx="8382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900">
              <a:latin typeface="Times New Roman" panose="02020603050405020304" pitchFamily="18" charset="0"/>
              <a:cs typeface="Times New Roman" panose="02020603050405020304" pitchFamily="18" charset="0"/>
            </a:rPr>
            <a:t>млн. руб.</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CFD20-57E2-4044-8457-65F6E941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3966</TotalTime>
  <Pages>115</Pages>
  <Words>38441</Words>
  <Characters>272482</Characters>
  <Application>Microsoft Office Word</Application>
  <DocSecurity>0</DocSecurity>
  <Lines>2270</Lines>
  <Paragraphs>620</Paragraphs>
  <ScaleCrop>false</ScaleCrop>
  <HeadingPairs>
    <vt:vector size="2" baseType="variant">
      <vt:variant>
        <vt:lpstr>Название</vt:lpstr>
      </vt:variant>
      <vt:variant>
        <vt:i4>1</vt:i4>
      </vt:variant>
    </vt:vector>
  </HeadingPairs>
  <TitlesOfParts>
    <vt:vector size="1" baseType="lpstr">
      <vt:lpstr>Основные показатели</vt:lpstr>
    </vt:vector>
  </TitlesOfParts>
  <Company>Комитет по экономике</Company>
  <LinksUpToDate>false</LinksUpToDate>
  <CharactersWithSpaces>310303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показатели</dc:title>
  <dc:subject>JOГO JARDIM x8?! PORRA! DIA 8 VOTA NГO!</dc:subject>
  <dc:creator>VOTA NГO А REGIONALIZAЗГO! SIM AO REFORЗO DO MUNICIPALISMO!</dc:creator>
  <cp:lastModifiedBy>lov</cp:lastModifiedBy>
  <cp:revision>202</cp:revision>
  <cp:lastPrinted>2021-02-25T04:39:00Z</cp:lastPrinted>
  <dcterms:created xsi:type="dcterms:W3CDTF">2021-02-07T05:45:00Z</dcterms:created>
  <dcterms:modified xsi:type="dcterms:W3CDTF">2021-03-18T07:22:00Z</dcterms:modified>
</cp:coreProperties>
</file>