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B" w:rsidRPr="00B11B0B" w:rsidRDefault="00B11B0B" w:rsidP="00B11B0B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 w:rsidRPr="00B11B0B">
        <w:rPr>
          <w:rFonts w:ascii="Times New Roman" w:hAnsi="Times New Roman" w:cs="Times New Roman"/>
          <w:b/>
        </w:rPr>
        <w:t>Что делать, если квартира плохо отапливается?</w:t>
      </w:r>
    </w:p>
    <w:p w:rsidR="00B11B0B" w:rsidRPr="00B11B0B" w:rsidRDefault="00B11B0B" w:rsidP="00B11B0B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</w:p>
    <w:p w:rsidR="00B11B0B" w:rsidRDefault="00B11B0B" w:rsidP="00B11B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</w:rPr>
      </w:pPr>
      <w:r w:rsidRPr="00B11B0B">
        <w:rPr>
          <w:rFonts w:ascii="Times New Roman" w:hAnsi="Times New Roman" w:cs="Times New Roman"/>
          <w:b/>
        </w:rPr>
        <w:t>Техническое обслуживание жилого дома включает работы по поддержанию исправного состояния и соответствующих режимов работы технических устройств и конструкций. Плата за жилье включает оплату содержания и текущего ремонта жилого фонда, в том числе плату за коммунальные услуги (постановление Правительства РФ от 02.08.1999 N 887 "О совершенствовании системы оплаты жилья и коммунальных услуг и мерах по социальной защите населения").</w:t>
      </w:r>
    </w:p>
    <w:p w:rsidR="00B11B0B" w:rsidRPr="00B11B0B" w:rsidRDefault="00B11B0B" w:rsidP="00B11B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</w:rPr>
      </w:pPr>
    </w:p>
    <w:p w:rsidR="00B11B0B" w:rsidRDefault="00B11B0B" w:rsidP="00B11B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B11B0B">
        <w:rPr>
          <w:rFonts w:ascii="Times New Roman" w:hAnsi="Times New Roman" w:cs="Times New Roman"/>
        </w:rPr>
        <w:t>В соответствии со ст. 4 Закона о защите прав потребителей исполнитель обязан оказывать услуги потребителю, пригодные для целей, ради которых услуга подобного рода оказывается. При этом услуга по качеству должна соответствовать требованиям нормативов, стандартов, санитарных норм и правил. Согласно Приложению к Правилам предоставления коммунальных услуг, утвержденных постановлением Совета Министров РСФСР от 25.09.1985 N 415, температура воздуха в жилых помещениях должна составлять 18</w:t>
      </w:r>
      <w:proofErr w:type="gramStart"/>
      <w:r w:rsidRPr="00B11B0B">
        <w:rPr>
          <w:rFonts w:ascii="Times New Roman" w:hAnsi="Times New Roman" w:cs="Times New Roman"/>
        </w:rPr>
        <w:t>°С</w:t>
      </w:r>
      <w:proofErr w:type="gramEnd"/>
      <w:r w:rsidRPr="00B11B0B">
        <w:rPr>
          <w:rFonts w:ascii="Times New Roman" w:hAnsi="Times New Roman" w:cs="Times New Roman"/>
        </w:rPr>
        <w:t xml:space="preserve">, а в угловых комнатах - 20°С. Если потребителю оказывают некачественные услуги, он имеет право потребовать безвозмездного устранения недостатков, соответствующего уменьшения цены выполненной работы (оказанной услуги). Причем исполнитель (в данном случае жилищно-эксплуатационная служба) обязан выполнить требование об устранении недостатков в разумный срок, назначенный потребителем (ст. 30 Закона о защите прав потребителей). </w:t>
      </w:r>
    </w:p>
    <w:p w:rsidR="00B11B0B" w:rsidRPr="00B11B0B" w:rsidRDefault="00B11B0B" w:rsidP="00B11B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11B0B">
        <w:rPr>
          <w:rFonts w:ascii="Times New Roman" w:hAnsi="Times New Roman" w:cs="Times New Roman"/>
        </w:rPr>
        <w:t>Оформите свое требование в виде письменного заявления, подайте это заявление в жилищно-эксплуатационные органы. Второй экземпляр такого заявления с распиской в получении и датой оставьте у себя. Если обязанности жилищно-эксплуатационными органами не выполняются, подавайте в суд иск о нарушении прав</w:t>
      </w:r>
      <w:r>
        <w:rPr>
          <w:rFonts w:ascii="Times New Roman" w:hAnsi="Times New Roman" w:cs="Times New Roman"/>
        </w:rPr>
        <w:t xml:space="preserve"> </w:t>
      </w:r>
      <w:r w:rsidRPr="00B11B0B">
        <w:rPr>
          <w:rFonts w:ascii="Times New Roman" w:hAnsi="Times New Roman" w:cs="Times New Roman"/>
        </w:rPr>
        <w:t>потребителя. Указанные нормативно-правовые акты помогут юридически обосновать исковые требования.</w:t>
      </w:r>
    </w:p>
    <w:p w:rsidR="00B11B0B" w:rsidRPr="00B11B0B" w:rsidRDefault="00B11B0B" w:rsidP="00B11B0B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B11B0B">
        <w:rPr>
          <w:rFonts w:ascii="Times New Roman" w:hAnsi="Times New Roman" w:cs="Times New Roman"/>
        </w:rPr>
        <w:t>Попробуйте не оплачивать такое "тепло". В результате возникшей задолженности по оплате теплоснабжающая организация может обратиться в суд с иском к Вам об уплате задолженности. В судебном заседании выяснится, что обязатель</w:t>
      </w:r>
      <w:proofErr w:type="gramStart"/>
      <w:r w:rsidRPr="00B11B0B">
        <w:rPr>
          <w:rFonts w:ascii="Times New Roman" w:hAnsi="Times New Roman" w:cs="Times New Roman"/>
        </w:rPr>
        <w:t>ств св</w:t>
      </w:r>
      <w:proofErr w:type="gramEnd"/>
      <w:r w:rsidRPr="00B11B0B">
        <w:rPr>
          <w:rFonts w:ascii="Times New Roman" w:hAnsi="Times New Roman" w:cs="Times New Roman"/>
        </w:rPr>
        <w:t>оих по поддержанию необходимой температуры в жилых помещениях она не выполняет (нужно будет представить акты о температуре в квартирах, составленные при участии технических работников организаций, обслуживающих квартиры). Следовательно, возникнут Ваши встречные требования по исполнению ими своих обязательств. В таком судебном поединке Вы скорее добьетесь выполнения теплоснабжающей организацией своих обязанностей.</w:t>
      </w:r>
    </w:p>
    <w:p w:rsidR="00B11B0B" w:rsidRPr="00B11B0B" w:rsidRDefault="00B11B0B" w:rsidP="00B11B0B">
      <w:pPr>
        <w:ind w:firstLine="426"/>
        <w:jc w:val="both"/>
        <w:rPr>
          <w:rFonts w:ascii="Times New Roman" w:hAnsi="Times New Roman" w:cs="Times New Roman"/>
          <w:b/>
        </w:rPr>
      </w:pPr>
      <w:r w:rsidRPr="00B11B0B">
        <w:rPr>
          <w:rFonts w:ascii="Times New Roman" w:hAnsi="Times New Roman" w:cs="Times New Roman"/>
          <w:b/>
        </w:rPr>
        <w:t xml:space="preserve">Напоминаем, для получения консультаций и оказания правовой помощи при нарушении потребительских прав граждане могут обращаться в отдел экспертиз в сфере защиты прав потребителей, реализующий функции Консультационного центра для потребителей Филиал ФБУЗ «Центр гигиены и эпидемиологии в Свердловской области в городе Каменск-Уральский, Каменском районе, </w:t>
      </w:r>
      <w:proofErr w:type="spellStart"/>
      <w:r w:rsidRPr="00B11B0B">
        <w:rPr>
          <w:rFonts w:ascii="Times New Roman" w:hAnsi="Times New Roman" w:cs="Times New Roman"/>
          <w:b/>
        </w:rPr>
        <w:t>Сухоложском</w:t>
      </w:r>
      <w:proofErr w:type="spellEnd"/>
      <w:r w:rsidRPr="00B11B0B">
        <w:rPr>
          <w:rFonts w:ascii="Times New Roman" w:hAnsi="Times New Roman" w:cs="Times New Roman"/>
          <w:b/>
        </w:rPr>
        <w:t xml:space="preserve"> и </w:t>
      </w:r>
      <w:proofErr w:type="spellStart"/>
      <w:r w:rsidRPr="00B11B0B">
        <w:rPr>
          <w:rFonts w:ascii="Times New Roman" w:hAnsi="Times New Roman" w:cs="Times New Roman"/>
          <w:b/>
        </w:rPr>
        <w:t>Богдановическом</w:t>
      </w:r>
      <w:proofErr w:type="spellEnd"/>
      <w:r w:rsidRPr="00B11B0B">
        <w:rPr>
          <w:rFonts w:ascii="Times New Roman" w:hAnsi="Times New Roman" w:cs="Times New Roman"/>
          <w:b/>
        </w:rPr>
        <w:t xml:space="preserve"> районах». Мы находимся по адресу: г. Каменск-Уральский, пр. Победы, д.97, </w:t>
      </w:r>
      <w:proofErr w:type="spellStart"/>
      <w:r w:rsidRPr="00B11B0B">
        <w:rPr>
          <w:rFonts w:ascii="Times New Roman" w:hAnsi="Times New Roman" w:cs="Times New Roman"/>
          <w:b/>
        </w:rPr>
        <w:t>каб</w:t>
      </w:r>
      <w:proofErr w:type="spellEnd"/>
      <w:r w:rsidRPr="00B11B0B">
        <w:rPr>
          <w:rFonts w:ascii="Times New Roman" w:hAnsi="Times New Roman" w:cs="Times New Roman"/>
          <w:b/>
        </w:rPr>
        <w:t xml:space="preserve">. 101, тел. 36-48-22.  </w:t>
      </w:r>
    </w:p>
    <w:p w:rsidR="002B3C52" w:rsidRDefault="002B3C52" w:rsidP="00B11B0B">
      <w:pPr>
        <w:ind w:firstLine="426"/>
        <w:rPr>
          <w:rFonts w:ascii="Times New Roman" w:hAnsi="Times New Roman" w:cs="Times New Roman"/>
        </w:rPr>
      </w:pPr>
    </w:p>
    <w:p w:rsidR="00B11B0B" w:rsidRPr="00B11B0B" w:rsidRDefault="00B11B0B" w:rsidP="00B11B0B">
      <w:pPr>
        <w:ind w:firstLine="426"/>
        <w:jc w:val="right"/>
        <w:rPr>
          <w:rFonts w:ascii="Times New Roman" w:hAnsi="Times New Roman" w:cs="Times New Roman"/>
          <w:i/>
        </w:rPr>
      </w:pPr>
      <w:r w:rsidRPr="00B11B0B">
        <w:rPr>
          <w:rFonts w:ascii="Times New Roman" w:hAnsi="Times New Roman" w:cs="Times New Roman"/>
          <w:i/>
        </w:rPr>
        <w:t xml:space="preserve">Информация предоставлена ТО </w:t>
      </w:r>
      <w:proofErr w:type="spellStart"/>
      <w:r w:rsidRPr="00B11B0B">
        <w:rPr>
          <w:rFonts w:ascii="Times New Roman" w:hAnsi="Times New Roman" w:cs="Times New Roman"/>
          <w:i/>
        </w:rPr>
        <w:t>Роспотребнадзора</w:t>
      </w:r>
      <w:proofErr w:type="spellEnd"/>
      <w:r w:rsidRPr="00B11B0B">
        <w:rPr>
          <w:rFonts w:ascii="Times New Roman" w:hAnsi="Times New Roman" w:cs="Times New Roman"/>
          <w:i/>
        </w:rPr>
        <w:t xml:space="preserve"> в </w:t>
      </w:r>
      <w:proofErr w:type="gramStart"/>
      <w:r w:rsidRPr="00B11B0B">
        <w:rPr>
          <w:rFonts w:ascii="Times New Roman" w:hAnsi="Times New Roman" w:cs="Times New Roman"/>
          <w:i/>
        </w:rPr>
        <w:t>Каменске-Уральском</w:t>
      </w:r>
      <w:proofErr w:type="gramEnd"/>
      <w:r w:rsidRPr="00B11B0B">
        <w:rPr>
          <w:rFonts w:ascii="Times New Roman" w:hAnsi="Times New Roman" w:cs="Times New Roman"/>
          <w:i/>
        </w:rPr>
        <w:t xml:space="preserve"> 29.12.2020</w:t>
      </w:r>
    </w:p>
    <w:sectPr w:rsidR="00B11B0B" w:rsidRPr="00B1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0B"/>
    <w:rsid w:val="002B3C52"/>
    <w:rsid w:val="00B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B"/>
    <w:pPr>
      <w:spacing w:after="0" w:line="240" w:lineRule="auto"/>
    </w:pPr>
    <w:rPr>
      <w:rFonts w:ascii="Century Gothic" w:eastAsia="Times New Roman" w:hAnsi="Century Gothic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B"/>
    <w:pPr>
      <w:spacing w:after="0" w:line="240" w:lineRule="auto"/>
    </w:pPr>
    <w:rPr>
      <w:rFonts w:ascii="Century Gothic" w:eastAsia="Times New Roman" w:hAnsi="Century Gothic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kna</cp:lastModifiedBy>
  <cp:revision>1</cp:revision>
  <dcterms:created xsi:type="dcterms:W3CDTF">2020-12-28T06:27:00Z</dcterms:created>
  <dcterms:modified xsi:type="dcterms:W3CDTF">2020-12-28T06:29:00Z</dcterms:modified>
</cp:coreProperties>
</file>