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13" w:rsidRDefault="00FE5613">
      <w:pPr>
        <w:pStyle w:val="ConsPlusTitlePage"/>
      </w:pPr>
      <w:r>
        <w:t xml:space="preserve">Документ предоставлен </w:t>
      </w:r>
      <w:hyperlink r:id="rId4" w:history="1">
        <w:r>
          <w:rPr>
            <w:color w:val="0000FF"/>
          </w:rPr>
          <w:t>КонсультантПлюс</w:t>
        </w:r>
      </w:hyperlink>
      <w:r>
        <w:br/>
      </w:r>
    </w:p>
    <w:p w:rsidR="00FE5613" w:rsidRDefault="00FE5613">
      <w:pPr>
        <w:pStyle w:val="ConsPlusNormal"/>
        <w:jc w:val="both"/>
        <w:outlineLvl w:val="0"/>
      </w:pPr>
    </w:p>
    <w:p w:rsidR="00FE5613" w:rsidRDefault="00FE5613">
      <w:pPr>
        <w:pStyle w:val="ConsPlusTitle"/>
        <w:jc w:val="center"/>
        <w:outlineLvl w:val="0"/>
      </w:pPr>
      <w:r>
        <w:t>АДМИНИСТРАЦИЯ ГОРОДА КАМЕНСКА-УРАЛЬСКОГО</w:t>
      </w:r>
    </w:p>
    <w:p w:rsidR="00FE5613" w:rsidRDefault="00FE5613">
      <w:pPr>
        <w:pStyle w:val="ConsPlusTitle"/>
        <w:jc w:val="center"/>
      </w:pPr>
    </w:p>
    <w:p w:rsidR="00FE5613" w:rsidRDefault="00FE5613">
      <w:pPr>
        <w:pStyle w:val="ConsPlusTitle"/>
        <w:jc w:val="center"/>
      </w:pPr>
      <w:r>
        <w:t>ПОСТАНОВЛЕНИЕ</w:t>
      </w:r>
    </w:p>
    <w:p w:rsidR="00FE5613" w:rsidRDefault="00FE5613">
      <w:pPr>
        <w:pStyle w:val="ConsPlusTitle"/>
        <w:jc w:val="center"/>
      </w:pPr>
      <w:r>
        <w:t>от 15 марта 2018 г. N 188</w:t>
      </w:r>
    </w:p>
    <w:p w:rsidR="00FE5613" w:rsidRDefault="00FE5613">
      <w:pPr>
        <w:pStyle w:val="ConsPlusTitle"/>
        <w:jc w:val="center"/>
      </w:pPr>
    </w:p>
    <w:p w:rsidR="00FE5613" w:rsidRDefault="00FE5613">
      <w:pPr>
        <w:pStyle w:val="ConsPlusTitle"/>
        <w:jc w:val="center"/>
      </w:pPr>
      <w:r>
        <w:t>ОБ УТВЕРЖДЕНИИ ПРИМЕРНОГО ПОЛОЖЕНИЯ ОБ ОПЛАТЕ ТРУДА</w:t>
      </w:r>
    </w:p>
    <w:p w:rsidR="00FE5613" w:rsidRDefault="00FE5613">
      <w:pPr>
        <w:pStyle w:val="ConsPlusTitle"/>
        <w:jc w:val="center"/>
      </w:pPr>
      <w:r>
        <w:t>РАБОТНИКОВ МУНИЦИПАЛЬНЫХ БЮДЖЕТНЫХ И АВТОНОМНЫХ УЧРЕЖДЕНИЙ,</w:t>
      </w:r>
    </w:p>
    <w:p w:rsidR="00FE5613" w:rsidRDefault="00FE5613">
      <w:pPr>
        <w:pStyle w:val="ConsPlusTitle"/>
        <w:jc w:val="center"/>
      </w:pPr>
      <w:r>
        <w:t>В ОТНОШЕНИИ КОТОРЫХ ОРГАН МЕСТНОГО САМОУПРАВЛЕНИЯ</w:t>
      </w:r>
    </w:p>
    <w:p w:rsidR="00FE5613" w:rsidRDefault="00FE5613">
      <w:pPr>
        <w:pStyle w:val="ConsPlusTitle"/>
        <w:jc w:val="center"/>
      </w:pPr>
      <w:r>
        <w:t>"УПРАВЛЕНИЕ КУЛЬТУРЫ ГОРОДА КАМЕНСКА-УРАЛЬСКОГО"</w:t>
      </w:r>
    </w:p>
    <w:p w:rsidR="00FE5613" w:rsidRDefault="00FE5613">
      <w:pPr>
        <w:pStyle w:val="ConsPlusTitle"/>
        <w:jc w:val="center"/>
      </w:pPr>
      <w:r>
        <w:t>ОСУЩЕСТВЛЯЕТ ФУНКЦИИ И ПОЛНОМОЧИЯ УЧРЕДИТЕЛЯ</w:t>
      </w:r>
    </w:p>
    <w:p w:rsidR="00FE5613" w:rsidRDefault="00FE5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5613">
        <w:trPr>
          <w:jc w:val="center"/>
        </w:trPr>
        <w:tc>
          <w:tcPr>
            <w:tcW w:w="9294" w:type="dxa"/>
            <w:tcBorders>
              <w:top w:val="nil"/>
              <w:left w:val="single" w:sz="24" w:space="0" w:color="CED3F1"/>
              <w:bottom w:val="nil"/>
              <w:right w:val="single" w:sz="24" w:space="0" w:color="F4F3F8"/>
            </w:tcBorders>
            <w:shd w:val="clear" w:color="auto" w:fill="F4F3F8"/>
          </w:tcPr>
          <w:p w:rsidR="00FE5613" w:rsidRDefault="00FE5613">
            <w:pPr>
              <w:pStyle w:val="ConsPlusNormal"/>
              <w:jc w:val="center"/>
            </w:pPr>
            <w:r>
              <w:rPr>
                <w:color w:val="392C69"/>
              </w:rPr>
              <w:t>Список изменяющих документов</w:t>
            </w:r>
          </w:p>
          <w:p w:rsidR="00FE5613" w:rsidRDefault="00FE5613">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Каменска-Уральского</w:t>
            </w:r>
          </w:p>
          <w:p w:rsidR="00FE5613" w:rsidRDefault="00FE5613">
            <w:pPr>
              <w:pStyle w:val="ConsPlusNormal"/>
              <w:jc w:val="center"/>
            </w:pPr>
            <w:r>
              <w:rPr>
                <w:color w:val="392C69"/>
              </w:rPr>
              <w:t>от 20.12.2018 N 1112)</w:t>
            </w:r>
          </w:p>
        </w:tc>
      </w:tr>
    </w:tbl>
    <w:p w:rsidR="00FE5613" w:rsidRDefault="00FE5613">
      <w:pPr>
        <w:pStyle w:val="ConsPlusNormal"/>
        <w:jc w:val="both"/>
      </w:pPr>
    </w:p>
    <w:p w:rsidR="00FE5613" w:rsidRDefault="00FE5613">
      <w:pPr>
        <w:pStyle w:val="ConsPlusNormal"/>
        <w:ind w:firstLine="540"/>
        <w:jc w:val="both"/>
      </w:pPr>
      <w:r>
        <w:t xml:space="preserve">В соответствии с Трудовым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руководствуясь Едиными </w:t>
      </w:r>
      <w:hyperlink r:id="rId8" w:history="1">
        <w:r>
          <w:rPr>
            <w:color w:val="0000FF"/>
          </w:rPr>
          <w:t>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Решением Российской трехсторонней комиссии по регулированию социально-трудовых отношений от 22.12.2017, протокол N 11, в целях совершенствования системы оплаты труда работников муниципальных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Администрация города Каменска-Уральского постановляет:</w:t>
      </w:r>
    </w:p>
    <w:p w:rsidR="00FE5613" w:rsidRDefault="00FE5613">
      <w:pPr>
        <w:pStyle w:val="ConsPlusNormal"/>
        <w:spacing w:before="220"/>
        <w:ind w:firstLine="540"/>
        <w:jc w:val="both"/>
      </w:pPr>
      <w:r>
        <w:t xml:space="preserve">1. Утвердить Примерное </w:t>
      </w:r>
      <w:hyperlink w:anchor="P41" w:history="1">
        <w:r>
          <w:rPr>
            <w:color w:val="0000FF"/>
          </w:rPr>
          <w:t>положение</w:t>
        </w:r>
      </w:hyperlink>
      <w:r>
        <w:t xml:space="preserve">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(прилагается).</w:t>
      </w:r>
    </w:p>
    <w:p w:rsidR="00FE5613" w:rsidRDefault="00FE5613">
      <w:pPr>
        <w:pStyle w:val="ConsPlusNormal"/>
        <w:spacing w:before="220"/>
        <w:ind w:firstLine="540"/>
        <w:jc w:val="both"/>
      </w:pPr>
      <w:r>
        <w:t>2. Признать утратившими силу следующие Постановления Администрации города Каменска-Уральского:</w:t>
      </w:r>
    </w:p>
    <w:p w:rsidR="00FE5613" w:rsidRDefault="00FE5613">
      <w:pPr>
        <w:pStyle w:val="ConsPlusNormal"/>
        <w:spacing w:before="220"/>
        <w:ind w:firstLine="540"/>
        <w:jc w:val="both"/>
      </w:pPr>
      <w:r>
        <w:t xml:space="preserve">1) от 29.10.2010 </w:t>
      </w:r>
      <w:hyperlink r:id="rId9" w:history="1">
        <w:r>
          <w:rPr>
            <w:color w:val="0000FF"/>
          </w:rPr>
          <w:t>N 1162</w:t>
        </w:r>
      </w:hyperlink>
      <w:r>
        <w:t xml:space="preserve">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w:t>
      </w:r>
    </w:p>
    <w:p w:rsidR="00FE5613" w:rsidRDefault="00FE5613">
      <w:pPr>
        <w:pStyle w:val="ConsPlusNormal"/>
        <w:spacing w:before="220"/>
        <w:ind w:firstLine="540"/>
        <w:jc w:val="both"/>
      </w:pPr>
      <w:r>
        <w:t xml:space="preserve">2) от 23.11.2010 </w:t>
      </w:r>
      <w:hyperlink r:id="rId10" w:history="1">
        <w:r>
          <w:rPr>
            <w:color w:val="0000FF"/>
          </w:rPr>
          <w:t>N 1267</w:t>
        </w:r>
      </w:hyperlink>
      <w:r>
        <w:t xml:space="preserve"> "О внесении изменений в Постановление администрации города Каменска-Уральского от 29.10.2010 N 1162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w:t>
      </w:r>
    </w:p>
    <w:p w:rsidR="00FE5613" w:rsidRDefault="00FE5613">
      <w:pPr>
        <w:pStyle w:val="ConsPlusNormal"/>
        <w:spacing w:before="220"/>
        <w:ind w:firstLine="540"/>
        <w:jc w:val="both"/>
      </w:pPr>
      <w:r>
        <w:t xml:space="preserve">3) от 04.10.2011 </w:t>
      </w:r>
      <w:hyperlink r:id="rId11" w:history="1">
        <w:r>
          <w:rPr>
            <w:color w:val="0000FF"/>
          </w:rPr>
          <w:t>N 1165</w:t>
        </w:r>
      </w:hyperlink>
      <w:r>
        <w:t xml:space="preserve"> "О внесении изменений в Постановление администрации города Каменска-Уральского от 29.10.2010 N 1162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w:t>
      </w:r>
    </w:p>
    <w:p w:rsidR="00FE5613" w:rsidRDefault="00FE5613">
      <w:pPr>
        <w:pStyle w:val="ConsPlusNormal"/>
        <w:spacing w:before="220"/>
        <w:ind w:firstLine="540"/>
        <w:jc w:val="both"/>
      </w:pPr>
      <w:r>
        <w:t xml:space="preserve">4) от 30.10.2013 </w:t>
      </w:r>
      <w:hyperlink r:id="rId12" w:history="1">
        <w:r>
          <w:rPr>
            <w:color w:val="0000FF"/>
          </w:rPr>
          <w:t>N 1553</w:t>
        </w:r>
      </w:hyperlink>
      <w:r>
        <w:t xml:space="preserve"> "О внесении изменений в Постановление Администрации города Каменска-Уральского от 29.10.2010 N 1162 "О введении новой системы оплаты труда работников муниципальных учреждений, подведомственных органу местного самоуправления "Управление </w:t>
      </w:r>
      <w:r>
        <w:lastRenderedPageBreak/>
        <w:t>культуры города Каменска-Уральского";</w:t>
      </w:r>
    </w:p>
    <w:p w:rsidR="00FE5613" w:rsidRDefault="00FE5613">
      <w:pPr>
        <w:pStyle w:val="ConsPlusNormal"/>
        <w:spacing w:before="220"/>
        <w:ind w:firstLine="540"/>
        <w:jc w:val="both"/>
      </w:pPr>
      <w:r>
        <w:t xml:space="preserve">5) от 09.01.2014 </w:t>
      </w:r>
      <w:hyperlink r:id="rId13" w:history="1">
        <w:r>
          <w:rPr>
            <w:color w:val="0000FF"/>
          </w:rPr>
          <w:t>N 8</w:t>
        </w:r>
      </w:hyperlink>
      <w:r>
        <w:t xml:space="preserve"> "О внесении изменений в Постановление Администрации города Каменска-Уральского от 29.10.2010 N 1162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w:t>
      </w:r>
    </w:p>
    <w:p w:rsidR="00FE5613" w:rsidRDefault="00FE5613">
      <w:pPr>
        <w:pStyle w:val="ConsPlusNormal"/>
        <w:spacing w:before="220"/>
        <w:ind w:firstLine="540"/>
        <w:jc w:val="both"/>
      </w:pPr>
      <w:r>
        <w:t xml:space="preserve">6) от 09.04.2015 </w:t>
      </w:r>
      <w:hyperlink r:id="rId14" w:history="1">
        <w:r>
          <w:rPr>
            <w:color w:val="0000FF"/>
          </w:rPr>
          <w:t>N 502</w:t>
        </w:r>
      </w:hyperlink>
      <w:r>
        <w:t xml:space="preserve"> "О внесении изменений в Постановление Администрации города Каменска-Уральского от 29.10.2010 N 1162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w:t>
      </w:r>
    </w:p>
    <w:p w:rsidR="00FE5613" w:rsidRDefault="00FE5613">
      <w:pPr>
        <w:pStyle w:val="ConsPlusNormal"/>
        <w:spacing w:before="220"/>
        <w:ind w:firstLine="540"/>
        <w:jc w:val="both"/>
      </w:pPr>
      <w:r>
        <w:t xml:space="preserve">7) от 27.04.2016 </w:t>
      </w:r>
      <w:hyperlink r:id="rId15" w:history="1">
        <w:r>
          <w:rPr>
            <w:color w:val="0000FF"/>
          </w:rPr>
          <w:t>N 615</w:t>
        </w:r>
      </w:hyperlink>
      <w:r>
        <w:t xml:space="preserve"> "О внесении изменений в Постановление Администрации города Каменска-Уральского от 29.10.2010 N 1162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w:t>
      </w:r>
    </w:p>
    <w:p w:rsidR="00FE5613" w:rsidRDefault="00FE5613">
      <w:pPr>
        <w:pStyle w:val="ConsPlusNormal"/>
        <w:spacing w:before="220"/>
        <w:ind w:firstLine="540"/>
        <w:jc w:val="both"/>
      </w:pPr>
      <w:r>
        <w:t>3. Опубликовать настоящее Постановление в газете "Каменский рабочий" и на официальном сайте муниципального образования город Каменск-Уральский.</w:t>
      </w:r>
    </w:p>
    <w:p w:rsidR="00FE5613" w:rsidRDefault="00FE5613">
      <w:pPr>
        <w:pStyle w:val="ConsPlusNormal"/>
        <w:spacing w:before="220"/>
        <w:ind w:firstLine="540"/>
        <w:jc w:val="both"/>
      </w:pPr>
      <w:r>
        <w:t>4. Настоящее Постановление вступает в силу с момента его официального опубликования.</w:t>
      </w:r>
    </w:p>
    <w:p w:rsidR="00FE5613" w:rsidRDefault="00FE5613">
      <w:pPr>
        <w:pStyle w:val="ConsPlusNormal"/>
        <w:spacing w:before="220"/>
        <w:ind w:firstLine="540"/>
        <w:jc w:val="both"/>
      </w:pPr>
      <w:r>
        <w:t>5. Контроль исполнения настоящего Постановления возложить на заместителя главы Администрации города Д.В. Миронова.</w:t>
      </w:r>
    </w:p>
    <w:p w:rsidR="00FE5613" w:rsidRDefault="00FE5613">
      <w:pPr>
        <w:pStyle w:val="ConsPlusNormal"/>
        <w:jc w:val="both"/>
      </w:pPr>
    </w:p>
    <w:p w:rsidR="00FE5613" w:rsidRDefault="00FE5613">
      <w:pPr>
        <w:pStyle w:val="ConsPlusNormal"/>
        <w:jc w:val="right"/>
      </w:pPr>
      <w:r>
        <w:t>Глава города</w:t>
      </w:r>
    </w:p>
    <w:p w:rsidR="00FE5613" w:rsidRDefault="00FE5613">
      <w:pPr>
        <w:pStyle w:val="ConsPlusNormal"/>
        <w:jc w:val="right"/>
      </w:pPr>
      <w:r>
        <w:t>А.В.ШМЫКОВ</w:t>
      </w:r>
    </w:p>
    <w:p w:rsidR="00FE5613" w:rsidRDefault="00FE5613">
      <w:pPr>
        <w:pStyle w:val="ConsPlusNormal"/>
        <w:jc w:val="both"/>
      </w:pPr>
    </w:p>
    <w:p w:rsidR="00FE5613" w:rsidRDefault="00FE5613">
      <w:pPr>
        <w:pStyle w:val="ConsPlusNormal"/>
        <w:jc w:val="both"/>
      </w:pPr>
    </w:p>
    <w:p w:rsidR="00FE5613" w:rsidRDefault="00FE5613">
      <w:pPr>
        <w:pStyle w:val="ConsPlusNormal"/>
        <w:jc w:val="both"/>
      </w:pPr>
    </w:p>
    <w:p w:rsidR="00FE5613" w:rsidRDefault="00FE5613">
      <w:pPr>
        <w:pStyle w:val="ConsPlusNormal"/>
        <w:jc w:val="both"/>
      </w:pPr>
    </w:p>
    <w:p w:rsidR="00FE5613" w:rsidRDefault="00FE5613">
      <w:pPr>
        <w:pStyle w:val="ConsPlusNormal"/>
        <w:jc w:val="both"/>
      </w:pPr>
    </w:p>
    <w:p w:rsidR="00FE5613" w:rsidRDefault="00FE5613">
      <w:pPr>
        <w:pStyle w:val="ConsPlusNormal"/>
        <w:jc w:val="right"/>
        <w:outlineLvl w:val="0"/>
      </w:pPr>
      <w:r>
        <w:t>Утверждено</w:t>
      </w:r>
    </w:p>
    <w:p w:rsidR="00FE5613" w:rsidRDefault="00FE5613">
      <w:pPr>
        <w:pStyle w:val="ConsPlusNormal"/>
        <w:jc w:val="right"/>
      </w:pPr>
      <w:r>
        <w:t>Постановлением Администрации</w:t>
      </w:r>
    </w:p>
    <w:p w:rsidR="00FE5613" w:rsidRDefault="00FE5613">
      <w:pPr>
        <w:pStyle w:val="ConsPlusNormal"/>
        <w:jc w:val="right"/>
      </w:pPr>
      <w:r>
        <w:t>города Каменска-Уральского</w:t>
      </w:r>
    </w:p>
    <w:p w:rsidR="00FE5613" w:rsidRDefault="00FE5613">
      <w:pPr>
        <w:pStyle w:val="ConsPlusNormal"/>
        <w:jc w:val="right"/>
      </w:pPr>
      <w:r>
        <w:t>от 15 марта 2018 г. N 188</w:t>
      </w:r>
    </w:p>
    <w:p w:rsidR="00FE5613" w:rsidRDefault="00FE5613">
      <w:pPr>
        <w:pStyle w:val="ConsPlusNormal"/>
        <w:jc w:val="both"/>
      </w:pPr>
    </w:p>
    <w:p w:rsidR="00FE5613" w:rsidRDefault="00FE5613">
      <w:pPr>
        <w:pStyle w:val="ConsPlusTitle"/>
        <w:jc w:val="center"/>
      </w:pPr>
      <w:bookmarkStart w:id="0" w:name="P41"/>
      <w:bookmarkEnd w:id="0"/>
      <w:r>
        <w:t>ПРИМЕРНОЕ ПОЛОЖЕНИЕ</w:t>
      </w:r>
    </w:p>
    <w:p w:rsidR="00FE5613" w:rsidRDefault="00FE5613">
      <w:pPr>
        <w:pStyle w:val="ConsPlusTitle"/>
        <w:jc w:val="center"/>
      </w:pPr>
      <w:r>
        <w:t>ОБ ОПЛАТЕ ТРУДА РАБОТНИКОВ МУНИЦИПАЛЬНЫХ БЮДЖЕТНЫХ</w:t>
      </w:r>
    </w:p>
    <w:p w:rsidR="00FE5613" w:rsidRDefault="00FE5613">
      <w:pPr>
        <w:pStyle w:val="ConsPlusTitle"/>
        <w:jc w:val="center"/>
      </w:pPr>
      <w:r>
        <w:t>И АВТОНОМНЫХ УЧРЕЖДЕНИЙ, В ОТНОШЕНИИ КОТОРЫХ</w:t>
      </w:r>
    </w:p>
    <w:p w:rsidR="00FE5613" w:rsidRDefault="00FE5613">
      <w:pPr>
        <w:pStyle w:val="ConsPlusTitle"/>
        <w:jc w:val="center"/>
      </w:pPr>
      <w:r>
        <w:t>ОРГАН МЕСТНОГО САМОУПРАВЛЕНИЯ "УПРАВЛЕНИЕ КУЛЬТУРЫ</w:t>
      </w:r>
    </w:p>
    <w:p w:rsidR="00FE5613" w:rsidRDefault="00FE5613">
      <w:pPr>
        <w:pStyle w:val="ConsPlusTitle"/>
        <w:jc w:val="center"/>
      </w:pPr>
      <w:r>
        <w:t>ГОРОДА КАМЕНСКА-УРАЛЬСКОГО" ОСУЩЕСТВЛЯЕТ ФУНКЦИИ</w:t>
      </w:r>
    </w:p>
    <w:p w:rsidR="00FE5613" w:rsidRDefault="00FE5613">
      <w:pPr>
        <w:pStyle w:val="ConsPlusTitle"/>
        <w:jc w:val="center"/>
      </w:pPr>
      <w:r>
        <w:t>И ПОЛНОМОЧИЯ УЧРЕДИТЕЛЯ</w:t>
      </w:r>
    </w:p>
    <w:p w:rsidR="00FE5613" w:rsidRDefault="00FE5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5613">
        <w:trPr>
          <w:jc w:val="center"/>
        </w:trPr>
        <w:tc>
          <w:tcPr>
            <w:tcW w:w="9294" w:type="dxa"/>
            <w:tcBorders>
              <w:top w:val="nil"/>
              <w:left w:val="single" w:sz="24" w:space="0" w:color="CED3F1"/>
              <w:bottom w:val="nil"/>
              <w:right w:val="single" w:sz="24" w:space="0" w:color="F4F3F8"/>
            </w:tcBorders>
            <w:shd w:val="clear" w:color="auto" w:fill="F4F3F8"/>
          </w:tcPr>
          <w:p w:rsidR="00FE5613" w:rsidRDefault="00FE5613">
            <w:pPr>
              <w:pStyle w:val="ConsPlusNormal"/>
              <w:jc w:val="center"/>
            </w:pPr>
            <w:r>
              <w:rPr>
                <w:color w:val="392C69"/>
              </w:rPr>
              <w:t>Список изменяющих документов</w:t>
            </w:r>
          </w:p>
          <w:p w:rsidR="00FE5613" w:rsidRDefault="00FE5613">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Каменска-Уральского</w:t>
            </w:r>
          </w:p>
          <w:p w:rsidR="00FE5613" w:rsidRDefault="00FE5613">
            <w:pPr>
              <w:pStyle w:val="ConsPlusNormal"/>
              <w:jc w:val="center"/>
            </w:pPr>
            <w:r>
              <w:rPr>
                <w:color w:val="392C69"/>
              </w:rPr>
              <w:t>от 20.12.2018 N 1112)</w:t>
            </w:r>
          </w:p>
        </w:tc>
      </w:tr>
    </w:tbl>
    <w:p w:rsidR="00FE5613" w:rsidRDefault="00FE5613">
      <w:pPr>
        <w:pStyle w:val="ConsPlusNormal"/>
        <w:jc w:val="both"/>
      </w:pPr>
    </w:p>
    <w:p w:rsidR="00FE5613" w:rsidRDefault="00FE5613">
      <w:pPr>
        <w:pStyle w:val="ConsPlusTitle"/>
        <w:jc w:val="center"/>
        <w:outlineLvl w:val="1"/>
      </w:pPr>
      <w:r>
        <w:t>Глава 1. ОБЩИЕ ПОЛОЖЕНИЯ</w:t>
      </w:r>
    </w:p>
    <w:p w:rsidR="00FE5613" w:rsidRDefault="00FE5613">
      <w:pPr>
        <w:pStyle w:val="ConsPlusNormal"/>
        <w:jc w:val="both"/>
      </w:pPr>
    </w:p>
    <w:p w:rsidR="00FE5613" w:rsidRDefault="00FE5613">
      <w:pPr>
        <w:pStyle w:val="ConsPlusNormal"/>
        <w:ind w:firstLine="540"/>
        <w:jc w:val="both"/>
      </w:pPr>
      <w:r>
        <w:t xml:space="preserve">1.1. Примерное положение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(далее - Положение), разработано в соответствии с Трудовым </w:t>
      </w:r>
      <w:hyperlink r:id="rId17" w:history="1">
        <w:r>
          <w:rPr>
            <w:color w:val="0000FF"/>
          </w:rPr>
          <w:t>кодексом</w:t>
        </w:r>
      </w:hyperlink>
      <w:r>
        <w:t xml:space="preserve"> Российской Федерации, </w:t>
      </w:r>
      <w:r>
        <w:lastRenderedPageBreak/>
        <w:t xml:space="preserve">Федеральным </w:t>
      </w:r>
      <w:hyperlink r:id="rId18"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Едиными </w:t>
      </w:r>
      <w:hyperlink r:id="rId19" w:history="1">
        <w:r>
          <w:rPr>
            <w:color w:val="0000FF"/>
          </w:rPr>
          <w:t>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Решением Российской трехсторонней комиссии по регулированию социально-трудовых отношений от 22.12.2017, протокол N 11, применяется к муниципальным бюджетным и автономным учреждениям, в отношении которых орган местного самоуправления "Управление культуры города Каменска-Уральского" осуществляет функции и полномочия учредителя (далее - учреждения), и включает в себя:</w:t>
      </w:r>
    </w:p>
    <w:p w:rsidR="00FE5613" w:rsidRDefault="00FE5613">
      <w:pPr>
        <w:pStyle w:val="ConsPlusNormal"/>
        <w:spacing w:before="220"/>
        <w:ind w:firstLine="540"/>
        <w:jc w:val="both"/>
      </w:pPr>
      <w:r>
        <w:t>1) минимальные размеры окладов (должностных окладов, ставок заработной платы) работников учреждений;</w:t>
      </w:r>
    </w:p>
    <w:p w:rsidR="00FE5613" w:rsidRDefault="00FE5613">
      <w:pPr>
        <w:pStyle w:val="ConsPlusNormal"/>
        <w:spacing w:before="220"/>
        <w:ind w:firstLine="540"/>
        <w:jc w:val="both"/>
      </w:pPr>
      <w:r>
        <w:t>2) перечень, условия и порядок осуществления выплат компенсационного и стимулирующего характера;</w:t>
      </w:r>
    </w:p>
    <w:p w:rsidR="00FE5613" w:rsidRDefault="00FE5613">
      <w:pPr>
        <w:pStyle w:val="ConsPlusNormal"/>
        <w:spacing w:before="220"/>
        <w:ind w:firstLine="540"/>
        <w:jc w:val="both"/>
      </w:pPr>
      <w:r>
        <w:t>3) условия оплаты труда руководителя учреждения, его заместителей и главного бухгалтера.</w:t>
      </w:r>
    </w:p>
    <w:p w:rsidR="00FE5613" w:rsidRDefault="00FE5613">
      <w:pPr>
        <w:pStyle w:val="ConsPlusNormal"/>
        <w:spacing w:before="220"/>
        <w:ind w:firstLine="540"/>
        <w:jc w:val="both"/>
      </w:pPr>
      <w:r>
        <w:t>1.2. Оплата труда работников производится пропорционально отработанному времени, в зависимости от выработки либо на других условиях, определенных трудовым договором.</w:t>
      </w:r>
    </w:p>
    <w:p w:rsidR="00FE5613" w:rsidRDefault="00FE5613">
      <w:pPr>
        <w:pStyle w:val="ConsPlusNormal"/>
        <w:spacing w:before="220"/>
        <w:ind w:firstLine="540"/>
        <w:jc w:val="both"/>
      </w:pPr>
      <w:r>
        <w:t>При оплате труда работников, занятых по совместительству,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Размеры и условия осуществления выплат стимулирующего характера работникам, занятым по совместительству, могут устанавливаться коллективными договорами, соглашениями, локальными нормативными актами.</w:t>
      </w:r>
    </w:p>
    <w:p w:rsidR="00FE5613" w:rsidRDefault="00FE5613">
      <w:pPr>
        <w:pStyle w:val="ConsPlusNormal"/>
        <w:spacing w:before="220"/>
        <w:ind w:firstLine="540"/>
        <w:jc w:val="both"/>
      </w:pPr>
      <w:r>
        <w:t xml:space="preserve">1.3. Оплата труда работников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0" w:history="1">
        <w:r>
          <w:rPr>
            <w:color w:val="0000FF"/>
          </w:rPr>
          <w:t>статьей 153</w:t>
        </w:r>
      </w:hyperlink>
      <w:r>
        <w:t xml:space="preserve"> Трудового кодекса Российской Федерации.</w:t>
      </w:r>
    </w:p>
    <w:p w:rsidR="00FE5613" w:rsidRDefault="00FE5613">
      <w:pPr>
        <w:pStyle w:val="ConsPlusNormal"/>
        <w:spacing w:before="220"/>
        <w:ind w:firstLine="540"/>
        <w:jc w:val="both"/>
      </w:pPr>
      <w:r>
        <w:t>1.4. Заработная плата работников учреждений состоит из оклада (должностного оклада, ставки заработной платы), выплат компенсационного и стимулирующего характера и предельными размерами не ограничивается.</w:t>
      </w:r>
    </w:p>
    <w:p w:rsidR="00FE5613" w:rsidRDefault="00FE5613">
      <w:pPr>
        <w:pStyle w:val="ConsPlusNormal"/>
        <w:spacing w:before="220"/>
        <w:ind w:firstLine="540"/>
        <w:jc w:val="both"/>
      </w:pPr>
      <w:r>
        <w:t>1.5. Фонд оплаты труда работников учреждений формируется на календарный год, исходя из объема ассигнований муниципального бюджета на предоставление учреждениям субсидий на финансовое обеспечение выполнения муниципального задания, субсидий на иные цели и средств, поступающих от приносящей доход деятельности, направленных учреждениями на оплату труда работников.</w:t>
      </w:r>
    </w:p>
    <w:p w:rsidR="00FE5613" w:rsidRDefault="00FE5613">
      <w:pPr>
        <w:pStyle w:val="ConsPlusNormal"/>
        <w:spacing w:before="220"/>
        <w:ind w:firstLine="540"/>
        <w:jc w:val="both"/>
      </w:pPr>
      <w:r>
        <w:t>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на уровне не более 40 процентов.</w:t>
      </w:r>
    </w:p>
    <w:p w:rsidR="00FE5613" w:rsidRDefault="00FE5613">
      <w:pPr>
        <w:pStyle w:val="ConsPlusNormal"/>
        <w:spacing w:before="220"/>
        <w:ind w:firstLine="540"/>
        <w:jc w:val="both"/>
      </w:pPr>
      <w:r>
        <w:t>Перечень должностей, относимых к административно-управленческому и основному персоналу, утверждается правовым актом органа местного самоуправления "Управление культуры города Каменска-Уральского" (далее - Управление культуры).</w:t>
      </w:r>
    </w:p>
    <w:p w:rsidR="00FE5613" w:rsidRDefault="00FE5613">
      <w:pPr>
        <w:pStyle w:val="ConsPlusNormal"/>
        <w:spacing w:before="220"/>
        <w:ind w:firstLine="540"/>
        <w:jc w:val="both"/>
      </w:pPr>
      <w:r>
        <w:t>Объем средств на выплаты стимулирующего характера в составе фонда оплаты труда учреждения должен составлять не менее 20 процентов.</w:t>
      </w:r>
    </w:p>
    <w:p w:rsidR="00FE5613" w:rsidRDefault="00FE5613">
      <w:pPr>
        <w:pStyle w:val="ConsPlusNormal"/>
        <w:spacing w:before="220"/>
        <w:ind w:firstLine="540"/>
        <w:jc w:val="both"/>
      </w:pPr>
      <w:r>
        <w:t>Фонд оплаты труда на соответствующий финансовый год (далее - годовой фонд оплаты труда) и предельная штатная численность утверждаются правовым актом Управления культуры.</w:t>
      </w:r>
    </w:p>
    <w:p w:rsidR="00FE5613" w:rsidRDefault="00FE5613">
      <w:pPr>
        <w:pStyle w:val="ConsPlusNormal"/>
        <w:spacing w:before="220"/>
        <w:ind w:firstLine="540"/>
        <w:jc w:val="both"/>
      </w:pPr>
      <w:r>
        <w:lastRenderedPageBreak/>
        <w:t xml:space="preserve">1.6. Должности работников, включаемые в штатное расписание учреждения, должны соответствовать уставным целям и видам деятельности учреждения, Единому квалификационному справочнику должностей руководителей, специалистов и служащих (далее - ЕКС) и Единому тарифно-квалификационному справочнику работ и профессий рабочих (далее - ЕТКС) или Профстандартам, </w:t>
      </w:r>
      <w:hyperlink r:id="rId21" w:history="1">
        <w:r>
          <w:rPr>
            <w:color w:val="0000FF"/>
          </w:rPr>
          <w:t>номенклатуре</w:t>
        </w:r>
      </w:hyperlink>
      <w: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установленном действующим законодательством порядке.</w:t>
      </w:r>
    </w:p>
    <w:p w:rsidR="00FE5613" w:rsidRDefault="00FE5613">
      <w:pPr>
        <w:pStyle w:val="ConsPlusNormal"/>
        <w:spacing w:before="220"/>
        <w:ind w:firstLine="540"/>
        <w:jc w:val="both"/>
      </w:pPr>
      <w:r>
        <w:t>1.7. Штатное расписание учреждения утверждается руководителем учреждения после согласования с Управлением культуры.</w:t>
      </w:r>
    </w:p>
    <w:p w:rsidR="00FE5613" w:rsidRDefault="00FE5613">
      <w:pPr>
        <w:pStyle w:val="ConsPlusNormal"/>
        <w:spacing w:before="220"/>
        <w:ind w:firstLine="540"/>
        <w:jc w:val="both"/>
      </w:pPr>
      <w:r>
        <w:t>В случае изменения штатной численности учреждения в течение года в штатное расписание вносятся необходимые изменения.</w:t>
      </w:r>
    </w:p>
    <w:p w:rsidR="00FE5613" w:rsidRDefault="00FE5613">
      <w:pPr>
        <w:pStyle w:val="ConsPlusNormal"/>
        <w:spacing w:before="220"/>
        <w:ind w:firstLine="540"/>
        <w:jc w:val="both"/>
      </w:pPr>
      <w:r>
        <w:t>1.8.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 действующим законодательством.</w:t>
      </w:r>
    </w:p>
    <w:p w:rsidR="00FE5613" w:rsidRDefault="00FE5613">
      <w:pPr>
        <w:pStyle w:val="ConsPlusNormal"/>
        <w:spacing w:before="220"/>
        <w:ind w:firstLine="540"/>
        <w:jc w:val="both"/>
      </w:pPr>
      <w:r>
        <w:t xml:space="preserve">1.9. Специалистам учреждений, осуществляющим работу в обособленных структурных подразделениях учреждений, расположенных в сельских населенных пунктах, устанавливаются повышенные на 25 процентов размеры окладов (должностных окладов) в соответствии с </w:t>
      </w:r>
      <w:hyperlink w:anchor="P538" w:history="1">
        <w:r>
          <w:rPr>
            <w:color w:val="0000FF"/>
          </w:rPr>
          <w:t>приложением</w:t>
        </w:r>
      </w:hyperlink>
      <w:r>
        <w:t xml:space="preserve"> к настоящему Положению.</w:t>
      </w:r>
    </w:p>
    <w:p w:rsidR="00FE5613" w:rsidRDefault="00FE5613">
      <w:pPr>
        <w:pStyle w:val="ConsPlusNormal"/>
        <w:spacing w:before="220"/>
        <w:ind w:firstLine="540"/>
        <w:jc w:val="both"/>
      </w:pPr>
      <w:r>
        <w:t>1.10. В случаях, когда размер оплаты труда работника зависит от стажа, образования, квалификационной категории, государственных наград, ученой степени, право на его изменение возникает в следующие сроки:</w:t>
      </w:r>
    </w:p>
    <w:p w:rsidR="00FE5613" w:rsidRDefault="00FE5613">
      <w:pPr>
        <w:pStyle w:val="ConsPlusNormal"/>
        <w:spacing w:before="220"/>
        <w:ind w:firstLine="540"/>
        <w:jc w:val="both"/>
      </w:pPr>
      <w:r>
        <w:t>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E5613" w:rsidRDefault="00FE5613">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FE5613" w:rsidRDefault="00FE5613">
      <w:pPr>
        <w:pStyle w:val="ConsPlusNormal"/>
        <w:spacing w:before="220"/>
        <w:ind w:firstLine="540"/>
        <w:jc w:val="both"/>
      </w:pPr>
      <w:r>
        <w:t>при присвоении квалификационной категории - со дня вынесения решения аттестационной комиссией;</w:t>
      </w:r>
    </w:p>
    <w:p w:rsidR="00FE5613" w:rsidRDefault="00FE5613">
      <w:pPr>
        <w:pStyle w:val="ConsPlusNormal"/>
        <w:spacing w:before="220"/>
        <w:ind w:firstLine="540"/>
        <w:jc w:val="both"/>
      </w:pPr>
      <w:r>
        <w:t>при присвоении почетного звания - со дня присвоения;</w:t>
      </w:r>
    </w:p>
    <w:p w:rsidR="00FE5613" w:rsidRDefault="00FE5613">
      <w:pPr>
        <w:pStyle w:val="ConsPlusNormal"/>
        <w:spacing w:before="220"/>
        <w:ind w:firstLine="540"/>
        <w:jc w:val="both"/>
      </w:pPr>
      <w:r>
        <w:t>при присуждении ученой степени кандидата наук - со дня принятия Министерством образования и науки Российской Федерации решения о выдаче диплома.</w:t>
      </w:r>
    </w:p>
    <w:p w:rsidR="00FE5613" w:rsidRDefault="00FE5613">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E5613" w:rsidRDefault="00FE5613">
      <w:pPr>
        <w:pStyle w:val="ConsPlusNormal"/>
        <w:jc w:val="both"/>
      </w:pPr>
    </w:p>
    <w:p w:rsidR="00FE5613" w:rsidRDefault="00FE5613">
      <w:pPr>
        <w:pStyle w:val="ConsPlusTitle"/>
        <w:jc w:val="center"/>
        <w:outlineLvl w:val="1"/>
      </w:pPr>
      <w:r>
        <w:t>Глава 2. УСЛОВИЯ ОПЛАТЫ ТРУДА РУКОВОДИТЕЛЯ УЧРЕЖДЕНИЯ,</w:t>
      </w:r>
    </w:p>
    <w:p w:rsidR="00FE5613" w:rsidRDefault="00FE5613">
      <w:pPr>
        <w:pStyle w:val="ConsPlusTitle"/>
        <w:jc w:val="center"/>
      </w:pPr>
      <w:r>
        <w:t>ЕГО ЗАМЕСТИТЕЛЕЙ И ГЛАВНОГО БУХГАЛТЕРА</w:t>
      </w:r>
    </w:p>
    <w:p w:rsidR="00FE5613" w:rsidRDefault="00FE5613">
      <w:pPr>
        <w:pStyle w:val="ConsPlusNormal"/>
        <w:jc w:val="both"/>
      </w:pPr>
    </w:p>
    <w:p w:rsidR="00FE5613" w:rsidRDefault="00FE5613">
      <w:pPr>
        <w:pStyle w:val="ConsPlusNormal"/>
        <w:ind w:firstLine="540"/>
        <w:jc w:val="both"/>
      </w:pPr>
      <w:r>
        <w:t>2.1.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FE5613" w:rsidRDefault="00FE5613">
      <w:pPr>
        <w:pStyle w:val="ConsPlusNormal"/>
        <w:spacing w:before="220"/>
        <w:ind w:firstLine="540"/>
        <w:jc w:val="both"/>
      </w:pPr>
      <w:r>
        <w:lastRenderedPageBreak/>
        <w:t>Размер должностного оклада руководителя учреждения определяется трудовым договором.</w:t>
      </w:r>
    </w:p>
    <w:p w:rsidR="00FE5613" w:rsidRDefault="00FE5613">
      <w:pPr>
        <w:pStyle w:val="ConsPlusNormal"/>
        <w:spacing w:before="220"/>
        <w:ind w:firstLine="540"/>
        <w:jc w:val="both"/>
      </w:pPr>
      <w:r>
        <w:t>Размер должностного оклада руководителя учреждения устанавливается в зависимости от сложности труда в соответствии с показателями и критериями, устанавливаемыми правовым актом Управления культуры.</w:t>
      </w:r>
    </w:p>
    <w:p w:rsidR="00FE5613" w:rsidRDefault="00FE5613">
      <w:pPr>
        <w:pStyle w:val="ConsPlusNormal"/>
        <w:spacing w:before="220"/>
        <w:ind w:firstLine="540"/>
        <w:jc w:val="both"/>
      </w:pPr>
      <w:r>
        <w:t xml:space="preserve">Соотношение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определяется путем деления среднемесячной заработной платы руководителя, его заместителей, главного бухгалтера на среднемесячную заработную плату работников учреждения (без учета заработной платы соответствующего руководителя, его заместителей, главного бухгалтера). Определение среднемесячной заработной платы осуществляется в соответствии с </w:t>
      </w:r>
      <w:hyperlink r:id="rId22"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FE5613" w:rsidRDefault="00FE5613">
      <w:pPr>
        <w:pStyle w:val="ConsPlusNormal"/>
        <w:spacing w:before="220"/>
        <w:ind w:firstLine="540"/>
        <w:jc w:val="both"/>
      </w:pPr>
      <w:r>
        <w:t>Соотношение среднемесячной заработной платы руководителей учреждений, их заместителей, главных бухгалтеров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формируемой за счет всех источников финансового обеспечения, рассчитывается за календарный год.</w:t>
      </w:r>
    </w:p>
    <w:p w:rsidR="00FE5613" w:rsidRDefault="00FE5613">
      <w:pPr>
        <w:pStyle w:val="ConsPlusNormal"/>
        <w:spacing w:before="220"/>
        <w:ind w:firstLine="540"/>
        <w:jc w:val="both"/>
      </w:pPr>
      <w:r>
        <w:t>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руководителя, заместителей руководителя, главного бухгалтера) установлен в размере от 1 до 4.</w:t>
      </w:r>
    </w:p>
    <w:p w:rsidR="00FE5613" w:rsidRDefault="00FE5613">
      <w:pPr>
        <w:pStyle w:val="ConsPlusNormal"/>
        <w:spacing w:before="220"/>
        <w:ind w:firstLine="540"/>
        <w:jc w:val="both"/>
      </w:pPr>
      <w:r>
        <w:t>Должностные оклады заместителей руководителя учреждения и главного бухгалтера устанавливаются на 30 процентов ниже должностного оклада руководителя. Другие условия оплаты труда заместителей руководителя и главного бухгалтера устанавливаются коллективными договорами, локальными актами учреждения, трудовым договором.</w:t>
      </w:r>
    </w:p>
    <w:p w:rsidR="00FE5613" w:rsidRDefault="00FE5613">
      <w:pPr>
        <w:pStyle w:val="ConsPlusNormal"/>
        <w:spacing w:before="220"/>
        <w:ind w:firstLine="540"/>
        <w:jc w:val="both"/>
      </w:pPr>
      <w:r>
        <w:t>Аналогичный порядок применяется при установлении должностного оклада художественному руководителю, директору при выполнении ими функций заместителя руководителя учреждения.</w:t>
      </w:r>
    </w:p>
    <w:p w:rsidR="00FE5613" w:rsidRDefault="00FE5613">
      <w:pPr>
        <w:pStyle w:val="ConsPlusNormal"/>
        <w:spacing w:before="220"/>
        <w:ind w:firstLine="540"/>
        <w:jc w:val="both"/>
      </w:pPr>
      <w:r>
        <w:t>Размещение информации о среднемесячной заработной плате руководителей, заместителей руководителей и главных бухгалтеров учреждений за календарный год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Постановлением Администрации города Каменска-Уральского.</w:t>
      </w:r>
    </w:p>
    <w:p w:rsidR="00FE5613" w:rsidRDefault="00FE5613">
      <w:pPr>
        <w:pStyle w:val="ConsPlusNormal"/>
        <w:spacing w:before="220"/>
        <w:ind w:firstLine="540"/>
        <w:jc w:val="both"/>
      </w:pPr>
      <w:r>
        <w:t xml:space="preserve">2.2. С учетом условий труда руководителю учреждения, заместителям руководителя, главному бухгалтеру устанавливаются выплаты компенсационного характера, предусмотренные </w:t>
      </w:r>
      <w:hyperlink w:anchor="P445" w:history="1">
        <w:r>
          <w:rPr>
            <w:color w:val="0000FF"/>
          </w:rPr>
          <w:t>главой 7</w:t>
        </w:r>
      </w:hyperlink>
      <w:r>
        <w:t xml:space="preserve"> настоящего Положения.</w:t>
      </w:r>
    </w:p>
    <w:p w:rsidR="00FE5613" w:rsidRDefault="00FE5613">
      <w:pPr>
        <w:pStyle w:val="ConsPlusNormal"/>
        <w:spacing w:before="220"/>
        <w:ind w:firstLine="540"/>
        <w:jc w:val="both"/>
      </w:pPr>
      <w:bookmarkStart w:id="1" w:name="P92"/>
      <w:bookmarkEnd w:id="1"/>
      <w:r>
        <w:t>2.3. Руководителю учреждения, заместителям руководителя, главному бухгалтеру может устанавливаться стимулирующая надбавка за интенсивность и высокие результаты работы в размере до 300 процентов должностного оклада.</w:t>
      </w:r>
    </w:p>
    <w:p w:rsidR="00FE5613" w:rsidRDefault="00FE5613">
      <w:pPr>
        <w:pStyle w:val="ConsPlusNormal"/>
        <w:spacing w:before="220"/>
        <w:ind w:firstLine="540"/>
        <w:jc w:val="both"/>
      </w:pPr>
      <w:r>
        <w:t>Размер надбавки может устанавливаться как в абсолютном значении, так и в процентном отношении к должностному окладу. Надбавка устанавливается на срок не более одного календарного года, по истечении которого может быть сохранена или отменена.</w:t>
      </w:r>
    </w:p>
    <w:p w:rsidR="00FE5613" w:rsidRDefault="00FE5613">
      <w:pPr>
        <w:pStyle w:val="ConsPlusNormal"/>
        <w:spacing w:before="220"/>
        <w:ind w:firstLine="540"/>
        <w:jc w:val="both"/>
      </w:pPr>
      <w:r>
        <w:t xml:space="preserve">Руководителю учреждения, заместителям руководителя, главному бухгалтеру учреждения </w:t>
      </w:r>
      <w:r>
        <w:lastRenderedPageBreak/>
        <w:t>могут устанавливаться:</w:t>
      </w:r>
    </w:p>
    <w:p w:rsidR="00FE5613" w:rsidRDefault="00FE5613">
      <w:pPr>
        <w:pStyle w:val="ConsPlusNormal"/>
        <w:spacing w:before="220"/>
        <w:ind w:firstLine="540"/>
        <w:jc w:val="both"/>
      </w:pPr>
      <w:r>
        <w:t xml:space="preserve">стимулирующая надбавка за выслугу лет в соответствии с </w:t>
      </w:r>
      <w:hyperlink w:anchor="P481" w:history="1">
        <w:r>
          <w:rPr>
            <w:color w:val="0000FF"/>
          </w:rPr>
          <w:t>пунктом 8.6 главы 8</w:t>
        </w:r>
      </w:hyperlink>
      <w:r>
        <w:t xml:space="preserve"> настоящего Положения;</w:t>
      </w:r>
    </w:p>
    <w:p w:rsidR="00FE5613" w:rsidRDefault="00FE5613">
      <w:pPr>
        <w:pStyle w:val="ConsPlusNormal"/>
        <w:spacing w:before="220"/>
        <w:ind w:firstLine="540"/>
        <w:jc w:val="both"/>
      </w:pPr>
      <w:r>
        <w:t xml:space="preserve">стимулирующая надбавка за качество выполнения работ в соответствии с </w:t>
      </w:r>
      <w:hyperlink w:anchor="P486" w:history="1">
        <w:r>
          <w:rPr>
            <w:color w:val="0000FF"/>
          </w:rPr>
          <w:t>пунктом 8.7 главы 8</w:t>
        </w:r>
      </w:hyperlink>
      <w:r>
        <w:t xml:space="preserve"> настоящего Положения;</w:t>
      </w:r>
    </w:p>
    <w:p w:rsidR="00FE5613" w:rsidRDefault="00FE5613">
      <w:pPr>
        <w:pStyle w:val="ConsPlusNormal"/>
        <w:spacing w:before="220"/>
        <w:ind w:firstLine="540"/>
        <w:jc w:val="both"/>
      </w:pPr>
      <w:r>
        <w:t xml:space="preserve">премии, предусмотренные </w:t>
      </w:r>
      <w:hyperlink w:anchor="P494" w:history="1">
        <w:r>
          <w:rPr>
            <w:color w:val="0000FF"/>
          </w:rPr>
          <w:t>пунктом 8.9 главы 8</w:t>
        </w:r>
      </w:hyperlink>
      <w:r>
        <w:t xml:space="preserve"> настоящего Положения.</w:t>
      </w:r>
    </w:p>
    <w:p w:rsidR="00FE5613" w:rsidRDefault="00FE5613">
      <w:pPr>
        <w:pStyle w:val="ConsPlusNormal"/>
        <w:spacing w:before="220"/>
        <w:ind w:firstLine="540"/>
        <w:jc w:val="both"/>
      </w:pPr>
      <w:r>
        <w:t xml:space="preserve">Руководителю и заместителям руководителя образовательной организации, осуществляющим в этой же образовательной организации педагогическую деятельность по должности "преподаватель", "концертмейстер", устанавливается повышающий коэффициент за квалификационную категорию к окладу (должностному окладу, ставке заработной платы) по должности "преподаватель", "концертмейстер" в соответствии с </w:t>
      </w:r>
      <w:hyperlink w:anchor="P426" w:history="1">
        <w:r>
          <w:rPr>
            <w:color w:val="0000FF"/>
          </w:rPr>
          <w:t>пунктами 6.10</w:t>
        </w:r>
      </w:hyperlink>
      <w:r>
        <w:t xml:space="preserve"> и </w:t>
      </w:r>
      <w:hyperlink w:anchor="P430" w:history="1">
        <w:r>
          <w:rPr>
            <w:color w:val="0000FF"/>
          </w:rPr>
          <w:t>6.11</w:t>
        </w:r>
      </w:hyperlink>
      <w:r>
        <w:t xml:space="preserve"> настоящего Положения.</w:t>
      </w:r>
    </w:p>
    <w:p w:rsidR="00FE5613" w:rsidRDefault="00FE5613">
      <w:pPr>
        <w:pStyle w:val="ConsPlusNormal"/>
        <w:jc w:val="both"/>
      </w:pPr>
      <w:r>
        <w:t xml:space="preserve">(абзац введен </w:t>
      </w:r>
      <w:hyperlink r:id="rId23"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r>
        <w:t>Повышающий коэффициент за квалификационную категорию к окладу (должностному окладу, ставке заработной платы) по должности "преподаватель", "концертмейстер" руководителю образовательной организации устанавливается правовым актом Управления культуры, заместителям руководителя образовательной организации - правовым актом образовательной организации.</w:t>
      </w:r>
    </w:p>
    <w:p w:rsidR="00FE5613" w:rsidRDefault="00FE5613">
      <w:pPr>
        <w:pStyle w:val="ConsPlusNormal"/>
        <w:jc w:val="both"/>
      </w:pPr>
      <w:r>
        <w:t xml:space="preserve">(абзац введен </w:t>
      </w:r>
      <w:hyperlink r:id="rId24"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r>
        <w:t>2.4. Порядок, условия установления и размер выплат стимулирующего характера руководителям учреждений определяются правовым актом Управления культуры.</w:t>
      </w:r>
    </w:p>
    <w:p w:rsidR="00FE5613" w:rsidRDefault="00FE5613">
      <w:pPr>
        <w:pStyle w:val="ConsPlusNormal"/>
        <w:spacing w:before="220"/>
        <w:ind w:firstLine="540"/>
        <w:jc w:val="both"/>
      </w:pPr>
      <w:r>
        <w:t>Порядок, условия установления и размер выплат стимулирующего характера заместителям руководителя, главному бухгалтеру определяются Положением об оплате и стимулировании труда работников учреждения.</w:t>
      </w:r>
    </w:p>
    <w:p w:rsidR="00FE5613" w:rsidRDefault="00FE5613">
      <w:pPr>
        <w:pStyle w:val="ConsPlusNormal"/>
        <w:spacing w:before="220"/>
        <w:ind w:firstLine="540"/>
        <w:jc w:val="both"/>
      </w:pPr>
      <w:r>
        <w:t>2.5. Руководителю учреждения может выплачиваться материальная помощь в порядке и размерах, установленных правовым актом Управления культуры.</w:t>
      </w:r>
    </w:p>
    <w:p w:rsidR="00FE5613" w:rsidRDefault="00FE5613">
      <w:pPr>
        <w:pStyle w:val="ConsPlusNormal"/>
        <w:spacing w:before="220"/>
        <w:ind w:firstLine="540"/>
        <w:jc w:val="both"/>
      </w:pPr>
      <w:r>
        <w:t xml:space="preserve">2.6. Заместителям руководителя учреждения и главным бухгалтерам может выплачиваться материальная помощь в соответствии с </w:t>
      </w:r>
      <w:hyperlink w:anchor="P515" w:history="1">
        <w:r>
          <w:rPr>
            <w:color w:val="0000FF"/>
          </w:rPr>
          <w:t>главой 9</w:t>
        </w:r>
      </w:hyperlink>
      <w:r>
        <w:t xml:space="preserve"> настоящего Положения.</w:t>
      </w:r>
    </w:p>
    <w:p w:rsidR="00FE5613" w:rsidRDefault="00FE5613">
      <w:pPr>
        <w:pStyle w:val="ConsPlusNormal"/>
        <w:jc w:val="both"/>
      </w:pPr>
    </w:p>
    <w:p w:rsidR="00FE5613" w:rsidRDefault="00FE5613">
      <w:pPr>
        <w:pStyle w:val="ConsPlusTitle"/>
        <w:jc w:val="center"/>
        <w:outlineLvl w:val="1"/>
      </w:pPr>
      <w:bookmarkStart w:id="2" w:name="P107"/>
      <w:bookmarkEnd w:id="2"/>
      <w:r>
        <w:t>Глава 3. ПОРЯДОК И УСЛОВИЯ ОПЛАТЫ ТРУДА РАБОТНИКОВ,</w:t>
      </w:r>
    </w:p>
    <w:p w:rsidR="00FE5613" w:rsidRDefault="00FE5613">
      <w:pPr>
        <w:pStyle w:val="ConsPlusTitle"/>
        <w:jc w:val="center"/>
      </w:pPr>
      <w:r>
        <w:t>ЗАНИМАЮЩИХ ДОЛЖНОСТИ РАБОТНИКОВ КУЛЬТУРЫ,</w:t>
      </w:r>
    </w:p>
    <w:p w:rsidR="00FE5613" w:rsidRDefault="00FE5613">
      <w:pPr>
        <w:pStyle w:val="ConsPlusTitle"/>
        <w:jc w:val="center"/>
      </w:pPr>
      <w:r>
        <w:t>ИСКУССТВА И КИНЕМАТОГРАФИИ</w:t>
      </w:r>
    </w:p>
    <w:p w:rsidR="00FE5613" w:rsidRDefault="00FE5613">
      <w:pPr>
        <w:pStyle w:val="ConsPlusNormal"/>
        <w:jc w:val="both"/>
      </w:pPr>
    </w:p>
    <w:p w:rsidR="00FE5613" w:rsidRDefault="00FE5613">
      <w:pPr>
        <w:pStyle w:val="ConsPlusNormal"/>
        <w:ind w:firstLine="540"/>
        <w:jc w:val="both"/>
      </w:pPr>
      <w:r>
        <w:t xml:space="preserve">3.1. Минимальные размеры окладов (должностных окладов) работников учреждений,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служащих к профессиональным квалификационным </w:t>
      </w:r>
      <w:hyperlink r:id="rId25" w:history="1">
        <w:r>
          <w:rPr>
            <w:color w:val="0000FF"/>
          </w:rPr>
          <w:t>группам</w:t>
        </w:r>
      </w:hyperlink>
      <w:r>
        <w:t xml:space="preserve">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p w:rsidR="00FE5613" w:rsidRDefault="00FE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09"/>
        <w:gridCol w:w="2438"/>
      </w:tblGrid>
      <w:tr w:rsidR="00FE5613">
        <w:tc>
          <w:tcPr>
            <w:tcW w:w="624" w:type="dxa"/>
          </w:tcPr>
          <w:p w:rsidR="00FE5613" w:rsidRDefault="00FE5613">
            <w:pPr>
              <w:pStyle w:val="ConsPlusNormal"/>
              <w:jc w:val="center"/>
            </w:pPr>
            <w:r>
              <w:t>N п/п</w:t>
            </w:r>
          </w:p>
        </w:tc>
        <w:tc>
          <w:tcPr>
            <w:tcW w:w="6009" w:type="dxa"/>
          </w:tcPr>
          <w:p w:rsidR="00FE5613" w:rsidRDefault="00FE5613">
            <w:pPr>
              <w:pStyle w:val="ConsPlusNormal"/>
              <w:jc w:val="center"/>
            </w:pPr>
            <w:r>
              <w:t>Профессиональные квалификационные группы по должностям работников культуры, искусства и кинематографии</w:t>
            </w:r>
          </w:p>
        </w:tc>
        <w:tc>
          <w:tcPr>
            <w:tcW w:w="2438" w:type="dxa"/>
          </w:tcPr>
          <w:p w:rsidR="00FE5613" w:rsidRDefault="00FE5613">
            <w:pPr>
              <w:pStyle w:val="ConsPlusNormal"/>
              <w:jc w:val="center"/>
            </w:pPr>
            <w:r>
              <w:t>Размер минимального оклада (должностного оклада) (рублей)</w:t>
            </w:r>
          </w:p>
        </w:tc>
      </w:tr>
      <w:tr w:rsidR="00FE5613">
        <w:tblPrEx>
          <w:tblBorders>
            <w:insideH w:val="nil"/>
          </w:tblBorders>
        </w:tblPrEx>
        <w:tc>
          <w:tcPr>
            <w:tcW w:w="624" w:type="dxa"/>
            <w:tcBorders>
              <w:bottom w:val="nil"/>
            </w:tcBorders>
          </w:tcPr>
          <w:p w:rsidR="00FE5613" w:rsidRDefault="00FE5613">
            <w:pPr>
              <w:pStyle w:val="ConsPlusNormal"/>
              <w:jc w:val="center"/>
            </w:pPr>
            <w:r>
              <w:t>1.</w:t>
            </w:r>
          </w:p>
        </w:tc>
        <w:tc>
          <w:tcPr>
            <w:tcW w:w="6009" w:type="dxa"/>
            <w:tcBorders>
              <w:bottom w:val="nil"/>
            </w:tcBorders>
          </w:tcPr>
          <w:p w:rsidR="00FE5613" w:rsidRDefault="00FE5613">
            <w:pPr>
              <w:pStyle w:val="ConsPlusNormal"/>
            </w:pPr>
            <w:r>
              <w:t xml:space="preserve">Должности, отнесенные к ПКГ "Должности технических </w:t>
            </w:r>
            <w:r>
              <w:lastRenderedPageBreak/>
              <w:t>исполнителей и артистов вспомогательного состава"</w:t>
            </w:r>
          </w:p>
        </w:tc>
        <w:tc>
          <w:tcPr>
            <w:tcW w:w="2438" w:type="dxa"/>
            <w:tcBorders>
              <w:bottom w:val="nil"/>
            </w:tcBorders>
          </w:tcPr>
          <w:p w:rsidR="00FE5613" w:rsidRDefault="00FE5613">
            <w:pPr>
              <w:pStyle w:val="ConsPlusNormal"/>
              <w:jc w:val="center"/>
            </w:pPr>
            <w:r>
              <w:lastRenderedPageBreak/>
              <w:t>5148</w:t>
            </w:r>
          </w:p>
        </w:tc>
      </w:tr>
      <w:tr w:rsidR="00FE5613">
        <w:tblPrEx>
          <w:tblBorders>
            <w:insideH w:val="nil"/>
          </w:tblBorders>
        </w:tblPrEx>
        <w:tc>
          <w:tcPr>
            <w:tcW w:w="9071" w:type="dxa"/>
            <w:gridSpan w:val="3"/>
            <w:tcBorders>
              <w:top w:val="nil"/>
            </w:tcBorders>
          </w:tcPr>
          <w:p w:rsidR="00FE5613" w:rsidRDefault="00FE5613">
            <w:pPr>
              <w:pStyle w:val="ConsPlusNormal"/>
              <w:jc w:val="both"/>
            </w:pPr>
            <w:r>
              <w:lastRenderedPageBreak/>
              <w:t xml:space="preserve">(в ред. </w:t>
            </w:r>
            <w:hyperlink r:id="rId26"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2.</w:t>
            </w:r>
          </w:p>
        </w:tc>
        <w:tc>
          <w:tcPr>
            <w:tcW w:w="6009" w:type="dxa"/>
            <w:tcBorders>
              <w:bottom w:val="nil"/>
            </w:tcBorders>
          </w:tcPr>
          <w:p w:rsidR="00FE5613" w:rsidRDefault="00FE5613">
            <w:pPr>
              <w:pStyle w:val="ConsPlusNormal"/>
            </w:pPr>
            <w:r>
              <w:t>Должности, отнесенные к ПКГ "Должности работников культуры, искусства и кинематографии среднего звена"</w:t>
            </w:r>
          </w:p>
        </w:tc>
        <w:tc>
          <w:tcPr>
            <w:tcW w:w="2438" w:type="dxa"/>
            <w:tcBorders>
              <w:bottom w:val="nil"/>
            </w:tcBorders>
          </w:tcPr>
          <w:p w:rsidR="00FE5613" w:rsidRDefault="00FE5613">
            <w:pPr>
              <w:pStyle w:val="ConsPlusNormal"/>
              <w:jc w:val="center"/>
            </w:pPr>
            <w:r>
              <w:t>6864</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27"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3.</w:t>
            </w:r>
          </w:p>
        </w:tc>
        <w:tc>
          <w:tcPr>
            <w:tcW w:w="6009" w:type="dxa"/>
            <w:tcBorders>
              <w:bottom w:val="nil"/>
            </w:tcBorders>
          </w:tcPr>
          <w:p w:rsidR="00FE5613" w:rsidRDefault="00FE5613">
            <w:pPr>
              <w:pStyle w:val="ConsPlusNormal"/>
            </w:pPr>
            <w:r>
              <w:t>Должности, отнесенные к ПКГ "Должности работников культуры, искусства и кинематографии ведущего звена"</w:t>
            </w:r>
          </w:p>
        </w:tc>
        <w:tc>
          <w:tcPr>
            <w:tcW w:w="2438" w:type="dxa"/>
            <w:tcBorders>
              <w:bottom w:val="nil"/>
            </w:tcBorders>
          </w:tcPr>
          <w:p w:rsidR="00FE5613" w:rsidRDefault="00FE5613">
            <w:pPr>
              <w:pStyle w:val="ConsPlusNormal"/>
              <w:jc w:val="center"/>
            </w:pPr>
            <w:r>
              <w:t>7894</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28"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4.</w:t>
            </w:r>
          </w:p>
        </w:tc>
        <w:tc>
          <w:tcPr>
            <w:tcW w:w="6009" w:type="dxa"/>
            <w:tcBorders>
              <w:bottom w:val="nil"/>
            </w:tcBorders>
          </w:tcPr>
          <w:p w:rsidR="00FE5613" w:rsidRDefault="00FE5613">
            <w:pPr>
              <w:pStyle w:val="ConsPlusNormal"/>
            </w:pPr>
            <w:r>
              <w:t>Должности, отнесенные к ПКГ "Должности руководящего состава учреждений культуры, искусства и кинематографии"</w:t>
            </w:r>
          </w:p>
        </w:tc>
        <w:tc>
          <w:tcPr>
            <w:tcW w:w="2438" w:type="dxa"/>
            <w:tcBorders>
              <w:bottom w:val="nil"/>
            </w:tcBorders>
          </w:tcPr>
          <w:p w:rsidR="00FE5613" w:rsidRDefault="00FE5613">
            <w:pPr>
              <w:pStyle w:val="ConsPlusNormal"/>
              <w:jc w:val="center"/>
            </w:pPr>
            <w:r>
              <w:t>9038</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29" w:history="1">
              <w:r>
                <w:rPr>
                  <w:color w:val="0000FF"/>
                </w:rPr>
                <w:t>Постановления</w:t>
              </w:r>
            </w:hyperlink>
            <w:r>
              <w:t xml:space="preserve"> Администрации г. Каменска-Уральского от 20.12.2018 N 1112)</w:t>
            </w:r>
          </w:p>
        </w:tc>
      </w:tr>
    </w:tbl>
    <w:p w:rsidR="00FE5613" w:rsidRDefault="00FE5613">
      <w:pPr>
        <w:pStyle w:val="ConsPlusNormal"/>
        <w:jc w:val="both"/>
      </w:pPr>
    </w:p>
    <w:p w:rsidR="00FE5613" w:rsidRDefault="00FE5613">
      <w:pPr>
        <w:pStyle w:val="ConsPlusNormal"/>
        <w:ind w:firstLine="540"/>
        <w:jc w:val="both"/>
      </w:pPr>
      <w:r>
        <w:t>3.2. Положением об оплате и стимулировании труда работников учреждения может быть предусмотрено установление работникам культуры следующих повышающих коэффициентов к окладам (должностным окладам), которые являются выплатами стимулирующего характера:</w:t>
      </w:r>
    </w:p>
    <w:p w:rsidR="00FE5613" w:rsidRDefault="00FE5613">
      <w:pPr>
        <w:pStyle w:val="ConsPlusNormal"/>
        <w:spacing w:before="220"/>
        <w:ind w:firstLine="540"/>
        <w:jc w:val="both"/>
      </w:pPr>
      <w:r>
        <w:t>персональный повышающий коэффициент;</w:t>
      </w:r>
    </w:p>
    <w:p w:rsidR="00FE5613" w:rsidRDefault="00FE5613">
      <w:pPr>
        <w:pStyle w:val="ConsPlusNormal"/>
        <w:spacing w:before="220"/>
        <w:ind w:firstLine="540"/>
        <w:jc w:val="both"/>
      </w:pPr>
      <w:r>
        <w:t>повышающий коэффициент за квалификационную категорию;</w:t>
      </w:r>
    </w:p>
    <w:p w:rsidR="00FE5613" w:rsidRDefault="00FE5613">
      <w:pPr>
        <w:pStyle w:val="ConsPlusNormal"/>
        <w:spacing w:before="220"/>
        <w:ind w:firstLine="540"/>
        <w:jc w:val="both"/>
      </w:pPr>
      <w:r>
        <w:t>повышающий коэффициент по занимаемой должности.</w:t>
      </w:r>
    </w:p>
    <w:p w:rsidR="00FE5613" w:rsidRDefault="00FE5613">
      <w:pPr>
        <w:pStyle w:val="ConsPlusNormal"/>
        <w:spacing w:before="220"/>
        <w:ind w:firstLine="540"/>
        <w:jc w:val="both"/>
      </w:pPr>
      <w:r>
        <w:t>Решение об установлении работникам культуры повышающих коэффициентов к окладам (должностным окладам) принимается руководителем учреждения в пределах утвержденного годового фонда оплаты труда.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FE5613" w:rsidRDefault="00FE5613">
      <w:pPr>
        <w:pStyle w:val="ConsPlusNormal"/>
        <w:spacing w:before="220"/>
        <w:ind w:firstLine="540"/>
        <w:jc w:val="both"/>
      </w:pPr>
      <w:r>
        <w:t>3.3. Персональный повышающий коэффициент может устанавливаться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E5613" w:rsidRDefault="00FE5613">
      <w:pPr>
        <w:pStyle w:val="ConsPlusNormal"/>
        <w:spacing w:before="220"/>
        <w:ind w:firstLine="540"/>
        <w:jc w:val="both"/>
      </w:pPr>
      <w:r>
        <w:t>Решение об установлении персонального повышающего коэффициента к окладу (должностному окладу) и его размерах принимается руководителем учреждения персонально в отношении конкретного работника.</w:t>
      </w:r>
    </w:p>
    <w:p w:rsidR="00FE5613" w:rsidRDefault="00FE5613">
      <w:pPr>
        <w:pStyle w:val="ConsPlusNormal"/>
        <w:spacing w:before="220"/>
        <w:ind w:firstLine="540"/>
        <w:jc w:val="both"/>
      </w:pPr>
      <w:r>
        <w:t>Размер персонального повышающего коэффициента - не более 3,0.</w:t>
      </w:r>
    </w:p>
    <w:p w:rsidR="00FE5613" w:rsidRDefault="00FE5613">
      <w:pPr>
        <w:pStyle w:val="ConsPlusNormal"/>
        <w:spacing w:before="220"/>
        <w:ind w:firstLine="540"/>
        <w:jc w:val="both"/>
      </w:pPr>
      <w:r>
        <w:t>Персональный повышающий коэффициент устанавливается на срок не более одного календарного года, по истечении которого может быть сохранен или отменен.</w:t>
      </w:r>
    </w:p>
    <w:p w:rsidR="00FE5613" w:rsidRDefault="00FE5613">
      <w:pPr>
        <w:pStyle w:val="ConsPlusNormal"/>
        <w:spacing w:before="220"/>
        <w:ind w:firstLine="540"/>
        <w:jc w:val="both"/>
      </w:pPr>
      <w:r>
        <w:t>3.4. Повышающий коэффициент за квалификационную категорию устанавливается с целью стимулирования работников культуры, в том числе артистического и художественного персонала, к раскрытию их творческого потенциала, профессиональному росту.</w:t>
      </w:r>
    </w:p>
    <w:p w:rsidR="00FE5613" w:rsidRDefault="00FE5613">
      <w:pPr>
        <w:pStyle w:val="ConsPlusNormal"/>
        <w:spacing w:before="220"/>
        <w:ind w:firstLine="540"/>
        <w:jc w:val="both"/>
      </w:pPr>
      <w:r>
        <w:t>Размеры повышающего коэффициента за квалификационную категорию в зависимости от квалификационной категории, присвоенной работникам культуры, прошедшим аттестацию:</w:t>
      </w:r>
    </w:p>
    <w:p w:rsidR="00FE5613" w:rsidRDefault="00FE5613">
      <w:pPr>
        <w:pStyle w:val="ConsPlusNormal"/>
        <w:spacing w:before="220"/>
        <w:ind w:firstLine="540"/>
        <w:jc w:val="both"/>
      </w:pPr>
      <w:r>
        <w:t>высшая квалификационная категория - 0,15;</w:t>
      </w:r>
    </w:p>
    <w:p w:rsidR="00FE5613" w:rsidRDefault="00FE5613">
      <w:pPr>
        <w:pStyle w:val="ConsPlusNormal"/>
        <w:spacing w:before="220"/>
        <w:ind w:firstLine="540"/>
        <w:jc w:val="both"/>
      </w:pPr>
      <w:r>
        <w:lastRenderedPageBreak/>
        <w:t>первая квалификационная категория - 0,10;</w:t>
      </w:r>
    </w:p>
    <w:p w:rsidR="00FE5613" w:rsidRDefault="00FE5613">
      <w:pPr>
        <w:pStyle w:val="ConsPlusNormal"/>
        <w:spacing w:before="220"/>
        <w:ind w:firstLine="540"/>
        <w:jc w:val="both"/>
      </w:pPr>
      <w:r>
        <w:t>вторая квалификационная категория - 0,05.</w:t>
      </w:r>
    </w:p>
    <w:p w:rsidR="00FE5613" w:rsidRDefault="00FE5613">
      <w:pPr>
        <w:pStyle w:val="ConsPlusNormal"/>
        <w:spacing w:before="220"/>
        <w:ind w:firstLine="540"/>
        <w:jc w:val="both"/>
      </w:pPr>
      <w:r>
        <w:t>3.5. Повышающий коэффициент по занимаемой должности может устанавливаться работникам культуры, должности которых предусматривают внутридолжностное категорирование.</w:t>
      </w:r>
    </w:p>
    <w:p w:rsidR="00FE5613" w:rsidRDefault="00FE5613">
      <w:pPr>
        <w:pStyle w:val="ConsPlusNormal"/>
        <w:spacing w:before="220"/>
        <w:ind w:firstLine="540"/>
        <w:jc w:val="both"/>
      </w:pPr>
      <w:r>
        <w:t>Размеры повышающих коэффициентов по занимаемой должности:</w:t>
      </w:r>
    </w:p>
    <w:p w:rsidR="00FE5613" w:rsidRDefault="00FE5613">
      <w:pPr>
        <w:pStyle w:val="ConsPlusNormal"/>
        <w:spacing w:before="220"/>
        <w:ind w:firstLine="540"/>
        <w:jc w:val="both"/>
      </w:pPr>
      <w:r>
        <w:t>главный специалист - 0,25;</w:t>
      </w:r>
    </w:p>
    <w:p w:rsidR="00FE5613" w:rsidRDefault="00FE5613">
      <w:pPr>
        <w:pStyle w:val="ConsPlusNormal"/>
        <w:spacing w:before="220"/>
        <w:ind w:firstLine="540"/>
        <w:jc w:val="both"/>
      </w:pPr>
      <w:r>
        <w:t>ведущий специалист - 0,2;</w:t>
      </w:r>
    </w:p>
    <w:p w:rsidR="00FE5613" w:rsidRDefault="00FE5613">
      <w:pPr>
        <w:pStyle w:val="ConsPlusNormal"/>
        <w:spacing w:before="220"/>
        <w:ind w:firstLine="540"/>
        <w:jc w:val="both"/>
      </w:pPr>
      <w:r>
        <w:t>специалист высшей категории - 0,15;</w:t>
      </w:r>
    </w:p>
    <w:p w:rsidR="00FE5613" w:rsidRDefault="00FE5613">
      <w:pPr>
        <w:pStyle w:val="ConsPlusNormal"/>
        <w:spacing w:before="220"/>
        <w:ind w:firstLine="540"/>
        <w:jc w:val="both"/>
      </w:pPr>
      <w:r>
        <w:t>специалист первой категории - 0,1;</w:t>
      </w:r>
    </w:p>
    <w:p w:rsidR="00FE5613" w:rsidRDefault="00FE5613">
      <w:pPr>
        <w:pStyle w:val="ConsPlusNormal"/>
        <w:spacing w:before="220"/>
        <w:ind w:firstLine="540"/>
        <w:jc w:val="both"/>
      </w:pPr>
      <w:r>
        <w:t>специалист второй категории - 0,05;</w:t>
      </w:r>
    </w:p>
    <w:p w:rsidR="00FE5613" w:rsidRDefault="00FE5613">
      <w:pPr>
        <w:pStyle w:val="ConsPlusNormal"/>
        <w:spacing w:before="220"/>
        <w:ind w:firstLine="540"/>
        <w:jc w:val="both"/>
      </w:pPr>
      <w:r>
        <w:t>специалист третьей категории - 0,03.</w:t>
      </w:r>
    </w:p>
    <w:p w:rsidR="00FE5613" w:rsidRDefault="00FE5613">
      <w:pPr>
        <w:pStyle w:val="ConsPlusNormal"/>
        <w:spacing w:before="220"/>
        <w:ind w:firstLine="540"/>
        <w:jc w:val="both"/>
      </w:pPr>
      <w:r>
        <w:t>3.6. Применение повышающих коэффициентов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E5613" w:rsidRDefault="00FE5613">
      <w:pPr>
        <w:pStyle w:val="ConsPlusNormal"/>
        <w:spacing w:before="220"/>
        <w:ind w:firstLine="540"/>
        <w:jc w:val="both"/>
      </w:pPr>
      <w:bookmarkStart w:id="3" w:name="P156"/>
      <w:bookmarkEnd w:id="3"/>
      <w:r>
        <w:t>3.6-1. Положением об оплате и стимулировании труда работников учреждения может быть предусмотрено установление работникам культуры стимулирующей надбавки за интенсивность и высокие результаты работы.</w:t>
      </w:r>
    </w:p>
    <w:p w:rsidR="00FE5613" w:rsidRDefault="00FE5613">
      <w:pPr>
        <w:pStyle w:val="ConsPlusNormal"/>
        <w:spacing w:before="220"/>
        <w:ind w:firstLine="540"/>
        <w:jc w:val="both"/>
      </w:pPr>
      <w:r>
        <w:t>К стимулирующим надбавкам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Стимулирующие надбавки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разработку и реализацию проектов (мероприятий) в сфере культуры, выполнение особо важных, срочных и других работ, значимых для учреждения.</w:t>
      </w:r>
    </w:p>
    <w:p w:rsidR="00FE5613" w:rsidRDefault="00FE5613">
      <w:pPr>
        <w:pStyle w:val="ConsPlusNormal"/>
        <w:spacing w:before="220"/>
        <w:ind w:firstLine="540"/>
        <w:jc w:val="both"/>
      </w:pPr>
      <w:r>
        <w:t>Стимулирующие надбавки за интенсивность и высокие результаты работы работникам из числа художественного, артистического персонала учреждения исполнительского искусства устанавливаются в зависимости от их фактической загрузки в репертуаре, участия в подготовке новой программы (выпуске нового спектакля).</w:t>
      </w:r>
    </w:p>
    <w:p w:rsidR="00FE5613" w:rsidRDefault="00FE5613">
      <w:pPr>
        <w:pStyle w:val="ConsPlusNormal"/>
        <w:spacing w:before="220"/>
        <w:ind w:firstLine="540"/>
        <w:jc w:val="both"/>
      </w:pPr>
      <w:r>
        <w:t>Размеры стимулирующих надбавок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трудовым договором.</w:t>
      </w:r>
    </w:p>
    <w:p w:rsidR="00FE5613" w:rsidRDefault="00FE5613">
      <w:pPr>
        <w:pStyle w:val="ConsPlusNormal"/>
        <w:spacing w:before="220"/>
        <w:ind w:firstLine="540"/>
        <w:jc w:val="both"/>
      </w:pPr>
      <w:r>
        <w:t>Размер стимулирующих надбавок за интенсивность и высокие результаты работы работникам культуры - не более 300% от оклада (должностного оклада).</w:t>
      </w:r>
    </w:p>
    <w:p w:rsidR="00FE5613" w:rsidRDefault="00FE5613">
      <w:pPr>
        <w:pStyle w:val="ConsPlusNormal"/>
        <w:jc w:val="both"/>
      </w:pPr>
      <w:r>
        <w:t xml:space="preserve">(п. 3.6-1 введен </w:t>
      </w:r>
      <w:hyperlink r:id="rId30"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r>
        <w:t xml:space="preserve">3.7. С учетом условий труда работникам культуры устанавливаются выплаты </w:t>
      </w:r>
      <w:r>
        <w:lastRenderedPageBreak/>
        <w:t xml:space="preserve">компенсационного характера, предусмотренные </w:t>
      </w:r>
      <w:hyperlink w:anchor="P445" w:history="1">
        <w:r>
          <w:rPr>
            <w:color w:val="0000FF"/>
          </w:rPr>
          <w:t>главой 7</w:t>
        </w:r>
      </w:hyperlink>
      <w:r>
        <w:t xml:space="preserve"> настоящего Положения.</w:t>
      </w:r>
    </w:p>
    <w:p w:rsidR="00FE5613" w:rsidRDefault="00FE5613">
      <w:pPr>
        <w:pStyle w:val="ConsPlusNormal"/>
        <w:spacing w:before="220"/>
        <w:ind w:firstLine="540"/>
        <w:jc w:val="both"/>
      </w:pPr>
      <w:r>
        <w:t xml:space="preserve">3.8. Работникам культуры могут устанавливаться иные стимулирующие выплаты, предусмотренные </w:t>
      </w:r>
      <w:hyperlink w:anchor="P462" w:history="1">
        <w:r>
          <w:rPr>
            <w:color w:val="0000FF"/>
          </w:rPr>
          <w:t>главой 8</w:t>
        </w:r>
      </w:hyperlink>
      <w:r>
        <w:t xml:space="preserve"> настоящего Положения.</w:t>
      </w:r>
    </w:p>
    <w:p w:rsidR="00FE5613" w:rsidRDefault="00FE5613">
      <w:pPr>
        <w:pStyle w:val="ConsPlusNormal"/>
        <w:spacing w:before="220"/>
        <w:ind w:firstLine="540"/>
        <w:jc w:val="both"/>
      </w:pPr>
      <w:r>
        <w:t xml:space="preserve">3.9. Особенности регулирования работы по совместительству для работников культуры помимо особенностей, установленных Трудовым </w:t>
      </w:r>
      <w:hyperlink r:id="rId31" w:history="1">
        <w:r>
          <w:rPr>
            <w:color w:val="0000FF"/>
          </w:rPr>
          <w:t>кодексом</w:t>
        </w:r>
      </w:hyperlink>
      <w:r>
        <w:t xml:space="preserve"> Российской Федерации и иными федеральными законами, устанавливаются в порядке, определяемом </w:t>
      </w:r>
      <w:hyperlink r:id="rId32" w:history="1">
        <w:r>
          <w:rPr>
            <w:color w:val="0000FF"/>
          </w:rPr>
          <w:t>Постановлением</w:t>
        </w:r>
      </w:hyperlink>
      <w:r>
        <w:t xml:space="preserve"> Минтруда РФ от 30 июня 2003 г. N 41 "Об особенностях работы по совместительству педагогических, медицинских, фармацевтических работников и работников культуры".</w:t>
      </w:r>
    </w:p>
    <w:p w:rsidR="00FE5613" w:rsidRDefault="00FE5613">
      <w:pPr>
        <w:pStyle w:val="ConsPlusNormal"/>
        <w:spacing w:before="220"/>
        <w:ind w:firstLine="540"/>
        <w:jc w:val="both"/>
      </w:pPr>
      <w:r>
        <w:t xml:space="preserve">3.10. Работникам культуры может выплачиваться материальная помощь в соответствии с </w:t>
      </w:r>
      <w:hyperlink w:anchor="P515" w:history="1">
        <w:r>
          <w:rPr>
            <w:color w:val="0000FF"/>
          </w:rPr>
          <w:t>главой 9</w:t>
        </w:r>
      </w:hyperlink>
      <w:r>
        <w:t xml:space="preserve"> настоящего Положения.</w:t>
      </w:r>
    </w:p>
    <w:p w:rsidR="00FE5613" w:rsidRDefault="00FE5613">
      <w:pPr>
        <w:pStyle w:val="ConsPlusNormal"/>
        <w:jc w:val="both"/>
      </w:pPr>
    </w:p>
    <w:p w:rsidR="00FE5613" w:rsidRDefault="00FE5613">
      <w:pPr>
        <w:pStyle w:val="ConsPlusTitle"/>
        <w:jc w:val="center"/>
        <w:outlineLvl w:val="1"/>
      </w:pPr>
      <w:bookmarkStart w:id="4" w:name="P167"/>
      <w:bookmarkEnd w:id="4"/>
      <w:r>
        <w:t>Глава 4. ПОРЯДОК И УСЛОВИЯ ОПЛАТЫ ТРУДА</w:t>
      </w:r>
    </w:p>
    <w:p w:rsidR="00FE5613" w:rsidRDefault="00FE5613">
      <w:pPr>
        <w:pStyle w:val="ConsPlusTitle"/>
        <w:jc w:val="center"/>
      </w:pPr>
      <w:r>
        <w:t>РАБОТНИКОВ, ОСУЩЕСТВЛЯЮЩИХ ДЕЯТЕЛЬНОСТЬ</w:t>
      </w:r>
    </w:p>
    <w:p w:rsidR="00FE5613" w:rsidRDefault="00FE5613">
      <w:pPr>
        <w:pStyle w:val="ConsPlusTitle"/>
        <w:jc w:val="center"/>
      </w:pPr>
      <w:r>
        <w:t>ПО ОБЩЕОТРАСЛЕВЫМ ДОЛЖНОСТЯМ СЛУЖАЩИХ</w:t>
      </w:r>
    </w:p>
    <w:p w:rsidR="00FE5613" w:rsidRDefault="00FE5613">
      <w:pPr>
        <w:pStyle w:val="ConsPlusNormal"/>
        <w:jc w:val="both"/>
      </w:pPr>
    </w:p>
    <w:p w:rsidR="00FE5613" w:rsidRDefault="00FE5613">
      <w:pPr>
        <w:pStyle w:val="ConsPlusNormal"/>
        <w:ind w:firstLine="540"/>
        <w:jc w:val="both"/>
      </w:pPr>
      <w:r>
        <w:t xml:space="preserve">4.1. Минимальные размеры окладов (должностных окладов) работников, занимающих должности служащих (далее - служащие), устанавливаются на основе отнесения занимаемых ими должностей к соответствующим </w:t>
      </w:r>
      <w:hyperlink r:id="rId33" w:history="1">
        <w:r>
          <w:rPr>
            <w:color w:val="0000FF"/>
          </w:rPr>
          <w:t>ПКГ</w:t>
        </w:r>
      </w:hyperlink>
      <w: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FE5613" w:rsidRDefault="00FE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09"/>
        <w:gridCol w:w="2438"/>
      </w:tblGrid>
      <w:tr w:rsidR="00FE5613">
        <w:tc>
          <w:tcPr>
            <w:tcW w:w="624" w:type="dxa"/>
          </w:tcPr>
          <w:p w:rsidR="00FE5613" w:rsidRDefault="00FE5613">
            <w:pPr>
              <w:pStyle w:val="ConsPlusNormal"/>
              <w:jc w:val="center"/>
            </w:pPr>
            <w:r>
              <w:t>N п/п</w:t>
            </w:r>
          </w:p>
        </w:tc>
        <w:tc>
          <w:tcPr>
            <w:tcW w:w="6009" w:type="dxa"/>
          </w:tcPr>
          <w:p w:rsidR="00FE5613" w:rsidRDefault="00FE5613">
            <w:pPr>
              <w:pStyle w:val="ConsPlusNormal"/>
              <w:jc w:val="center"/>
            </w:pPr>
            <w:r>
              <w:t>Профессиональные квалификационные группы общеотраслевых должностей руководителей, специалистов и служащих</w:t>
            </w:r>
          </w:p>
        </w:tc>
        <w:tc>
          <w:tcPr>
            <w:tcW w:w="2438" w:type="dxa"/>
          </w:tcPr>
          <w:p w:rsidR="00FE5613" w:rsidRDefault="00FE5613">
            <w:pPr>
              <w:pStyle w:val="ConsPlusNormal"/>
              <w:jc w:val="center"/>
            </w:pPr>
            <w:r>
              <w:t>Размер минимального оклада (должностного оклада) (рублей)</w:t>
            </w:r>
          </w:p>
        </w:tc>
      </w:tr>
      <w:tr w:rsidR="00FE5613">
        <w:tc>
          <w:tcPr>
            <w:tcW w:w="624" w:type="dxa"/>
          </w:tcPr>
          <w:p w:rsidR="00FE5613" w:rsidRDefault="00FE5613">
            <w:pPr>
              <w:pStyle w:val="ConsPlusNormal"/>
              <w:jc w:val="center"/>
            </w:pPr>
            <w:r>
              <w:t>1.</w:t>
            </w:r>
          </w:p>
        </w:tc>
        <w:tc>
          <w:tcPr>
            <w:tcW w:w="8447" w:type="dxa"/>
            <w:gridSpan w:val="2"/>
          </w:tcPr>
          <w:p w:rsidR="00FE5613" w:rsidRDefault="00FE5613">
            <w:pPr>
              <w:pStyle w:val="ConsPlusNormal"/>
              <w:jc w:val="center"/>
            </w:pPr>
            <w:r>
              <w:t>Должности, отнесенные к ПКГ "Общеотраслевые должности служащих первого уровня"</w:t>
            </w:r>
          </w:p>
        </w:tc>
      </w:tr>
      <w:tr w:rsidR="00FE5613">
        <w:tblPrEx>
          <w:tblBorders>
            <w:insideH w:val="nil"/>
          </w:tblBorders>
        </w:tblPrEx>
        <w:tc>
          <w:tcPr>
            <w:tcW w:w="624" w:type="dxa"/>
            <w:tcBorders>
              <w:bottom w:val="nil"/>
            </w:tcBorders>
          </w:tcPr>
          <w:p w:rsidR="00FE5613" w:rsidRDefault="00FE5613">
            <w:pPr>
              <w:pStyle w:val="ConsPlusNormal"/>
              <w:jc w:val="center"/>
            </w:pPr>
            <w:r>
              <w:t>2.</w:t>
            </w:r>
          </w:p>
        </w:tc>
        <w:tc>
          <w:tcPr>
            <w:tcW w:w="6009" w:type="dxa"/>
            <w:tcBorders>
              <w:bottom w:val="nil"/>
            </w:tcBorders>
          </w:tcPr>
          <w:p w:rsidR="00FE5613" w:rsidRDefault="00FE5613">
            <w:pPr>
              <w:pStyle w:val="ConsPlusNormal"/>
            </w:pPr>
            <w:r>
              <w:t>1 квалификационный уровень</w:t>
            </w:r>
          </w:p>
        </w:tc>
        <w:tc>
          <w:tcPr>
            <w:tcW w:w="2438" w:type="dxa"/>
            <w:tcBorders>
              <w:bottom w:val="nil"/>
            </w:tcBorders>
          </w:tcPr>
          <w:p w:rsidR="00FE5613" w:rsidRDefault="00FE5613">
            <w:pPr>
              <w:pStyle w:val="ConsPlusNormal"/>
              <w:jc w:val="center"/>
            </w:pPr>
            <w:r>
              <w:t>3203</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34"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3.</w:t>
            </w:r>
          </w:p>
        </w:tc>
        <w:tc>
          <w:tcPr>
            <w:tcW w:w="6009" w:type="dxa"/>
            <w:tcBorders>
              <w:bottom w:val="nil"/>
            </w:tcBorders>
          </w:tcPr>
          <w:p w:rsidR="00FE5613" w:rsidRDefault="00FE5613">
            <w:pPr>
              <w:pStyle w:val="ConsPlusNormal"/>
            </w:pPr>
            <w:r>
              <w:t>2 квалификационный уровень</w:t>
            </w:r>
          </w:p>
        </w:tc>
        <w:tc>
          <w:tcPr>
            <w:tcW w:w="2438" w:type="dxa"/>
            <w:tcBorders>
              <w:bottom w:val="nil"/>
            </w:tcBorders>
          </w:tcPr>
          <w:p w:rsidR="00FE5613" w:rsidRDefault="00FE5613">
            <w:pPr>
              <w:pStyle w:val="ConsPlusNormal"/>
              <w:jc w:val="center"/>
            </w:pPr>
            <w:r>
              <w:t>4004</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35" w:history="1">
              <w:r>
                <w:rPr>
                  <w:color w:val="0000FF"/>
                </w:rPr>
                <w:t>Постановления</w:t>
              </w:r>
            </w:hyperlink>
            <w:r>
              <w:t xml:space="preserve"> Администрации г. Каменска-Уральского от 20.12.2018 N 1112)</w:t>
            </w:r>
          </w:p>
        </w:tc>
      </w:tr>
      <w:tr w:rsidR="00FE5613">
        <w:tc>
          <w:tcPr>
            <w:tcW w:w="624" w:type="dxa"/>
          </w:tcPr>
          <w:p w:rsidR="00FE5613" w:rsidRDefault="00FE5613">
            <w:pPr>
              <w:pStyle w:val="ConsPlusNormal"/>
              <w:jc w:val="center"/>
            </w:pPr>
            <w:r>
              <w:t>4.</w:t>
            </w:r>
          </w:p>
        </w:tc>
        <w:tc>
          <w:tcPr>
            <w:tcW w:w="8447" w:type="dxa"/>
            <w:gridSpan w:val="2"/>
          </w:tcPr>
          <w:p w:rsidR="00FE5613" w:rsidRDefault="00FE5613">
            <w:pPr>
              <w:pStyle w:val="ConsPlusNormal"/>
              <w:jc w:val="center"/>
            </w:pPr>
            <w:r>
              <w:t>Должности, отнесенные к ПКГ "Общеотраслевые должности служащих второго уровня"</w:t>
            </w:r>
          </w:p>
        </w:tc>
      </w:tr>
      <w:tr w:rsidR="00FE5613">
        <w:tblPrEx>
          <w:tblBorders>
            <w:insideH w:val="nil"/>
          </w:tblBorders>
        </w:tblPrEx>
        <w:tc>
          <w:tcPr>
            <w:tcW w:w="624" w:type="dxa"/>
            <w:tcBorders>
              <w:bottom w:val="nil"/>
            </w:tcBorders>
          </w:tcPr>
          <w:p w:rsidR="00FE5613" w:rsidRDefault="00FE5613">
            <w:pPr>
              <w:pStyle w:val="ConsPlusNormal"/>
              <w:jc w:val="center"/>
            </w:pPr>
            <w:r>
              <w:t>5.</w:t>
            </w:r>
          </w:p>
        </w:tc>
        <w:tc>
          <w:tcPr>
            <w:tcW w:w="6009" w:type="dxa"/>
            <w:tcBorders>
              <w:bottom w:val="nil"/>
            </w:tcBorders>
          </w:tcPr>
          <w:p w:rsidR="00FE5613" w:rsidRDefault="00FE5613">
            <w:pPr>
              <w:pStyle w:val="ConsPlusNormal"/>
            </w:pPr>
            <w:r>
              <w:t>1 квалификационный уровень</w:t>
            </w:r>
          </w:p>
        </w:tc>
        <w:tc>
          <w:tcPr>
            <w:tcW w:w="2438" w:type="dxa"/>
            <w:tcBorders>
              <w:bottom w:val="nil"/>
            </w:tcBorders>
          </w:tcPr>
          <w:p w:rsidR="00FE5613" w:rsidRDefault="00FE5613">
            <w:pPr>
              <w:pStyle w:val="ConsPlusNormal"/>
              <w:jc w:val="center"/>
            </w:pPr>
            <w:r>
              <w:t>4805</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36"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6.</w:t>
            </w:r>
          </w:p>
        </w:tc>
        <w:tc>
          <w:tcPr>
            <w:tcW w:w="6009" w:type="dxa"/>
            <w:tcBorders>
              <w:bottom w:val="nil"/>
            </w:tcBorders>
          </w:tcPr>
          <w:p w:rsidR="00FE5613" w:rsidRDefault="00FE5613">
            <w:pPr>
              <w:pStyle w:val="ConsPlusNormal"/>
            </w:pPr>
            <w:r>
              <w:t>2 квалификационный уровень</w:t>
            </w:r>
          </w:p>
        </w:tc>
        <w:tc>
          <w:tcPr>
            <w:tcW w:w="2438" w:type="dxa"/>
            <w:tcBorders>
              <w:bottom w:val="nil"/>
            </w:tcBorders>
          </w:tcPr>
          <w:p w:rsidR="00FE5613" w:rsidRDefault="00FE5613">
            <w:pPr>
              <w:pStyle w:val="ConsPlusNormal"/>
              <w:jc w:val="center"/>
            </w:pPr>
            <w:r>
              <w:t>5377</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37"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7.</w:t>
            </w:r>
          </w:p>
        </w:tc>
        <w:tc>
          <w:tcPr>
            <w:tcW w:w="6009" w:type="dxa"/>
            <w:tcBorders>
              <w:bottom w:val="nil"/>
            </w:tcBorders>
          </w:tcPr>
          <w:p w:rsidR="00FE5613" w:rsidRDefault="00FE5613">
            <w:pPr>
              <w:pStyle w:val="ConsPlusNormal"/>
            </w:pPr>
            <w:r>
              <w:t>3 квалификационный уровень</w:t>
            </w:r>
          </w:p>
        </w:tc>
        <w:tc>
          <w:tcPr>
            <w:tcW w:w="2438" w:type="dxa"/>
            <w:tcBorders>
              <w:bottom w:val="nil"/>
            </w:tcBorders>
          </w:tcPr>
          <w:p w:rsidR="00FE5613" w:rsidRDefault="00FE5613">
            <w:pPr>
              <w:pStyle w:val="ConsPlusNormal"/>
              <w:jc w:val="center"/>
            </w:pPr>
            <w:r>
              <w:t>6017</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38"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8.</w:t>
            </w:r>
          </w:p>
        </w:tc>
        <w:tc>
          <w:tcPr>
            <w:tcW w:w="6009" w:type="dxa"/>
            <w:tcBorders>
              <w:bottom w:val="nil"/>
            </w:tcBorders>
          </w:tcPr>
          <w:p w:rsidR="00FE5613" w:rsidRDefault="00FE5613">
            <w:pPr>
              <w:pStyle w:val="ConsPlusNormal"/>
            </w:pPr>
            <w:r>
              <w:t>4 квалификационный уровень</w:t>
            </w:r>
          </w:p>
        </w:tc>
        <w:tc>
          <w:tcPr>
            <w:tcW w:w="2438" w:type="dxa"/>
            <w:tcBorders>
              <w:bottom w:val="nil"/>
            </w:tcBorders>
          </w:tcPr>
          <w:p w:rsidR="00FE5613" w:rsidRDefault="00FE5613">
            <w:pPr>
              <w:pStyle w:val="ConsPlusNormal"/>
              <w:jc w:val="center"/>
            </w:pPr>
            <w:r>
              <w:t>6733</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39" w:history="1">
              <w:r>
                <w:rPr>
                  <w:color w:val="0000FF"/>
                </w:rPr>
                <w:t>Постановления</w:t>
              </w:r>
            </w:hyperlink>
            <w:r>
              <w:t xml:space="preserve"> Администрации г. Каменска-Уральского от 20.12.2018 N 1112)</w:t>
            </w:r>
          </w:p>
        </w:tc>
      </w:tr>
      <w:tr w:rsidR="00FE5613">
        <w:tc>
          <w:tcPr>
            <w:tcW w:w="624" w:type="dxa"/>
          </w:tcPr>
          <w:p w:rsidR="00FE5613" w:rsidRDefault="00FE5613">
            <w:pPr>
              <w:pStyle w:val="ConsPlusNormal"/>
              <w:jc w:val="center"/>
            </w:pPr>
            <w:r>
              <w:lastRenderedPageBreak/>
              <w:t>9.</w:t>
            </w:r>
          </w:p>
        </w:tc>
        <w:tc>
          <w:tcPr>
            <w:tcW w:w="8447" w:type="dxa"/>
            <w:gridSpan w:val="2"/>
          </w:tcPr>
          <w:p w:rsidR="00FE5613" w:rsidRDefault="00FE5613">
            <w:pPr>
              <w:pStyle w:val="ConsPlusNormal"/>
              <w:jc w:val="center"/>
            </w:pPr>
            <w:r>
              <w:t>Должности, отнесенные к ПКГ "Общеотраслевые должности служащих третьего уровня"</w:t>
            </w:r>
          </w:p>
        </w:tc>
      </w:tr>
      <w:tr w:rsidR="00FE5613">
        <w:tblPrEx>
          <w:tblBorders>
            <w:insideH w:val="nil"/>
          </w:tblBorders>
        </w:tblPrEx>
        <w:tc>
          <w:tcPr>
            <w:tcW w:w="624" w:type="dxa"/>
            <w:tcBorders>
              <w:bottom w:val="nil"/>
            </w:tcBorders>
          </w:tcPr>
          <w:p w:rsidR="00FE5613" w:rsidRDefault="00FE5613">
            <w:pPr>
              <w:pStyle w:val="ConsPlusNormal"/>
              <w:jc w:val="center"/>
            </w:pPr>
            <w:r>
              <w:t>10.</w:t>
            </w:r>
          </w:p>
        </w:tc>
        <w:tc>
          <w:tcPr>
            <w:tcW w:w="6009" w:type="dxa"/>
            <w:tcBorders>
              <w:bottom w:val="nil"/>
            </w:tcBorders>
          </w:tcPr>
          <w:p w:rsidR="00FE5613" w:rsidRDefault="00FE5613">
            <w:pPr>
              <w:pStyle w:val="ConsPlusNormal"/>
            </w:pPr>
            <w:r>
              <w:t>1 квалификационный уровень</w:t>
            </w:r>
          </w:p>
        </w:tc>
        <w:tc>
          <w:tcPr>
            <w:tcW w:w="2438" w:type="dxa"/>
            <w:tcBorders>
              <w:bottom w:val="nil"/>
            </w:tcBorders>
          </w:tcPr>
          <w:p w:rsidR="00FE5613" w:rsidRDefault="00FE5613">
            <w:pPr>
              <w:pStyle w:val="ConsPlusNormal"/>
              <w:jc w:val="center"/>
            </w:pPr>
            <w:r>
              <w:t>7093</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0"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11.</w:t>
            </w:r>
          </w:p>
        </w:tc>
        <w:tc>
          <w:tcPr>
            <w:tcW w:w="6009" w:type="dxa"/>
            <w:tcBorders>
              <w:bottom w:val="nil"/>
            </w:tcBorders>
          </w:tcPr>
          <w:p w:rsidR="00FE5613" w:rsidRDefault="00FE5613">
            <w:pPr>
              <w:pStyle w:val="ConsPlusNormal"/>
            </w:pPr>
            <w:r>
              <w:t>2 квалификационный уровень</w:t>
            </w:r>
          </w:p>
        </w:tc>
        <w:tc>
          <w:tcPr>
            <w:tcW w:w="2438" w:type="dxa"/>
            <w:tcBorders>
              <w:bottom w:val="nil"/>
            </w:tcBorders>
          </w:tcPr>
          <w:p w:rsidR="00FE5613" w:rsidRDefault="00FE5613">
            <w:pPr>
              <w:pStyle w:val="ConsPlusNormal"/>
              <w:jc w:val="center"/>
            </w:pPr>
            <w:r>
              <w:t>7642</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1"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12.</w:t>
            </w:r>
          </w:p>
        </w:tc>
        <w:tc>
          <w:tcPr>
            <w:tcW w:w="6009" w:type="dxa"/>
            <w:tcBorders>
              <w:bottom w:val="nil"/>
            </w:tcBorders>
          </w:tcPr>
          <w:p w:rsidR="00FE5613" w:rsidRDefault="00FE5613">
            <w:pPr>
              <w:pStyle w:val="ConsPlusNormal"/>
            </w:pPr>
            <w:r>
              <w:t>3 квалификационный уровень</w:t>
            </w:r>
          </w:p>
        </w:tc>
        <w:tc>
          <w:tcPr>
            <w:tcW w:w="2438" w:type="dxa"/>
            <w:tcBorders>
              <w:bottom w:val="nil"/>
            </w:tcBorders>
          </w:tcPr>
          <w:p w:rsidR="00FE5613" w:rsidRDefault="00FE5613">
            <w:pPr>
              <w:pStyle w:val="ConsPlusNormal"/>
              <w:jc w:val="center"/>
            </w:pPr>
            <w:r>
              <w:t>8234</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2"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13.</w:t>
            </w:r>
          </w:p>
        </w:tc>
        <w:tc>
          <w:tcPr>
            <w:tcW w:w="6009" w:type="dxa"/>
            <w:tcBorders>
              <w:bottom w:val="nil"/>
            </w:tcBorders>
          </w:tcPr>
          <w:p w:rsidR="00FE5613" w:rsidRDefault="00FE5613">
            <w:pPr>
              <w:pStyle w:val="ConsPlusNormal"/>
            </w:pPr>
            <w:r>
              <w:t>4 квалификационный уровень</w:t>
            </w:r>
          </w:p>
        </w:tc>
        <w:tc>
          <w:tcPr>
            <w:tcW w:w="2438" w:type="dxa"/>
            <w:tcBorders>
              <w:bottom w:val="nil"/>
            </w:tcBorders>
          </w:tcPr>
          <w:p w:rsidR="00FE5613" w:rsidRDefault="00FE5613">
            <w:pPr>
              <w:pStyle w:val="ConsPlusNormal"/>
              <w:jc w:val="center"/>
            </w:pPr>
            <w:r>
              <w:t>8870</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3"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14.</w:t>
            </w:r>
          </w:p>
        </w:tc>
        <w:tc>
          <w:tcPr>
            <w:tcW w:w="6009" w:type="dxa"/>
            <w:tcBorders>
              <w:bottom w:val="nil"/>
            </w:tcBorders>
          </w:tcPr>
          <w:p w:rsidR="00FE5613" w:rsidRDefault="00FE5613">
            <w:pPr>
              <w:pStyle w:val="ConsPlusNormal"/>
            </w:pPr>
            <w:r>
              <w:t>5 квалификационный уровень</w:t>
            </w:r>
          </w:p>
        </w:tc>
        <w:tc>
          <w:tcPr>
            <w:tcW w:w="2438" w:type="dxa"/>
            <w:tcBorders>
              <w:bottom w:val="nil"/>
            </w:tcBorders>
          </w:tcPr>
          <w:p w:rsidR="00FE5613" w:rsidRDefault="00FE5613">
            <w:pPr>
              <w:pStyle w:val="ConsPlusNormal"/>
              <w:jc w:val="center"/>
            </w:pPr>
            <w:r>
              <w:t>9557</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4" w:history="1">
              <w:r>
                <w:rPr>
                  <w:color w:val="0000FF"/>
                </w:rPr>
                <w:t>Постановления</w:t>
              </w:r>
            </w:hyperlink>
            <w:r>
              <w:t xml:space="preserve"> Администрации г. Каменска-Уральского от 20.12.2018 N 1112)</w:t>
            </w:r>
          </w:p>
        </w:tc>
      </w:tr>
      <w:tr w:rsidR="00FE5613">
        <w:tc>
          <w:tcPr>
            <w:tcW w:w="624" w:type="dxa"/>
          </w:tcPr>
          <w:p w:rsidR="00FE5613" w:rsidRDefault="00FE5613">
            <w:pPr>
              <w:pStyle w:val="ConsPlusNormal"/>
              <w:jc w:val="center"/>
            </w:pPr>
            <w:r>
              <w:t>15.</w:t>
            </w:r>
          </w:p>
        </w:tc>
        <w:tc>
          <w:tcPr>
            <w:tcW w:w="8447" w:type="dxa"/>
            <w:gridSpan w:val="2"/>
          </w:tcPr>
          <w:p w:rsidR="00FE5613" w:rsidRDefault="00FE5613">
            <w:pPr>
              <w:pStyle w:val="ConsPlusNormal"/>
              <w:jc w:val="center"/>
            </w:pPr>
            <w:r>
              <w:t>Должности, отнесенные к ПКГ "Общеотраслевые должности служащих четвертого уровня"</w:t>
            </w:r>
          </w:p>
        </w:tc>
      </w:tr>
      <w:tr w:rsidR="00FE5613">
        <w:tblPrEx>
          <w:tblBorders>
            <w:insideH w:val="nil"/>
          </w:tblBorders>
        </w:tblPrEx>
        <w:tc>
          <w:tcPr>
            <w:tcW w:w="624" w:type="dxa"/>
            <w:tcBorders>
              <w:bottom w:val="nil"/>
            </w:tcBorders>
          </w:tcPr>
          <w:p w:rsidR="00FE5613" w:rsidRDefault="00FE5613">
            <w:pPr>
              <w:pStyle w:val="ConsPlusNormal"/>
              <w:jc w:val="center"/>
            </w:pPr>
            <w:r>
              <w:t>16.</w:t>
            </w:r>
          </w:p>
        </w:tc>
        <w:tc>
          <w:tcPr>
            <w:tcW w:w="6009" w:type="dxa"/>
            <w:tcBorders>
              <w:bottom w:val="nil"/>
            </w:tcBorders>
          </w:tcPr>
          <w:p w:rsidR="00FE5613" w:rsidRDefault="00FE5613">
            <w:pPr>
              <w:pStyle w:val="ConsPlusNormal"/>
            </w:pPr>
            <w:r>
              <w:t>1 квалификационный уровень</w:t>
            </w:r>
          </w:p>
        </w:tc>
        <w:tc>
          <w:tcPr>
            <w:tcW w:w="2438" w:type="dxa"/>
            <w:tcBorders>
              <w:bottom w:val="nil"/>
            </w:tcBorders>
          </w:tcPr>
          <w:p w:rsidR="00FE5613" w:rsidRDefault="00FE5613">
            <w:pPr>
              <w:pStyle w:val="ConsPlusNormal"/>
              <w:jc w:val="center"/>
            </w:pPr>
            <w:r>
              <w:t>9838</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5"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17.</w:t>
            </w:r>
          </w:p>
        </w:tc>
        <w:tc>
          <w:tcPr>
            <w:tcW w:w="6009" w:type="dxa"/>
            <w:tcBorders>
              <w:bottom w:val="nil"/>
            </w:tcBorders>
          </w:tcPr>
          <w:p w:rsidR="00FE5613" w:rsidRDefault="00FE5613">
            <w:pPr>
              <w:pStyle w:val="ConsPlusNormal"/>
            </w:pPr>
            <w:r>
              <w:t>2 квалификационный уровень</w:t>
            </w:r>
          </w:p>
        </w:tc>
        <w:tc>
          <w:tcPr>
            <w:tcW w:w="2438" w:type="dxa"/>
            <w:tcBorders>
              <w:bottom w:val="nil"/>
            </w:tcBorders>
          </w:tcPr>
          <w:p w:rsidR="00FE5613" w:rsidRDefault="00FE5613">
            <w:pPr>
              <w:pStyle w:val="ConsPlusNormal"/>
              <w:jc w:val="center"/>
            </w:pPr>
            <w:r>
              <w:t>10596</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6"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18.</w:t>
            </w:r>
          </w:p>
        </w:tc>
        <w:tc>
          <w:tcPr>
            <w:tcW w:w="6009" w:type="dxa"/>
            <w:tcBorders>
              <w:bottom w:val="nil"/>
            </w:tcBorders>
          </w:tcPr>
          <w:p w:rsidR="00FE5613" w:rsidRDefault="00FE5613">
            <w:pPr>
              <w:pStyle w:val="ConsPlusNormal"/>
            </w:pPr>
            <w:r>
              <w:t>3 квалификационный уровень</w:t>
            </w:r>
          </w:p>
        </w:tc>
        <w:tc>
          <w:tcPr>
            <w:tcW w:w="2438" w:type="dxa"/>
            <w:tcBorders>
              <w:bottom w:val="nil"/>
            </w:tcBorders>
          </w:tcPr>
          <w:p w:rsidR="00FE5613" w:rsidRDefault="00FE5613">
            <w:pPr>
              <w:pStyle w:val="ConsPlusNormal"/>
              <w:jc w:val="center"/>
            </w:pPr>
            <w:r>
              <w:t>11812</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47" w:history="1">
              <w:r>
                <w:rPr>
                  <w:color w:val="0000FF"/>
                </w:rPr>
                <w:t>Постановления</w:t>
              </w:r>
            </w:hyperlink>
            <w:r>
              <w:t xml:space="preserve"> Администрации г. Каменска-Уральского от 20.12.2018 N 1112)</w:t>
            </w:r>
          </w:p>
        </w:tc>
      </w:tr>
    </w:tbl>
    <w:p w:rsidR="00FE5613" w:rsidRDefault="00FE5613">
      <w:pPr>
        <w:pStyle w:val="ConsPlusNormal"/>
        <w:jc w:val="both"/>
      </w:pPr>
    </w:p>
    <w:p w:rsidR="00FE5613" w:rsidRDefault="00FE5613">
      <w:pPr>
        <w:pStyle w:val="ConsPlusNormal"/>
        <w:ind w:firstLine="540"/>
        <w:jc w:val="both"/>
      </w:pPr>
      <w:r>
        <w:t>4.2. Положением об оплате и стимулировании труда работников учреждения может быть предусмотрено установление служащим следующих повышающих коэффициентов к окладам (должностным окладам), которые являются выплатами стимулирующего характера:</w:t>
      </w:r>
    </w:p>
    <w:p w:rsidR="00FE5613" w:rsidRDefault="00FE5613">
      <w:pPr>
        <w:pStyle w:val="ConsPlusNormal"/>
        <w:spacing w:before="220"/>
        <w:ind w:firstLine="540"/>
        <w:jc w:val="both"/>
      </w:pPr>
      <w:r>
        <w:t>персональный повышающий коэффициент;</w:t>
      </w:r>
    </w:p>
    <w:p w:rsidR="00FE5613" w:rsidRDefault="00FE5613">
      <w:pPr>
        <w:pStyle w:val="ConsPlusNormal"/>
        <w:spacing w:before="220"/>
        <w:ind w:firstLine="540"/>
        <w:jc w:val="both"/>
      </w:pPr>
      <w:r>
        <w:t>повышающий коэффициент по занимаемой должности.</w:t>
      </w:r>
    </w:p>
    <w:p w:rsidR="00FE5613" w:rsidRDefault="00FE5613">
      <w:pPr>
        <w:pStyle w:val="ConsPlusNormal"/>
        <w:spacing w:before="220"/>
        <w:ind w:firstLine="540"/>
        <w:jc w:val="both"/>
      </w:pPr>
      <w:r>
        <w:t>Решение об установлении работникам повышающих коэффициентов к окладам (должностным окладам) принимается руководителем учреждения в пределах утвержденного годового фонда оплаты труда.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FE5613" w:rsidRDefault="00FE5613">
      <w:pPr>
        <w:pStyle w:val="ConsPlusNormal"/>
        <w:spacing w:before="220"/>
        <w:ind w:firstLine="540"/>
        <w:jc w:val="both"/>
      </w:pPr>
      <w:r>
        <w:t>4.3. Персональный повышающий коэффициент может устанавливаться служащему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E5613" w:rsidRDefault="00FE5613">
      <w:pPr>
        <w:pStyle w:val="ConsPlusNormal"/>
        <w:spacing w:before="220"/>
        <w:ind w:firstLine="540"/>
        <w:jc w:val="both"/>
      </w:pPr>
      <w: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w:t>
      </w:r>
    </w:p>
    <w:p w:rsidR="00FE5613" w:rsidRDefault="00FE5613">
      <w:pPr>
        <w:pStyle w:val="ConsPlusNormal"/>
        <w:spacing w:before="220"/>
        <w:ind w:firstLine="540"/>
        <w:jc w:val="both"/>
      </w:pPr>
      <w:r>
        <w:lastRenderedPageBreak/>
        <w:t>Размер персонального повышающего коэффициента - не более 3,0.</w:t>
      </w:r>
    </w:p>
    <w:p w:rsidR="00FE5613" w:rsidRDefault="00FE5613">
      <w:pPr>
        <w:pStyle w:val="ConsPlusNormal"/>
        <w:spacing w:before="220"/>
        <w:ind w:firstLine="540"/>
        <w:jc w:val="both"/>
      </w:pPr>
      <w:r>
        <w:t>Персональный повышающий коэффициент устанавливается на срок не более одного календарного года, по истечении которого может быть сохранен или отменен.</w:t>
      </w:r>
    </w:p>
    <w:p w:rsidR="00FE5613" w:rsidRDefault="00FE5613">
      <w:pPr>
        <w:pStyle w:val="ConsPlusNormal"/>
        <w:spacing w:before="220"/>
        <w:ind w:firstLine="540"/>
        <w:jc w:val="both"/>
      </w:pPr>
      <w:r>
        <w:t>4.4. Повышающий коэффициент по занимаемой должности может устанавливаться служащим, должности которых предусматривают внутридолжностное категорирование.</w:t>
      </w:r>
    </w:p>
    <w:p w:rsidR="00FE5613" w:rsidRDefault="00FE5613">
      <w:pPr>
        <w:pStyle w:val="ConsPlusNormal"/>
        <w:spacing w:before="220"/>
        <w:ind w:firstLine="540"/>
        <w:jc w:val="both"/>
      </w:pPr>
      <w:r>
        <w:t>Размеры повышающих коэффициентов по занимаемой должности:</w:t>
      </w:r>
    </w:p>
    <w:p w:rsidR="00FE5613" w:rsidRDefault="00FE5613">
      <w:pPr>
        <w:pStyle w:val="ConsPlusNormal"/>
        <w:spacing w:before="220"/>
        <w:ind w:firstLine="540"/>
        <w:jc w:val="both"/>
      </w:pPr>
      <w:r>
        <w:t>главный специалист - 0,25;</w:t>
      </w:r>
    </w:p>
    <w:p w:rsidR="00FE5613" w:rsidRDefault="00FE5613">
      <w:pPr>
        <w:pStyle w:val="ConsPlusNormal"/>
        <w:spacing w:before="220"/>
        <w:ind w:firstLine="540"/>
        <w:jc w:val="both"/>
      </w:pPr>
      <w:r>
        <w:t>ведущий специалист - 0,2;</w:t>
      </w:r>
    </w:p>
    <w:p w:rsidR="00FE5613" w:rsidRDefault="00FE5613">
      <w:pPr>
        <w:pStyle w:val="ConsPlusNormal"/>
        <w:spacing w:before="220"/>
        <w:ind w:firstLine="540"/>
        <w:jc w:val="both"/>
      </w:pPr>
      <w:r>
        <w:t>специалист высшей категории - 0,15;</w:t>
      </w:r>
    </w:p>
    <w:p w:rsidR="00FE5613" w:rsidRDefault="00FE5613">
      <w:pPr>
        <w:pStyle w:val="ConsPlusNormal"/>
        <w:spacing w:before="220"/>
        <w:ind w:firstLine="540"/>
        <w:jc w:val="both"/>
      </w:pPr>
      <w:r>
        <w:t>специалист первой категории - 0,1;</w:t>
      </w:r>
    </w:p>
    <w:p w:rsidR="00FE5613" w:rsidRDefault="00FE5613">
      <w:pPr>
        <w:pStyle w:val="ConsPlusNormal"/>
        <w:spacing w:before="220"/>
        <w:ind w:firstLine="540"/>
        <w:jc w:val="both"/>
      </w:pPr>
      <w:r>
        <w:t>специалист второй категории - 0,05;</w:t>
      </w:r>
    </w:p>
    <w:p w:rsidR="00FE5613" w:rsidRDefault="00FE5613">
      <w:pPr>
        <w:pStyle w:val="ConsPlusNormal"/>
        <w:spacing w:before="220"/>
        <w:ind w:firstLine="540"/>
        <w:jc w:val="both"/>
      </w:pPr>
      <w:r>
        <w:t>специалист третьей категории - 0,03.</w:t>
      </w:r>
    </w:p>
    <w:p w:rsidR="00FE5613" w:rsidRDefault="00FE5613">
      <w:pPr>
        <w:pStyle w:val="ConsPlusNormal"/>
        <w:spacing w:before="220"/>
        <w:ind w:firstLine="540"/>
        <w:jc w:val="both"/>
      </w:pPr>
      <w:r>
        <w:t>4.5. Применение повышающих коэффициентов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E5613" w:rsidRDefault="00FE5613">
      <w:pPr>
        <w:pStyle w:val="ConsPlusNormal"/>
        <w:spacing w:before="220"/>
        <w:ind w:firstLine="540"/>
        <w:jc w:val="both"/>
      </w:pPr>
      <w:bookmarkStart w:id="5" w:name="P258"/>
      <w:bookmarkEnd w:id="5"/>
      <w:r>
        <w:t>4.5-1. Положением об оплате и стимулировании труда работников учреждения может быть предусмотрено установление служащим стимулирующей надбавки за интенсивность и высокие результаты работы.</w:t>
      </w:r>
    </w:p>
    <w:p w:rsidR="00FE5613" w:rsidRDefault="00FE5613">
      <w:pPr>
        <w:pStyle w:val="ConsPlusNormal"/>
        <w:spacing w:before="220"/>
        <w:ind w:firstLine="540"/>
        <w:jc w:val="both"/>
      </w:pPr>
      <w:r>
        <w:t>К стимулирующим надбавкам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интенсивность труда служащих.</w:t>
      </w:r>
    </w:p>
    <w:p w:rsidR="00FE5613" w:rsidRDefault="00FE5613">
      <w:pPr>
        <w:pStyle w:val="ConsPlusNormal"/>
        <w:spacing w:before="220"/>
        <w:ind w:firstLine="540"/>
        <w:jc w:val="both"/>
      </w:pPr>
      <w:r>
        <w:t>Стимулирующие надбавки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служащих, за выполнение особо важных, срочных и других работ, значимых для учреждения.</w:t>
      </w:r>
    </w:p>
    <w:p w:rsidR="00FE5613" w:rsidRDefault="00FE5613">
      <w:pPr>
        <w:pStyle w:val="ConsPlusNormal"/>
        <w:spacing w:before="220"/>
        <w:ind w:firstLine="540"/>
        <w:jc w:val="both"/>
      </w:pPr>
      <w:r>
        <w:t>Размеры стимулирующих надбавок за интенсивность и высокие результаты работы устанавливаются служащим,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трудовым договором.</w:t>
      </w:r>
    </w:p>
    <w:p w:rsidR="00FE5613" w:rsidRDefault="00FE5613">
      <w:pPr>
        <w:pStyle w:val="ConsPlusNormal"/>
        <w:spacing w:before="220"/>
        <w:ind w:firstLine="540"/>
        <w:jc w:val="both"/>
      </w:pPr>
      <w:r>
        <w:t>Размер стимулирующих надбавок за интенсивность и высокие результаты работы служащим - не более 300% от оклада (должностного оклада).</w:t>
      </w:r>
    </w:p>
    <w:p w:rsidR="00FE5613" w:rsidRDefault="00FE5613">
      <w:pPr>
        <w:pStyle w:val="ConsPlusNormal"/>
        <w:jc w:val="both"/>
      </w:pPr>
      <w:r>
        <w:t xml:space="preserve">(п. 4.5-1 введен </w:t>
      </w:r>
      <w:hyperlink r:id="rId48"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r>
        <w:t xml:space="preserve">4.6. С учетом условий труда служащим устанавливаются выплаты компенсационного характера, предусмотренные </w:t>
      </w:r>
      <w:hyperlink w:anchor="P445" w:history="1">
        <w:r>
          <w:rPr>
            <w:color w:val="0000FF"/>
          </w:rPr>
          <w:t>главой 7</w:t>
        </w:r>
      </w:hyperlink>
      <w:r>
        <w:t xml:space="preserve"> настоящего Положения.</w:t>
      </w:r>
    </w:p>
    <w:p w:rsidR="00FE5613" w:rsidRDefault="00FE5613">
      <w:pPr>
        <w:pStyle w:val="ConsPlusNormal"/>
        <w:spacing w:before="220"/>
        <w:ind w:firstLine="540"/>
        <w:jc w:val="both"/>
      </w:pPr>
      <w:r>
        <w:t xml:space="preserve">4.7. Служащим могут устанавливаться иные стимулирующие выплаты, предусмотренные </w:t>
      </w:r>
      <w:hyperlink w:anchor="P462" w:history="1">
        <w:r>
          <w:rPr>
            <w:color w:val="0000FF"/>
          </w:rPr>
          <w:t>главой 8</w:t>
        </w:r>
      </w:hyperlink>
      <w:r>
        <w:t xml:space="preserve"> настоящего Положения.</w:t>
      </w:r>
    </w:p>
    <w:p w:rsidR="00FE5613" w:rsidRDefault="00FE5613">
      <w:pPr>
        <w:pStyle w:val="ConsPlusNormal"/>
        <w:spacing w:before="220"/>
        <w:ind w:firstLine="540"/>
        <w:jc w:val="both"/>
      </w:pPr>
      <w:r>
        <w:t xml:space="preserve">4.8. Служащим может выплачиваться материальная помощь в соответствии с </w:t>
      </w:r>
      <w:hyperlink w:anchor="P515" w:history="1">
        <w:r>
          <w:rPr>
            <w:color w:val="0000FF"/>
          </w:rPr>
          <w:t>главой 9</w:t>
        </w:r>
      </w:hyperlink>
      <w:r>
        <w:t xml:space="preserve"> настоящего Положения.</w:t>
      </w:r>
    </w:p>
    <w:p w:rsidR="00FE5613" w:rsidRDefault="00FE5613">
      <w:pPr>
        <w:pStyle w:val="ConsPlusNormal"/>
        <w:jc w:val="both"/>
      </w:pPr>
    </w:p>
    <w:p w:rsidR="00FE5613" w:rsidRDefault="00FE5613">
      <w:pPr>
        <w:pStyle w:val="ConsPlusTitle"/>
        <w:jc w:val="center"/>
        <w:outlineLvl w:val="1"/>
      </w:pPr>
      <w:bookmarkStart w:id="6" w:name="P268"/>
      <w:bookmarkEnd w:id="6"/>
      <w:r>
        <w:t>Глава 5. ПОРЯДОК И УСЛОВИЯ ОПЛАТЫ ТРУДА РАБОТНИКОВ,</w:t>
      </w:r>
    </w:p>
    <w:p w:rsidR="00FE5613" w:rsidRDefault="00FE5613">
      <w:pPr>
        <w:pStyle w:val="ConsPlusTitle"/>
        <w:jc w:val="center"/>
      </w:pPr>
      <w:r>
        <w:t>ОСУЩЕСТВЛЯЮЩИХ ДЕЯТЕЛЬНОСТЬ ПО ПРОФЕССИЯМ РАБОЧИХ</w:t>
      </w:r>
    </w:p>
    <w:p w:rsidR="00FE5613" w:rsidRDefault="00FE5613">
      <w:pPr>
        <w:pStyle w:val="ConsPlusNormal"/>
        <w:jc w:val="both"/>
      </w:pPr>
    </w:p>
    <w:p w:rsidR="00FE5613" w:rsidRDefault="00FE5613">
      <w:pPr>
        <w:pStyle w:val="ConsPlusNormal"/>
        <w:ind w:firstLine="540"/>
        <w:jc w:val="both"/>
      </w:pPr>
      <w:r>
        <w:t xml:space="preserve">5.1. Минимальные размеры окладов работников, осуществляющих деятельность по профессиям рабочих (далее - рабочие), устанавливаются на основе отнесения занимаемых ими должностей к соответствующим </w:t>
      </w:r>
      <w:hyperlink r:id="rId49" w:history="1">
        <w:r>
          <w:rPr>
            <w:color w:val="0000FF"/>
          </w:rPr>
          <w:t>ПКГ</w:t>
        </w:r>
      </w:hyperlink>
      <w:r>
        <w:t>,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FE5613" w:rsidRDefault="00FE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09"/>
        <w:gridCol w:w="2438"/>
      </w:tblGrid>
      <w:tr w:rsidR="00FE5613">
        <w:tc>
          <w:tcPr>
            <w:tcW w:w="624" w:type="dxa"/>
          </w:tcPr>
          <w:p w:rsidR="00FE5613" w:rsidRDefault="00FE5613">
            <w:pPr>
              <w:pStyle w:val="ConsPlusNormal"/>
              <w:jc w:val="center"/>
            </w:pPr>
            <w:r>
              <w:t>N п/п</w:t>
            </w:r>
          </w:p>
        </w:tc>
        <w:tc>
          <w:tcPr>
            <w:tcW w:w="6009" w:type="dxa"/>
          </w:tcPr>
          <w:p w:rsidR="00FE5613" w:rsidRDefault="00FE5613">
            <w:pPr>
              <w:pStyle w:val="ConsPlusNormal"/>
              <w:jc w:val="center"/>
            </w:pPr>
            <w:r>
              <w:t>Профессиональные квалификационные группы общеотраслевых профессий рабочих</w:t>
            </w:r>
          </w:p>
        </w:tc>
        <w:tc>
          <w:tcPr>
            <w:tcW w:w="2438" w:type="dxa"/>
          </w:tcPr>
          <w:p w:rsidR="00FE5613" w:rsidRDefault="00FE5613">
            <w:pPr>
              <w:pStyle w:val="ConsPlusNormal"/>
              <w:jc w:val="center"/>
            </w:pPr>
            <w:r>
              <w:t>Размер минимального оклада (рублей)</w:t>
            </w:r>
          </w:p>
        </w:tc>
      </w:tr>
      <w:tr w:rsidR="00FE5613">
        <w:tc>
          <w:tcPr>
            <w:tcW w:w="624" w:type="dxa"/>
          </w:tcPr>
          <w:p w:rsidR="00FE5613" w:rsidRDefault="00FE5613">
            <w:pPr>
              <w:pStyle w:val="ConsPlusNormal"/>
            </w:pPr>
          </w:p>
        </w:tc>
        <w:tc>
          <w:tcPr>
            <w:tcW w:w="8447" w:type="dxa"/>
            <w:gridSpan w:val="2"/>
          </w:tcPr>
          <w:p w:rsidR="00FE5613" w:rsidRDefault="00FE5613">
            <w:pPr>
              <w:pStyle w:val="ConsPlusNormal"/>
              <w:jc w:val="center"/>
            </w:pPr>
            <w:r>
              <w:t>Должности, отнесенные к ПКГ "Общеотраслевые профессии рабочих первого уровня"</w:t>
            </w:r>
          </w:p>
        </w:tc>
      </w:tr>
      <w:tr w:rsidR="00FE5613">
        <w:tc>
          <w:tcPr>
            <w:tcW w:w="624" w:type="dxa"/>
          </w:tcPr>
          <w:p w:rsidR="00FE5613" w:rsidRDefault="00FE5613">
            <w:pPr>
              <w:pStyle w:val="ConsPlusNormal"/>
              <w:jc w:val="center"/>
            </w:pPr>
            <w:r>
              <w:t>1.</w:t>
            </w:r>
          </w:p>
        </w:tc>
        <w:tc>
          <w:tcPr>
            <w:tcW w:w="6009" w:type="dxa"/>
          </w:tcPr>
          <w:p w:rsidR="00FE5613" w:rsidRDefault="00FE5613">
            <w:pPr>
              <w:pStyle w:val="ConsPlusNormal"/>
            </w:pPr>
            <w:r>
              <w:t>1 квалификационный уровень, в нем:</w:t>
            </w:r>
          </w:p>
        </w:tc>
        <w:tc>
          <w:tcPr>
            <w:tcW w:w="2438" w:type="dxa"/>
          </w:tcPr>
          <w:p w:rsidR="00FE5613" w:rsidRDefault="00FE5613">
            <w:pPr>
              <w:pStyle w:val="ConsPlusNormal"/>
            </w:pPr>
          </w:p>
        </w:tc>
      </w:tr>
      <w:tr w:rsidR="00FE5613">
        <w:tblPrEx>
          <w:tblBorders>
            <w:insideH w:val="nil"/>
          </w:tblBorders>
        </w:tblPrEx>
        <w:tc>
          <w:tcPr>
            <w:tcW w:w="624" w:type="dxa"/>
            <w:tcBorders>
              <w:bottom w:val="nil"/>
            </w:tcBorders>
          </w:tcPr>
          <w:p w:rsidR="00FE5613" w:rsidRDefault="00FE5613">
            <w:pPr>
              <w:pStyle w:val="ConsPlusNormal"/>
              <w:jc w:val="center"/>
            </w:pPr>
            <w:r>
              <w:t>1.1.</w:t>
            </w:r>
          </w:p>
        </w:tc>
        <w:tc>
          <w:tcPr>
            <w:tcW w:w="6009" w:type="dxa"/>
            <w:tcBorders>
              <w:bottom w:val="nil"/>
            </w:tcBorders>
          </w:tcPr>
          <w:p w:rsidR="00FE5613" w:rsidRDefault="00FE5613">
            <w:pPr>
              <w:pStyle w:val="ConsPlusNormal"/>
            </w:pPr>
            <w:r>
              <w:t>1 квалификационный разряд</w:t>
            </w:r>
          </w:p>
        </w:tc>
        <w:tc>
          <w:tcPr>
            <w:tcW w:w="2438" w:type="dxa"/>
            <w:tcBorders>
              <w:bottom w:val="nil"/>
            </w:tcBorders>
          </w:tcPr>
          <w:p w:rsidR="00FE5613" w:rsidRDefault="00FE5613">
            <w:pPr>
              <w:pStyle w:val="ConsPlusNormal"/>
              <w:jc w:val="center"/>
            </w:pPr>
            <w:r>
              <w:t>3203</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0"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1.2.</w:t>
            </w:r>
          </w:p>
        </w:tc>
        <w:tc>
          <w:tcPr>
            <w:tcW w:w="6009" w:type="dxa"/>
            <w:tcBorders>
              <w:bottom w:val="nil"/>
            </w:tcBorders>
          </w:tcPr>
          <w:p w:rsidR="00FE5613" w:rsidRDefault="00FE5613">
            <w:pPr>
              <w:pStyle w:val="ConsPlusNormal"/>
            </w:pPr>
            <w:r>
              <w:t>2 квалификационный разряд</w:t>
            </w:r>
          </w:p>
        </w:tc>
        <w:tc>
          <w:tcPr>
            <w:tcW w:w="2438" w:type="dxa"/>
            <w:tcBorders>
              <w:bottom w:val="nil"/>
            </w:tcBorders>
          </w:tcPr>
          <w:p w:rsidR="00FE5613" w:rsidRDefault="00FE5613">
            <w:pPr>
              <w:pStyle w:val="ConsPlusNormal"/>
              <w:jc w:val="center"/>
            </w:pPr>
            <w:r>
              <w:t>3546</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1"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1.3.</w:t>
            </w:r>
          </w:p>
        </w:tc>
        <w:tc>
          <w:tcPr>
            <w:tcW w:w="6009" w:type="dxa"/>
            <w:tcBorders>
              <w:bottom w:val="nil"/>
            </w:tcBorders>
          </w:tcPr>
          <w:p w:rsidR="00FE5613" w:rsidRDefault="00FE5613">
            <w:pPr>
              <w:pStyle w:val="ConsPlusNormal"/>
            </w:pPr>
            <w:r>
              <w:t>3 квалификационный разряд</w:t>
            </w:r>
          </w:p>
        </w:tc>
        <w:tc>
          <w:tcPr>
            <w:tcW w:w="2438" w:type="dxa"/>
            <w:tcBorders>
              <w:bottom w:val="nil"/>
            </w:tcBorders>
          </w:tcPr>
          <w:p w:rsidR="00FE5613" w:rsidRDefault="00FE5613">
            <w:pPr>
              <w:pStyle w:val="ConsPlusNormal"/>
              <w:jc w:val="center"/>
            </w:pPr>
            <w:r>
              <w:t>3890</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2"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2.</w:t>
            </w:r>
          </w:p>
        </w:tc>
        <w:tc>
          <w:tcPr>
            <w:tcW w:w="6009" w:type="dxa"/>
            <w:tcBorders>
              <w:bottom w:val="nil"/>
            </w:tcBorders>
          </w:tcPr>
          <w:p w:rsidR="00FE5613" w:rsidRDefault="00FE5613">
            <w:pPr>
              <w:pStyle w:val="ConsPlusNormal"/>
            </w:pPr>
            <w:r>
              <w:t>2 квалификационный уровень</w:t>
            </w:r>
          </w:p>
        </w:tc>
        <w:tc>
          <w:tcPr>
            <w:tcW w:w="2438" w:type="dxa"/>
            <w:tcBorders>
              <w:bottom w:val="nil"/>
            </w:tcBorders>
          </w:tcPr>
          <w:p w:rsidR="00FE5613" w:rsidRDefault="00FE5613">
            <w:pPr>
              <w:pStyle w:val="ConsPlusNormal"/>
              <w:jc w:val="center"/>
            </w:pPr>
            <w:r>
              <w:t>4120</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3" w:history="1">
              <w:r>
                <w:rPr>
                  <w:color w:val="0000FF"/>
                </w:rPr>
                <w:t>Постановления</w:t>
              </w:r>
            </w:hyperlink>
            <w:r>
              <w:t xml:space="preserve"> Администрации г. Каменска-Уральского от 20.12.2018 N 1112)</w:t>
            </w:r>
          </w:p>
        </w:tc>
      </w:tr>
      <w:tr w:rsidR="00FE5613">
        <w:tc>
          <w:tcPr>
            <w:tcW w:w="624" w:type="dxa"/>
          </w:tcPr>
          <w:p w:rsidR="00FE5613" w:rsidRDefault="00FE5613">
            <w:pPr>
              <w:pStyle w:val="ConsPlusNormal"/>
            </w:pPr>
          </w:p>
        </w:tc>
        <w:tc>
          <w:tcPr>
            <w:tcW w:w="8447" w:type="dxa"/>
            <w:gridSpan w:val="2"/>
          </w:tcPr>
          <w:p w:rsidR="00FE5613" w:rsidRDefault="00FE5613">
            <w:pPr>
              <w:pStyle w:val="ConsPlusNormal"/>
              <w:jc w:val="center"/>
            </w:pPr>
            <w:r>
              <w:t>Должности, отнесенные к ПКГ "Общеотраслевые профессии рабочих второго уровня"</w:t>
            </w:r>
          </w:p>
        </w:tc>
      </w:tr>
      <w:tr w:rsidR="00FE5613">
        <w:tc>
          <w:tcPr>
            <w:tcW w:w="624" w:type="dxa"/>
          </w:tcPr>
          <w:p w:rsidR="00FE5613" w:rsidRDefault="00FE5613">
            <w:pPr>
              <w:pStyle w:val="ConsPlusNormal"/>
              <w:jc w:val="center"/>
            </w:pPr>
            <w:r>
              <w:t>3.</w:t>
            </w:r>
          </w:p>
        </w:tc>
        <w:tc>
          <w:tcPr>
            <w:tcW w:w="6009" w:type="dxa"/>
          </w:tcPr>
          <w:p w:rsidR="00FE5613" w:rsidRDefault="00FE5613">
            <w:pPr>
              <w:pStyle w:val="ConsPlusNormal"/>
            </w:pPr>
            <w:r>
              <w:t>1 квалификационный уровень, в нем:</w:t>
            </w:r>
          </w:p>
        </w:tc>
        <w:tc>
          <w:tcPr>
            <w:tcW w:w="2438" w:type="dxa"/>
          </w:tcPr>
          <w:p w:rsidR="00FE5613" w:rsidRDefault="00FE5613">
            <w:pPr>
              <w:pStyle w:val="ConsPlusNormal"/>
            </w:pPr>
          </w:p>
        </w:tc>
      </w:tr>
      <w:tr w:rsidR="00FE5613">
        <w:tblPrEx>
          <w:tblBorders>
            <w:insideH w:val="nil"/>
          </w:tblBorders>
        </w:tblPrEx>
        <w:tc>
          <w:tcPr>
            <w:tcW w:w="624" w:type="dxa"/>
            <w:tcBorders>
              <w:bottom w:val="nil"/>
            </w:tcBorders>
          </w:tcPr>
          <w:p w:rsidR="00FE5613" w:rsidRDefault="00FE5613">
            <w:pPr>
              <w:pStyle w:val="ConsPlusNormal"/>
              <w:jc w:val="center"/>
            </w:pPr>
            <w:r>
              <w:t>3.1.</w:t>
            </w:r>
          </w:p>
        </w:tc>
        <w:tc>
          <w:tcPr>
            <w:tcW w:w="6009" w:type="dxa"/>
            <w:tcBorders>
              <w:bottom w:val="nil"/>
            </w:tcBorders>
          </w:tcPr>
          <w:p w:rsidR="00FE5613" w:rsidRDefault="00FE5613">
            <w:pPr>
              <w:pStyle w:val="ConsPlusNormal"/>
            </w:pPr>
            <w:r>
              <w:t>4 квалификационный разряд</w:t>
            </w:r>
          </w:p>
        </w:tc>
        <w:tc>
          <w:tcPr>
            <w:tcW w:w="2438" w:type="dxa"/>
            <w:tcBorders>
              <w:bottom w:val="nil"/>
            </w:tcBorders>
          </w:tcPr>
          <w:p w:rsidR="00FE5613" w:rsidRDefault="00FE5613">
            <w:pPr>
              <w:pStyle w:val="ConsPlusNormal"/>
              <w:jc w:val="center"/>
            </w:pPr>
            <w:r>
              <w:t>4347</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4"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3.2.</w:t>
            </w:r>
          </w:p>
        </w:tc>
        <w:tc>
          <w:tcPr>
            <w:tcW w:w="6009" w:type="dxa"/>
            <w:tcBorders>
              <w:bottom w:val="nil"/>
            </w:tcBorders>
          </w:tcPr>
          <w:p w:rsidR="00FE5613" w:rsidRDefault="00FE5613">
            <w:pPr>
              <w:pStyle w:val="ConsPlusNormal"/>
            </w:pPr>
            <w:r>
              <w:t>5 квалификационный разряд</w:t>
            </w:r>
          </w:p>
        </w:tc>
        <w:tc>
          <w:tcPr>
            <w:tcW w:w="2438" w:type="dxa"/>
            <w:tcBorders>
              <w:bottom w:val="nil"/>
            </w:tcBorders>
          </w:tcPr>
          <w:p w:rsidR="00FE5613" w:rsidRDefault="00FE5613">
            <w:pPr>
              <w:pStyle w:val="ConsPlusNormal"/>
              <w:jc w:val="center"/>
            </w:pPr>
            <w:r>
              <w:t>4805</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5" w:history="1">
              <w:r>
                <w:rPr>
                  <w:color w:val="0000FF"/>
                </w:rPr>
                <w:t>Постановления</w:t>
              </w:r>
            </w:hyperlink>
            <w:r>
              <w:t xml:space="preserve"> Администрации г. Каменска-Уральского от 20.12.2018 N 1112)</w:t>
            </w:r>
          </w:p>
        </w:tc>
      </w:tr>
      <w:tr w:rsidR="00FE5613">
        <w:tc>
          <w:tcPr>
            <w:tcW w:w="624" w:type="dxa"/>
          </w:tcPr>
          <w:p w:rsidR="00FE5613" w:rsidRDefault="00FE5613">
            <w:pPr>
              <w:pStyle w:val="ConsPlusNormal"/>
              <w:jc w:val="center"/>
            </w:pPr>
            <w:r>
              <w:t>4.</w:t>
            </w:r>
          </w:p>
        </w:tc>
        <w:tc>
          <w:tcPr>
            <w:tcW w:w="6009" w:type="dxa"/>
          </w:tcPr>
          <w:p w:rsidR="00FE5613" w:rsidRDefault="00FE5613">
            <w:pPr>
              <w:pStyle w:val="ConsPlusNormal"/>
            </w:pPr>
            <w:r>
              <w:t>2 квалификационный уровень, в нем:</w:t>
            </w:r>
          </w:p>
        </w:tc>
        <w:tc>
          <w:tcPr>
            <w:tcW w:w="2438" w:type="dxa"/>
          </w:tcPr>
          <w:p w:rsidR="00FE5613" w:rsidRDefault="00FE5613">
            <w:pPr>
              <w:pStyle w:val="ConsPlusNormal"/>
            </w:pPr>
          </w:p>
        </w:tc>
      </w:tr>
      <w:tr w:rsidR="00FE5613">
        <w:tblPrEx>
          <w:tblBorders>
            <w:insideH w:val="nil"/>
          </w:tblBorders>
        </w:tblPrEx>
        <w:tc>
          <w:tcPr>
            <w:tcW w:w="624" w:type="dxa"/>
            <w:tcBorders>
              <w:bottom w:val="nil"/>
            </w:tcBorders>
          </w:tcPr>
          <w:p w:rsidR="00FE5613" w:rsidRDefault="00FE5613">
            <w:pPr>
              <w:pStyle w:val="ConsPlusNormal"/>
              <w:jc w:val="center"/>
            </w:pPr>
            <w:r>
              <w:t>4.1.</w:t>
            </w:r>
          </w:p>
        </w:tc>
        <w:tc>
          <w:tcPr>
            <w:tcW w:w="6009" w:type="dxa"/>
            <w:tcBorders>
              <w:bottom w:val="nil"/>
            </w:tcBorders>
          </w:tcPr>
          <w:p w:rsidR="00FE5613" w:rsidRDefault="00FE5613">
            <w:pPr>
              <w:pStyle w:val="ConsPlusNormal"/>
            </w:pPr>
            <w:r>
              <w:t>6 квалификационный разряд</w:t>
            </w:r>
          </w:p>
        </w:tc>
        <w:tc>
          <w:tcPr>
            <w:tcW w:w="2438" w:type="dxa"/>
            <w:tcBorders>
              <w:bottom w:val="nil"/>
            </w:tcBorders>
          </w:tcPr>
          <w:p w:rsidR="00FE5613" w:rsidRDefault="00FE5613">
            <w:pPr>
              <w:pStyle w:val="ConsPlusNormal"/>
              <w:jc w:val="center"/>
            </w:pPr>
            <w:r>
              <w:t>5262</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6"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4.2.</w:t>
            </w:r>
          </w:p>
        </w:tc>
        <w:tc>
          <w:tcPr>
            <w:tcW w:w="6009" w:type="dxa"/>
            <w:tcBorders>
              <w:bottom w:val="nil"/>
            </w:tcBorders>
          </w:tcPr>
          <w:p w:rsidR="00FE5613" w:rsidRDefault="00FE5613">
            <w:pPr>
              <w:pStyle w:val="ConsPlusNormal"/>
            </w:pPr>
            <w:r>
              <w:t>7 квалификационный разряд</w:t>
            </w:r>
          </w:p>
        </w:tc>
        <w:tc>
          <w:tcPr>
            <w:tcW w:w="2438" w:type="dxa"/>
            <w:tcBorders>
              <w:bottom w:val="nil"/>
            </w:tcBorders>
          </w:tcPr>
          <w:p w:rsidR="00FE5613" w:rsidRDefault="00FE5613">
            <w:pPr>
              <w:pStyle w:val="ConsPlusNormal"/>
              <w:jc w:val="center"/>
            </w:pPr>
            <w:r>
              <w:t>5834</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7" w:history="1">
              <w:r>
                <w:rPr>
                  <w:color w:val="0000FF"/>
                </w:rPr>
                <w:t>Постановления</w:t>
              </w:r>
            </w:hyperlink>
            <w:r>
              <w:t xml:space="preserve"> Администрации г. Каменска-Уральского от 20.12.2018 N 1112)</w:t>
            </w:r>
          </w:p>
        </w:tc>
      </w:tr>
      <w:tr w:rsidR="00FE5613">
        <w:tc>
          <w:tcPr>
            <w:tcW w:w="624" w:type="dxa"/>
          </w:tcPr>
          <w:p w:rsidR="00FE5613" w:rsidRDefault="00FE5613">
            <w:pPr>
              <w:pStyle w:val="ConsPlusNormal"/>
              <w:jc w:val="center"/>
            </w:pPr>
            <w:r>
              <w:t>5.</w:t>
            </w:r>
          </w:p>
        </w:tc>
        <w:tc>
          <w:tcPr>
            <w:tcW w:w="6009" w:type="dxa"/>
          </w:tcPr>
          <w:p w:rsidR="00FE5613" w:rsidRDefault="00FE5613">
            <w:pPr>
              <w:pStyle w:val="ConsPlusNormal"/>
            </w:pPr>
            <w:r>
              <w:t>3 квалификационный уровень, в нем:</w:t>
            </w:r>
          </w:p>
        </w:tc>
        <w:tc>
          <w:tcPr>
            <w:tcW w:w="2438" w:type="dxa"/>
          </w:tcPr>
          <w:p w:rsidR="00FE5613" w:rsidRDefault="00FE5613">
            <w:pPr>
              <w:pStyle w:val="ConsPlusNormal"/>
            </w:pPr>
          </w:p>
        </w:tc>
      </w:tr>
      <w:tr w:rsidR="00FE5613">
        <w:tblPrEx>
          <w:tblBorders>
            <w:insideH w:val="nil"/>
          </w:tblBorders>
        </w:tblPrEx>
        <w:tc>
          <w:tcPr>
            <w:tcW w:w="624" w:type="dxa"/>
            <w:tcBorders>
              <w:bottom w:val="nil"/>
            </w:tcBorders>
          </w:tcPr>
          <w:p w:rsidR="00FE5613" w:rsidRDefault="00FE5613">
            <w:pPr>
              <w:pStyle w:val="ConsPlusNormal"/>
              <w:jc w:val="center"/>
            </w:pPr>
            <w:r>
              <w:lastRenderedPageBreak/>
              <w:t>5.1.</w:t>
            </w:r>
          </w:p>
        </w:tc>
        <w:tc>
          <w:tcPr>
            <w:tcW w:w="6009" w:type="dxa"/>
            <w:tcBorders>
              <w:bottom w:val="nil"/>
            </w:tcBorders>
          </w:tcPr>
          <w:p w:rsidR="00FE5613" w:rsidRDefault="00FE5613">
            <w:pPr>
              <w:pStyle w:val="ConsPlusNormal"/>
            </w:pPr>
            <w:r>
              <w:t>8 квалификационный разряд</w:t>
            </w:r>
          </w:p>
        </w:tc>
        <w:tc>
          <w:tcPr>
            <w:tcW w:w="2438" w:type="dxa"/>
            <w:tcBorders>
              <w:bottom w:val="nil"/>
            </w:tcBorders>
          </w:tcPr>
          <w:p w:rsidR="00FE5613" w:rsidRDefault="00FE5613">
            <w:pPr>
              <w:pStyle w:val="ConsPlusNormal"/>
              <w:jc w:val="center"/>
            </w:pPr>
            <w:r>
              <w:t>6406</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8" w:history="1">
              <w:r>
                <w:rPr>
                  <w:color w:val="0000FF"/>
                </w:rPr>
                <w:t>Постановления</w:t>
              </w:r>
            </w:hyperlink>
            <w:r>
              <w:t xml:space="preserve"> Администрации г. Каменска-Уральского от 20.12.2018 N 1112)</w:t>
            </w:r>
          </w:p>
        </w:tc>
      </w:tr>
      <w:tr w:rsidR="00FE5613">
        <w:tblPrEx>
          <w:tblBorders>
            <w:insideH w:val="nil"/>
          </w:tblBorders>
        </w:tblPrEx>
        <w:tc>
          <w:tcPr>
            <w:tcW w:w="624" w:type="dxa"/>
            <w:tcBorders>
              <w:bottom w:val="nil"/>
            </w:tcBorders>
          </w:tcPr>
          <w:p w:rsidR="00FE5613" w:rsidRDefault="00FE5613">
            <w:pPr>
              <w:pStyle w:val="ConsPlusNormal"/>
              <w:jc w:val="center"/>
            </w:pPr>
            <w:r>
              <w:t>6.</w:t>
            </w:r>
          </w:p>
        </w:tc>
        <w:tc>
          <w:tcPr>
            <w:tcW w:w="6009" w:type="dxa"/>
            <w:tcBorders>
              <w:bottom w:val="nil"/>
            </w:tcBorders>
          </w:tcPr>
          <w:p w:rsidR="00FE5613" w:rsidRDefault="00FE5613">
            <w:pPr>
              <w:pStyle w:val="ConsPlusNormal"/>
            </w:pPr>
            <w:r>
              <w:t>4 квалификационный уровень</w:t>
            </w:r>
          </w:p>
        </w:tc>
        <w:tc>
          <w:tcPr>
            <w:tcW w:w="2438" w:type="dxa"/>
            <w:tcBorders>
              <w:bottom w:val="nil"/>
            </w:tcBorders>
          </w:tcPr>
          <w:p w:rsidR="00FE5613" w:rsidRDefault="00FE5613">
            <w:pPr>
              <w:pStyle w:val="ConsPlusNormal"/>
              <w:jc w:val="center"/>
            </w:pPr>
            <w:r>
              <w:t>7035</w:t>
            </w:r>
          </w:p>
        </w:tc>
      </w:tr>
      <w:tr w:rsidR="00FE5613">
        <w:tblPrEx>
          <w:tblBorders>
            <w:insideH w:val="nil"/>
          </w:tblBorders>
        </w:tblPrEx>
        <w:tc>
          <w:tcPr>
            <w:tcW w:w="9071" w:type="dxa"/>
            <w:gridSpan w:val="3"/>
            <w:tcBorders>
              <w:top w:val="nil"/>
            </w:tcBorders>
          </w:tcPr>
          <w:p w:rsidR="00FE5613" w:rsidRDefault="00FE5613">
            <w:pPr>
              <w:pStyle w:val="ConsPlusNormal"/>
              <w:jc w:val="both"/>
            </w:pPr>
            <w:r>
              <w:t xml:space="preserve">(в ред. </w:t>
            </w:r>
            <w:hyperlink r:id="rId59" w:history="1">
              <w:r>
                <w:rPr>
                  <w:color w:val="0000FF"/>
                </w:rPr>
                <w:t>Постановления</w:t>
              </w:r>
            </w:hyperlink>
            <w:r>
              <w:t xml:space="preserve"> Администрации г. Каменска-Уральского от 20.12.2018 N 1112)</w:t>
            </w:r>
          </w:p>
        </w:tc>
      </w:tr>
    </w:tbl>
    <w:p w:rsidR="00FE5613" w:rsidRDefault="00FE5613">
      <w:pPr>
        <w:pStyle w:val="ConsPlusNormal"/>
        <w:jc w:val="both"/>
      </w:pPr>
    </w:p>
    <w:p w:rsidR="00FE5613" w:rsidRDefault="00FE5613">
      <w:pPr>
        <w:pStyle w:val="ConsPlusNormal"/>
        <w:ind w:firstLine="540"/>
        <w:jc w:val="both"/>
      </w:pPr>
      <w:r>
        <w:t>5.2. Положением об оплате и стимулировании труда работников учреждений рабочим может быть предусмотрено установление следующих повышающих коэффициентов к окладам, которые являются выплатами стимулирующего характера:</w:t>
      </w:r>
    </w:p>
    <w:p w:rsidR="00FE5613" w:rsidRDefault="00FE5613">
      <w:pPr>
        <w:pStyle w:val="ConsPlusNormal"/>
        <w:spacing w:before="220"/>
        <w:ind w:firstLine="540"/>
        <w:jc w:val="both"/>
      </w:pPr>
      <w:r>
        <w:t>персональный повышающий коэффициент;</w:t>
      </w:r>
    </w:p>
    <w:p w:rsidR="00FE5613" w:rsidRDefault="00FE5613">
      <w:pPr>
        <w:pStyle w:val="ConsPlusNormal"/>
        <w:spacing w:before="220"/>
        <w:ind w:firstLine="540"/>
        <w:jc w:val="both"/>
      </w:pPr>
      <w:r>
        <w:t>повышающий коэффициент за выполнение важных (особо важных) и ответственных (особо ответственных) работ.</w:t>
      </w:r>
    </w:p>
    <w:p w:rsidR="00FE5613" w:rsidRDefault="00FE5613">
      <w:pPr>
        <w:pStyle w:val="ConsPlusNormal"/>
        <w:spacing w:before="220"/>
        <w:ind w:firstLine="540"/>
        <w:jc w:val="both"/>
      </w:pPr>
      <w:r>
        <w:t>Решение об установлении рабочим повышающих коэффициентов к окладам принимается руководителем учреждения в пределах утвержденного годового фонда оплаты труда. Размер выплат по повышающему коэффициенту к окладу определяется путем умножения размера оклада работника на повышающий коэффициент.</w:t>
      </w:r>
    </w:p>
    <w:p w:rsidR="00FE5613" w:rsidRDefault="00FE5613">
      <w:pPr>
        <w:pStyle w:val="ConsPlusNormal"/>
        <w:spacing w:before="220"/>
        <w:ind w:firstLine="540"/>
        <w:jc w:val="both"/>
      </w:pPr>
      <w:r>
        <w:t>5.3. Персональный повышающий коэффициент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w:t>
      </w:r>
    </w:p>
    <w:p w:rsidR="00FE5613" w:rsidRDefault="00FE5613">
      <w:pPr>
        <w:pStyle w:val="ConsPlusNormal"/>
        <w:spacing w:before="220"/>
        <w:ind w:firstLine="540"/>
        <w:jc w:val="both"/>
      </w:pPr>
      <w:r>
        <w:t>Размер повышающего коэффициента - не более 3,0.</w:t>
      </w:r>
    </w:p>
    <w:p w:rsidR="00FE5613" w:rsidRDefault="00FE5613">
      <w:pPr>
        <w:pStyle w:val="ConsPlusNormal"/>
        <w:jc w:val="both"/>
      </w:pPr>
      <w:r>
        <w:t xml:space="preserve">(в ред. </w:t>
      </w:r>
      <w:hyperlink r:id="rId60"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r>
        <w:t>Персональный повышающий коэффициент устанавливается на срок не более одного календарного года, по истечении которого может быть сохранен или отменен.</w:t>
      </w:r>
    </w:p>
    <w:p w:rsidR="00FE5613" w:rsidRDefault="00FE5613">
      <w:pPr>
        <w:pStyle w:val="ConsPlusNormal"/>
        <w:spacing w:before="220"/>
        <w:ind w:firstLine="540"/>
        <w:jc w:val="both"/>
      </w:pPr>
      <w:r>
        <w:t>5.4. Повышающий коэффициент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FE5613" w:rsidRDefault="00FE5613">
      <w:pPr>
        <w:pStyle w:val="ConsPlusNormal"/>
        <w:spacing w:before="220"/>
        <w:ind w:firstLine="540"/>
        <w:jc w:val="both"/>
      </w:pPr>
      <w:r>
        <w:t>Размер повышающего коэффициента к окладу - не более 0,3.</w:t>
      </w:r>
    </w:p>
    <w:p w:rsidR="00FE5613" w:rsidRDefault="00FE5613">
      <w:pPr>
        <w:pStyle w:val="ConsPlusNormal"/>
        <w:jc w:val="both"/>
      </w:pPr>
      <w:r>
        <w:t xml:space="preserve">(в ред. </w:t>
      </w:r>
      <w:hyperlink r:id="rId61"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r>
        <w:t>Повышающий коэффициент за выполнение важных (особо важных) и ответственных (особо ответственных) устанавливается на срок не более одного календарного года, по истечении которого может быть сохранен или отменен.</w:t>
      </w:r>
    </w:p>
    <w:p w:rsidR="00FE5613" w:rsidRDefault="00FE5613">
      <w:pPr>
        <w:pStyle w:val="ConsPlusNormal"/>
        <w:spacing w:before="220"/>
        <w:ind w:firstLine="540"/>
        <w:jc w:val="both"/>
      </w:pPr>
      <w:r>
        <w:t>5.5.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E5613" w:rsidRDefault="00FE5613">
      <w:pPr>
        <w:pStyle w:val="ConsPlusNormal"/>
        <w:spacing w:before="220"/>
        <w:ind w:firstLine="540"/>
        <w:jc w:val="both"/>
      </w:pPr>
      <w:bookmarkStart w:id="7" w:name="P346"/>
      <w:bookmarkEnd w:id="7"/>
      <w:r>
        <w:t>5.5-1. Положением об оплате и стимулировании труда работников учреждения рабочим может быть предусмотрено установление стимулирующей надбавки за интенсивность и высокие результаты работы.</w:t>
      </w:r>
    </w:p>
    <w:p w:rsidR="00FE5613" w:rsidRDefault="00FE5613">
      <w:pPr>
        <w:pStyle w:val="ConsPlusNormal"/>
        <w:spacing w:before="220"/>
        <w:ind w:firstLine="540"/>
        <w:jc w:val="both"/>
      </w:pPr>
      <w:r>
        <w:t xml:space="preserve">К стимулирующим надбавкам за интенсивность и высокие результаты работы относятся </w:t>
      </w:r>
      <w:r>
        <w:lastRenderedPageBreak/>
        <w:t>выплаты за сложность, напряженность, особый режим и график работы, повышающие эффективность деятельности, авторитет и имидж учреждения, интенсивность труда рабочих, профессиональное мастерство.</w:t>
      </w:r>
    </w:p>
    <w:p w:rsidR="00FE5613" w:rsidRDefault="00FE5613">
      <w:pPr>
        <w:pStyle w:val="ConsPlusNormal"/>
        <w:spacing w:before="220"/>
        <w:ind w:firstLine="540"/>
        <w:jc w:val="both"/>
      </w:pPr>
      <w:r>
        <w:t>Размеры стимулирующих надбавок рабочим за интенсивность и высокие результаты работы устанавливаются с учетом фактических результатов их работы и интенсивности труда на определенный срок в порядке, установленном коллективным договором, локальным нормативным актом учреждения, трудовым договором.</w:t>
      </w:r>
    </w:p>
    <w:p w:rsidR="00FE5613" w:rsidRDefault="00FE5613">
      <w:pPr>
        <w:pStyle w:val="ConsPlusNormal"/>
        <w:spacing w:before="220"/>
        <w:ind w:firstLine="540"/>
        <w:jc w:val="both"/>
      </w:pPr>
      <w:r>
        <w:t>Размер стимулирующих надбавок за интенсивность и высокие результаты работы рабочим - не более 300% от оклада.</w:t>
      </w:r>
    </w:p>
    <w:p w:rsidR="00FE5613" w:rsidRDefault="00FE5613">
      <w:pPr>
        <w:pStyle w:val="ConsPlusNormal"/>
        <w:jc w:val="both"/>
      </w:pPr>
      <w:r>
        <w:t xml:space="preserve">(п. 5.5-1 введен </w:t>
      </w:r>
      <w:hyperlink r:id="rId62"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bookmarkStart w:id="8" w:name="P351"/>
      <w:bookmarkEnd w:id="8"/>
      <w:r>
        <w:t>5.6. Рабочим может устанавливаться стимулирующая надбавка за профессиональное мастерство.</w:t>
      </w:r>
    </w:p>
    <w:p w:rsidR="00FE5613" w:rsidRDefault="00FE5613">
      <w:pPr>
        <w:pStyle w:val="ConsPlusNormal"/>
        <w:spacing w:before="220"/>
        <w:ind w:firstLine="540"/>
        <w:jc w:val="both"/>
      </w:pPr>
      <w:r>
        <w:t>Размер надбавки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p w:rsidR="00FE5613" w:rsidRDefault="00FE5613">
      <w:pPr>
        <w:pStyle w:val="ConsPlusNormal"/>
        <w:spacing w:before="220"/>
        <w:ind w:firstLine="540"/>
        <w:jc w:val="both"/>
      </w:pPr>
      <w:r>
        <w:t>Размер надбавки - до 300 процентов оклада.</w:t>
      </w:r>
    </w:p>
    <w:p w:rsidR="00FE5613" w:rsidRDefault="00FE5613">
      <w:pPr>
        <w:pStyle w:val="ConsPlusNormal"/>
        <w:jc w:val="both"/>
      </w:pPr>
      <w:r>
        <w:t xml:space="preserve">(в ред. </w:t>
      </w:r>
      <w:hyperlink r:id="rId63"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r>
        <w:t>Надбавка за профессиональное мастерство устанавливается на срок не более одного календарного года, по истечении которого может быть сохранена или отменена.</w:t>
      </w:r>
    </w:p>
    <w:p w:rsidR="00FE5613" w:rsidRDefault="00FE5613">
      <w:pPr>
        <w:pStyle w:val="ConsPlusNormal"/>
        <w:spacing w:before="220"/>
        <w:ind w:firstLine="540"/>
        <w:jc w:val="both"/>
      </w:pPr>
      <w:r>
        <w:t xml:space="preserve">5.7. С учетом условий труда рабочим устанавливаются выплаты компенсационного характера, предусмотренные </w:t>
      </w:r>
      <w:hyperlink w:anchor="P445" w:history="1">
        <w:r>
          <w:rPr>
            <w:color w:val="0000FF"/>
          </w:rPr>
          <w:t>главой 7</w:t>
        </w:r>
      </w:hyperlink>
      <w:r>
        <w:t xml:space="preserve"> настоящего Положения.</w:t>
      </w:r>
    </w:p>
    <w:p w:rsidR="00FE5613" w:rsidRDefault="00FE5613">
      <w:pPr>
        <w:pStyle w:val="ConsPlusNormal"/>
        <w:spacing w:before="220"/>
        <w:ind w:firstLine="540"/>
        <w:jc w:val="both"/>
      </w:pPr>
      <w:r>
        <w:t xml:space="preserve">5.8. Рабочим могут устанавливаться иные стимулирующие выплаты, предусмотренные </w:t>
      </w:r>
      <w:hyperlink w:anchor="P462" w:history="1">
        <w:r>
          <w:rPr>
            <w:color w:val="0000FF"/>
          </w:rPr>
          <w:t>главой 8</w:t>
        </w:r>
      </w:hyperlink>
      <w:r>
        <w:t xml:space="preserve"> настоящего Положения.</w:t>
      </w:r>
    </w:p>
    <w:p w:rsidR="00FE5613" w:rsidRDefault="00FE5613">
      <w:pPr>
        <w:pStyle w:val="ConsPlusNormal"/>
        <w:spacing w:before="220"/>
        <w:ind w:firstLine="540"/>
        <w:jc w:val="both"/>
      </w:pPr>
      <w:r>
        <w:t xml:space="preserve">5.9. Рабочим может выплачиваться материальная помощь в соответствии с </w:t>
      </w:r>
      <w:hyperlink w:anchor="P515" w:history="1">
        <w:r>
          <w:rPr>
            <w:color w:val="0000FF"/>
          </w:rPr>
          <w:t>главой 9</w:t>
        </w:r>
      </w:hyperlink>
      <w:r>
        <w:t xml:space="preserve"> настоящего Положения.</w:t>
      </w:r>
    </w:p>
    <w:p w:rsidR="00FE5613" w:rsidRDefault="00FE5613">
      <w:pPr>
        <w:pStyle w:val="ConsPlusNormal"/>
        <w:jc w:val="both"/>
      </w:pPr>
    </w:p>
    <w:p w:rsidR="00FE5613" w:rsidRDefault="00FE5613">
      <w:pPr>
        <w:pStyle w:val="ConsPlusTitle"/>
        <w:jc w:val="center"/>
        <w:outlineLvl w:val="1"/>
      </w:pPr>
      <w:bookmarkStart w:id="9" w:name="P360"/>
      <w:bookmarkEnd w:id="9"/>
      <w:r>
        <w:t>Глава 6. ПОРЯДОК ОПРЕДЕЛЕНИЯ ОПЛАТЫ ТРУДА</w:t>
      </w:r>
    </w:p>
    <w:p w:rsidR="00FE5613" w:rsidRDefault="00FE5613">
      <w:pPr>
        <w:pStyle w:val="ConsPlusTitle"/>
        <w:jc w:val="center"/>
      </w:pPr>
      <w:r>
        <w:t>ОТДЕЛЬНЫХ КАТЕГОРИЙ РАБОТНИКОВ ОБРАЗОВАТЕЛЬНЫХ ОРГАНИЗАЦИЙ</w:t>
      </w:r>
    </w:p>
    <w:p w:rsidR="00FE5613" w:rsidRDefault="00FE5613">
      <w:pPr>
        <w:pStyle w:val="ConsPlusNormal"/>
        <w:jc w:val="both"/>
      </w:pPr>
    </w:p>
    <w:p w:rsidR="00FE5613" w:rsidRDefault="00FE5613">
      <w:pPr>
        <w:pStyle w:val="ConsPlusTitle"/>
        <w:jc w:val="center"/>
        <w:outlineLvl w:val="2"/>
      </w:pPr>
      <w:r>
        <w:t>ПОРЯДОК ОПРЕДЕЛЕНИЯ ОПЛАТЫ ТРУДА</w:t>
      </w:r>
    </w:p>
    <w:p w:rsidR="00FE5613" w:rsidRDefault="00FE5613">
      <w:pPr>
        <w:pStyle w:val="ConsPlusTitle"/>
        <w:jc w:val="center"/>
      </w:pPr>
      <w:r>
        <w:t>УЧЕБНО-ВСПОМОГАТЕЛЬНОГО ПЕРСОНАЛА</w:t>
      </w:r>
    </w:p>
    <w:p w:rsidR="00FE5613" w:rsidRDefault="00FE5613">
      <w:pPr>
        <w:pStyle w:val="ConsPlusNormal"/>
        <w:jc w:val="both"/>
      </w:pPr>
    </w:p>
    <w:p w:rsidR="00FE5613" w:rsidRDefault="00FE5613">
      <w:pPr>
        <w:pStyle w:val="ConsPlusNormal"/>
        <w:ind w:firstLine="540"/>
        <w:jc w:val="both"/>
      </w:pPr>
      <w:r>
        <w:t xml:space="preserve">6.1. Минимальные размеры окладов (должностных окладов) работников образовательных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w:t>
      </w:r>
      <w:hyperlink r:id="rId64" w:history="1">
        <w:r>
          <w:rPr>
            <w:color w:val="0000FF"/>
          </w:rPr>
          <w:t>Приказом</w:t>
        </w:r>
      </w:hyperlink>
      <w: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FE5613" w:rsidRDefault="00FE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195"/>
        <w:gridCol w:w="2551"/>
      </w:tblGrid>
      <w:tr w:rsidR="00FE5613">
        <w:tc>
          <w:tcPr>
            <w:tcW w:w="2324" w:type="dxa"/>
          </w:tcPr>
          <w:p w:rsidR="00FE5613" w:rsidRDefault="00FE5613">
            <w:pPr>
              <w:pStyle w:val="ConsPlusNormal"/>
              <w:jc w:val="center"/>
            </w:pPr>
            <w:r>
              <w:t>Квалификационные уровни</w:t>
            </w:r>
          </w:p>
        </w:tc>
        <w:tc>
          <w:tcPr>
            <w:tcW w:w="4195" w:type="dxa"/>
          </w:tcPr>
          <w:p w:rsidR="00FE5613" w:rsidRDefault="00FE5613">
            <w:pPr>
              <w:pStyle w:val="ConsPlusNormal"/>
              <w:jc w:val="center"/>
            </w:pPr>
            <w:r>
              <w:t>Должности работников учебно-вспомогательного персонала</w:t>
            </w:r>
          </w:p>
        </w:tc>
        <w:tc>
          <w:tcPr>
            <w:tcW w:w="2551" w:type="dxa"/>
          </w:tcPr>
          <w:p w:rsidR="00FE5613" w:rsidRDefault="00FE5613">
            <w:pPr>
              <w:pStyle w:val="ConsPlusNormal"/>
              <w:jc w:val="center"/>
            </w:pPr>
            <w:r>
              <w:t>Минимальные размеры окладов (должностных окладов) (рублей)</w:t>
            </w:r>
          </w:p>
        </w:tc>
      </w:tr>
      <w:tr w:rsidR="00FE5613">
        <w:tc>
          <w:tcPr>
            <w:tcW w:w="9070" w:type="dxa"/>
            <w:gridSpan w:val="3"/>
            <w:vAlign w:val="center"/>
          </w:tcPr>
          <w:p w:rsidR="00FE5613" w:rsidRDefault="00FE5613">
            <w:pPr>
              <w:pStyle w:val="ConsPlusNormal"/>
              <w:jc w:val="center"/>
            </w:pPr>
            <w:r>
              <w:t>Профессиональная квалификационная группа должностей работников учебно-вспомогательного персонала первого уровня</w:t>
            </w:r>
          </w:p>
        </w:tc>
      </w:tr>
      <w:tr w:rsidR="00FE5613">
        <w:tblPrEx>
          <w:tblBorders>
            <w:insideH w:val="nil"/>
          </w:tblBorders>
        </w:tblPrEx>
        <w:tc>
          <w:tcPr>
            <w:tcW w:w="2324" w:type="dxa"/>
            <w:tcBorders>
              <w:bottom w:val="nil"/>
            </w:tcBorders>
          </w:tcPr>
          <w:p w:rsidR="00FE5613" w:rsidRDefault="00FE5613">
            <w:pPr>
              <w:pStyle w:val="ConsPlusNormal"/>
            </w:pPr>
          </w:p>
        </w:tc>
        <w:tc>
          <w:tcPr>
            <w:tcW w:w="4195" w:type="dxa"/>
            <w:tcBorders>
              <w:bottom w:val="nil"/>
            </w:tcBorders>
            <w:vAlign w:val="center"/>
          </w:tcPr>
          <w:p w:rsidR="00FE5613" w:rsidRDefault="00FE5613">
            <w:pPr>
              <w:pStyle w:val="ConsPlusNormal"/>
            </w:pPr>
            <w:r>
              <w:t>секретарь учебной части</w:t>
            </w:r>
          </w:p>
        </w:tc>
        <w:tc>
          <w:tcPr>
            <w:tcW w:w="2551" w:type="dxa"/>
            <w:tcBorders>
              <w:bottom w:val="nil"/>
            </w:tcBorders>
            <w:vAlign w:val="center"/>
          </w:tcPr>
          <w:p w:rsidR="00FE5613" w:rsidRDefault="00FE5613">
            <w:pPr>
              <w:pStyle w:val="ConsPlusNormal"/>
              <w:jc w:val="center"/>
            </w:pPr>
            <w:r>
              <w:t>3949</w:t>
            </w:r>
          </w:p>
        </w:tc>
      </w:tr>
      <w:tr w:rsidR="00FE5613">
        <w:tblPrEx>
          <w:tblBorders>
            <w:insideH w:val="nil"/>
          </w:tblBorders>
        </w:tblPrEx>
        <w:tc>
          <w:tcPr>
            <w:tcW w:w="9070" w:type="dxa"/>
            <w:gridSpan w:val="3"/>
            <w:tcBorders>
              <w:top w:val="nil"/>
            </w:tcBorders>
          </w:tcPr>
          <w:p w:rsidR="00FE5613" w:rsidRDefault="00FE5613">
            <w:pPr>
              <w:pStyle w:val="ConsPlusNormal"/>
              <w:jc w:val="both"/>
            </w:pPr>
            <w:r>
              <w:t xml:space="preserve">(в ред. </w:t>
            </w:r>
            <w:hyperlink r:id="rId65" w:history="1">
              <w:r>
                <w:rPr>
                  <w:color w:val="0000FF"/>
                </w:rPr>
                <w:t>Постановления</w:t>
              </w:r>
            </w:hyperlink>
            <w:r>
              <w:t xml:space="preserve"> Администрации г. Каменска-Уральского от 20.12.2018 N 1112)</w:t>
            </w:r>
          </w:p>
        </w:tc>
      </w:tr>
      <w:tr w:rsidR="00FE5613">
        <w:tc>
          <w:tcPr>
            <w:tcW w:w="9070" w:type="dxa"/>
            <w:gridSpan w:val="3"/>
            <w:vAlign w:val="center"/>
          </w:tcPr>
          <w:p w:rsidR="00FE5613" w:rsidRDefault="00FE5613">
            <w:pPr>
              <w:pStyle w:val="ConsPlusNormal"/>
              <w:jc w:val="center"/>
            </w:pPr>
            <w:r>
              <w:t>Профессиональная квалификационная группа должностей работников учебно-вспомогательного персонала второго уровня</w:t>
            </w:r>
          </w:p>
        </w:tc>
      </w:tr>
      <w:tr w:rsidR="00FE5613">
        <w:tblPrEx>
          <w:tblBorders>
            <w:insideH w:val="nil"/>
          </w:tblBorders>
        </w:tblPrEx>
        <w:tc>
          <w:tcPr>
            <w:tcW w:w="2324" w:type="dxa"/>
            <w:tcBorders>
              <w:bottom w:val="nil"/>
            </w:tcBorders>
          </w:tcPr>
          <w:p w:rsidR="00FE5613" w:rsidRDefault="00FE5613">
            <w:pPr>
              <w:pStyle w:val="ConsPlusNormal"/>
            </w:pPr>
            <w:r>
              <w:t>2 квалификационный уровень</w:t>
            </w:r>
          </w:p>
        </w:tc>
        <w:tc>
          <w:tcPr>
            <w:tcW w:w="4195" w:type="dxa"/>
            <w:tcBorders>
              <w:bottom w:val="nil"/>
            </w:tcBorders>
            <w:vAlign w:val="center"/>
          </w:tcPr>
          <w:p w:rsidR="00FE5613" w:rsidRDefault="00FE5613">
            <w:pPr>
              <w:pStyle w:val="ConsPlusNormal"/>
            </w:pPr>
            <w:r>
              <w:t>диспетчер образовательного учреждения</w:t>
            </w:r>
          </w:p>
        </w:tc>
        <w:tc>
          <w:tcPr>
            <w:tcW w:w="2551" w:type="dxa"/>
            <w:tcBorders>
              <w:bottom w:val="nil"/>
            </w:tcBorders>
            <w:vAlign w:val="center"/>
          </w:tcPr>
          <w:p w:rsidR="00FE5613" w:rsidRDefault="00FE5613">
            <w:pPr>
              <w:pStyle w:val="ConsPlusNormal"/>
              <w:jc w:val="center"/>
            </w:pPr>
            <w:r>
              <w:t>5286</w:t>
            </w:r>
          </w:p>
        </w:tc>
      </w:tr>
      <w:tr w:rsidR="00FE5613">
        <w:tblPrEx>
          <w:tblBorders>
            <w:insideH w:val="nil"/>
          </w:tblBorders>
        </w:tblPrEx>
        <w:tc>
          <w:tcPr>
            <w:tcW w:w="9070" w:type="dxa"/>
            <w:gridSpan w:val="3"/>
            <w:tcBorders>
              <w:top w:val="nil"/>
            </w:tcBorders>
          </w:tcPr>
          <w:p w:rsidR="00FE5613" w:rsidRDefault="00FE5613">
            <w:pPr>
              <w:pStyle w:val="ConsPlusNormal"/>
              <w:jc w:val="both"/>
            </w:pPr>
            <w:r>
              <w:t xml:space="preserve">(в ред. </w:t>
            </w:r>
            <w:hyperlink r:id="rId66" w:history="1">
              <w:r>
                <w:rPr>
                  <w:color w:val="0000FF"/>
                </w:rPr>
                <w:t>Постановления</w:t>
              </w:r>
            </w:hyperlink>
            <w:r>
              <w:t xml:space="preserve"> Администрации г. Каменска-Уральского от 20.12.2018 N 1112)</w:t>
            </w:r>
          </w:p>
        </w:tc>
      </w:tr>
    </w:tbl>
    <w:p w:rsidR="00FE5613" w:rsidRDefault="00FE5613">
      <w:pPr>
        <w:pStyle w:val="ConsPlusNormal"/>
        <w:jc w:val="both"/>
      </w:pPr>
    </w:p>
    <w:p w:rsidR="00FE5613" w:rsidRDefault="00FE5613">
      <w:pPr>
        <w:pStyle w:val="ConsPlusNormal"/>
        <w:ind w:firstLine="540"/>
        <w:jc w:val="both"/>
      </w:pPr>
      <w:r>
        <w:t>6.2. Положением об оплате и стимулировании труда работников учреждения может быть предусмотрено установление работникам из числа учебно-вспомогательного персонала персонального повышающего коэффициента к установленному размеру оклада (должностного оклада), который является выплатой стимулирующего характера.</w:t>
      </w:r>
    </w:p>
    <w:p w:rsidR="00FE5613" w:rsidRDefault="00FE5613">
      <w:pPr>
        <w:pStyle w:val="ConsPlusNormal"/>
        <w:spacing w:before="220"/>
        <w:ind w:firstLine="540"/>
        <w:jc w:val="both"/>
      </w:pPr>
      <w:r>
        <w:t>Решение об установлении работникам персонального повышающего коэффициента к окладу (должностному окладу) принимается руководителем учреждения в пределах утвержденного годового фонда оплаты труда.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FE5613" w:rsidRDefault="00FE5613">
      <w:pPr>
        <w:pStyle w:val="ConsPlusNormal"/>
        <w:spacing w:before="220"/>
        <w:ind w:firstLine="540"/>
        <w:jc w:val="both"/>
      </w:pPr>
      <w:r>
        <w:t>6.3. Персональный повышающий коэффициент к окладу (должностному окладу) может устанавливаться работнику из числа учебно-вспомогательного персонала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E5613" w:rsidRDefault="00FE5613">
      <w:pPr>
        <w:pStyle w:val="ConsPlusNormal"/>
        <w:spacing w:before="220"/>
        <w:ind w:firstLine="540"/>
        <w:jc w:val="both"/>
      </w:pPr>
      <w:r>
        <w:t>Решение об установлении персонального повышающего коэффициента к окладу (должностному окладу) и его размерах принимается руководителем учреждения персонально в отношении конкретного работника.</w:t>
      </w:r>
    </w:p>
    <w:p w:rsidR="00FE5613" w:rsidRDefault="00FE5613">
      <w:pPr>
        <w:pStyle w:val="ConsPlusNormal"/>
        <w:spacing w:before="220"/>
        <w:ind w:firstLine="540"/>
        <w:jc w:val="both"/>
      </w:pPr>
      <w:r>
        <w:t>Размер персонального повышающего коэффициента - не более 3,0.</w:t>
      </w:r>
    </w:p>
    <w:p w:rsidR="00FE5613" w:rsidRDefault="00FE5613">
      <w:pPr>
        <w:pStyle w:val="ConsPlusNormal"/>
        <w:spacing w:before="220"/>
        <w:ind w:firstLine="540"/>
        <w:jc w:val="both"/>
      </w:pPr>
      <w:r>
        <w:t>Персональный повышающий коэффициент к окладу (должностному окладу) устанавливается на срок не более одного календарного года, по истечении которого может быть сохранен или отменен.</w:t>
      </w:r>
    </w:p>
    <w:p w:rsidR="00FE5613" w:rsidRDefault="00FE5613">
      <w:pPr>
        <w:pStyle w:val="ConsPlusNormal"/>
        <w:spacing w:before="220"/>
        <w:ind w:firstLine="540"/>
        <w:jc w:val="both"/>
      </w:pPr>
      <w: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E5613" w:rsidRDefault="00FE5613">
      <w:pPr>
        <w:pStyle w:val="ConsPlusNormal"/>
        <w:spacing w:before="220"/>
        <w:ind w:firstLine="540"/>
        <w:jc w:val="both"/>
      </w:pPr>
      <w:bookmarkStart w:id="10" w:name="P389"/>
      <w:bookmarkEnd w:id="10"/>
      <w:r>
        <w:t>6.3-1. Положением об оплате и стимулировании труда работников учреждения работникам из числа учебно-вспомогательного персонала может быть предусмотрено установление стимулирующей надбавки за интенсивность и высокие результаты работы.</w:t>
      </w:r>
    </w:p>
    <w:p w:rsidR="00FE5613" w:rsidRDefault="00FE5613">
      <w:pPr>
        <w:pStyle w:val="ConsPlusNormal"/>
        <w:spacing w:before="220"/>
        <w:ind w:firstLine="540"/>
        <w:jc w:val="both"/>
      </w:pPr>
      <w:r>
        <w:t>К стимулирующим надбавкам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интенсивность труда работника учреждения.</w:t>
      </w:r>
    </w:p>
    <w:p w:rsidR="00FE5613" w:rsidRDefault="00FE5613">
      <w:pPr>
        <w:pStyle w:val="ConsPlusNormal"/>
        <w:spacing w:before="220"/>
        <w:ind w:firstLine="540"/>
        <w:jc w:val="both"/>
      </w:pPr>
      <w:r>
        <w:t xml:space="preserve">Размеры стимулирующих надбавок за интенсивность и высокие результаты работы устанавливаются работникам из числа учебно-вспомогательного персонала с учетом фактических результатов его работы и интенсивности его труда на определенный срок в порядке, </w:t>
      </w:r>
      <w:r>
        <w:lastRenderedPageBreak/>
        <w:t>установленном коллективным договором, локальным нормативным актом учреждения, трудовым договором.</w:t>
      </w:r>
    </w:p>
    <w:p w:rsidR="00FE5613" w:rsidRDefault="00FE5613">
      <w:pPr>
        <w:pStyle w:val="ConsPlusNormal"/>
        <w:spacing w:before="220"/>
        <w:ind w:firstLine="540"/>
        <w:jc w:val="both"/>
      </w:pPr>
      <w:r>
        <w:t>Размер стимулирующих надбавок за интенсивность и высокие результаты работы работникам из числа учебно-вспомогательного персонала - не более 300% от оклада (должностного оклада).</w:t>
      </w:r>
    </w:p>
    <w:p w:rsidR="00FE5613" w:rsidRDefault="00FE5613">
      <w:pPr>
        <w:pStyle w:val="ConsPlusNormal"/>
        <w:jc w:val="both"/>
      </w:pPr>
      <w:r>
        <w:t xml:space="preserve">(п. 6.3-1 введен </w:t>
      </w:r>
      <w:hyperlink r:id="rId67"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r>
        <w:t xml:space="preserve">6.4. С учетом условий труда работникам из числа учебно-вспомогательного персонала устанавливаются выплаты компенсационного характера, предусмотренные </w:t>
      </w:r>
      <w:hyperlink w:anchor="P445" w:history="1">
        <w:r>
          <w:rPr>
            <w:color w:val="0000FF"/>
          </w:rPr>
          <w:t>главой 7</w:t>
        </w:r>
      </w:hyperlink>
      <w:r>
        <w:t xml:space="preserve"> настоящего Положения.</w:t>
      </w:r>
    </w:p>
    <w:p w:rsidR="00FE5613" w:rsidRDefault="00FE5613">
      <w:pPr>
        <w:pStyle w:val="ConsPlusNormal"/>
        <w:spacing w:before="220"/>
        <w:ind w:firstLine="540"/>
        <w:jc w:val="both"/>
      </w:pPr>
      <w:r>
        <w:t xml:space="preserve">6.5. Работникам из числа учебно-вспомогательного персонала могут устанавливаться иные стимулирующие выплаты, предусмотренные </w:t>
      </w:r>
      <w:hyperlink w:anchor="P462" w:history="1">
        <w:r>
          <w:rPr>
            <w:color w:val="0000FF"/>
          </w:rPr>
          <w:t>главой 8</w:t>
        </w:r>
      </w:hyperlink>
      <w:r>
        <w:t xml:space="preserve"> настоящего Положения.</w:t>
      </w:r>
    </w:p>
    <w:p w:rsidR="00FE5613" w:rsidRDefault="00FE5613">
      <w:pPr>
        <w:pStyle w:val="ConsPlusNormal"/>
        <w:spacing w:before="220"/>
        <w:ind w:firstLine="540"/>
        <w:jc w:val="both"/>
      </w:pPr>
      <w:r>
        <w:t xml:space="preserve">6.6. Работникам из числа учебно-вспомогательного персонала может выплачиваться материальная помощь в соответствии с </w:t>
      </w:r>
      <w:hyperlink w:anchor="P515" w:history="1">
        <w:r>
          <w:rPr>
            <w:color w:val="0000FF"/>
          </w:rPr>
          <w:t>главой 9</w:t>
        </w:r>
      </w:hyperlink>
      <w:r>
        <w:t xml:space="preserve"> настоящего Положения.</w:t>
      </w:r>
    </w:p>
    <w:p w:rsidR="00FE5613" w:rsidRDefault="00FE5613">
      <w:pPr>
        <w:pStyle w:val="ConsPlusNormal"/>
        <w:jc w:val="both"/>
      </w:pPr>
    </w:p>
    <w:p w:rsidR="00FE5613" w:rsidRDefault="00FE5613">
      <w:pPr>
        <w:pStyle w:val="ConsPlusTitle"/>
        <w:jc w:val="center"/>
        <w:outlineLvl w:val="2"/>
      </w:pPr>
      <w:r>
        <w:t>ПОРЯДОК ОПРЕДЕЛЕНИЯ ОПЛАТЫ ТРУДА</w:t>
      </w:r>
    </w:p>
    <w:p w:rsidR="00FE5613" w:rsidRDefault="00FE5613">
      <w:pPr>
        <w:pStyle w:val="ConsPlusTitle"/>
        <w:jc w:val="center"/>
      </w:pPr>
      <w:r>
        <w:t>ПЕДАГОГИЧЕСКИХ РАБОТНИКОВ</w:t>
      </w:r>
    </w:p>
    <w:p w:rsidR="00FE5613" w:rsidRDefault="00FE5613">
      <w:pPr>
        <w:pStyle w:val="ConsPlusNormal"/>
        <w:jc w:val="both"/>
      </w:pPr>
    </w:p>
    <w:p w:rsidR="00FE5613" w:rsidRDefault="00FE5613">
      <w:pPr>
        <w:pStyle w:val="ConsPlusNormal"/>
        <w:ind w:firstLine="540"/>
        <w:jc w:val="both"/>
      </w:pPr>
      <w:r>
        <w:t>6.7. Размеры окладов (должностных окладов), ставок заработной платы работников образовательных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квалификационным уровням профессиональной квалификационной группы педагогических работников.</w:t>
      </w:r>
    </w:p>
    <w:p w:rsidR="00FE5613" w:rsidRDefault="00FE5613">
      <w:pPr>
        <w:pStyle w:val="ConsPlusNormal"/>
        <w:spacing w:before="220"/>
        <w:ind w:firstLine="540"/>
        <w:jc w:val="both"/>
      </w:pPr>
      <w:r>
        <w:t xml:space="preserve">Группа должностей педагогических работников определяется в соответствии с </w:t>
      </w:r>
      <w:hyperlink r:id="rId68" w:history="1">
        <w:r>
          <w:rPr>
            <w:color w:val="0000FF"/>
          </w:rPr>
          <w:t>Приказом</w:t>
        </w:r>
      </w:hyperlink>
      <w: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FE5613" w:rsidRDefault="00FE5613">
      <w:pPr>
        <w:pStyle w:val="ConsPlusNormal"/>
        <w:spacing w:before="220"/>
        <w:ind w:firstLine="540"/>
        <w:jc w:val="both"/>
      </w:pPr>
      <w:r>
        <w:t>Минимальные размеры окладов (должностных окладов, ставок заработной платы) педагогических работников по профессиональным квалификационным группам:</w:t>
      </w:r>
    </w:p>
    <w:p w:rsidR="00FE5613" w:rsidRDefault="00FE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195"/>
        <w:gridCol w:w="2551"/>
      </w:tblGrid>
      <w:tr w:rsidR="00FE5613">
        <w:tc>
          <w:tcPr>
            <w:tcW w:w="2324" w:type="dxa"/>
          </w:tcPr>
          <w:p w:rsidR="00FE5613" w:rsidRDefault="00FE5613">
            <w:pPr>
              <w:pStyle w:val="ConsPlusNormal"/>
              <w:jc w:val="center"/>
            </w:pPr>
            <w:r>
              <w:t>Квалификационные уровни</w:t>
            </w:r>
          </w:p>
        </w:tc>
        <w:tc>
          <w:tcPr>
            <w:tcW w:w="4195" w:type="dxa"/>
          </w:tcPr>
          <w:p w:rsidR="00FE5613" w:rsidRDefault="00FE5613">
            <w:pPr>
              <w:pStyle w:val="ConsPlusNormal"/>
              <w:jc w:val="center"/>
            </w:pPr>
            <w:r>
              <w:t>Должности педагогических работников</w:t>
            </w:r>
          </w:p>
        </w:tc>
        <w:tc>
          <w:tcPr>
            <w:tcW w:w="2551" w:type="dxa"/>
          </w:tcPr>
          <w:p w:rsidR="00FE5613" w:rsidRDefault="00FE5613">
            <w:pPr>
              <w:pStyle w:val="ConsPlusNormal"/>
              <w:jc w:val="center"/>
            </w:pPr>
            <w:r>
              <w:t>Минимальные размеры окладов (должностных окладов, ставок заработной платы) (рублей)</w:t>
            </w:r>
          </w:p>
        </w:tc>
      </w:tr>
      <w:tr w:rsidR="00FE5613">
        <w:tc>
          <w:tcPr>
            <w:tcW w:w="2324" w:type="dxa"/>
            <w:vAlign w:val="center"/>
          </w:tcPr>
          <w:p w:rsidR="00FE5613" w:rsidRDefault="00FE5613">
            <w:pPr>
              <w:pStyle w:val="ConsPlusNormal"/>
            </w:pPr>
            <w:r>
              <w:t>2 квалификационный уровень</w:t>
            </w:r>
          </w:p>
        </w:tc>
        <w:tc>
          <w:tcPr>
            <w:tcW w:w="4195" w:type="dxa"/>
            <w:vAlign w:val="center"/>
          </w:tcPr>
          <w:p w:rsidR="00FE5613" w:rsidRDefault="00FE5613">
            <w:pPr>
              <w:pStyle w:val="ConsPlusNormal"/>
            </w:pPr>
            <w:r>
              <w:t>концертмейстер</w:t>
            </w:r>
          </w:p>
        </w:tc>
        <w:tc>
          <w:tcPr>
            <w:tcW w:w="2551" w:type="dxa"/>
            <w:vAlign w:val="center"/>
          </w:tcPr>
          <w:p w:rsidR="00FE5613" w:rsidRDefault="00FE5613">
            <w:pPr>
              <w:pStyle w:val="ConsPlusNormal"/>
              <w:jc w:val="center"/>
            </w:pPr>
            <w:r>
              <w:t>7275</w:t>
            </w:r>
          </w:p>
        </w:tc>
      </w:tr>
      <w:tr w:rsidR="00FE5613">
        <w:tc>
          <w:tcPr>
            <w:tcW w:w="2324" w:type="dxa"/>
            <w:vAlign w:val="center"/>
          </w:tcPr>
          <w:p w:rsidR="00FE5613" w:rsidRDefault="00FE5613">
            <w:pPr>
              <w:pStyle w:val="ConsPlusNormal"/>
            </w:pPr>
            <w:r>
              <w:t>3 квалификационный уровень</w:t>
            </w:r>
          </w:p>
        </w:tc>
        <w:tc>
          <w:tcPr>
            <w:tcW w:w="4195" w:type="dxa"/>
            <w:vAlign w:val="center"/>
          </w:tcPr>
          <w:p w:rsidR="00FE5613" w:rsidRDefault="00FE5613">
            <w:pPr>
              <w:pStyle w:val="ConsPlusNormal"/>
            </w:pPr>
            <w:r>
              <w:t>методист; педагог-психолог</w:t>
            </w:r>
          </w:p>
        </w:tc>
        <w:tc>
          <w:tcPr>
            <w:tcW w:w="2551" w:type="dxa"/>
            <w:vAlign w:val="center"/>
          </w:tcPr>
          <w:p w:rsidR="00FE5613" w:rsidRDefault="00FE5613">
            <w:pPr>
              <w:pStyle w:val="ConsPlusNormal"/>
              <w:jc w:val="center"/>
            </w:pPr>
            <w:r>
              <w:t>7275</w:t>
            </w:r>
          </w:p>
        </w:tc>
      </w:tr>
      <w:tr w:rsidR="00FE5613">
        <w:tc>
          <w:tcPr>
            <w:tcW w:w="2324" w:type="dxa"/>
            <w:vAlign w:val="center"/>
          </w:tcPr>
          <w:p w:rsidR="00FE5613" w:rsidRDefault="00FE5613">
            <w:pPr>
              <w:pStyle w:val="ConsPlusNormal"/>
            </w:pPr>
            <w:r>
              <w:t>4 квалификационный уровень</w:t>
            </w:r>
          </w:p>
        </w:tc>
        <w:tc>
          <w:tcPr>
            <w:tcW w:w="4195" w:type="dxa"/>
            <w:vAlign w:val="center"/>
          </w:tcPr>
          <w:p w:rsidR="00FE5613" w:rsidRDefault="00FE5613">
            <w:pPr>
              <w:pStyle w:val="ConsPlusNormal"/>
            </w:pPr>
            <w:r>
              <w:t>преподаватель, старший методист</w:t>
            </w:r>
          </w:p>
        </w:tc>
        <w:tc>
          <w:tcPr>
            <w:tcW w:w="2551" w:type="dxa"/>
            <w:vAlign w:val="center"/>
          </w:tcPr>
          <w:p w:rsidR="00FE5613" w:rsidRDefault="00FE5613">
            <w:pPr>
              <w:pStyle w:val="ConsPlusNormal"/>
              <w:jc w:val="center"/>
            </w:pPr>
            <w:r>
              <w:t>7520</w:t>
            </w:r>
          </w:p>
        </w:tc>
      </w:tr>
    </w:tbl>
    <w:p w:rsidR="00FE5613" w:rsidRDefault="00FE5613">
      <w:pPr>
        <w:pStyle w:val="ConsPlusNormal"/>
        <w:jc w:val="both"/>
      </w:pPr>
    </w:p>
    <w:p w:rsidR="00FE5613" w:rsidRDefault="00FE5613">
      <w:pPr>
        <w:pStyle w:val="ConsPlusNormal"/>
        <w:ind w:firstLine="540"/>
        <w:jc w:val="both"/>
      </w:pPr>
      <w:r>
        <w:t>6.8. Положением об оплате и стимулировании труда работников образовательной организации может быть предусмотрено установление педагогическим работникам следующих повышающих коэффициентов к окладам (должностным окладам, ставкам заработной платы), которые являются выплатами стимулирующего характера:</w:t>
      </w:r>
    </w:p>
    <w:p w:rsidR="00FE5613" w:rsidRDefault="00FE5613">
      <w:pPr>
        <w:pStyle w:val="ConsPlusNormal"/>
        <w:spacing w:before="220"/>
        <w:ind w:firstLine="540"/>
        <w:jc w:val="both"/>
      </w:pPr>
      <w:r>
        <w:t>персональный повышающий коэффициент;</w:t>
      </w:r>
    </w:p>
    <w:p w:rsidR="00FE5613" w:rsidRDefault="00FE5613">
      <w:pPr>
        <w:pStyle w:val="ConsPlusNormal"/>
        <w:spacing w:before="220"/>
        <w:ind w:firstLine="540"/>
        <w:jc w:val="both"/>
      </w:pPr>
      <w:r>
        <w:lastRenderedPageBreak/>
        <w:t>повышающий коэффициент за квалификационную категорию.</w:t>
      </w:r>
    </w:p>
    <w:p w:rsidR="00FE5613" w:rsidRDefault="00FE5613">
      <w:pPr>
        <w:pStyle w:val="ConsPlusNormal"/>
        <w:spacing w:before="220"/>
        <w:ind w:firstLine="540"/>
        <w:jc w:val="both"/>
      </w:pPr>
      <w:r>
        <w:t>Решение об установлении педагогическим работникам повышающих коэффициентов принимается руководителем учреждения в пределах утвержденного годового фонда оплаты труда. Размер выплат по повышающему коэффициенту определяется путем умножения размера оклада (должностного оклада, ставки заработной платы) педагогического работника на повышающий коэффициент.</w:t>
      </w:r>
    </w:p>
    <w:p w:rsidR="00FE5613" w:rsidRDefault="00FE5613">
      <w:pPr>
        <w:pStyle w:val="ConsPlusNormal"/>
        <w:spacing w:before="220"/>
        <w:ind w:firstLine="540"/>
        <w:jc w:val="both"/>
      </w:pPr>
      <w:r>
        <w:t>6.9. Персональный повышающий коэффициент может устанавливаться педагогическому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E5613" w:rsidRDefault="00FE5613">
      <w:pPr>
        <w:pStyle w:val="ConsPlusNormal"/>
        <w:spacing w:before="220"/>
        <w:ind w:firstLine="540"/>
        <w:jc w:val="both"/>
      </w:pPr>
      <w: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педагогического работника.</w:t>
      </w:r>
    </w:p>
    <w:p w:rsidR="00FE5613" w:rsidRDefault="00FE5613">
      <w:pPr>
        <w:pStyle w:val="ConsPlusNormal"/>
        <w:spacing w:before="220"/>
        <w:ind w:firstLine="540"/>
        <w:jc w:val="both"/>
      </w:pPr>
      <w:r>
        <w:t>Размер персонального повышающего коэффициента - не более 3,0.</w:t>
      </w:r>
    </w:p>
    <w:p w:rsidR="00FE5613" w:rsidRDefault="00FE5613">
      <w:pPr>
        <w:pStyle w:val="ConsPlusNormal"/>
        <w:spacing w:before="220"/>
        <w:ind w:firstLine="540"/>
        <w:jc w:val="both"/>
      </w:pPr>
      <w:r>
        <w:t>Персональный повышающий коэффициент устанавливается на срок не более одного календарного года, по истечении которого может быть сохранен или отменен.</w:t>
      </w:r>
    </w:p>
    <w:p w:rsidR="00FE5613" w:rsidRDefault="00FE5613">
      <w:pPr>
        <w:pStyle w:val="ConsPlusNormal"/>
        <w:spacing w:before="220"/>
        <w:ind w:firstLine="540"/>
        <w:jc w:val="both"/>
      </w:pPr>
      <w:bookmarkStart w:id="11" w:name="P426"/>
      <w:bookmarkEnd w:id="11"/>
      <w:r>
        <w:t>6.10. Повышающий коэффициент за квалификационную категорию устанавливаются педагогическим работникам, прошедшим аттестацию, в следующих размерах:</w:t>
      </w:r>
    </w:p>
    <w:p w:rsidR="00FE5613" w:rsidRDefault="00FE5613">
      <w:pPr>
        <w:pStyle w:val="ConsPlusNormal"/>
        <w:spacing w:before="220"/>
        <w:ind w:firstLine="540"/>
        <w:jc w:val="both"/>
      </w:pPr>
      <w:r>
        <w:t>- высшая квалификационная категория - 0,20;</w:t>
      </w:r>
    </w:p>
    <w:p w:rsidR="00FE5613" w:rsidRDefault="00FE5613">
      <w:pPr>
        <w:pStyle w:val="ConsPlusNormal"/>
        <w:spacing w:before="220"/>
        <w:ind w:firstLine="540"/>
        <w:jc w:val="both"/>
      </w:pPr>
      <w:r>
        <w:t>- I квалификационная категория - 0,15.</w:t>
      </w:r>
    </w:p>
    <w:p w:rsidR="00FE5613" w:rsidRDefault="00FE5613">
      <w:pPr>
        <w:pStyle w:val="ConsPlusNormal"/>
        <w:spacing w:before="220"/>
        <w:ind w:firstLine="540"/>
        <w:jc w:val="both"/>
      </w:pPr>
      <w:r>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по одной из них распространяется на другие дисциплины, если они относятся к единой образовательной области знаний.</w:t>
      </w:r>
    </w:p>
    <w:p w:rsidR="00FE5613" w:rsidRDefault="00FE5613">
      <w:pPr>
        <w:pStyle w:val="ConsPlusNormal"/>
        <w:spacing w:before="220"/>
        <w:ind w:firstLine="540"/>
        <w:jc w:val="both"/>
      </w:pPr>
      <w:bookmarkStart w:id="12" w:name="P430"/>
      <w:bookmarkEnd w:id="12"/>
      <w:r>
        <w:t>6.11. Применение повышающих коэффициентов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FE5613" w:rsidRDefault="00FE5613">
      <w:pPr>
        <w:pStyle w:val="ConsPlusNormal"/>
        <w:spacing w:before="220"/>
        <w:ind w:firstLine="540"/>
        <w:jc w:val="both"/>
      </w:pPr>
      <w:bookmarkStart w:id="13" w:name="P431"/>
      <w:bookmarkEnd w:id="13"/>
      <w:r>
        <w:t>6.11-1. Положением об оплате и стимулировании труда работников образовательной организации может быть предусмотрено установление педагогическим работникам стимулирующей надбавки за интенсивность и высокие результаты работы.</w:t>
      </w:r>
    </w:p>
    <w:p w:rsidR="00FE5613" w:rsidRDefault="00FE5613">
      <w:pPr>
        <w:pStyle w:val="ConsPlusNormal"/>
        <w:spacing w:before="220"/>
        <w:ind w:firstLine="540"/>
        <w:jc w:val="both"/>
      </w:pPr>
      <w:r>
        <w:t>К стимулирующим надбавкам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образовательной организации, интенсивность труда педагогического работника.</w:t>
      </w:r>
    </w:p>
    <w:p w:rsidR="00FE5613" w:rsidRDefault="00FE5613">
      <w:pPr>
        <w:pStyle w:val="ConsPlusNormal"/>
        <w:spacing w:before="220"/>
        <w:ind w:firstLine="540"/>
        <w:jc w:val="both"/>
      </w:pPr>
      <w:r>
        <w:t xml:space="preserve">Стимулирующие надбавки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педагогических работников образовательной организации с учетом показателей наполняемости классов (групп), количественных результатов подготовки обучающихся к итоговой аттестации, за подготовку определенного количества победителей (призеров, лауреатов) конкурсов, фестивалей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разработку и реализацию проектов (мероприятий) в сфере </w:t>
      </w:r>
      <w:r>
        <w:lastRenderedPageBreak/>
        <w:t>культуры и дополнительного образования, выполнение особо важных, срочных и других работ, значимых для учреждения.</w:t>
      </w:r>
    </w:p>
    <w:p w:rsidR="00FE5613" w:rsidRDefault="00FE5613">
      <w:pPr>
        <w:pStyle w:val="ConsPlusNormal"/>
        <w:spacing w:before="220"/>
        <w:ind w:firstLine="540"/>
        <w:jc w:val="both"/>
      </w:pPr>
      <w:r>
        <w:t>Размеры стимулирующих надбавок за интенсивность и высокие результаты работы устанавливаются педагогическому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учреждения, трудовым договором.</w:t>
      </w:r>
    </w:p>
    <w:p w:rsidR="00FE5613" w:rsidRDefault="00FE5613">
      <w:pPr>
        <w:pStyle w:val="ConsPlusNormal"/>
        <w:spacing w:before="220"/>
        <w:ind w:firstLine="540"/>
        <w:jc w:val="both"/>
      </w:pPr>
      <w:r>
        <w:t>Размер стимулирующих надбавок за интенсивность и высокие результаты работы педагогическим работникам - не более 300% от оклада (должностного оклада, ставки заработной платы).</w:t>
      </w:r>
    </w:p>
    <w:p w:rsidR="00FE5613" w:rsidRDefault="00FE5613">
      <w:pPr>
        <w:pStyle w:val="ConsPlusNormal"/>
        <w:jc w:val="both"/>
      </w:pPr>
      <w:r>
        <w:t xml:space="preserve">(п. 6.11-1 введен </w:t>
      </w:r>
      <w:hyperlink r:id="rId69" w:history="1">
        <w:r>
          <w:rPr>
            <w:color w:val="0000FF"/>
          </w:rPr>
          <w:t>Постановлением</w:t>
        </w:r>
      </w:hyperlink>
      <w:r>
        <w:t xml:space="preserve"> Администрации г. Каменска-Уральского от 20.12.2018 N 1112)</w:t>
      </w:r>
    </w:p>
    <w:p w:rsidR="00FE5613" w:rsidRDefault="00FE5613">
      <w:pPr>
        <w:pStyle w:val="ConsPlusNormal"/>
        <w:spacing w:before="220"/>
        <w:ind w:firstLine="540"/>
        <w:jc w:val="both"/>
      </w:pPr>
      <w:r>
        <w:t xml:space="preserve">6.12. 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образовательных организаций устанавливается исходя из сокращенной продолжительности рабочего времени.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w:t>
      </w:r>
      <w:hyperlink r:id="rId70" w:history="1">
        <w:r>
          <w:rPr>
            <w:color w:val="0000FF"/>
          </w:rPr>
          <w:t>Приказом</w:t>
        </w:r>
      </w:hyperlink>
      <w:r>
        <w:t xml:space="preserve"> Министерства образования и науки РФ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Особенности режима рабочего времени и времени отдыха устанавливаются в соответствии с </w:t>
      </w:r>
      <w:hyperlink r:id="rId71" w:history="1">
        <w:r>
          <w:rPr>
            <w:color w:val="0000FF"/>
          </w:rPr>
          <w:t>Приказом</w:t>
        </w:r>
      </w:hyperlink>
      <w:r>
        <w:t xml:space="preserve"> Министерства образования и науки РФ от 11.05.2016 N 536 "Об утверждении Особенностей режима рабочего времени и времени отдыха педагогических и иных организаций, осуществляющих образовательную деятельность".</w:t>
      </w:r>
    </w:p>
    <w:p w:rsidR="00FE5613" w:rsidRDefault="00FE5613">
      <w:pPr>
        <w:pStyle w:val="ConsPlusNormal"/>
        <w:spacing w:before="220"/>
        <w:ind w:firstLine="540"/>
        <w:jc w:val="both"/>
      </w:pPr>
      <w:r>
        <w:t xml:space="preserve">6.13. Предельный объем учебной нагрузки (педагогической работы), которая может выполняться в образовательной организации педагогическими работниками, устанавливается в случаях, предусмотренных действующим законодательством, в соответствии с Трудовым </w:t>
      </w:r>
      <w:hyperlink r:id="rId72" w:history="1">
        <w:r>
          <w:rPr>
            <w:color w:val="0000FF"/>
          </w:rPr>
          <w:t>кодексом</w:t>
        </w:r>
      </w:hyperlink>
      <w:r>
        <w:t xml:space="preserve"> Российской Федерации, федеральными законами и иными нормативными правовыми актами, содержащими нормы трудового права.</w:t>
      </w:r>
    </w:p>
    <w:p w:rsidR="00FE5613" w:rsidRDefault="00FE5613">
      <w:pPr>
        <w:pStyle w:val="ConsPlusNormal"/>
        <w:spacing w:before="220"/>
        <w:ind w:firstLine="540"/>
        <w:jc w:val="both"/>
      </w:pPr>
      <w:r>
        <w:t xml:space="preserve">6.14. Особенности регулирования работы по совместительству для педагогических работников помимо особенностей, установленных Трудовым </w:t>
      </w:r>
      <w:hyperlink r:id="rId73" w:history="1">
        <w:r>
          <w:rPr>
            <w:color w:val="0000FF"/>
          </w:rPr>
          <w:t>кодексом</w:t>
        </w:r>
      </w:hyperlink>
      <w:r>
        <w:t xml:space="preserve"> Российской Федерации и иными федеральными законами, устанавливаются в порядке, определяемом </w:t>
      </w:r>
      <w:hyperlink r:id="rId74" w:history="1">
        <w:r>
          <w:rPr>
            <w:color w:val="0000FF"/>
          </w:rPr>
          <w:t>Постановлением</w:t>
        </w:r>
      </w:hyperlink>
      <w:r>
        <w:t xml:space="preserve"> Минтруда РФ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FE5613" w:rsidRDefault="00FE5613">
      <w:pPr>
        <w:pStyle w:val="ConsPlusNormal"/>
        <w:spacing w:before="220"/>
        <w:ind w:firstLine="540"/>
        <w:jc w:val="both"/>
      </w:pPr>
      <w:r>
        <w:t>6.15. Предоставление педагогической работы работникам, выполняющим ее помимо основной работы в той же образовательной организации, а также педагогическим, руководящим и иным работникам других организаций осуществляется с учетом мнения выборного органа первичной профсоюзной организации или при ее отсутствии иного представительного органа работников образовательной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не менее чем на ставку заработной платы либо в меньшем объеме с их письменного согласия.</w:t>
      </w:r>
    </w:p>
    <w:p w:rsidR="00FE5613" w:rsidRDefault="00FE5613">
      <w:pPr>
        <w:pStyle w:val="ConsPlusNormal"/>
        <w:spacing w:before="220"/>
        <w:ind w:firstLine="540"/>
        <w:jc w:val="both"/>
      </w:pPr>
      <w:r>
        <w:t xml:space="preserve">6.16. С учетом условий труда педагогическим работникам устанавливаются выплаты компенсационного характера, предусмотренные </w:t>
      </w:r>
      <w:hyperlink w:anchor="P445" w:history="1">
        <w:r>
          <w:rPr>
            <w:color w:val="0000FF"/>
          </w:rPr>
          <w:t>главой 7</w:t>
        </w:r>
      </w:hyperlink>
      <w:r>
        <w:t xml:space="preserve"> настоящего Положения.</w:t>
      </w:r>
    </w:p>
    <w:p w:rsidR="00FE5613" w:rsidRDefault="00FE5613">
      <w:pPr>
        <w:pStyle w:val="ConsPlusNormal"/>
        <w:spacing w:before="220"/>
        <w:ind w:firstLine="540"/>
        <w:jc w:val="both"/>
      </w:pPr>
      <w:r>
        <w:t xml:space="preserve">6.17. Педагогическим работникам могут устанавливаться иные стимулирующие выплаты, предусмотренные </w:t>
      </w:r>
      <w:hyperlink w:anchor="P462" w:history="1">
        <w:r>
          <w:rPr>
            <w:color w:val="0000FF"/>
          </w:rPr>
          <w:t>главой 8</w:t>
        </w:r>
      </w:hyperlink>
      <w:r>
        <w:t xml:space="preserve"> настоящего Положения.</w:t>
      </w:r>
    </w:p>
    <w:p w:rsidR="00FE5613" w:rsidRDefault="00FE5613">
      <w:pPr>
        <w:pStyle w:val="ConsPlusNormal"/>
        <w:spacing w:before="220"/>
        <w:ind w:firstLine="540"/>
        <w:jc w:val="both"/>
      </w:pPr>
      <w:r>
        <w:t xml:space="preserve">6.18. Педагогическим работникам может выплачиваться материальная помощь в </w:t>
      </w:r>
      <w:r>
        <w:lastRenderedPageBreak/>
        <w:t xml:space="preserve">соответствии с </w:t>
      </w:r>
      <w:hyperlink w:anchor="P515" w:history="1">
        <w:r>
          <w:rPr>
            <w:color w:val="0000FF"/>
          </w:rPr>
          <w:t>главой 9</w:t>
        </w:r>
      </w:hyperlink>
      <w:r>
        <w:t xml:space="preserve"> настоящего Положения.</w:t>
      </w:r>
    </w:p>
    <w:p w:rsidR="00FE5613" w:rsidRDefault="00FE5613">
      <w:pPr>
        <w:pStyle w:val="ConsPlusNormal"/>
        <w:jc w:val="both"/>
      </w:pPr>
    </w:p>
    <w:p w:rsidR="00FE5613" w:rsidRDefault="00FE5613">
      <w:pPr>
        <w:pStyle w:val="ConsPlusTitle"/>
        <w:jc w:val="center"/>
        <w:outlineLvl w:val="1"/>
      </w:pPr>
      <w:bookmarkStart w:id="14" w:name="P445"/>
      <w:bookmarkEnd w:id="14"/>
      <w:r>
        <w:t>Глава 7. ПОРЯДОК И УСЛОВИЯ УСТАНОВЛЕНИЯ</w:t>
      </w:r>
    </w:p>
    <w:p w:rsidR="00FE5613" w:rsidRDefault="00FE5613">
      <w:pPr>
        <w:pStyle w:val="ConsPlusTitle"/>
        <w:jc w:val="center"/>
      </w:pPr>
      <w:r>
        <w:t>ВЫПЛАТ КОМПЕНСАЦИОННОГО ХАРАКТЕРА</w:t>
      </w:r>
    </w:p>
    <w:p w:rsidR="00FE5613" w:rsidRDefault="00FE5613">
      <w:pPr>
        <w:pStyle w:val="ConsPlusNormal"/>
        <w:jc w:val="both"/>
      </w:pPr>
    </w:p>
    <w:p w:rsidR="00FE5613" w:rsidRDefault="00FE5613">
      <w:pPr>
        <w:pStyle w:val="ConsPlusNormal"/>
        <w:ind w:firstLine="540"/>
        <w:jc w:val="both"/>
      </w:pPr>
      <w:r>
        <w:t xml:space="preserve">7.1. Выплаты компенсационного характера работникам учреждений устанавливаются в соответствии с </w:t>
      </w:r>
      <w:hyperlink r:id="rId75" w:history="1">
        <w:r>
          <w:rPr>
            <w:color w:val="0000FF"/>
          </w:rPr>
          <w:t>Перечнем</w:t>
        </w:r>
      </w:hyperlink>
      <w: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w:t>
      </w:r>
    </w:p>
    <w:p w:rsidR="00FE5613" w:rsidRDefault="00FE5613">
      <w:pPr>
        <w:pStyle w:val="ConsPlusNormal"/>
        <w:spacing w:before="220"/>
        <w:ind w:firstLine="540"/>
        <w:jc w:val="both"/>
      </w:pPr>
      <w:r>
        <w:t>Выплаты компенсационного характера устанавливаются к окладам (должностным окладам, ставкам заработной платы) работников учреждений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Свердловской области.</w:t>
      </w:r>
    </w:p>
    <w:p w:rsidR="00FE5613" w:rsidRDefault="00FE5613">
      <w:pPr>
        <w:pStyle w:val="ConsPlusNormal"/>
        <w:spacing w:before="220"/>
        <w:ind w:firstLine="540"/>
        <w:jc w:val="both"/>
      </w:pPr>
      <w:r>
        <w:t xml:space="preserve">7.2.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Трудовым </w:t>
      </w:r>
      <w:hyperlink r:id="rId76" w:history="1">
        <w:r>
          <w:rPr>
            <w:color w:val="0000FF"/>
          </w:rPr>
          <w:t>кодексом</w:t>
        </w:r>
      </w:hyperlink>
      <w:r>
        <w:t xml:space="preserve"> Российской Федерации и Перечнем видов выплат компенсационного характера работникам учреждения могут быть осуществлены следующие выплаты компенсационного характера:</w:t>
      </w:r>
    </w:p>
    <w:p w:rsidR="00FE5613" w:rsidRDefault="00FE5613">
      <w:pPr>
        <w:pStyle w:val="ConsPlusNormal"/>
        <w:spacing w:before="220"/>
        <w:ind w:firstLine="540"/>
        <w:jc w:val="both"/>
      </w:pPr>
      <w:r>
        <w:t>за работу на тяжелых работах, работах с вредными и (или) опасными и иными особыми условиями труда - на основании результатов специальной оценки условий труда;</w:t>
      </w:r>
    </w:p>
    <w:p w:rsidR="00FE5613" w:rsidRDefault="00FE5613">
      <w:pPr>
        <w:pStyle w:val="ConsPlusNormal"/>
        <w:spacing w:before="220"/>
        <w:ind w:firstLine="540"/>
        <w:jc w:val="both"/>
      </w:pPr>
      <w:r>
        <w:t>за совмещение профессий (должностей);</w:t>
      </w:r>
    </w:p>
    <w:p w:rsidR="00FE5613" w:rsidRDefault="00FE5613">
      <w:pPr>
        <w:pStyle w:val="ConsPlusNormal"/>
        <w:spacing w:before="220"/>
        <w:ind w:firstLine="540"/>
        <w:jc w:val="both"/>
      </w:pPr>
      <w:r>
        <w:t>за расширение зон обслуживания;</w:t>
      </w:r>
    </w:p>
    <w:p w:rsidR="00FE5613" w:rsidRDefault="00FE5613">
      <w:pPr>
        <w:pStyle w:val="ConsPlusNormal"/>
        <w:spacing w:before="220"/>
        <w:ind w:firstLine="540"/>
        <w:jc w:val="both"/>
      </w:pPr>
      <w: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E5613" w:rsidRDefault="00FE5613">
      <w:pPr>
        <w:pStyle w:val="ConsPlusNormal"/>
        <w:spacing w:before="220"/>
        <w:ind w:firstLine="540"/>
        <w:jc w:val="both"/>
      </w:pPr>
      <w:r>
        <w:t>за работу в ночное время;</w:t>
      </w:r>
    </w:p>
    <w:p w:rsidR="00FE5613" w:rsidRDefault="00FE5613">
      <w:pPr>
        <w:pStyle w:val="ConsPlusNormal"/>
        <w:spacing w:before="220"/>
        <w:ind w:firstLine="540"/>
        <w:jc w:val="both"/>
      </w:pPr>
      <w:r>
        <w:t>за работу в выходные и нерабочие праздничные дни;</w:t>
      </w:r>
    </w:p>
    <w:p w:rsidR="00FE5613" w:rsidRDefault="00FE5613">
      <w:pPr>
        <w:pStyle w:val="ConsPlusNormal"/>
        <w:spacing w:before="220"/>
        <w:ind w:firstLine="540"/>
        <w:jc w:val="both"/>
      </w:pPr>
      <w:r>
        <w:t>за сверхурочную работу;</w:t>
      </w:r>
    </w:p>
    <w:p w:rsidR="00FE5613" w:rsidRDefault="00FE5613">
      <w:pPr>
        <w:pStyle w:val="ConsPlusNormal"/>
        <w:spacing w:before="220"/>
        <w:ind w:firstLine="540"/>
        <w:jc w:val="both"/>
      </w:pPr>
      <w:r>
        <w:t>за работу в местностях с особыми климатическими условиями (районный коэффициент).</w:t>
      </w:r>
    </w:p>
    <w:p w:rsidR="00FE5613" w:rsidRDefault="00FE5613">
      <w:pPr>
        <w:pStyle w:val="ConsPlusNormal"/>
        <w:spacing w:before="220"/>
        <w:ind w:firstLine="540"/>
        <w:jc w:val="both"/>
      </w:pPr>
      <w:r>
        <w:t xml:space="preserve">Районный коэффициент к заработной плате за работу в местностях с особыми климатическими условиями, устанавливается в соответствии с </w:t>
      </w:r>
      <w:hyperlink r:id="rId77" w:history="1">
        <w:r>
          <w:rPr>
            <w:color w:val="0000FF"/>
          </w:rPr>
          <w:t>Постановлением</w:t>
        </w:r>
      </w:hyperlink>
      <w: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FE5613" w:rsidRDefault="00FE5613">
      <w:pPr>
        <w:pStyle w:val="ConsPlusNormal"/>
        <w:spacing w:before="220"/>
        <w:ind w:firstLine="540"/>
        <w:jc w:val="both"/>
      </w:pPr>
      <w:r>
        <w:t>7.3. Выплаты компенсационного характера устанавливаются Приказом руководителя учреждения в пределах утвержденного годового фонда оплаты труда.</w:t>
      </w:r>
    </w:p>
    <w:p w:rsidR="00FE5613" w:rsidRDefault="00FE5613">
      <w:pPr>
        <w:pStyle w:val="ConsPlusNormal"/>
        <w:jc w:val="both"/>
      </w:pPr>
    </w:p>
    <w:p w:rsidR="00FE5613" w:rsidRDefault="00FE5613">
      <w:pPr>
        <w:pStyle w:val="ConsPlusTitle"/>
        <w:jc w:val="center"/>
        <w:outlineLvl w:val="1"/>
      </w:pPr>
      <w:bookmarkStart w:id="15" w:name="P462"/>
      <w:bookmarkEnd w:id="15"/>
      <w:r>
        <w:t>Глава 8. ПОРЯДОК И УСЛОВИЯ УСТАНОВЛЕНИЯ</w:t>
      </w:r>
    </w:p>
    <w:p w:rsidR="00FE5613" w:rsidRDefault="00FE5613">
      <w:pPr>
        <w:pStyle w:val="ConsPlusTitle"/>
        <w:jc w:val="center"/>
      </w:pPr>
      <w:r>
        <w:t>ВЫПЛАТ СТИМУЛИРУЮЩЕГО ХАРАКТЕРА</w:t>
      </w:r>
    </w:p>
    <w:p w:rsidR="00FE5613" w:rsidRDefault="00FE5613">
      <w:pPr>
        <w:pStyle w:val="ConsPlusNormal"/>
        <w:jc w:val="both"/>
      </w:pPr>
    </w:p>
    <w:p w:rsidR="00FE5613" w:rsidRDefault="00FE5613">
      <w:pPr>
        <w:pStyle w:val="ConsPlusNormal"/>
        <w:ind w:firstLine="540"/>
        <w:jc w:val="both"/>
      </w:pPr>
      <w:r>
        <w:t xml:space="preserve">8.1. К выплатам стимулирующего характера относятся выплаты, установленные </w:t>
      </w:r>
      <w:hyperlink r:id="rId78" w:history="1">
        <w:r>
          <w:rPr>
            <w:color w:val="0000FF"/>
          </w:rPr>
          <w:t>Перечнем</w:t>
        </w:r>
      </w:hyperlink>
      <w:r>
        <w:t xml:space="preserve"> </w:t>
      </w:r>
      <w:r>
        <w:lastRenderedPageBreak/>
        <w:t>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повышающие коэффициенты, иные выплаты стимулирующего характера, предусмотренные настоящим Положением.</w:t>
      </w:r>
    </w:p>
    <w:p w:rsidR="00FE5613" w:rsidRDefault="00FE5613">
      <w:pPr>
        <w:pStyle w:val="ConsPlusNormal"/>
        <w:spacing w:before="220"/>
        <w:ind w:firstLine="540"/>
        <w:jc w:val="both"/>
      </w:pPr>
      <w:r>
        <w:t>8.2. Положением об оплате и стимулировании труда работников учреждения может быть предусмотрено установление следующих выплат стимулирующего характера:</w:t>
      </w:r>
    </w:p>
    <w:p w:rsidR="00FE5613" w:rsidRDefault="00FE5613">
      <w:pPr>
        <w:pStyle w:val="ConsPlusNormal"/>
        <w:spacing w:before="220"/>
        <w:ind w:firstLine="540"/>
        <w:jc w:val="both"/>
      </w:pPr>
      <w:r>
        <w:t>повышающий коэффициент к окладу (должностному окладу, ставке заработной платы);</w:t>
      </w:r>
    </w:p>
    <w:p w:rsidR="00FE5613" w:rsidRDefault="00FE5613">
      <w:pPr>
        <w:pStyle w:val="ConsPlusNormal"/>
        <w:spacing w:before="220"/>
        <w:ind w:firstLine="540"/>
        <w:jc w:val="both"/>
      </w:pPr>
      <w:r>
        <w:t>стимулирующая надбавка за профессиональное мастерство;</w:t>
      </w:r>
    </w:p>
    <w:p w:rsidR="00FE5613" w:rsidRDefault="00FE5613">
      <w:pPr>
        <w:pStyle w:val="ConsPlusNormal"/>
        <w:spacing w:before="220"/>
        <w:ind w:firstLine="540"/>
        <w:jc w:val="both"/>
      </w:pPr>
      <w:r>
        <w:t>стимулирующая надбавка за интенсивность и высокие результаты работы;</w:t>
      </w:r>
    </w:p>
    <w:p w:rsidR="00FE5613" w:rsidRDefault="00FE5613">
      <w:pPr>
        <w:pStyle w:val="ConsPlusNormal"/>
        <w:spacing w:before="220"/>
        <w:ind w:firstLine="540"/>
        <w:jc w:val="both"/>
      </w:pPr>
      <w:r>
        <w:t>стимулирующая надбавка за выслугу лет;</w:t>
      </w:r>
    </w:p>
    <w:p w:rsidR="00FE5613" w:rsidRDefault="00FE5613">
      <w:pPr>
        <w:pStyle w:val="ConsPlusNormal"/>
        <w:spacing w:before="220"/>
        <w:ind w:firstLine="540"/>
        <w:jc w:val="both"/>
      </w:pPr>
      <w:r>
        <w:t>стимулирующая надбавка за качество выполнения работ;</w:t>
      </w:r>
    </w:p>
    <w:p w:rsidR="00FE5613" w:rsidRDefault="00FE5613">
      <w:pPr>
        <w:pStyle w:val="ConsPlusNormal"/>
        <w:spacing w:before="220"/>
        <w:ind w:firstLine="540"/>
        <w:jc w:val="both"/>
      </w:pPr>
      <w:r>
        <w:t>премии.</w:t>
      </w:r>
    </w:p>
    <w:p w:rsidR="00FE5613" w:rsidRDefault="00FE5613">
      <w:pPr>
        <w:pStyle w:val="ConsPlusNormal"/>
        <w:spacing w:before="220"/>
        <w:ind w:firstLine="540"/>
        <w:jc w:val="both"/>
      </w:pPr>
      <w:r>
        <w:t>Выплаты стимулирующего характера устанавливаются правовым актом руководителя учреждения в пределах утвержденного годового фонда оплаты труда по согласованию с выборным органом первичной профсоюзной организации, иным представительным органом работников.</w:t>
      </w:r>
    </w:p>
    <w:p w:rsidR="00FE5613" w:rsidRDefault="00FE5613">
      <w:pPr>
        <w:pStyle w:val="ConsPlusNormal"/>
        <w:spacing w:before="220"/>
        <w:ind w:firstLine="540"/>
        <w:jc w:val="both"/>
      </w:pPr>
      <w:r>
        <w:t xml:space="preserve">8.3. Повышающие коэффициенты к окладам (должностным окладам, ставкам заработной платы) могут устанавливаться работникам в соответствии с </w:t>
      </w:r>
      <w:hyperlink w:anchor="P107" w:history="1">
        <w:r>
          <w:rPr>
            <w:color w:val="0000FF"/>
          </w:rPr>
          <w:t>главами 3</w:t>
        </w:r>
      </w:hyperlink>
      <w:r>
        <w:t xml:space="preserve">, </w:t>
      </w:r>
      <w:hyperlink w:anchor="P167" w:history="1">
        <w:r>
          <w:rPr>
            <w:color w:val="0000FF"/>
          </w:rPr>
          <w:t>4</w:t>
        </w:r>
      </w:hyperlink>
      <w:r>
        <w:t xml:space="preserve">, </w:t>
      </w:r>
      <w:hyperlink w:anchor="P268" w:history="1">
        <w:r>
          <w:rPr>
            <w:color w:val="0000FF"/>
          </w:rPr>
          <w:t>5</w:t>
        </w:r>
      </w:hyperlink>
      <w:r>
        <w:t xml:space="preserve">, </w:t>
      </w:r>
      <w:hyperlink w:anchor="P360" w:history="1">
        <w:r>
          <w:rPr>
            <w:color w:val="0000FF"/>
          </w:rPr>
          <w:t>6</w:t>
        </w:r>
      </w:hyperlink>
      <w:r>
        <w:t xml:space="preserve"> настоящего Положения.</w:t>
      </w:r>
    </w:p>
    <w:p w:rsidR="00FE5613" w:rsidRDefault="00FE5613">
      <w:pPr>
        <w:pStyle w:val="ConsPlusNormal"/>
        <w:spacing w:before="220"/>
        <w:ind w:firstLine="540"/>
        <w:jc w:val="both"/>
      </w:pPr>
      <w:r>
        <w:t xml:space="preserve">8.4. Стимулирующая надбавка за профессиональное мастерство может устанавливаться в соответствии с </w:t>
      </w:r>
      <w:hyperlink w:anchor="P351" w:history="1">
        <w:r>
          <w:rPr>
            <w:color w:val="0000FF"/>
          </w:rPr>
          <w:t>пунктом 5.6 главы 5</w:t>
        </w:r>
      </w:hyperlink>
      <w:r>
        <w:t xml:space="preserve"> настоящего Положения.</w:t>
      </w:r>
    </w:p>
    <w:p w:rsidR="00FE5613" w:rsidRDefault="00FE5613">
      <w:pPr>
        <w:pStyle w:val="ConsPlusNormal"/>
        <w:spacing w:before="220"/>
        <w:ind w:firstLine="540"/>
        <w:jc w:val="both"/>
      </w:pPr>
      <w:r>
        <w:t xml:space="preserve">8.5. Стимулирующие надбавки за интенсивность и высокие результаты работы устанавливаются в порядке и на условиях, предусмотренных </w:t>
      </w:r>
      <w:hyperlink w:anchor="P156" w:history="1">
        <w:r>
          <w:rPr>
            <w:color w:val="0000FF"/>
          </w:rPr>
          <w:t>пунктами 3.6-1</w:t>
        </w:r>
      </w:hyperlink>
      <w:r>
        <w:t xml:space="preserve">, </w:t>
      </w:r>
      <w:hyperlink w:anchor="P258" w:history="1">
        <w:r>
          <w:rPr>
            <w:color w:val="0000FF"/>
          </w:rPr>
          <w:t>4.5-1</w:t>
        </w:r>
      </w:hyperlink>
      <w:r>
        <w:t xml:space="preserve">, </w:t>
      </w:r>
      <w:hyperlink w:anchor="P346" w:history="1">
        <w:r>
          <w:rPr>
            <w:color w:val="0000FF"/>
          </w:rPr>
          <w:t>5.5-1</w:t>
        </w:r>
      </w:hyperlink>
      <w:r>
        <w:t xml:space="preserve">, </w:t>
      </w:r>
      <w:hyperlink w:anchor="P389" w:history="1">
        <w:r>
          <w:rPr>
            <w:color w:val="0000FF"/>
          </w:rPr>
          <w:t>6.3-1</w:t>
        </w:r>
      </w:hyperlink>
      <w:r>
        <w:t xml:space="preserve">, </w:t>
      </w:r>
      <w:hyperlink w:anchor="P431" w:history="1">
        <w:r>
          <w:rPr>
            <w:color w:val="0000FF"/>
          </w:rPr>
          <w:t>6.11-1</w:t>
        </w:r>
      </w:hyperlink>
      <w:r>
        <w:t xml:space="preserve"> настоящего Положения.</w:t>
      </w:r>
    </w:p>
    <w:p w:rsidR="00FE5613" w:rsidRDefault="00FE5613">
      <w:pPr>
        <w:pStyle w:val="ConsPlusNormal"/>
        <w:spacing w:before="220"/>
        <w:ind w:firstLine="540"/>
        <w:jc w:val="both"/>
      </w:pPr>
      <w:r>
        <w:t xml:space="preserve">Стимулирующие надбавки за интенсивность и высокие результаты работы могут устанавливаться руководителям учреждений, заместителям руководителя, главным бухгалтерам в соответствии с </w:t>
      </w:r>
      <w:hyperlink w:anchor="P92" w:history="1">
        <w:r>
          <w:rPr>
            <w:color w:val="0000FF"/>
          </w:rPr>
          <w:t>пунктом 2.3</w:t>
        </w:r>
      </w:hyperlink>
      <w:r>
        <w:t xml:space="preserve"> настоящего Положения.</w:t>
      </w:r>
    </w:p>
    <w:p w:rsidR="00FE5613" w:rsidRDefault="00FE5613">
      <w:pPr>
        <w:pStyle w:val="ConsPlusNormal"/>
        <w:spacing w:before="220"/>
        <w:ind w:firstLine="540"/>
        <w:jc w:val="both"/>
      </w:pPr>
      <w:r>
        <w:t>Стимулирующая надбавка устанавливается на срок не более одного календарного года, по истечении которого может быть сохранена или отменена.</w:t>
      </w:r>
    </w:p>
    <w:p w:rsidR="00FE5613" w:rsidRDefault="00FE5613">
      <w:pPr>
        <w:pStyle w:val="ConsPlusNormal"/>
        <w:spacing w:before="220"/>
        <w:ind w:firstLine="540"/>
        <w:jc w:val="both"/>
      </w:pPr>
      <w:r>
        <w:t>Размер надбавки может устанавливаться как в абсолютном, так и в процентном отношении к окладу (должностному окладу, ставке заработной платы).</w:t>
      </w:r>
    </w:p>
    <w:p w:rsidR="00FE5613" w:rsidRDefault="00FE5613">
      <w:pPr>
        <w:pStyle w:val="ConsPlusNormal"/>
        <w:jc w:val="both"/>
      </w:pPr>
      <w:r>
        <w:t xml:space="preserve">(п. 8.5 в ред. </w:t>
      </w:r>
      <w:hyperlink r:id="rId79"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bookmarkStart w:id="16" w:name="P481"/>
      <w:bookmarkEnd w:id="16"/>
      <w:r>
        <w:t>8.6. Стимулирующая надбавка за выслугу лет устанавливается работникам в зависимости от общего количества лет, проработанных в учреждениях культуры и (или) в организациях дополнительного образования сферы культуры, в следующих размерах от оклада (должностного оклада, ставки заработной платы):</w:t>
      </w:r>
    </w:p>
    <w:p w:rsidR="00FE5613" w:rsidRDefault="00FE5613">
      <w:pPr>
        <w:pStyle w:val="ConsPlusNormal"/>
        <w:jc w:val="both"/>
      </w:pPr>
      <w:r>
        <w:t xml:space="preserve">(в ред. </w:t>
      </w:r>
      <w:hyperlink r:id="rId80"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r>
        <w:t>от 1 года до 3 лет - 5 процентов;</w:t>
      </w:r>
    </w:p>
    <w:p w:rsidR="00FE5613" w:rsidRDefault="00FE5613">
      <w:pPr>
        <w:pStyle w:val="ConsPlusNormal"/>
        <w:spacing w:before="220"/>
        <w:ind w:firstLine="540"/>
        <w:jc w:val="both"/>
      </w:pPr>
      <w:r>
        <w:t>от 3 до 5 лет - 10 процентов;</w:t>
      </w:r>
    </w:p>
    <w:p w:rsidR="00FE5613" w:rsidRDefault="00FE5613">
      <w:pPr>
        <w:pStyle w:val="ConsPlusNormal"/>
        <w:spacing w:before="220"/>
        <w:ind w:firstLine="540"/>
        <w:jc w:val="both"/>
      </w:pPr>
      <w:r>
        <w:lastRenderedPageBreak/>
        <w:t>свыше 5 лет - 15 процентов.</w:t>
      </w:r>
    </w:p>
    <w:p w:rsidR="00FE5613" w:rsidRDefault="00FE5613">
      <w:pPr>
        <w:pStyle w:val="ConsPlusNormal"/>
        <w:spacing w:before="220"/>
        <w:ind w:firstLine="540"/>
        <w:jc w:val="both"/>
      </w:pPr>
      <w:bookmarkStart w:id="17" w:name="P486"/>
      <w:bookmarkEnd w:id="17"/>
      <w:r>
        <w:t>8.7. Стимулирующая надбавка за качество выполнения работ устанавливается работникам, которым присвоено почетное звание по основному профилю профессиональной деятельности, работникам,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 в следующих размерах от оклада (должностного оклада, ставки заработной платы):</w:t>
      </w:r>
    </w:p>
    <w:p w:rsidR="00FE5613" w:rsidRDefault="00FE5613">
      <w:pPr>
        <w:pStyle w:val="ConsPlusNormal"/>
        <w:spacing w:before="220"/>
        <w:ind w:firstLine="540"/>
        <w:jc w:val="both"/>
      </w:pPr>
      <w:r>
        <w:t>до 10 процентов - за почетное звание "Заслуженный" или за ученую степень кандидата наук;</w:t>
      </w:r>
    </w:p>
    <w:p w:rsidR="00FE5613" w:rsidRDefault="00FE5613">
      <w:pPr>
        <w:pStyle w:val="ConsPlusNormal"/>
        <w:spacing w:before="220"/>
        <w:ind w:firstLine="540"/>
        <w:jc w:val="both"/>
      </w:pPr>
      <w:r>
        <w:t>до 15 процентов - за знание и использование в работе одного и более иностранных языков;</w:t>
      </w:r>
    </w:p>
    <w:p w:rsidR="00FE5613" w:rsidRDefault="00FE5613">
      <w:pPr>
        <w:pStyle w:val="ConsPlusNormal"/>
        <w:spacing w:before="220"/>
        <w:ind w:firstLine="540"/>
        <w:jc w:val="both"/>
      </w:pPr>
      <w:r>
        <w:t>до 20 процентов - за почетное звание "Народный";</w:t>
      </w:r>
    </w:p>
    <w:p w:rsidR="00FE5613" w:rsidRDefault="00FE5613">
      <w:pPr>
        <w:pStyle w:val="ConsPlusNormal"/>
        <w:spacing w:before="220"/>
        <w:ind w:firstLine="540"/>
        <w:jc w:val="both"/>
      </w:pPr>
      <w:r>
        <w:t>до 25 процентов - за почетное звание "Заслуженный" или за ученую степень кандидата наук при одновременном знании и использовании в работе одного и более иностранных языков;</w:t>
      </w:r>
    </w:p>
    <w:p w:rsidR="00FE5613" w:rsidRDefault="00FE5613">
      <w:pPr>
        <w:pStyle w:val="ConsPlusNormal"/>
        <w:spacing w:before="220"/>
        <w:ind w:firstLine="540"/>
        <w:jc w:val="both"/>
      </w:pPr>
      <w:r>
        <w:t>до 35 процентов - за почетное звание "Народный" при одновременном знании и использовании в работе одного и более иностранных языков.</w:t>
      </w:r>
    </w:p>
    <w:p w:rsidR="00FE5613" w:rsidRDefault="00FE5613">
      <w:pPr>
        <w:pStyle w:val="ConsPlusNormal"/>
        <w:spacing w:before="220"/>
        <w:ind w:firstLine="540"/>
        <w:jc w:val="both"/>
      </w:pPr>
      <w:r>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FE5613" w:rsidRDefault="00FE5613">
      <w:pPr>
        <w:pStyle w:val="ConsPlusNormal"/>
        <w:spacing w:before="220"/>
        <w:ind w:firstLine="540"/>
        <w:jc w:val="both"/>
      </w:pPr>
      <w:r>
        <w:t>8.8. Размер выплаты стимулирующего характера может определяться как в процентах к окладу (должностному окладу, ставке заработной платы) работника, так и в абсолютном размере. Максимальный размер выплат стимулирующего характера не ограничен.</w:t>
      </w:r>
    </w:p>
    <w:p w:rsidR="00FE5613" w:rsidRDefault="00FE5613">
      <w:pPr>
        <w:pStyle w:val="ConsPlusNormal"/>
        <w:spacing w:before="220"/>
        <w:ind w:firstLine="540"/>
        <w:jc w:val="both"/>
      </w:pPr>
      <w:bookmarkStart w:id="18" w:name="P494"/>
      <w:bookmarkEnd w:id="18"/>
      <w:r>
        <w:t>8.9. В целях поощрения работников учреждения за выполненную работу в учреждении могут быть установлены:</w:t>
      </w:r>
    </w:p>
    <w:p w:rsidR="00FE5613" w:rsidRDefault="00FE5613">
      <w:pPr>
        <w:pStyle w:val="ConsPlusNormal"/>
        <w:spacing w:before="220"/>
        <w:ind w:firstLine="540"/>
        <w:jc w:val="both"/>
      </w:pPr>
      <w:r>
        <w:t>премия по итогам работы за период (за месяц, квартал, полугодие, год);</w:t>
      </w:r>
    </w:p>
    <w:p w:rsidR="00FE5613" w:rsidRDefault="00FE5613">
      <w:pPr>
        <w:pStyle w:val="ConsPlusNormal"/>
        <w:spacing w:before="220"/>
        <w:ind w:firstLine="540"/>
        <w:jc w:val="both"/>
      </w:pPr>
      <w:r>
        <w:t>единовременные премии.</w:t>
      </w:r>
    </w:p>
    <w:p w:rsidR="00FE5613" w:rsidRDefault="00FE5613">
      <w:pPr>
        <w:pStyle w:val="ConsPlusNormal"/>
        <w:spacing w:before="220"/>
        <w:ind w:firstLine="540"/>
        <w:jc w:val="both"/>
      </w:pPr>
      <w:r>
        <w:t>8.10. Премия по итогам работы за период (за месяц, квартал, полугодие, год) может выплачиваться с целью поощрения работников за эффективность труда по итогам работы.</w:t>
      </w:r>
    </w:p>
    <w:p w:rsidR="00FE5613" w:rsidRDefault="00FE5613">
      <w:pPr>
        <w:pStyle w:val="ConsPlusNormal"/>
        <w:spacing w:before="220"/>
        <w:ind w:firstLine="540"/>
        <w:jc w:val="both"/>
      </w:pPr>
      <w:r>
        <w:t>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учреждения.</w:t>
      </w:r>
    </w:p>
    <w:p w:rsidR="00FE5613" w:rsidRDefault="00FE5613">
      <w:pPr>
        <w:pStyle w:val="ConsPlusNormal"/>
        <w:spacing w:before="220"/>
        <w:ind w:firstLine="540"/>
        <w:jc w:val="both"/>
      </w:pPr>
      <w:r>
        <w:t>Размер премии по итогам работы за период определяется с учетом выполнения работником разрабатываемых учреждением показателей (критериев) оценки эффективности труда работников учреждений в пределах утвержденного годового фонда оплаты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FE5613" w:rsidRDefault="00FE5613">
      <w:pPr>
        <w:pStyle w:val="ConsPlusNormal"/>
        <w:jc w:val="both"/>
      </w:pPr>
      <w:r>
        <w:t xml:space="preserve">(в ред. </w:t>
      </w:r>
      <w:hyperlink r:id="rId81"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r>
        <w:t>Размер премии по итогам работы за период может устанавливаться как в абсолютном значении, так и в процентном отношении к окладу (должностному окладу, ставке заработной платы).</w:t>
      </w:r>
    </w:p>
    <w:p w:rsidR="00FE5613" w:rsidRDefault="00FE5613">
      <w:pPr>
        <w:pStyle w:val="ConsPlusNormal"/>
        <w:spacing w:before="220"/>
        <w:ind w:firstLine="540"/>
        <w:jc w:val="both"/>
      </w:pPr>
      <w:r>
        <w:t>Порядок, условия установления и размер выплат стимулирующего характера руководителям учреждений определяются правовым актом Управления культуры.</w:t>
      </w:r>
    </w:p>
    <w:p w:rsidR="00FE5613" w:rsidRDefault="00FE5613">
      <w:pPr>
        <w:pStyle w:val="ConsPlusNormal"/>
        <w:spacing w:before="220"/>
        <w:ind w:firstLine="540"/>
        <w:jc w:val="both"/>
      </w:pPr>
      <w:r>
        <w:t xml:space="preserve">При увольнении работника до истечения периода премирования, установленного локальным </w:t>
      </w:r>
      <w:r>
        <w:lastRenderedPageBreak/>
        <w:t>нормативным актом учреждения, работник лишается права на получение премии по итогам работы за период.</w:t>
      </w:r>
    </w:p>
    <w:p w:rsidR="00FE5613" w:rsidRDefault="00FE5613">
      <w:pPr>
        <w:pStyle w:val="ConsPlusNormal"/>
        <w:spacing w:before="220"/>
        <w:ind w:firstLine="540"/>
        <w:jc w:val="both"/>
      </w:pPr>
      <w:r>
        <w:t>8.11. Единовременные премии могут выплачиваться:</w:t>
      </w:r>
    </w:p>
    <w:p w:rsidR="00FE5613" w:rsidRDefault="00FE5613">
      <w:pPr>
        <w:pStyle w:val="ConsPlusNormal"/>
        <w:spacing w:before="220"/>
        <w:ind w:firstLine="540"/>
        <w:jc w:val="both"/>
      </w:pPr>
      <w:r>
        <w:t>в связи с государственными праздниками;</w:t>
      </w:r>
    </w:p>
    <w:p w:rsidR="00FE5613" w:rsidRDefault="00FE5613">
      <w:pPr>
        <w:pStyle w:val="ConsPlusNormal"/>
        <w:spacing w:before="220"/>
        <w:ind w:firstLine="540"/>
        <w:jc w:val="both"/>
      </w:pPr>
      <w:r>
        <w:t>в связи с награждениями ведомственными наградами;</w:t>
      </w:r>
    </w:p>
    <w:p w:rsidR="00FE5613" w:rsidRDefault="00FE5613">
      <w:pPr>
        <w:pStyle w:val="ConsPlusNormal"/>
        <w:spacing w:before="220"/>
        <w:ind w:firstLine="540"/>
        <w:jc w:val="both"/>
      </w:pPr>
      <w:r>
        <w:t>в связи с наградами Российской Федерации, Свердловской области;</w:t>
      </w:r>
    </w:p>
    <w:p w:rsidR="00FE5613" w:rsidRDefault="00FE5613">
      <w:pPr>
        <w:pStyle w:val="ConsPlusNormal"/>
        <w:spacing w:before="220"/>
        <w:ind w:firstLine="540"/>
        <w:jc w:val="both"/>
      </w:pPr>
      <w:r>
        <w:t>в связи с юбилейными датами (50, 55, 60 лет и далее каждые 5 лет со дня рождения работника, 25, 50, 75 лет и далее каждые 25 лет со дня основания учреждения);</w:t>
      </w:r>
    </w:p>
    <w:p w:rsidR="00FE5613" w:rsidRDefault="00FE5613">
      <w:pPr>
        <w:pStyle w:val="ConsPlusNormal"/>
        <w:jc w:val="both"/>
      </w:pPr>
      <w:r>
        <w:t xml:space="preserve">(в ред. </w:t>
      </w:r>
      <w:hyperlink r:id="rId82" w:history="1">
        <w:r>
          <w:rPr>
            <w:color w:val="0000FF"/>
          </w:rPr>
          <w:t>Постановления</w:t>
        </w:r>
      </w:hyperlink>
      <w:r>
        <w:t xml:space="preserve"> Администрации г. Каменска-Уральского от 20.12.2018 N 1112)</w:t>
      </w:r>
    </w:p>
    <w:p w:rsidR="00FE5613" w:rsidRDefault="00FE5613">
      <w:pPr>
        <w:pStyle w:val="ConsPlusNormal"/>
        <w:spacing w:before="220"/>
        <w:ind w:firstLine="540"/>
        <w:jc w:val="both"/>
      </w:pPr>
      <w:r>
        <w:t>при увольнении в связи с уходом на трудовую пенсию по старости.</w:t>
      </w:r>
    </w:p>
    <w:p w:rsidR="00FE5613" w:rsidRDefault="00FE5613">
      <w:pPr>
        <w:pStyle w:val="ConsPlusNormal"/>
        <w:spacing w:before="220"/>
        <w:ind w:firstLine="540"/>
        <w:jc w:val="both"/>
      </w:pPr>
      <w:r>
        <w:t>Размер единовременной премии устанавливается в абсолютном размере, не зависит от фактически отработанного времени и может составлять до 200 процентов оклада (должностного оклада, ставки заработной платы).</w:t>
      </w:r>
    </w:p>
    <w:p w:rsidR="00FE5613" w:rsidRDefault="00FE5613">
      <w:pPr>
        <w:pStyle w:val="ConsPlusNormal"/>
        <w:spacing w:before="220"/>
        <w:ind w:firstLine="540"/>
        <w:jc w:val="both"/>
      </w:pPr>
      <w:r>
        <w:t>8.12. Премирование работников учреждения осуществляется в пределах утвержденного годового фонда оплаты труда.</w:t>
      </w:r>
    </w:p>
    <w:p w:rsidR="00FE5613" w:rsidRDefault="00FE5613">
      <w:pPr>
        <w:pStyle w:val="ConsPlusNormal"/>
        <w:spacing w:before="220"/>
        <w:ind w:firstLine="540"/>
        <w:jc w:val="both"/>
      </w:pPr>
      <w:r>
        <w:t>8.13. При отсутствии или недостатке финансовых средств выплаты стимулирующего характера могут быть приостановлены, уменьшены либо отменены в порядке, установленном трудовым законодательством.</w:t>
      </w:r>
    </w:p>
    <w:p w:rsidR="00FE5613" w:rsidRDefault="00FE5613">
      <w:pPr>
        <w:pStyle w:val="ConsPlusNormal"/>
        <w:jc w:val="both"/>
      </w:pPr>
    </w:p>
    <w:p w:rsidR="00FE5613" w:rsidRDefault="00FE5613">
      <w:pPr>
        <w:pStyle w:val="ConsPlusTitle"/>
        <w:jc w:val="center"/>
        <w:outlineLvl w:val="1"/>
      </w:pPr>
      <w:bookmarkStart w:id="19" w:name="P515"/>
      <w:bookmarkEnd w:id="19"/>
      <w:r>
        <w:t>Глава 9. МАТЕРИАЛЬНАЯ ПОМОЩЬ</w:t>
      </w:r>
    </w:p>
    <w:p w:rsidR="00FE5613" w:rsidRDefault="00FE5613">
      <w:pPr>
        <w:pStyle w:val="ConsPlusNormal"/>
        <w:jc w:val="both"/>
      </w:pPr>
    </w:p>
    <w:p w:rsidR="00FE5613" w:rsidRDefault="00FE5613">
      <w:pPr>
        <w:pStyle w:val="ConsPlusNormal"/>
        <w:ind w:firstLine="540"/>
        <w:jc w:val="both"/>
      </w:pPr>
      <w:r>
        <w:t>9.1. Работодатели вправе, при наличии экономии финансовых средств на оплату труда, оказывать работникам материальную помощь.</w:t>
      </w:r>
    </w:p>
    <w:p w:rsidR="00FE5613" w:rsidRDefault="00FE5613">
      <w:pPr>
        <w:pStyle w:val="ConsPlusNormal"/>
        <w:spacing w:before="220"/>
        <w:ind w:firstLine="540"/>
        <w:jc w:val="both"/>
      </w:pPr>
      <w:r>
        <w:t>Условия выплаты и размер материальной помощи работникам устанавливаются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FE5613" w:rsidRDefault="00FE5613">
      <w:pPr>
        <w:pStyle w:val="ConsPlusNormal"/>
        <w:spacing w:before="220"/>
        <w:ind w:firstLine="540"/>
        <w:jc w:val="both"/>
      </w:pPr>
      <w:r>
        <w:t>Руководителю учреждения может выплачиваться материальная помощь в порядке и размерах, установленных правовым актом Управления культуры.</w:t>
      </w:r>
    </w:p>
    <w:p w:rsidR="00FE5613" w:rsidRDefault="00FE5613">
      <w:pPr>
        <w:pStyle w:val="ConsPlusNormal"/>
        <w:spacing w:before="220"/>
        <w:ind w:firstLine="540"/>
        <w:jc w:val="both"/>
      </w:pPr>
      <w:r>
        <w:t>9.2. Материальная помощь выплачивается на основании заявления работника.</w:t>
      </w:r>
    </w:p>
    <w:p w:rsidR="00FE5613" w:rsidRDefault="00FE5613">
      <w:pPr>
        <w:pStyle w:val="ConsPlusNormal"/>
        <w:spacing w:before="220"/>
        <w:ind w:firstLine="540"/>
        <w:jc w:val="both"/>
      </w:pPr>
      <w:r>
        <w:t>9.3. Отказ в оказании материальной помощи работнику допускается при отсутствии у учреждения экономии фонда оплаты труда.</w:t>
      </w:r>
    </w:p>
    <w:p w:rsidR="00FE5613" w:rsidRDefault="00FE5613">
      <w:pPr>
        <w:pStyle w:val="ConsPlusNormal"/>
        <w:jc w:val="both"/>
      </w:pPr>
    </w:p>
    <w:p w:rsidR="00FE5613" w:rsidRDefault="00FE5613">
      <w:pPr>
        <w:pStyle w:val="ConsPlusNormal"/>
        <w:jc w:val="both"/>
      </w:pPr>
    </w:p>
    <w:p w:rsidR="00FE5613" w:rsidRDefault="00FE5613">
      <w:pPr>
        <w:pStyle w:val="ConsPlusNormal"/>
        <w:jc w:val="both"/>
      </w:pPr>
    </w:p>
    <w:p w:rsidR="00FE5613" w:rsidRDefault="00FE5613">
      <w:pPr>
        <w:pStyle w:val="ConsPlusNormal"/>
        <w:jc w:val="both"/>
      </w:pPr>
    </w:p>
    <w:p w:rsidR="00FE5613" w:rsidRDefault="00FE5613">
      <w:pPr>
        <w:pStyle w:val="ConsPlusNormal"/>
        <w:jc w:val="both"/>
      </w:pPr>
    </w:p>
    <w:p w:rsidR="00FE5613" w:rsidRDefault="00FE5613">
      <w:pPr>
        <w:pStyle w:val="ConsPlusNormal"/>
        <w:jc w:val="right"/>
        <w:outlineLvl w:val="1"/>
      </w:pPr>
      <w:r>
        <w:t>Приложение</w:t>
      </w:r>
    </w:p>
    <w:p w:rsidR="00FE5613" w:rsidRDefault="00FE5613">
      <w:pPr>
        <w:pStyle w:val="ConsPlusNormal"/>
        <w:jc w:val="right"/>
      </w:pPr>
      <w:r>
        <w:t>к Примерному положению об оплате</w:t>
      </w:r>
    </w:p>
    <w:p w:rsidR="00FE5613" w:rsidRDefault="00FE5613">
      <w:pPr>
        <w:pStyle w:val="ConsPlusNormal"/>
        <w:jc w:val="right"/>
      </w:pPr>
      <w:r>
        <w:t>труда работников муниципальных</w:t>
      </w:r>
    </w:p>
    <w:p w:rsidR="00FE5613" w:rsidRDefault="00FE5613">
      <w:pPr>
        <w:pStyle w:val="ConsPlusNormal"/>
        <w:jc w:val="right"/>
      </w:pPr>
      <w:r>
        <w:t>бюджетных и автономных</w:t>
      </w:r>
    </w:p>
    <w:p w:rsidR="00FE5613" w:rsidRDefault="00FE5613">
      <w:pPr>
        <w:pStyle w:val="ConsPlusNormal"/>
        <w:jc w:val="right"/>
      </w:pPr>
      <w:r>
        <w:t>учреждений, в отношении которых</w:t>
      </w:r>
    </w:p>
    <w:p w:rsidR="00FE5613" w:rsidRDefault="00FE5613">
      <w:pPr>
        <w:pStyle w:val="ConsPlusNormal"/>
        <w:jc w:val="right"/>
      </w:pPr>
      <w:r>
        <w:t>орган местного самоуправления</w:t>
      </w:r>
    </w:p>
    <w:p w:rsidR="00FE5613" w:rsidRDefault="00FE5613">
      <w:pPr>
        <w:pStyle w:val="ConsPlusNormal"/>
        <w:jc w:val="right"/>
      </w:pPr>
      <w:r>
        <w:lastRenderedPageBreak/>
        <w:t>"Управление культуры</w:t>
      </w:r>
    </w:p>
    <w:p w:rsidR="00FE5613" w:rsidRDefault="00FE5613">
      <w:pPr>
        <w:pStyle w:val="ConsPlusNormal"/>
        <w:jc w:val="right"/>
      </w:pPr>
      <w:r>
        <w:t>города Каменска-Уральского"</w:t>
      </w:r>
    </w:p>
    <w:p w:rsidR="00FE5613" w:rsidRDefault="00FE5613">
      <w:pPr>
        <w:pStyle w:val="ConsPlusNormal"/>
        <w:jc w:val="right"/>
      </w:pPr>
      <w:r>
        <w:t>осуществляет функции</w:t>
      </w:r>
    </w:p>
    <w:p w:rsidR="00FE5613" w:rsidRDefault="00FE5613">
      <w:pPr>
        <w:pStyle w:val="ConsPlusNormal"/>
        <w:jc w:val="right"/>
      </w:pPr>
      <w:r>
        <w:t>и полномочия учредителя</w:t>
      </w:r>
    </w:p>
    <w:p w:rsidR="00FE5613" w:rsidRDefault="00FE5613">
      <w:pPr>
        <w:pStyle w:val="ConsPlusNormal"/>
        <w:jc w:val="both"/>
      </w:pPr>
    </w:p>
    <w:p w:rsidR="00FE5613" w:rsidRDefault="00FE5613">
      <w:pPr>
        <w:pStyle w:val="ConsPlusTitle"/>
        <w:jc w:val="center"/>
      </w:pPr>
      <w:bookmarkStart w:id="20" w:name="P538"/>
      <w:bookmarkEnd w:id="20"/>
      <w:r>
        <w:t>ПЕРЕЧЕНЬ</w:t>
      </w:r>
    </w:p>
    <w:p w:rsidR="00FE5613" w:rsidRDefault="00FE5613">
      <w:pPr>
        <w:pStyle w:val="ConsPlusTitle"/>
        <w:jc w:val="center"/>
      </w:pPr>
      <w:r>
        <w:t>ДОЛЖНОСТЕЙ РАБОТНИКОВ, КОТОРЫМ УСТАНАВЛИВАЕТСЯ</w:t>
      </w:r>
    </w:p>
    <w:p w:rsidR="00FE5613" w:rsidRDefault="00FE5613">
      <w:pPr>
        <w:pStyle w:val="ConsPlusTitle"/>
        <w:jc w:val="center"/>
      </w:pPr>
      <w:r>
        <w:t>ПОВЫШЕННЫЙ НА 25 ПРОЦЕНТОВ РАЗМЕР ОКЛАДОВ ЗА РАБОТУ</w:t>
      </w:r>
    </w:p>
    <w:p w:rsidR="00FE5613" w:rsidRDefault="00FE5613">
      <w:pPr>
        <w:pStyle w:val="ConsPlusTitle"/>
        <w:jc w:val="center"/>
      </w:pPr>
      <w:r>
        <w:t>В СЕЛЬСКИХ НАСЕЛЕННЫХ ПУНКТАХ, РАБОЧИХ ПОСЕЛКАХ,</w:t>
      </w:r>
    </w:p>
    <w:p w:rsidR="00FE5613" w:rsidRDefault="00FE5613">
      <w:pPr>
        <w:pStyle w:val="ConsPlusTitle"/>
        <w:jc w:val="center"/>
      </w:pPr>
      <w:r>
        <w:t>ПОСЕЛКАХ ГОРОДСКОГО ТИПА</w:t>
      </w:r>
    </w:p>
    <w:p w:rsidR="00FE5613" w:rsidRDefault="00FE5613">
      <w:pPr>
        <w:pStyle w:val="ConsPlusNormal"/>
        <w:jc w:val="both"/>
      </w:pPr>
    </w:p>
    <w:p w:rsidR="00FE5613" w:rsidRDefault="00FE5613">
      <w:pPr>
        <w:pStyle w:val="ConsPlusNormal"/>
        <w:ind w:firstLine="540"/>
        <w:jc w:val="both"/>
      </w:pPr>
      <w:r>
        <w:t>1. Начальники (заведующие) отделов.</w:t>
      </w:r>
    </w:p>
    <w:p w:rsidR="00FE5613" w:rsidRDefault="00FE5613">
      <w:pPr>
        <w:pStyle w:val="ConsPlusNormal"/>
        <w:spacing w:before="220"/>
        <w:ind w:firstLine="540"/>
        <w:jc w:val="both"/>
      </w:pPr>
      <w:r>
        <w:t>2. Заведующие секторами, филиалами, службами, объектами досуговой работы, фильмобазами (фильмохранилищами).</w:t>
      </w:r>
    </w:p>
    <w:p w:rsidR="00FE5613" w:rsidRDefault="00FE5613">
      <w:pPr>
        <w:pStyle w:val="ConsPlusNormal"/>
        <w:spacing w:before="220"/>
        <w:ind w:firstLine="540"/>
        <w:jc w:val="both"/>
      </w:pPr>
      <w:r>
        <w:t>3. Главный инженер, хранитель фондов, художник, архитектор, дирижер, режиссер, хормейстер, балетмейстер, библиотекарь, библиограф, администратор.</w:t>
      </w:r>
    </w:p>
    <w:p w:rsidR="00FE5613" w:rsidRDefault="00FE5613">
      <w:pPr>
        <w:pStyle w:val="ConsPlusNormal"/>
        <w:spacing w:before="220"/>
        <w:ind w:firstLine="540"/>
        <w:jc w:val="both"/>
      </w:pPr>
      <w:r>
        <w:t>4. Художественный руководитель.</w:t>
      </w:r>
    </w:p>
    <w:p w:rsidR="00FE5613" w:rsidRDefault="00FE5613">
      <w:pPr>
        <w:pStyle w:val="ConsPlusNormal"/>
        <w:spacing w:before="220"/>
        <w:ind w:firstLine="540"/>
        <w:jc w:val="both"/>
      </w:pPr>
      <w:r>
        <w:t>5. Специалисты всех категорий: научный сотрудник, методист, редактор, библиотекарь, библиограф, лектор, экскурсовод, администратор, инструктор, режиссер, дирижер, балетмейстер, хормейстер, артист, культорганизатор, организатор экскурсий, распорядитель танцевальных вечеров, ведущий дискотеки, аккомпаниатор (аккомпаниатор-концертмейстер), инженер, экономист, бухгалтер, архитектор, техник, мастер, ученый секретарь, художник, художник-оформитель, педагог - организатор воспитательной работы с детьми и подростками; руководители студий, коллективов, кружков, любительских объединений, клубов по интересам, музыкальной части дискотеки; художник-постановщик, заведующий художественной частью, юрисконсульт и другие специалисты, предусмотренные квалификационным справочником.</w:t>
      </w:r>
    </w:p>
    <w:p w:rsidR="00FE5613" w:rsidRDefault="00FE5613">
      <w:pPr>
        <w:pStyle w:val="ConsPlusNormal"/>
        <w:spacing w:before="220"/>
        <w:ind w:firstLine="540"/>
        <w:jc w:val="both"/>
      </w:pPr>
      <w:r>
        <w:t>6. Киномеханики.</w:t>
      </w:r>
    </w:p>
    <w:p w:rsidR="00FE5613" w:rsidRDefault="00FE5613">
      <w:pPr>
        <w:pStyle w:val="ConsPlusNormal"/>
        <w:jc w:val="both"/>
      </w:pPr>
    </w:p>
    <w:p w:rsidR="00FE5613" w:rsidRDefault="00FE5613">
      <w:pPr>
        <w:pStyle w:val="ConsPlusNormal"/>
        <w:jc w:val="both"/>
      </w:pPr>
    </w:p>
    <w:p w:rsidR="00FE5613" w:rsidRDefault="00FE5613">
      <w:pPr>
        <w:pStyle w:val="ConsPlusNormal"/>
        <w:pBdr>
          <w:top w:val="single" w:sz="6" w:space="0" w:color="auto"/>
        </w:pBdr>
        <w:spacing w:before="100" w:after="100"/>
        <w:jc w:val="both"/>
        <w:rPr>
          <w:sz w:val="2"/>
          <w:szCs w:val="2"/>
        </w:rPr>
      </w:pPr>
    </w:p>
    <w:p w:rsidR="00330415" w:rsidRDefault="00330415">
      <w:bookmarkStart w:id="21" w:name="_GoBack"/>
      <w:bookmarkEnd w:id="21"/>
    </w:p>
    <w:sectPr w:rsidR="00330415" w:rsidSect="00FE5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13"/>
    <w:rsid w:val="00330415"/>
    <w:rsid w:val="00F52274"/>
    <w:rsid w:val="00FE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9EC50-86D4-4F17-BCEE-6C6BEB20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5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61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307CCF8E4C7B2DE048C11957F5DBD300F670DA11EFF8006076C8FC1214F11C4E65D493D880EFF6462BA8DE22DE949B6CdAMDJ" TargetMode="External"/><Relationship Id="rId18" Type="http://schemas.openxmlformats.org/officeDocument/2006/relationships/hyperlink" Target="consultantplus://offline/ref=4B307CCF8E4C7B2DE048DF14419985D902F82FD516E9FA523522CEAB4D44F7491C258ACA88CCA4FB423DB4DE25dCM0J" TargetMode="External"/><Relationship Id="rId26" Type="http://schemas.openxmlformats.org/officeDocument/2006/relationships/hyperlink" Target="consultantplus://offline/ref=4B307CCF8E4C7B2DE048C11957F5DBD300F670DA12E9F3076D71C8FC1214F11C4E65D493CA80B7FA4723B6DE2ECBC2CA2AF8D26D55F6D7CF5FF58F6FdFM6J" TargetMode="External"/><Relationship Id="rId39" Type="http://schemas.openxmlformats.org/officeDocument/2006/relationships/hyperlink" Target="consultantplus://offline/ref=4B307CCF8E4C7B2DE048C11957F5DBD300F670DA12E9F3076D71C8FC1214F11C4E65D493CA80B7FA4723B6DF21CBC2CA2AF8D26D55F6D7CF5FF58F6FdFM6J" TargetMode="External"/><Relationship Id="rId21" Type="http://schemas.openxmlformats.org/officeDocument/2006/relationships/hyperlink" Target="consultantplus://offline/ref=4B307CCF8E4C7B2DE048DF14419985D900F82ED217EDFA523522CEAB4D44F7490E25D2C689C4BAFB4E28E28F63959B9A66B3DF6943EAD7C8d4M1J" TargetMode="External"/><Relationship Id="rId34" Type="http://schemas.openxmlformats.org/officeDocument/2006/relationships/hyperlink" Target="consultantplus://offline/ref=4B307CCF8E4C7B2DE048C11957F5DBD300F670DA12E9F3076D71C8FC1214F11C4E65D493CA80B7FA4723B6DF21CBC2CA2AF8D26D55F6D7CF5FF58F6FdFM6J" TargetMode="External"/><Relationship Id="rId42" Type="http://schemas.openxmlformats.org/officeDocument/2006/relationships/hyperlink" Target="consultantplus://offline/ref=4B307CCF8E4C7B2DE048C11957F5DBD300F670DA12E9F3076D71C8FC1214F11C4E65D493CA80B7FA4723B6DF21CBC2CA2AF8D26D55F6D7CF5FF58F6FdFM6J" TargetMode="External"/><Relationship Id="rId47" Type="http://schemas.openxmlformats.org/officeDocument/2006/relationships/hyperlink" Target="consultantplus://offline/ref=4B307CCF8E4C7B2DE048C11957F5DBD300F670DA12E9F3076D71C8FC1214F11C4E65D493CA80B7FA4723B6DF21CBC2CA2AF8D26D55F6D7CF5FF58F6FdFM6J" TargetMode="External"/><Relationship Id="rId50" Type="http://schemas.openxmlformats.org/officeDocument/2006/relationships/hyperlink" Target="consultantplus://offline/ref=4B307CCF8E4C7B2DE048C11957F5DBD300F670DA12E9F3076D71C8FC1214F11C4E65D493CA80B7FA4723B6DC24CBC2CA2AF8D26D55F6D7CF5FF58F6FdFM6J" TargetMode="External"/><Relationship Id="rId55" Type="http://schemas.openxmlformats.org/officeDocument/2006/relationships/hyperlink" Target="consultantplus://offline/ref=4B307CCF8E4C7B2DE048C11957F5DBD300F670DA12E9F3076D71C8FC1214F11C4E65D493CA80B7FA4723B6DC24CBC2CA2AF8D26D55F6D7CF5FF58F6FdFM6J" TargetMode="External"/><Relationship Id="rId63" Type="http://schemas.openxmlformats.org/officeDocument/2006/relationships/hyperlink" Target="consultantplus://offline/ref=4B307CCF8E4C7B2DE048C11957F5DBD300F670DA12E9F3076D71C8FC1214F11C4E65D493CA80B7FA4723B6DC23CBC2CA2AF8D26D55F6D7CF5FF58F6FdFM6J" TargetMode="External"/><Relationship Id="rId68" Type="http://schemas.openxmlformats.org/officeDocument/2006/relationships/hyperlink" Target="consultantplus://offline/ref=4B307CCF8E4C7B2DE048DF14419985D900FF2BD213EAFA523522CEAB4D44F7491C258ACA88CCA4FB423DB4DE25dCM0J" TargetMode="External"/><Relationship Id="rId76" Type="http://schemas.openxmlformats.org/officeDocument/2006/relationships/hyperlink" Target="consultantplus://offline/ref=4B307CCF8E4C7B2DE048DF14419985D902F82FD517E9FA523522CEAB4D44F7491C258ACA88CCA4FB423DB4DE25dCM0J" TargetMode="External"/><Relationship Id="rId84" Type="http://schemas.openxmlformats.org/officeDocument/2006/relationships/theme" Target="theme/theme1.xml"/><Relationship Id="rId7" Type="http://schemas.openxmlformats.org/officeDocument/2006/relationships/hyperlink" Target="consultantplus://offline/ref=4B307CCF8E4C7B2DE048DF14419985D902F82FD516E9FA523522CEAB4D44F7491C258ACA88CCA4FB423DB4DE25dCM0J" TargetMode="External"/><Relationship Id="rId71" Type="http://schemas.openxmlformats.org/officeDocument/2006/relationships/hyperlink" Target="consultantplus://offline/ref=4B307CCF8E4C7B2DE048DF14419985D900F426DE19E4FA523522CEAB4D44F7491C258ACA88CCA4FB423DB4DE25dCM0J" TargetMode="External"/><Relationship Id="rId2" Type="http://schemas.openxmlformats.org/officeDocument/2006/relationships/settings" Target="settings.xml"/><Relationship Id="rId16" Type="http://schemas.openxmlformats.org/officeDocument/2006/relationships/hyperlink" Target="consultantplus://offline/ref=4B307CCF8E4C7B2DE048C11957F5DBD300F670DA12E9F3076D71C8FC1214F11C4E65D493CA80B7FA4723B6DE22CBC2CA2AF8D26D55F6D7CF5FF58F6FdFM6J" TargetMode="External"/><Relationship Id="rId29" Type="http://schemas.openxmlformats.org/officeDocument/2006/relationships/hyperlink" Target="consultantplus://offline/ref=4B307CCF8E4C7B2DE048C11957F5DBD300F670DA12E9F3076D71C8FC1214F11C4E65D493CA80B7FA4723B6DE2ECBC2CA2AF8D26D55F6D7CF5FF58F6FdFM6J" TargetMode="External"/><Relationship Id="rId11" Type="http://schemas.openxmlformats.org/officeDocument/2006/relationships/hyperlink" Target="consultantplus://offline/ref=4B307CCF8E4C7B2DE048C11957F5DBD300F670DA19EDF60D6F7D95F61A4DFD1E496A8B96CD91B7FA4F3DB6DB39C29699d6MEJ" TargetMode="External"/><Relationship Id="rId24" Type="http://schemas.openxmlformats.org/officeDocument/2006/relationships/hyperlink" Target="consultantplus://offline/ref=4B307CCF8E4C7B2DE048C11957F5DBD300F670DA12E9F3076D71C8FC1214F11C4E65D493CA80B7FA4723B6DE2FCBC2CA2AF8D26D55F6D7CF5FF58F6FdFM6J" TargetMode="External"/><Relationship Id="rId32" Type="http://schemas.openxmlformats.org/officeDocument/2006/relationships/hyperlink" Target="consultantplus://offline/ref=4B307CCF8E4C7B2DE048DF14419985D905FE29D519E6A7583D7BC2A94A4BA84C0934D2C681DABAFE5921B6DCd2M7J" TargetMode="External"/><Relationship Id="rId37" Type="http://schemas.openxmlformats.org/officeDocument/2006/relationships/hyperlink" Target="consultantplus://offline/ref=4B307CCF8E4C7B2DE048C11957F5DBD300F670DA12E9F3076D71C8FC1214F11C4E65D493CA80B7FA4723B6DF21CBC2CA2AF8D26D55F6D7CF5FF58F6FdFM6J" TargetMode="External"/><Relationship Id="rId40" Type="http://schemas.openxmlformats.org/officeDocument/2006/relationships/hyperlink" Target="consultantplus://offline/ref=4B307CCF8E4C7B2DE048C11957F5DBD300F670DA12E9F3076D71C8FC1214F11C4E65D493CA80B7FA4723B6DF21CBC2CA2AF8D26D55F6D7CF5FF58F6FdFM6J" TargetMode="External"/><Relationship Id="rId45" Type="http://schemas.openxmlformats.org/officeDocument/2006/relationships/hyperlink" Target="consultantplus://offline/ref=4B307CCF8E4C7B2DE048C11957F5DBD300F670DA12E9F3076D71C8FC1214F11C4E65D493CA80B7FA4723B6DF21CBC2CA2AF8D26D55F6D7CF5FF58F6FdFM6J" TargetMode="External"/><Relationship Id="rId53" Type="http://schemas.openxmlformats.org/officeDocument/2006/relationships/hyperlink" Target="consultantplus://offline/ref=4B307CCF8E4C7B2DE048C11957F5DBD300F670DA12E9F3076D71C8FC1214F11C4E65D493CA80B7FA4723B6DC24CBC2CA2AF8D26D55F6D7CF5FF58F6FdFM6J" TargetMode="External"/><Relationship Id="rId58" Type="http://schemas.openxmlformats.org/officeDocument/2006/relationships/hyperlink" Target="consultantplus://offline/ref=4B307CCF8E4C7B2DE048C11957F5DBD300F670DA12E9F3076D71C8FC1214F11C4E65D493CA80B7FA4723B6DC24CBC2CA2AF8D26D55F6D7CF5FF58F6FdFM6J" TargetMode="External"/><Relationship Id="rId66" Type="http://schemas.openxmlformats.org/officeDocument/2006/relationships/hyperlink" Target="consultantplus://offline/ref=4B307CCF8E4C7B2DE048C11957F5DBD300F670DA12E9F3076D71C8FC1214F11C4E65D493CA80B7FA4723B6DD27CBC2CA2AF8D26D55F6D7CF5FF58F6FdFM6J" TargetMode="External"/><Relationship Id="rId74" Type="http://schemas.openxmlformats.org/officeDocument/2006/relationships/hyperlink" Target="consultantplus://offline/ref=4B307CCF8E4C7B2DE048DF14419985D905FE29D519E6A7583D7BC2A94A4BA84C0934D2C681DABAFE5921B6DCd2M7J" TargetMode="External"/><Relationship Id="rId79" Type="http://schemas.openxmlformats.org/officeDocument/2006/relationships/hyperlink" Target="consultantplus://offline/ref=4B307CCF8E4C7B2DE048C11957F5DBD300F670DA12E9F3076D71C8FC1214F11C4E65D493CA80B7FA4723B6DA25CBC2CA2AF8D26D55F6D7CF5FF58F6FdFM6J" TargetMode="External"/><Relationship Id="rId5" Type="http://schemas.openxmlformats.org/officeDocument/2006/relationships/hyperlink" Target="consultantplus://offline/ref=4B307CCF8E4C7B2DE048C11957F5DBD300F670DA12E9F3076D71C8FC1214F11C4E65D493CA80B7FA4723B6DE22CBC2CA2AF8D26D55F6D7CF5FF58F6FdFM6J" TargetMode="External"/><Relationship Id="rId61" Type="http://schemas.openxmlformats.org/officeDocument/2006/relationships/hyperlink" Target="consultantplus://offline/ref=4B307CCF8E4C7B2DE048C11957F5DBD300F670DA12E9F3076D71C8FC1214F11C4E65D493CA80B7FA4723B6DC23CBC2CA2AF8D26D55F6D7CF5FF58F6FdFM6J" TargetMode="External"/><Relationship Id="rId82" Type="http://schemas.openxmlformats.org/officeDocument/2006/relationships/hyperlink" Target="consultantplus://offline/ref=4B307CCF8E4C7B2DE048C11957F5DBD300F670DA12E9F3076D71C8FC1214F11C4E65D493CA80B7FA4723B6DB26CBC2CA2AF8D26D55F6D7CF5FF58F6FdFM6J" TargetMode="External"/><Relationship Id="rId10" Type="http://schemas.openxmlformats.org/officeDocument/2006/relationships/hyperlink" Target="consultantplus://offline/ref=4B307CCF8E4C7B2DE048C11957F5DBD300F670DA17EBF30C6F7D95F61A4DFD1E496A8B96CD91B7FA4F3DB6DB39C29699d6MEJ" TargetMode="External"/><Relationship Id="rId19" Type="http://schemas.openxmlformats.org/officeDocument/2006/relationships/hyperlink" Target="consultantplus://offline/ref=4B307CCF8E4C7B2DE048DF14419985D903F528D317EFFA523522CEAB4D44F7491C258ACA88CCA4FB423DB4DE25dCM0J" TargetMode="External"/><Relationship Id="rId31" Type="http://schemas.openxmlformats.org/officeDocument/2006/relationships/hyperlink" Target="consultantplus://offline/ref=4B307CCF8E4C7B2DE048DF14419985D902F82FD517E9FA523522CEAB4D44F7491C258ACA88CCA4FB423DB4DE25dCM0J" TargetMode="External"/><Relationship Id="rId44" Type="http://schemas.openxmlformats.org/officeDocument/2006/relationships/hyperlink" Target="consultantplus://offline/ref=4B307CCF8E4C7B2DE048C11957F5DBD300F670DA12E9F3076D71C8FC1214F11C4E65D493CA80B7FA4723B6DF21CBC2CA2AF8D26D55F6D7CF5FF58F6FdFM6J" TargetMode="External"/><Relationship Id="rId52" Type="http://schemas.openxmlformats.org/officeDocument/2006/relationships/hyperlink" Target="consultantplus://offline/ref=4B307CCF8E4C7B2DE048C11957F5DBD300F670DA12E9F3076D71C8FC1214F11C4E65D493CA80B7FA4723B6DC24CBC2CA2AF8D26D55F6D7CF5FF58F6FdFM6J" TargetMode="External"/><Relationship Id="rId60" Type="http://schemas.openxmlformats.org/officeDocument/2006/relationships/hyperlink" Target="consultantplus://offline/ref=4B307CCF8E4C7B2DE048C11957F5DBD300F670DA12E9F3076D71C8FC1214F11C4E65D493CA80B7FA4723B6DC23CBC2CA2AF8D26D55F6D7CF5FF58F6FdFM6J" TargetMode="External"/><Relationship Id="rId65" Type="http://schemas.openxmlformats.org/officeDocument/2006/relationships/hyperlink" Target="consultantplus://offline/ref=4B307CCF8E4C7B2DE048C11957F5DBD300F670DA12E9F3076D71C8FC1214F11C4E65D493CA80B7FA4723B6DD27CBC2CA2AF8D26D55F6D7CF5FF58F6FdFM6J" TargetMode="External"/><Relationship Id="rId73" Type="http://schemas.openxmlformats.org/officeDocument/2006/relationships/hyperlink" Target="consultantplus://offline/ref=4B307CCF8E4C7B2DE048DF14419985D902F82FD517E9FA523522CEAB4D44F7491C258ACA88CCA4FB423DB4DE25dCM0J" TargetMode="External"/><Relationship Id="rId78" Type="http://schemas.openxmlformats.org/officeDocument/2006/relationships/hyperlink" Target="consultantplus://offline/ref=4B307CCF8E4C7B2DE048DF14419985D900FD2BDF12EEFA523522CEAB4D44F7490E25D2C28290EBBF122EB7D639C093856CADDDd6MCJ" TargetMode="External"/><Relationship Id="rId81" Type="http://schemas.openxmlformats.org/officeDocument/2006/relationships/hyperlink" Target="consultantplus://offline/ref=4B307CCF8E4C7B2DE048C11957F5DBD300F670DA12E9F3076D71C8FC1214F11C4E65D493CA80B7FA4723B6DA2ECBC2CA2AF8D26D55F6D7CF5FF58F6FdFM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307CCF8E4C7B2DE048C11957F5DBD300F670DA11EAF2046A7FC8FC1214F11C4E65D493D880EFF6462BA8DE22DE949B6CdAMDJ" TargetMode="External"/><Relationship Id="rId14" Type="http://schemas.openxmlformats.org/officeDocument/2006/relationships/hyperlink" Target="consultantplus://offline/ref=4B307CCF8E4C7B2DE048C11957F5DBD300F670DA11E9F8046177C8FC1214F11C4E65D493D880EFF6462BA8DE22DE949B6CdAMDJ" TargetMode="External"/><Relationship Id="rId22" Type="http://schemas.openxmlformats.org/officeDocument/2006/relationships/hyperlink" Target="consultantplus://offline/ref=4B307CCF8E4C7B2DE048DF14419985D903FD26D016ECFA523522CEAB4D44F7490E25D2C689C4BAFA4728E28F63959B9A66B3DF6943EAD7C8d4M1J" TargetMode="External"/><Relationship Id="rId27" Type="http://schemas.openxmlformats.org/officeDocument/2006/relationships/hyperlink" Target="consultantplus://offline/ref=4B307CCF8E4C7B2DE048C11957F5DBD300F670DA12E9F3076D71C8FC1214F11C4E65D493CA80B7FA4723B6DE2ECBC2CA2AF8D26D55F6D7CF5FF58F6FdFM6J" TargetMode="External"/><Relationship Id="rId30" Type="http://schemas.openxmlformats.org/officeDocument/2006/relationships/hyperlink" Target="consultantplus://offline/ref=4B307CCF8E4C7B2DE048C11957F5DBD300F670DA12E9F3076D71C8FC1214F11C4E65D493CA80B7FA4723B6DF27CBC2CA2AF8D26D55F6D7CF5FF58F6FdFM6J" TargetMode="External"/><Relationship Id="rId35" Type="http://schemas.openxmlformats.org/officeDocument/2006/relationships/hyperlink" Target="consultantplus://offline/ref=4B307CCF8E4C7B2DE048C11957F5DBD300F670DA12E9F3076D71C8FC1214F11C4E65D493CA80B7FA4723B6DF21CBC2CA2AF8D26D55F6D7CF5FF58F6FdFM6J" TargetMode="External"/><Relationship Id="rId43" Type="http://schemas.openxmlformats.org/officeDocument/2006/relationships/hyperlink" Target="consultantplus://offline/ref=4B307CCF8E4C7B2DE048C11957F5DBD300F670DA12E9F3076D71C8FC1214F11C4E65D493CA80B7FA4723B6DF21CBC2CA2AF8D26D55F6D7CF5FF58F6FdFM6J" TargetMode="External"/><Relationship Id="rId48" Type="http://schemas.openxmlformats.org/officeDocument/2006/relationships/hyperlink" Target="consultantplus://offline/ref=4B307CCF8E4C7B2DE048C11957F5DBD300F670DA12E9F3076D71C8FC1214F11C4E65D493CA80B7FA4723B6DF20CBC2CA2AF8D26D55F6D7CF5FF58F6FdFM6J" TargetMode="External"/><Relationship Id="rId56" Type="http://schemas.openxmlformats.org/officeDocument/2006/relationships/hyperlink" Target="consultantplus://offline/ref=4B307CCF8E4C7B2DE048C11957F5DBD300F670DA12E9F3076D71C8FC1214F11C4E65D493CA80B7FA4723B6DC24CBC2CA2AF8D26D55F6D7CF5FF58F6FdFM6J" TargetMode="External"/><Relationship Id="rId64" Type="http://schemas.openxmlformats.org/officeDocument/2006/relationships/hyperlink" Target="consultantplus://offline/ref=4B307CCF8E4C7B2DE048DF14419985D900FF2BD213EAFA523522CEAB4D44F7491C258ACA88CCA4FB423DB4DE25dCM0J" TargetMode="External"/><Relationship Id="rId69" Type="http://schemas.openxmlformats.org/officeDocument/2006/relationships/hyperlink" Target="consultantplus://offline/ref=4B307CCF8E4C7B2DE048C11957F5DBD300F670DA12E9F3076D71C8FC1214F11C4E65D493CA80B7FA4723B6DD21CBC2CA2AF8D26D55F6D7CF5FF58F6FdFM6J" TargetMode="External"/><Relationship Id="rId77" Type="http://schemas.openxmlformats.org/officeDocument/2006/relationships/hyperlink" Target="consultantplus://offline/ref=4B307CCF8E4C7B2DE048DF14419985D908F526DF13E6A7583D7BC2A94A4BA84C0934D2C681DABAFE5921B6DCd2M7J" TargetMode="External"/><Relationship Id="rId8" Type="http://schemas.openxmlformats.org/officeDocument/2006/relationships/hyperlink" Target="consultantplus://offline/ref=4B307CCF8E4C7B2DE048DF14419985D903F528D317EFFA523522CEAB4D44F7491C258ACA88CCA4FB423DB4DE25dCM0J" TargetMode="External"/><Relationship Id="rId51" Type="http://schemas.openxmlformats.org/officeDocument/2006/relationships/hyperlink" Target="consultantplus://offline/ref=4B307CCF8E4C7B2DE048C11957F5DBD300F670DA12E9F3076D71C8FC1214F11C4E65D493CA80B7FA4723B6DC24CBC2CA2AF8D26D55F6D7CF5FF58F6FdFM6J" TargetMode="External"/><Relationship Id="rId72" Type="http://schemas.openxmlformats.org/officeDocument/2006/relationships/hyperlink" Target="consultantplus://offline/ref=4B307CCF8E4C7B2DE048DF14419985D902F82FD517E9FA523522CEAB4D44F7491C258ACA88CCA4FB423DB4DE25dCM0J" TargetMode="External"/><Relationship Id="rId80" Type="http://schemas.openxmlformats.org/officeDocument/2006/relationships/hyperlink" Target="consultantplus://offline/ref=4B307CCF8E4C7B2DE048C11957F5DBD300F670DA12E9F3076D71C8FC1214F11C4E65D493CA80B7FA4723B6DA20CBC2CA2AF8D26D55F6D7CF5FF58F6FdFM6J" TargetMode="External"/><Relationship Id="rId3" Type="http://schemas.openxmlformats.org/officeDocument/2006/relationships/webSettings" Target="webSettings.xml"/><Relationship Id="rId12" Type="http://schemas.openxmlformats.org/officeDocument/2006/relationships/hyperlink" Target="consultantplus://offline/ref=4B307CCF8E4C7B2DE048C11957F5DBD300F670DA11EFF7026072C8FC1214F11C4E65D493D880EFF6462BA8DE22DE949B6CdAMDJ" TargetMode="External"/><Relationship Id="rId17" Type="http://schemas.openxmlformats.org/officeDocument/2006/relationships/hyperlink" Target="consultantplus://offline/ref=4B307CCF8E4C7B2DE048DF14419985D902F82FD517E9FA523522CEAB4D44F7490E25D2C180C7B1AF1667E3D326C8889B6BB3DD6C5FdEM8J" TargetMode="External"/><Relationship Id="rId25" Type="http://schemas.openxmlformats.org/officeDocument/2006/relationships/hyperlink" Target="consultantplus://offline/ref=4B307CCF8E4C7B2DE048DF14419985D906FC2BD717E6A7583D7BC2A94A4BA85E096CDEC789C4BAF24C77E79A72CD979370ADDA725FE8D5dCMAJ" TargetMode="External"/><Relationship Id="rId33" Type="http://schemas.openxmlformats.org/officeDocument/2006/relationships/hyperlink" Target="consultantplus://offline/ref=4B307CCF8E4C7B2DE048DF14419985D909F92FD114E6A7583D7BC2A94A4BA85E096CDEC789C4BAF24C77E79A72CD979370ADDA725FE8D5dCMAJ" TargetMode="External"/><Relationship Id="rId38" Type="http://schemas.openxmlformats.org/officeDocument/2006/relationships/hyperlink" Target="consultantplus://offline/ref=4B307CCF8E4C7B2DE048C11957F5DBD300F670DA12E9F3076D71C8FC1214F11C4E65D493CA80B7FA4723B6DF21CBC2CA2AF8D26D55F6D7CF5FF58F6FdFM6J" TargetMode="External"/><Relationship Id="rId46" Type="http://schemas.openxmlformats.org/officeDocument/2006/relationships/hyperlink" Target="consultantplus://offline/ref=4B307CCF8E4C7B2DE048C11957F5DBD300F670DA12E9F3076D71C8FC1214F11C4E65D493CA80B7FA4723B6DF21CBC2CA2AF8D26D55F6D7CF5FF58F6FdFM6J" TargetMode="External"/><Relationship Id="rId59" Type="http://schemas.openxmlformats.org/officeDocument/2006/relationships/hyperlink" Target="consultantplus://offline/ref=4B307CCF8E4C7B2DE048C11957F5DBD300F670DA12E9F3076D71C8FC1214F11C4E65D493CA80B7FA4723B6DC24CBC2CA2AF8D26D55F6D7CF5FF58F6FdFM6J" TargetMode="External"/><Relationship Id="rId67" Type="http://schemas.openxmlformats.org/officeDocument/2006/relationships/hyperlink" Target="consultantplus://offline/ref=4B307CCF8E4C7B2DE048C11957F5DBD300F670DA12E9F3076D71C8FC1214F11C4E65D493CA80B7FA4723B6DD26CBC2CA2AF8D26D55F6D7CF5FF58F6FdFM6J" TargetMode="External"/><Relationship Id="rId20" Type="http://schemas.openxmlformats.org/officeDocument/2006/relationships/hyperlink" Target="consultantplus://offline/ref=4B307CCF8E4C7B2DE048DF14419985D902F82FD517E9FA523522CEAB4D44F7490E25D2C088C1B1AF1667E3D326C8889B6BB3DD6C5FdEM8J" TargetMode="External"/><Relationship Id="rId41" Type="http://schemas.openxmlformats.org/officeDocument/2006/relationships/hyperlink" Target="consultantplus://offline/ref=4B307CCF8E4C7B2DE048C11957F5DBD300F670DA12E9F3076D71C8FC1214F11C4E65D493CA80B7FA4723B6DF21CBC2CA2AF8D26D55F6D7CF5FF58F6FdFM6J" TargetMode="External"/><Relationship Id="rId54" Type="http://schemas.openxmlformats.org/officeDocument/2006/relationships/hyperlink" Target="consultantplus://offline/ref=4B307CCF8E4C7B2DE048C11957F5DBD300F670DA12E9F3076D71C8FC1214F11C4E65D493CA80B7FA4723B6DC24CBC2CA2AF8D26D55F6D7CF5FF58F6FdFM6J" TargetMode="External"/><Relationship Id="rId62" Type="http://schemas.openxmlformats.org/officeDocument/2006/relationships/hyperlink" Target="consultantplus://offline/ref=4B307CCF8E4C7B2DE048C11957F5DBD300F670DA12E9F3076D71C8FC1214F11C4E65D493CA80B7FA4723B6DC22CBC2CA2AF8D26D55F6D7CF5FF58F6FdFM6J" TargetMode="External"/><Relationship Id="rId70" Type="http://schemas.openxmlformats.org/officeDocument/2006/relationships/hyperlink" Target="consultantplus://offline/ref=4B307CCF8E4C7B2DE048DF14419985D902FF2BD610EFFA523522CEAB4D44F7491C258ACA88CCA4FB423DB4DE25dCM0J" TargetMode="External"/><Relationship Id="rId75" Type="http://schemas.openxmlformats.org/officeDocument/2006/relationships/hyperlink" Target="consultantplus://offline/ref=4B307CCF8E4C7B2DE048DF14419985D900FB2DD417EAFA523522CEAB4D44F7490E25D2C18290EBBF122EB7D639C093856CADDDd6MC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307CCF8E4C7B2DE048DF14419985D902F82FD517E9FA523522CEAB4D44F7490E25D2C180C7B1AF1667E3D326C8889B6BB3DD6C5FdEM8J" TargetMode="External"/><Relationship Id="rId15" Type="http://schemas.openxmlformats.org/officeDocument/2006/relationships/hyperlink" Target="consultantplus://offline/ref=4B307CCF8E4C7B2DE048C11957F5DBD300F670DA11EAF30D6075C8FC1214F11C4E65D493D880EFF6462BA8DE22DE949B6CdAMDJ" TargetMode="External"/><Relationship Id="rId23" Type="http://schemas.openxmlformats.org/officeDocument/2006/relationships/hyperlink" Target="consultantplus://offline/ref=4B307CCF8E4C7B2DE048C11957F5DBD300F670DA12E9F3076D71C8FC1214F11C4E65D493CA80B7FA4723B6DE21CBC2CA2AF8D26D55F6D7CF5FF58F6FdFM6J" TargetMode="External"/><Relationship Id="rId28" Type="http://schemas.openxmlformats.org/officeDocument/2006/relationships/hyperlink" Target="consultantplus://offline/ref=4B307CCF8E4C7B2DE048C11957F5DBD300F670DA12E9F3076D71C8FC1214F11C4E65D493CA80B7FA4723B6DE2ECBC2CA2AF8D26D55F6D7CF5FF58F6FdFM6J" TargetMode="External"/><Relationship Id="rId36" Type="http://schemas.openxmlformats.org/officeDocument/2006/relationships/hyperlink" Target="consultantplus://offline/ref=4B307CCF8E4C7B2DE048C11957F5DBD300F670DA12E9F3076D71C8FC1214F11C4E65D493CA80B7FA4723B6DF21CBC2CA2AF8D26D55F6D7CF5FF58F6FdFM6J" TargetMode="External"/><Relationship Id="rId49" Type="http://schemas.openxmlformats.org/officeDocument/2006/relationships/hyperlink" Target="consultantplus://offline/ref=4B307CCF8E4C7B2DE048DF14419985D906F42BD010E6A7583D7BC2A94A4BA85E096CDEC789C4BAF24C77E79A72CD979370ADDA725FE8D5dCMAJ" TargetMode="External"/><Relationship Id="rId57" Type="http://schemas.openxmlformats.org/officeDocument/2006/relationships/hyperlink" Target="consultantplus://offline/ref=4B307CCF8E4C7B2DE048C11957F5DBD300F670DA12E9F3076D71C8FC1214F11C4E65D493CA80B7FA4723B6DC24CBC2CA2AF8D26D55F6D7CF5FF58F6FdF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11026</Words>
  <Characters>62849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1</cp:revision>
  <dcterms:created xsi:type="dcterms:W3CDTF">2020-05-18T09:12:00Z</dcterms:created>
  <dcterms:modified xsi:type="dcterms:W3CDTF">2020-05-18T09:26:00Z</dcterms:modified>
</cp:coreProperties>
</file>