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 w:rsidRPr="0033021D">
              <w:rPr>
                <w:sz w:val="22"/>
                <w:szCs w:val="22"/>
              </w:rPr>
              <w:t>Порошкина</w:t>
            </w:r>
            <w:proofErr w:type="spellEnd"/>
            <w:r w:rsidRPr="0033021D">
              <w:rPr>
                <w:sz w:val="22"/>
                <w:szCs w:val="22"/>
              </w:rPr>
              <w:t xml:space="preserve">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8(3439)36-47-62</w:t>
            </w:r>
          </w:p>
        </w:tc>
      </w:tr>
    </w:tbl>
    <w:p w:rsidR="00315B23" w:rsidRPr="00C671E0" w:rsidRDefault="00BE74F3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bookmarkStart w:id="0" w:name="_GoBack"/>
      <w:bookmarkEnd w:id="0"/>
      <w:r>
        <w:rPr>
          <w:sz w:val="22"/>
          <w:szCs w:val="22"/>
        </w:rPr>
        <w:t>марта</w:t>
      </w:r>
      <w:r w:rsidR="00D45965">
        <w:rPr>
          <w:sz w:val="22"/>
          <w:szCs w:val="22"/>
        </w:rPr>
        <w:t xml:space="preserve"> 2020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BE74F3" w:rsidRDefault="00BE74F3" w:rsidP="00BE74F3">
      <w:pPr>
        <w:jc w:val="center"/>
        <w:rPr>
          <w:b/>
          <w:color w:val="000000"/>
        </w:rPr>
      </w:pPr>
      <w:r w:rsidRPr="00BE74F3">
        <w:rPr>
          <w:b/>
          <w:color w:val="000000"/>
        </w:rPr>
        <w:t>Профилактика сальмонеллеза.</w:t>
      </w:r>
    </w:p>
    <w:p w:rsidR="00BE74F3" w:rsidRPr="00BE74F3" w:rsidRDefault="00BE74F3" w:rsidP="00BE74F3">
      <w:pPr>
        <w:jc w:val="center"/>
        <w:rPr>
          <w:color w:val="000000"/>
        </w:rPr>
      </w:pPr>
    </w:p>
    <w:p w:rsidR="00BE74F3" w:rsidRDefault="00BE74F3" w:rsidP="00BE74F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BE74F3">
        <w:rPr>
          <w:b/>
          <w:bCs/>
          <w:i/>
          <w:iCs/>
          <w:shd w:val="clear" w:color="auto" w:fill="FFFFFF"/>
        </w:rPr>
        <w:t>Сальмонеллез</w:t>
      </w:r>
      <w:r w:rsidRPr="00BE74F3">
        <w:rPr>
          <w:shd w:val="clear" w:color="auto" w:fill="FFFFFF"/>
        </w:rPr>
        <w:t xml:space="preserve"> – острое инфекционное заболевание, характеризующееся разнообразными клиническими проявлениями от бессимптомного носительства возбудителя (сальмонеллы) до тяжелейших форм (интоксикация, лихорадка) и преимущественным поражением желудочно-кишечного тракта. Случаи заболеваний сальмонеллезами </w:t>
      </w:r>
      <w:proofErr w:type="gramStart"/>
      <w:r w:rsidRPr="00BE74F3">
        <w:rPr>
          <w:shd w:val="clear" w:color="auto" w:fill="FFFFFF"/>
        </w:rPr>
        <w:t>регистрируются  круглый</w:t>
      </w:r>
      <w:proofErr w:type="gramEnd"/>
      <w:r w:rsidRPr="00BE74F3">
        <w:rPr>
          <w:shd w:val="clear" w:color="auto" w:fill="FFFFFF"/>
        </w:rPr>
        <w:t xml:space="preserve"> год  и особенно,  рост заболеваемости среди населения наблюдается в летне-осенний период.</w:t>
      </w:r>
    </w:p>
    <w:p w:rsidR="00BE74F3" w:rsidRPr="00BE74F3" w:rsidRDefault="00BE74F3" w:rsidP="00BE74F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BE74F3" w:rsidRPr="00BE74F3" w:rsidRDefault="00BE74F3" w:rsidP="00BE74F3">
      <w:pPr>
        <w:ind w:left="1416" w:firstLine="708"/>
        <w:jc w:val="both"/>
        <w:rPr>
          <w:b/>
          <w:color w:val="000000"/>
        </w:rPr>
      </w:pPr>
      <w:r w:rsidRPr="00BE74F3">
        <w:rPr>
          <w:b/>
          <w:color w:val="000000"/>
        </w:rPr>
        <w:t xml:space="preserve">Причины заболеваемости сальмонеллёзом: </w:t>
      </w:r>
    </w:p>
    <w:p w:rsidR="00BE74F3" w:rsidRPr="00BE74F3" w:rsidRDefault="00BE74F3" w:rsidP="00BE74F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BE74F3">
        <w:rPr>
          <w:bCs/>
          <w:color w:val="000000"/>
        </w:rPr>
        <w:t xml:space="preserve">Употребление в пищу не достаточно термически обработанных птицы, яиц, мясных продуктов, в том числе сырых яиц, </w:t>
      </w:r>
      <w:r w:rsidRPr="00BE74F3">
        <w:rPr>
          <w:color w:val="000000"/>
        </w:rPr>
        <w:t xml:space="preserve">нарушение правил личной гигиены, нарушение правил приготовления продуктов </w:t>
      </w:r>
      <w:proofErr w:type="gramStart"/>
      <w:r w:rsidRPr="00BE74F3">
        <w:rPr>
          <w:color w:val="000000"/>
        </w:rPr>
        <w:t>питания  (</w:t>
      </w:r>
      <w:proofErr w:type="gramEnd"/>
      <w:r w:rsidRPr="00BE74F3">
        <w:rPr>
          <w:color w:val="000000"/>
        </w:rPr>
        <w:t>выявлено у всех   заболевших).</w:t>
      </w:r>
    </w:p>
    <w:p w:rsidR="00BE74F3" w:rsidRPr="00BE74F3" w:rsidRDefault="00BE74F3" w:rsidP="00BE74F3">
      <w:pPr>
        <w:shd w:val="clear" w:color="auto" w:fill="FFFFFF"/>
        <w:spacing w:before="75" w:after="75" w:line="234" w:lineRule="atLeast"/>
        <w:ind w:firstLine="708"/>
        <w:jc w:val="both"/>
      </w:pPr>
      <w:r w:rsidRPr="00BE74F3">
        <w:t xml:space="preserve">С момента заражения до начала развития симптомов может пройти от 2-6 часов до 2-3 дней. </w:t>
      </w:r>
      <w:proofErr w:type="gramStart"/>
      <w:r w:rsidRPr="00BE74F3">
        <w:t>Болезнь  начинается</w:t>
      </w:r>
      <w:proofErr w:type="gramEnd"/>
      <w:r w:rsidRPr="00BE74F3">
        <w:t>  остро. Температура тела повышается до 39°С и выше, появляются тошнота, повторная рвота, которая иногда становится неукротимой, возникают боли в подложечной области, головная боль. Затем к этим признакам болезни присоединяется понос. Стул частый, водянистый, бывает с примесью слизи, редко – крови. Возможны судороги. От больных людей сальмонеллы выделяются в течение 1-3 недель, от носителей-</w:t>
      </w:r>
      <w:proofErr w:type="spellStart"/>
      <w:r w:rsidRPr="00BE74F3">
        <w:t>реконвалесцентов</w:t>
      </w:r>
      <w:proofErr w:type="spellEnd"/>
      <w:r w:rsidRPr="00BE74F3">
        <w:t xml:space="preserve"> – в течение 1-2 месяцев. В отдельных случаях у людей, перенесших сальмонеллезы, формируется хроническое </w:t>
      </w:r>
      <w:proofErr w:type="spellStart"/>
      <w:proofErr w:type="gramStart"/>
      <w:r w:rsidRPr="00BE74F3">
        <w:t>бактерионосительство</w:t>
      </w:r>
      <w:proofErr w:type="spellEnd"/>
      <w:proofErr w:type="gramEnd"/>
      <w:r w:rsidRPr="00BE74F3">
        <w:t xml:space="preserve"> и возбудители выделяются более одного года.</w:t>
      </w:r>
    </w:p>
    <w:p w:rsidR="00BE74F3" w:rsidRPr="00BE74F3" w:rsidRDefault="00BE74F3" w:rsidP="00BE74F3">
      <w:pPr>
        <w:shd w:val="clear" w:color="auto" w:fill="FFFFFF"/>
        <w:spacing w:before="75" w:after="75" w:line="234" w:lineRule="atLeast"/>
        <w:ind w:firstLine="708"/>
        <w:jc w:val="both"/>
      </w:pPr>
      <w:r w:rsidRPr="00BE74F3">
        <w:rPr>
          <w:b/>
          <w:bCs/>
          <w:iCs/>
        </w:rPr>
        <w:t>Какие же меры необходимо предпринять, чтобы избежать заболевания сальмонеллезом</w:t>
      </w:r>
      <w:r w:rsidRPr="00BE74F3">
        <w:rPr>
          <w:b/>
          <w:bCs/>
          <w:iCs/>
        </w:rPr>
        <w:t>?</w:t>
      </w:r>
      <w:r w:rsidRPr="00BE74F3">
        <w:rPr>
          <w:b/>
          <w:bCs/>
          <w:iCs/>
        </w:rPr>
        <w:t xml:space="preserve"> </w:t>
      </w:r>
      <w:r w:rsidRPr="00BE74F3">
        <w:rPr>
          <w:b/>
          <w:bCs/>
          <w:iCs/>
        </w:rPr>
        <w:t>О</w:t>
      </w:r>
      <w:r w:rsidRPr="00BE74F3">
        <w:rPr>
          <w:b/>
          <w:bCs/>
          <w:iCs/>
        </w:rPr>
        <w:t>ни довольно простые и всем известны: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Не покупайте яйцо и куру в местах несанкционированной торговли.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При покупке яйца необходимо обращать внимание на дату сортировки яиц, которая указывается на самом яйце и на потребительской таре. Срок годности яиц с даты сортировки 25 дней.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В магазине и на рынке обратите внимание на товарное соседство сырых и готовых продуктов. Продажа сырых и готовых продуктов должна производиться в разных отделах разными продавцами.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 xml:space="preserve">Создайте условия для раздельного хранения сырой от готовой продукции (колбаса, масло и т. п.). Для этого нужно использовать кастрюли, целлофановые пакеты, </w:t>
      </w:r>
      <w:r w:rsidRPr="00BE74F3">
        <w:lastRenderedPageBreak/>
        <w:t xml:space="preserve">которые помогут изолировать продукты друг от друга. Не допускайте соприкосновения сырых и готовых изделий. Мясо, птицу в домашнем </w:t>
      </w:r>
      <w:r w:rsidRPr="00BE74F3">
        <w:t>холодильнике желательно</w:t>
      </w:r>
      <w:r w:rsidRPr="00BE74F3">
        <w:t xml:space="preserve"> хранить на отдельной полке.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 xml:space="preserve"> Яйцо нужно </w:t>
      </w:r>
      <w:r w:rsidRPr="00BE74F3">
        <w:t>хранить обязательно</w:t>
      </w:r>
      <w:r w:rsidRPr="00BE74F3">
        <w:t xml:space="preserve"> в холодильнике в специальных ячейках. Ячейки для хранения яиц нужно мыть как можно чаще. Если на скорлупе сальмонеллы не было, а ячейка холодильника загрязнена, будьте уверены, сальмонелла в вашу яичницу обязательно попадет.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  Перед приготовлением яйцо необходимо тщательно вымыть с мылом под проточной водой. Варить яйцо нужно не меньше 15-20 минут с момента закипания. Жарить яйцо желательно под крышкой также 15 минут. Любители глазуньи рискуют всегда. А от употребления сырых яиц лучше вообще воздержаться.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 xml:space="preserve">  Птицу необходимо также тщательно </w:t>
      </w:r>
      <w:r w:rsidRPr="00BE74F3">
        <w:t>проваривать не</w:t>
      </w:r>
      <w:r w:rsidRPr="00BE74F3">
        <w:t xml:space="preserve"> менее 40 минут после закипания; жареная птица считается готовой, если при полном прокалывании куска выделяется светлый, без примесей сок.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Необходимо обеспечить длительную термическую обработку мясных блюд. Варить и тушить мясо следует мелко нарезанным и не менее двух часов. Нельзя пробовать мясной фарш.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При разделке сырого мяса, птицы в домашних условиях должна использоваться отдельная доска и нож. Эти доски ни в коем случае не должны использоваться для резки готовых продуктов: хлеба, овощей, сыра и т.п.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Скоропортящиеся пищевые продукты (молочные, мясные, майонез, яйца) необходимо хранить в холодильнике при температуре +2°</w:t>
      </w:r>
      <w:proofErr w:type="gramStart"/>
      <w:r w:rsidRPr="00BE74F3">
        <w:t>С  -</w:t>
      </w:r>
      <w:proofErr w:type="gramEnd"/>
      <w:r w:rsidRPr="00BE74F3">
        <w:t>  +6°С.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</w:pPr>
      <w:r w:rsidRPr="00BE74F3">
        <w:t>Овощи и фрукты тщательно мойте проточной водой и ошпаривайте кипятком, зелень промывается проточной водой и дополнительно охлажденной кипяченой водой.</w:t>
      </w:r>
    </w:p>
    <w:p w:rsidR="00BE74F3" w:rsidRPr="00BE74F3" w:rsidRDefault="00BE74F3" w:rsidP="00BE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</w:pPr>
      <w:r w:rsidRPr="00BE74F3">
        <w:t>Следить за чистотой своих рук и рук детей: всегда мойте руки перед едой и после посещения санузла с мылом! Последовательность мытья рук  (</w:t>
      </w:r>
      <w:proofErr w:type="spellStart"/>
      <w:r w:rsidRPr="00BE74F3">
        <w:t>двухкратное</w:t>
      </w:r>
      <w:proofErr w:type="spellEnd"/>
      <w:r w:rsidRPr="00BE74F3">
        <w:t xml:space="preserve"> намыливание):</w:t>
      </w:r>
      <w:r w:rsidRPr="00BE74F3">
        <w:br/>
        <w:t>- нанести мыло или мыльный раствор на ладони, тщательно оттирая ладони и тыльную часть руки, при этом обращать внимание на</w:t>
      </w:r>
      <w:r>
        <w:t xml:space="preserve"> неровности кожи и пространства </w:t>
      </w:r>
      <w:r w:rsidRPr="00BE74F3">
        <w:t>под ногтями;</w:t>
      </w:r>
      <w:r w:rsidRPr="00BE74F3">
        <w:br/>
        <w:t>- смыть водой мыльную пену с рук, намылить вторично, протереть руки и вновь смыть водой.</w:t>
      </w:r>
    </w:p>
    <w:p w:rsidR="00BE74F3" w:rsidRPr="00BE74F3" w:rsidRDefault="00BE74F3" w:rsidP="00BE74F3">
      <w:pPr>
        <w:shd w:val="clear" w:color="auto" w:fill="FFFFFF"/>
        <w:spacing w:before="75" w:after="75" w:line="234" w:lineRule="atLeast"/>
        <w:ind w:firstLine="708"/>
        <w:jc w:val="both"/>
      </w:pPr>
      <w:r w:rsidRPr="00BE74F3">
        <w:rPr>
          <w:b/>
          <w:bCs/>
          <w:i/>
          <w:iCs/>
        </w:rPr>
        <w:t>Если так произошло, что, Вам, не удалось избежать заболевания</w:t>
      </w:r>
      <w:r w:rsidRPr="00BE74F3">
        <w:t>, то при появлении первых признаков заболевания (повышение температуры, расстройство кишечника, рвота, боль в животе) обязательно обратитесь к врачу в поликлинику по месту жительства или в инфекционную больницу. </w:t>
      </w:r>
      <w:r w:rsidRPr="00BE74F3">
        <w:rPr>
          <w:b/>
          <w:bCs/>
          <w:i/>
          <w:iCs/>
        </w:rPr>
        <w:t>Не занимайтесь самолечением!</w:t>
      </w:r>
      <w:r w:rsidRPr="00BE74F3">
        <w:t> Самолечение сальмонеллеза антибиотиками в домашних условиях недопустимо! Детям с признаками заболевания нельзя посещать организованные коллективы, чтобы не подвергнуть заражению других детей.</w:t>
      </w:r>
    </w:p>
    <w:p w:rsidR="00BE74F3" w:rsidRPr="00BE74F3" w:rsidRDefault="00BE74F3" w:rsidP="00BE74F3">
      <w:pPr>
        <w:shd w:val="clear" w:color="auto" w:fill="FFFFFF"/>
        <w:spacing w:before="75" w:after="75" w:line="234" w:lineRule="atLeast"/>
        <w:ind w:firstLine="708"/>
        <w:jc w:val="both"/>
      </w:pPr>
      <w:r w:rsidRPr="00BE74F3">
        <w:t>Соблюдение этих простых правил поможет сохранить, Вам, здоровье. Помните, что болезнь легче предупредить, чем лечить.</w:t>
      </w:r>
    </w:p>
    <w:p w:rsidR="00D45965" w:rsidRPr="00BE74F3" w:rsidRDefault="00BE74F3" w:rsidP="00BE74F3">
      <w:pPr>
        <w:shd w:val="clear" w:color="auto" w:fill="FFFFFF"/>
        <w:spacing w:before="75" w:after="75" w:line="234" w:lineRule="atLeast"/>
        <w:ind w:firstLine="708"/>
        <w:jc w:val="both"/>
      </w:pPr>
      <w:r w:rsidRPr="00BE74F3">
        <w:rPr>
          <w:b/>
          <w:bCs/>
          <w:i/>
          <w:iCs/>
        </w:rPr>
        <w:t>Берегите себя!</w:t>
      </w:r>
    </w:p>
    <w:sectPr w:rsidR="00D45965" w:rsidRPr="00BE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3FE"/>
    <w:multiLevelType w:val="multilevel"/>
    <w:tmpl w:val="AAB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32BFB"/>
    <w:rsid w:val="001E06B3"/>
    <w:rsid w:val="00315B23"/>
    <w:rsid w:val="0033021D"/>
    <w:rsid w:val="003D7332"/>
    <w:rsid w:val="004433B0"/>
    <w:rsid w:val="00665806"/>
    <w:rsid w:val="006D1DD3"/>
    <w:rsid w:val="009F3155"/>
    <w:rsid w:val="00AC25B2"/>
    <w:rsid w:val="00AC3E02"/>
    <w:rsid w:val="00B96CFC"/>
    <w:rsid w:val="00BE74F3"/>
    <w:rsid w:val="00C23E78"/>
    <w:rsid w:val="00C671E0"/>
    <w:rsid w:val="00D35E31"/>
    <w:rsid w:val="00D40CF3"/>
    <w:rsid w:val="00D45965"/>
    <w:rsid w:val="00F62C39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5A053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BE74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E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D150-0AD2-47E4-8D8F-61208D13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2020-03-06T08:36:00Z</cp:lastPrinted>
  <dcterms:created xsi:type="dcterms:W3CDTF">2020-03-06T08:31:00Z</dcterms:created>
  <dcterms:modified xsi:type="dcterms:W3CDTF">2020-03-06T08:41:00Z</dcterms:modified>
</cp:coreProperties>
</file>