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244B74" w:rsidRPr="00244B74" w:rsidTr="00244B7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44B74" w:rsidRPr="00244B74" w:rsidRDefault="00244B74">
            <w:pPr>
              <w:pStyle w:val="ConsPlusNormal"/>
              <w:outlineLvl w:val="0"/>
            </w:pPr>
            <w:bookmarkStart w:id="0" w:name="_GoBack"/>
            <w:bookmarkEnd w:id="0"/>
            <w:r w:rsidRPr="00244B74">
              <w:t>23 мая 2013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244B74" w:rsidRPr="00244B74" w:rsidRDefault="00244B74">
            <w:pPr>
              <w:pStyle w:val="ConsPlusNormal"/>
              <w:jc w:val="right"/>
              <w:outlineLvl w:val="0"/>
            </w:pPr>
            <w:r w:rsidRPr="00244B74">
              <w:t>N 247-УГ</w:t>
            </w:r>
          </w:p>
        </w:tc>
      </w:tr>
    </w:tbl>
    <w:p w:rsidR="00244B74" w:rsidRPr="00244B74" w:rsidRDefault="00244B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Title"/>
        <w:jc w:val="center"/>
      </w:pPr>
      <w:r w:rsidRPr="00244B74">
        <w:t>УКАЗ</w:t>
      </w:r>
    </w:p>
    <w:p w:rsidR="00244B74" w:rsidRPr="00244B74" w:rsidRDefault="00244B74">
      <w:pPr>
        <w:pStyle w:val="ConsPlusTitle"/>
        <w:jc w:val="center"/>
      </w:pPr>
    </w:p>
    <w:p w:rsidR="00244B74" w:rsidRPr="00244B74" w:rsidRDefault="00244B74">
      <w:pPr>
        <w:pStyle w:val="ConsPlusTitle"/>
        <w:jc w:val="center"/>
      </w:pPr>
      <w:r w:rsidRPr="00244B74">
        <w:t>ГУБЕРНАТОРА СВЕРДЛОВСКОЙ ОБЛАСТИ</w:t>
      </w:r>
    </w:p>
    <w:p w:rsidR="00244B74" w:rsidRPr="00244B74" w:rsidRDefault="00244B74">
      <w:pPr>
        <w:pStyle w:val="ConsPlusTitle"/>
        <w:jc w:val="center"/>
      </w:pPr>
    </w:p>
    <w:p w:rsidR="00244B74" w:rsidRPr="00244B74" w:rsidRDefault="00244B74">
      <w:pPr>
        <w:pStyle w:val="ConsPlusTitle"/>
        <w:jc w:val="center"/>
      </w:pPr>
      <w:r w:rsidRPr="00244B74">
        <w:t>ОБ УТВЕРЖДЕНИИ ПОРЯДКА РАЗМЕЩЕНИЯ СВЕДЕНИЙ О ДОХОДАХ,</w:t>
      </w:r>
    </w:p>
    <w:p w:rsidR="00244B74" w:rsidRPr="00244B74" w:rsidRDefault="00244B74">
      <w:pPr>
        <w:pStyle w:val="ConsPlusTitle"/>
        <w:jc w:val="center"/>
      </w:pPr>
      <w:r w:rsidRPr="00244B74">
        <w:t>ОБ ИМУЩЕСТВЕ И ОБЯЗАТЕЛЬСТВАХ ИМУЩЕСТВЕННОГО ХАРАКТЕРА,</w:t>
      </w:r>
    </w:p>
    <w:p w:rsidR="00244B74" w:rsidRPr="00244B74" w:rsidRDefault="00244B74">
      <w:pPr>
        <w:pStyle w:val="ConsPlusTitle"/>
        <w:jc w:val="center"/>
      </w:pPr>
      <w:r w:rsidRPr="00244B74">
        <w:t>ПРЕДСТАВЛЯЕМЫХ РУКОВОДИТЕЛЯМИ ГОСУДАРСТВЕННЫХ УЧРЕЖДЕНИЙ</w:t>
      </w:r>
    </w:p>
    <w:p w:rsidR="00244B74" w:rsidRPr="00244B74" w:rsidRDefault="00244B74">
      <w:pPr>
        <w:pStyle w:val="ConsPlusTitle"/>
        <w:jc w:val="center"/>
      </w:pPr>
      <w:r w:rsidRPr="00244B74">
        <w:t>СВЕРДЛОВСКОЙ ОБЛАСТИ, НА ОФИЦИАЛЬНЫХ САЙТАХ ГОСУДАРСТВЕННЫХ</w:t>
      </w:r>
    </w:p>
    <w:p w:rsidR="00244B74" w:rsidRPr="00244B74" w:rsidRDefault="00244B74">
      <w:pPr>
        <w:pStyle w:val="ConsPlusTitle"/>
        <w:jc w:val="center"/>
      </w:pPr>
      <w:r w:rsidRPr="00244B74">
        <w:t>ОРГАНОВ СВЕРДЛОВСКОЙ ОБЛАСТИ И ПРЕДОСТАВЛЕНИЯ ЭТИХ СВЕДЕНИЙ</w:t>
      </w:r>
    </w:p>
    <w:p w:rsidR="00244B74" w:rsidRPr="00244B74" w:rsidRDefault="00244B74">
      <w:pPr>
        <w:pStyle w:val="ConsPlusTitle"/>
        <w:jc w:val="center"/>
      </w:pPr>
      <w:r w:rsidRPr="00244B74">
        <w:t>ДЛЯ ОПУБЛИКОВАНИЯ СРЕДСТВАМ МАССОВОЙ ИНФОРМАЦИИ</w:t>
      </w:r>
    </w:p>
    <w:p w:rsidR="00244B74" w:rsidRPr="00244B74" w:rsidRDefault="00244B74">
      <w:pPr>
        <w:pStyle w:val="ConsPlusNormal"/>
        <w:ind w:firstLine="540"/>
        <w:jc w:val="both"/>
      </w:pPr>
    </w:p>
    <w:p w:rsidR="00244B74" w:rsidRPr="00244B74" w:rsidRDefault="00244B74">
      <w:pPr>
        <w:pStyle w:val="ConsPlusNormal"/>
        <w:ind w:firstLine="540"/>
        <w:jc w:val="both"/>
      </w:pPr>
      <w:r w:rsidRPr="00244B74">
        <w:t>В соответствии с частью 6 статьи 8 Федерального закона от 25 декабря 2008 года N 273-ФЗ "О противодействии коррупции" постановляю: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1. Утвердить Порядок размещения сведений о доходах, об имуществе и обязательствах имущественного характера, представляемых руководителями государственных учреждений Свердловской области, на официальных сайтах государственных органов Свердловской области и предоставления этих сведений для опубликования средствам массовой информации (прилагается).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2. Настоящий Указ опубликовать в "Областной газете".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3. Настоящий Указ вступает в силу с момента его опубликования.</w:t>
      </w:r>
    </w:p>
    <w:p w:rsidR="00244B74" w:rsidRPr="00244B74" w:rsidRDefault="00244B74">
      <w:pPr>
        <w:pStyle w:val="ConsPlusNormal"/>
        <w:ind w:left="540"/>
        <w:jc w:val="both"/>
      </w:pPr>
    </w:p>
    <w:p w:rsidR="00244B74" w:rsidRPr="00244B74" w:rsidRDefault="00244B74">
      <w:pPr>
        <w:pStyle w:val="ConsPlusNormal"/>
        <w:jc w:val="right"/>
      </w:pPr>
      <w:r w:rsidRPr="00244B74">
        <w:t>Губернатор</w:t>
      </w:r>
    </w:p>
    <w:p w:rsidR="00244B74" w:rsidRPr="00244B74" w:rsidRDefault="00244B74">
      <w:pPr>
        <w:pStyle w:val="ConsPlusNormal"/>
        <w:jc w:val="right"/>
      </w:pPr>
      <w:r w:rsidRPr="00244B74">
        <w:t>Свердловской области</w:t>
      </w:r>
    </w:p>
    <w:p w:rsidR="00244B74" w:rsidRPr="00244B74" w:rsidRDefault="00244B74">
      <w:pPr>
        <w:pStyle w:val="ConsPlusNormal"/>
        <w:jc w:val="right"/>
      </w:pPr>
      <w:r w:rsidRPr="00244B74">
        <w:t>Е.В.КУЙВАШЕВ</w:t>
      </w:r>
    </w:p>
    <w:p w:rsidR="00244B74" w:rsidRPr="00244B74" w:rsidRDefault="00244B74">
      <w:pPr>
        <w:pStyle w:val="ConsPlusNormal"/>
      </w:pPr>
      <w:r w:rsidRPr="00244B74">
        <w:t>г. Екатеринбург</w:t>
      </w:r>
    </w:p>
    <w:p w:rsidR="00244B74" w:rsidRPr="00244B74" w:rsidRDefault="00244B74">
      <w:pPr>
        <w:pStyle w:val="ConsPlusNormal"/>
        <w:spacing w:before="220"/>
      </w:pPr>
      <w:r w:rsidRPr="00244B74">
        <w:t>23 мая 2013 года</w:t>
      </w:r>
    </w:p>
    <w:p w:rsidR="00244B74" w:rsidRPr="00244B74" w:rsidRDefault="00244B74">
      <w:pPr>
        <w:pStyle w:val="ConsPlusNormal"/>
        <w:spacing w:before="220"/>
      </w:pPr>
      <w:r w:rsidRPr="00244B74">
        <w:t>N 247-УГ</w:t>
      </w: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  <w:jc w:val="right"/>
        <w:outlineLvl w:val="0"/>
      </w:pPr>
      <w:r w:rsidRPr="00244B74">
        <w:t>Утвержден</w:t>
      </w:r>
    </w:p>
    <w:p w:rsidR="00244B74" w:rsidRPr="00244B74" w:rsidRDefault="00244B74">
      <w:pPr>
        <w:pStyle w:val="ConsPlusNormal"/>
        <w:jc w:val="right"/>
      </w:pPr>
      <w:r w:rsidRPr="00244B74">
        <w:t>Указом Губернатора</w:t>
      </w:r>
    </w:p>
    <w:p w:rsidR="00244B74" w:rsidRPr="00244B74" w:rsidRDefault="00244B74">
      <w:pPr>
        <w:pStyle w:val="ConsPlusNormal"/>
        <w:jc w:val="right"/>
      </w:pPr>
      <w:r w:rsidRPr="00244B74">
        <w:t>Свердловской области</w:t>
      </w:r>
    </w:p>
    <w:p w:rsidR="00244B74" w:rsidRPr="00244B74" w:rsidRDefault="00244B74">
      <w:pPr>
        <w:pStyle w:val="ConsPlusNormal"/>
        <w:jc w:val="right"/>
      </w:pPr>
      <w:r w:rsidRPr="00244B74">
        <w:t>от 23 мая 2013 г. N 247-УГ</w:t>
      </w:r>
    </w:p>
    <w:p w:rsidR="00244B74" w:rsidRPr="00244B74" w:rsidRDefault="00244B74">
      <w:pPr>
        <w:pStyle w:val="ConsPlusNormal"/>
        <w:ind w:left="540"/>
        <w:jc w:val="both"/>
      </w:pPr>
    </w:p>
    <w:p w:rsidR="00244B74" w:rsidRPr="00244B74" w:rsidRDefault="00244B74">
      <w:pPr>
        <w:pStyle w:val="ConsPlusTitle"/>
        <w:jc w:val="center"/>
      </w:pPr>
      <w:bookmarkStart w:id="1" w:name="P36"/>
      <w:bookmarkEnd w:id="1"/>
      <w:r w:rsidRPr="00244B74">
        <w:t>ПОРЯДОК</w:t>
      </w:r>
    </w:p>
    <w:p w:rsidR="00244B74" w:rsidRPr="00244B74" w:rsidRDefault="00244B74">
      <w:pPr>
        <w:pStyle w:val="ConsPlusTitle"/>
        <w:jc w:val="center"/>
      </w:pPr>
      <w:r w:rsidRPr="00244B74">
        <w:t>РАЗМЕЩЕНИЯ СВЕДЕНИЙ О ДОХОДАХ, ОБ ИМУЩЕСТВЕ И ОБЯЗАТЕЛЬСТВАХ</w:t>
      </w:r>
    </w:p>
    <w:p w:rsidR="00244B74" w:rsidRPr="00244B74" w:rsidRDefault="00244B74">
      <w:pPr>
        <w:pStyle w:val="ConsPlusTitle"/>
        <w:jc w:val="center"/>
      </w:pPr>
      <w:r w:rsidRPr="00244B74">
        <w:t>ИМУЩЕСТВЕННОГО ХАРАКТЕРА, ПРЕДСТАВЛЯЕМЫХ РУКОВОДИТЕЛЯМИ</w:t>
      </w:r>
    </w:p>
    <w:p w:rsidR="00244B74" w:rsidRPr="00244B74" w:rsidRDefault="00244B74">
      <w:pPr>
        <w:pStyle w:val="ConsPlusTitle"/>
        <w:jc w:val="center"/>
      </w:pPr>
      <w:r w:rsidRPr="00244B74">
        <w:t>ГОСУДАРСТВЕННЫХ УЧРЕЖДЕНИЙ СВЕРДЛОВСКОЙ ОБЛАСТИ,</w:t>
      </w:r>
    </w:p>
    <w:p w:rsidR="00244B74" w:rsidRPr="00244B74" w:rsidRDefault="00244B74">
      <w:pPr>
        <w:pStyle w:val="ConsPlusTitle"/>
        <w:jc w:val="center"/>
      </w:pPr>
      <w:r w:rsidRPr="00244B74">
        <w:t>НА ОФИЦИАЛЬНЫХ САЙТАХ ГОСУДАРСТВЕННЫХ ОРГАНОВ</w:t>
      </w:r>
    </w:p>
    <w:p w:rsidR="00244B74" w:rsidRPr="00244B74" w:rsidRDefault="00244B74">
      <w:pPr>
        <w:pStyle w:val="ConsPlusTitle"/>
        <w:jc w:val="center"/>
      </w:pPr>
      <w:r w:rsidRPr="00244B74">
        <w:t>СВЕРДЛОВСКОЙ ОБЛАСТИ И ПРЕДОСТАВЛЕНИЯ ЭТИХ СВЕДЕНИЙ</w:t>
      </w:r>
    </w:p>
    <w:p w:rsidR="00244B74" w:rsidRPr="00244B74" w:rsidRDefault="00244B74">
      <w:pPr>
        <w:pStyle w:val="ConsPlusTitle"/>
        <w:jc w:val="center"/>
      </w:pPr>
      <w:r w:rsidRPr="00244B74">
        <w:t>ДЛЯ ОПУБЛИКОВАНИЯ СРЕДСТВАМ МАССОВОЙ ИНФОРМАЦИИ</w:t>
      </w:r>
    </w:p>
    <w:p w:rsidR="00244B74" w:rsidRPr="00244B74" w:rsidRDefault="00244B74">
      <w:pPr>
        <w:pStyle w:val="ConsPlusNormal"/>
        <w:ind w:firstLine="540"/>
        <w:jc w:val="both"/>
      </w:pPr>
    </w:p>
    <w:p w:rsidR="00244B74" w:rsidRPr="00244B74" w:rsidRDefault="00244B74">
      <w:pPr>
        <w:pStyle w:val="ConsPlusNormal"/>
        <w:ind w:firstLine="540"/>
        <w:jc w:val="both"/>
      </w:pPr>
      <w:r w:rsidRPr="00244B74">
        <w:t xml:space="preserve">1. Настоящий Порядок определяет процедуру размещения сведений о доходах, об имуществе и обязательствах имущественного характера, представляемых руководителями государственных учреждений Свердловской области в соответствии с Указом Губернатора Свердловской области от </w:t>
      </w:r>
      <w:r w:rsidRPr="00244B74">
        <w:lastRenderedPageBreak/>
        <w:t>25.02.2013 N 91-УГ "О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характера" ("Областная газета", 2013, 23 марта, N 136-139), на официальных сайтах государственных органов Свердловской области, осуществляющих от имени Свердловской области функции и полномочия учредителя в отношении подведомственных государственных учреждений Свердловской области (далее - государственный орган Свердловской области), и предоставления этих сведений для опубликования средствам массовой информации в связи с их запросами.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bookmarkStart w:id="2" w:name="P45"/>
      <w:bookmarkEnd w:id="2"/>
      <w:r w:rsidRPr="00244B74">
        <w:t>2. На официальных сайтах государственных органов Свердловской области (далее - официальные сайты)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1) перечень объектов недвижимого имущества, принадлежащих руководителю государственного учреждения Свердловской области,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2) перечень транспортных средств с указанием вида и марки, принадлежащих на праве собственности руководителю государственного учреждения Свердловской области, его супруге (супругу) и несовершеннолетним детям;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3) декларированный годовой доход руководителя государственного учреждения Свердловской области, его супруги (супруга) и несовершеннолетних детей.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3. В сведениях о доходах, об имуществе и обязательствах имущественного характера, размещаемых на официальных сайтах и предоставляемых средствам массовой информации для опубликования, запрещается указывать: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1) иные сведения (кроме указанных в пункте 2 настоящего Порядка) о доходах руководителя государственного учреждения Свердловской области,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2) персональные данные супруги (супруга), детей и иных членов семьи руководителя государственного учреждения Свердловской области;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3) данные, позволяющие определить место жительства, почтовый адрес, телефон и иные индивидуальные средства коммуникации руководителя государственного учреждения Свердловской области, его супруги (супруга), детей и иных членов семьи;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4) данные, позволяющие определить местонахождение объектов недвижимого имущества, принадлежащих руководителю государственного учреждения Свердловской области, его супруге (супругу), детям на праве собственности или находящихся в их пользовании;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5) информацию, отнесенную к государственной тайне или являющуюся конфиденциальной.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4. Сведения о доходах, об имуществе и обязательствах имущественного характера, указанные в пункте 2 настоящего Порядка, размещаются на официальных сайтах в течение 14 рабочих дней со дня истечения срока, установленного для подачи справок о доходах, об имуществе и обязательствах имущественного характера руководителями государственных учреждений Свердловской области.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 xml:space="preserve">5. Размещение на официальных сайтах сведений о доходах, об имуществе и обязательствах </w:t>
      </w:r>
      <w:r w:rsidRPr="00244B74">
        <w:lastRenderedPageBreak/>
        <w:t>имущественного характера, указанных в пункте 2 настоящего Порядка, обеспечивается подразделениями государственных органов Свердловской области по вопросам государственной гражданской службы и кадров.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6. Подразделения государственных органов Свердловской области по вопросам государственной гражданской службы и кадров: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1) в 3-дневный срок со дня поступления запроса от средства массовой информации сообщают о нем руководителю государственного учреждения Свердловской области, в отношении которого поступил запрос;</w:t>
      </w:r>
    </w:p>
    <w:p w:rsidR="00244B74" w:rsidRPr="00244B74" w:rsidRDefault="00244B74">
      <w:pPr>
        <w:pStyle w:val="ConsPlusNormal"/>
        <w:spacing w:before="220"/>
        <w:ind w:firstLine="540"/>
        <w:jc w:val="both"/>
      </w:pPr>
      <w:r w:rsidRPr="00244B74">
        <w:t>2) в 7-дневный срок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 государственного органа Свердловской области.</w:t>
      </w: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</w:pPr>
    </w:p>
    <w:p w:rsidR="00244B74" w:rsidRPr="00244B74" w:rsidRDefault="00244B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0E51" w:rsidRPr="00244B74" w:rsidRDefault="003E0E51"/>
    <w:sectPr w:rsidR="003E0E51" w:rsidRPr="00244B74" w:rsidSect="009C1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74"/>
    <w:rsid w:val="00244B74"/>
    <w:rsid w:val="003E0E51"/>
    <w:rsid w:val="00BE0993"/>
    <w:rsid w:val="00D6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0C9FB-0B08-493D-890B-D4284F99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4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44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4B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Крапчикова Антонина Вадимовна</cp:lastModifiedBy>
  <cp:revision>1</cp:revision>
  <dcterms:created xsi:type="dcterms:W3CDTF">2019-12-30T05:59:00Z</dcterms:created>
  <dcterms:modified xsi:type="dcterms:W3CDTF">2019-12-30T06:00:00Z</dcterms:modified>
</cp:coreProperties>
</file>