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02A" w:rsidRPr="0049302A" w:rsidRDefault="0049302A">
      <w:pPr>
        <w:pStyle w:val="ConsPlusTitlePage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 w:rsidRPr="0049302A">
        <w:rPr>
          <w:rFonts w:ascii="Liberation Serif" w:hAnsi="Liberation Serif" w:cs="Liberation Serif"/>
          <w:sz w:val="24"/>
          <w:szCs w:val="24"/>
        </w:rPr>
        <w:t xml:space="preserve">Документ предоставлен </w:t>
      </w:r>
      <w:hyperlink r:id="rId7" w:history="1">
        <w:proofErr w:type="spellStart"/>
        <w:r w:rsidRPr="0049302A">
          <w:rPr>
            <w:rFonts w:ascii="Liberation Serif" w:hAnsi="Liberation Serif" w:cs="Liberation Serif"/>
            <w:sz w:val="24"/>
            <w:szCs w:val="24"/>
          </w:rPr>
          <w:t>КонсультантПлюс</w:t>
        </w:r>
        <w:proofErr w:type="spellEnd"/>
      </w:hyperlink>
      <w:r w:rsidRPr="0049302A">
        <w:rPr>
          <w:rFonts w:ascii="Liberation Serif" w:hAnsi="Liberation Serif" w:cs="Liberation Serif"/>
          <w:sz w:val="24"/>
          <w:szCs w:val="24"/>
        </w:rPr>
        <w:br/>
      </w:r>
    </w:p>
    <w:p w:rsidR="0049302A" w:rsidRPr="0049302A" w:rsidRDefault="0049302A">
      <w:pPr>
        <w:pStyle w:val="ConsPlusNormal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</w:p>
    <w:p w:rsidR="0049302A" w:rsidRPr="0049302A" w:rsidRDefault="0049302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>ПРАВИТЕЛЬСТВО РОССИЙСКОЙ ФЕДЕРАЦИИ</w:t>
      </w:r>
    </w:p>
    <w:p w:rsidR="0049302A" w:rsidRPr="0049302A" w:rsidRDefault="0049302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</w:p>
    <w:p w:rsidR="0049302A" w:rsidRPr="0049302A" w:rsidRDefault="0049302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>ПОСТАНОВЛЕНИЕ</w:t>
      </w:r>
    </w:p>
    <w:p w:rsidR="0049302A" w:rsidRPr="0049302A" w:rsidRDefault="0049302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>от 30 сентября 2019 г. N 1271</w:t>
      </w:r>
    </w:p>
    <w:p w:rsidR="0049302A" w:rsidRPr="0049302A" w:rsidRDefault="0049302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</w:p>
    <w:p w:rsidR="0049302A" w:rsidRPr="0049302A" w:rsidRDefault="0049302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>ОБ УСТАНОВЛЕНИИ</w:t>
      </w:r>
    </w:p>
    <w:p w:rsidR="0049302A" w:rsidRPr="0049302A" w:rsidRDefault="0049302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>НА 2020 ГОД ДОПУСТИМОЙ ДОЛИ ИНОСТРАННЫХ РАБОТНИКОВ,</w:t>
      </w:r>
    </w:p>
    <w:p w:rsidR="0049302A" w:rsidRPr="0049302A" w:rsidRDefault="0049302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>ИСПОЛЬЗУЕМЫХ ХОЗЯЙСТВУЮЩИМИ СУБЪЕКТАМИ, ОСУЩЕСТВЛЯЮЩИМИ</w:t>
      </w:r>
    </w:p>
    <w:p w:rsidR="0049302A" w:rsidRPr="0049302A" w:rsidRDefault="0049302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>НА ТЕРРИТОРИИ РОССИЙСКОЙ ФЕДЕРАЦИИ ОТДЕЛЬНЫЕ ВИДЫ</w:t>
      </w:r>
    </w:p>
    <w:p w:rsidR="0049302A" w:rsidRPr="0049302A" w:rsidRDefault="0049302A">
      <w:pPr>
        <w:pStyle w:val="ConsPlusTitle"/>
        <w:jc w:val="center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>ЭКОНОМИЧЕСКОЙ ДЕЯТЕЛЬНОСТИ</w:t>
      </w:r>
    </w:p>
    <w:p w:rsidR="0049302A" w:rsidRPr="0049302A" w:rsidRDefault="0049302A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</w:p>
    <w:p w:rsidR="0049302A" w:rsidRPr="0049302A" w:rsidRDefault="0049302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 xml:space="preserve">В соответствии с </w:t>
      </w:r>
      <w:hyperlink r:id="rId8" w:history="1">
        <w:r w:rsidRPr="0049302A">
          <w:rPr>
            <w:rFonts w:ascii="Liberation Serif" w:hAnsi="Liberation Serif" w:cs="Liberation Serif"/>
            <w:sz w:val="24"/>
            <w:szCs w:val="24"/>
          </w:rPr>
          <w:t>пунктом 5 статьи 18.1</w:t>
        </w:r>
      </w:hyperlink>
      <w:r w:rsidRPr="0049302A">
        <w:rPr>
          <w:rFonts w:ascii="Liberation Serif" w:hAnsi="Liberation Serif" w:cs="Liberation Serif"/>
          <w:sz w:val="24"/>
          <w:szCs w:val="24"/>
        </w:rPr>
        <w:t xml:space="preserve"> Федерального закона "О правовом положении иностранных граждан в Российской Федерации" Правительство Российской Федерации постановляет:</w:t>
      </w:r>
    </w:p>
    <w:p w:rsidR="0049302A" w:rsidRPr="0049302A" w:rsidRDefault="0049302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P13"/>
      <w:bookmarkEnd w:id="1"/>
      <w:r w:rsidRPr="0049302A">
        <w:rPr>
          <w:rFonts w:ascii="Liberation Serif" w:hAnsi="Liberation Serif" w:cs="Liberation Serif"/>
          <w:sz w:val="24"/>
          <w:szCs w:val="24"/>
        </w:rPr>
        <w:t xml:space="preserve">1. Установить на 2020 год допустимую долю иностранных работников, используемых хозяйствующими субъектами, осуществляющими на территории Российской Федерации следующие виды деятельности, предусмотренные Общероссийским </w:t>
      </w:r>
      <w:hyperlink r:id="rId9" w:history="1">
        <w:r w:rsidRPr="0049302A">
          <w:rPr>
            <w:rFonts w:ascii="Liberation Serif" w:hAnsi="Liberation Serif" w:cs="Liberation Serif"/>
            <w:sz w:val="24"/>
            <w:szCs w:val="24"/>
          </w:rPr>
          <w:t>классификатором</w:t>
        </w:r>
      </w:hyperlink>
      <w:r w:rsidRPr="0049302A">
        <w:rPr>
          <w:rFonts w:ascii="Liberation Serif" w:hAnsi="Liberation Serif" w:cs="Liberation Serif"/>
          <w:sz w:val="24"/>
          <w:szCs w:val="24"/>
        </w:rPr>
        <w:t xml:space="preserve"> видов экономической деятельности (ОК 029-2014 (КДЕС Ред. 2):</w:t>
      </w:r>
    </w:p>
    <w:p w:rsidR="0049302A" w:rsidRPr="0049302A" w:rsidRDefault="0049302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 xml:space="preserve">а) выращивание овощей </w:t>
      </w:r>
      <w:hyperlink r:id="rId10" w:history="1">
        <w:r w:rsidRPr="0049302A">
          <w:rPr>
            <w:rFonts w:ascii="Liberation Serif" w:hAnsi="Liberation Serif" w:cs="Liberation Serif"/>
            <w:sz w:val="24"/>
            <w:szCs w:val="24"/>
          </w:rPr>
          <w:t>(код 01.13.1)</w:t>
        </w:r>
      </w:hyperlink>
      <w:r w:rsidRPr="0049302A">
        <w:rPr>
          <w:rFonts w:ascii="Liberation Serif" w:hAnsi="Liberation Serif" w:cs="Liberation Serif"/>
          <w:sz w:val="24"/>
          <w:szCs w:val="24"/>
        </w:rPr>
        <w:t xml:space="preserve"> - в размере 50 процентов общей численности работников, используемых указанными хозяйствующими субъектами;</w:t>
      </w:r>
    </w:p>
    <w:p w:rsidR="0049302A" w:rsidRPr="0049302A" w:rsidRDefault="0049302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P15"/>
      <w:bookmarkEnd w:id="2"/>
      <w:r w:rsidRPr="0049302A">
        <w:rPr>
          <w:rFonts w:ascii="Liberation Serif" w:hAnsi="Liberation Serif" w:cs="Liberation Serif"/>
          <w:sz w:val="24"/>
          <w:szCs w:val="24"/>
        </w:rPr>
        <w:t xml:space="preserve">б) строительство </w:t>
      </w:r>
      <w:hyperlink r:id="rId11" w:history="1">
        <w:r w:rsidRPr="0049302A">
          <w:rPr>
            <w:rFonts w:ascii="Liberation Serif" w:hAnsi="Liberation Serif" w:cs="Liberation Serif"/>
            <w:sz w:val="24"/>
            <w:szCs w:val="24"/>
          </w:rPr>
          <w:t>(раздел F)</w:t>
        </w:r>
      </w:hyperlink>
      <w:r w:rsidRPr="0049302A">
        <w:rPr>
          <w:rFonts w:ascii="Liberation Serif" w:hAnsi="Liberation Serif" w:cs="Liberation Serif"/>
          <w:sz w:val="24"/>
          <w:szCs w:val="24"/>
        </w:rPr>
        <w:t xml:space="preserve"> - в размере 80 процентов общей численности работников, используемых указанными хозяйствующими субъектами;</w:t>
      </w:r>
    </w:p>
    <w:p w:rsidR="0049302A" w:rsidRPr="0049302A" w:rsidRDefault="0049302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 xml:space="preserve">в) торговля розничная алкогольными напитками, включая пиво, </w:t>
      </w:r>
      <w:r>
        <w:rPr>
          <w:rFonts w:ascii="Liberation Serif" w:hAnsi="Liberation Serif" w:cs="Liberation Serif"/>
          <w:sz w:val="24"/>
          <w:szCs w:val="24"/>
        </w:rPr>
        <w:br/>
      </w:r>
      <w:r w:rsidRPr="0049302A">
        <w:rPr>
          <w:rFonts w:ascii="Liberation Serif" w:hAnsi="Liberation Serif" w:cs="Liberation Serif"/>
          <w:sz w:val="24"/>
          <w:szCs w:val="24"/>
        </w:rPr>
        <w:t xml:space="preserve">в специализированных магазинах </w:t>
      </w:r>
      <w:hyperlink r:id="rId12" w:history="1">
        <w:r w:rsidRPr="0049302A">
          <w:rPr>
            <w:rFonts w:ascii="Liberation Serif" w:hAnsi="Liberation Serif" w:cs="Liberation Serif"/>
            <w:sz w:val="24"/>
            <w:szCs w:val="24"/>
          </w:rPr>
          <w:t>(код 47.25.1)</w:t>
        </w:r>
      </w:hyperlink>
      <w:r w:rsidRPr="0049302A">
        <w:rPr>
          <w:rFonts w:ascii="Liberation Serif" w:hAnsi="Liberation Serif" w:cs="Liberation Serif"/>
          <w:sz w:val="24"/>
          <w:szCs w:val="24"/>
        </w:rPr>
        <w:t xml:space="preserve"> - в размере 15 процентов общей численности работников, используемых указанными хозяйствующими субъектами;</w:t>
      </w:r>
    </w:p>
    <w:p w:rsidR="0049302A" w:rsidRPr="0049302A" w:rsidRDefault="0049302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 xml:space="preserve">г) торговля розничная табачными изделиями в специализированных магазинах </w:t>
      </w:r>
      <w:r>
        <w:rPr>
          <w:rFonts w:ascii="Liberation Serif" w:hAnsi="Liberation Serif" w:cs="Liberation Serif"/>
          <w:sz w:val="24"/>
          <w:szCs w:val="24"/>
        </w:rPr>
        <w:br/>
      </w:r>
      <w:hyperlink r:id="rId13" w:history="1">
        <w:r w:rsidRPr="0049302A">
          <w:rPr>
            <w:rFonts w:ascii="Liberation Serif" w:hAnsi="Liberation Serif" w:cs="Liberation Serif"/>
            <w:sz w:val="24"/>
            <w:szCs w:val="24"/>
          </w:rPr>
          <w:t>(код 47.26)</w:t>
        </w:r>
      </w:hyperlink>
      <w:r w:rsidRPr="0049302A">
        <w:rPr>
          <w:rFonts w:ascii="Liberation Serif" w:hAnsi="Liberation Serif" w:cs="Liberation Serif"/>
          <w:sz w:val="24"/>
          <w:szCs w:val="24"/>
        </w:rPr>
        <w:t xml:space="preserve"> - в размере 15 процентов общей численности работников, используемых указанными хозяйствующими субъектами;</w:t>
      </w:r>
    </w:p>
    <w:p w:rsidR="0049302A" w:rsidRPr="0049302A" w:rsidRDefault="0049302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 xml:space="preserve">д) торговля розничная лекарственными средствами в специализированных магазинах (аптеках) </w:t>
      </w:r>
      <w:hyperlink r:id="rId14" w:history="1">
        <w:r w:rsidRPr="0049302A">
          <w:rPr>
            <w:rFonts w:ascii="Liberation Serif" w:hAnsi="Liberation Serif" w:cs="Liberation Serif"/>
            <w:sz w:val="24"/>
            <w:szCs w:val="24"/>
          </w:rPr>
          <w:t>(код 47.73)</w:t>
        </w:r>
      </w:hyperlink>
      <w:r w:rsidRPr="0049302A">
        <w:rPr>
          <w:rFonts w:ascii="Liberation Serif" w:hAnsi="Liberation Serif" w:cs="Liberation Serif"/>
          <w:sz w:val="24"/>
          <w:szCs w:val="24"/>
        </w:rPr>
        <w:t xml:space="preserve"> - в размере 0 процентов общей численности работников, используемых указанными хозяйствующими субъектами;</w:t>
      </w:r>
    </w:p>
    <w:p w:rsidR="0049302A" w:rsidRPr="0049302A" w:rsidRDefault="0049302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 xml:space="preserve">е) торговля розничная в нестационарных торговых объектах и на рынках </w:t>
      </w:r>
      <w:hyperlink r:id="rId15" w:history="1">
        <w:r w:rsidRPr="0049302A">
          <w:rPr>
            <w:rFonts w:ascii="Liberation Serif" w:hAnsi="Liberation Serif" w:cs="Liberation Serif"/>
            <w:sz w:val="24"/>
            <w:szCs w:val="24"/>
          </w:rPr>
          <w:t>(код 47.8)</w:t>
        </w:r>
      </w:hyperlink>
      <w:r w:rsidRPr="0049302A">
        <w:rPr>
          <w:rFonts w:ascii="Liberation Serif" w:hAnsi="Liberation Serif" w:cs="Liberation Serif"/>
          <w:sz w:val="24"/>
          <w:szCs w:val="24"/>
        </w:rPr>
        <w:t xml:space="preserve"> - </w:t>
      </w:r>
      <w:r>
        <w:rPr>
          <w:rFonts w:ascii="Liberation Serif" w:hAnsi="Liberation Serif" w:cs="Liberation Serif"/>
          <w:sz w:val="24"/>
          <w:szCs w:val="24"/>
        </w:rPr>
        <w:br/>
      </w:r>
      <w:r w:rsidRPr="0049302A">
        <w:rPr>
          <w:rFonts w:ascii="Liberation Serif" w:hAnsi="Liberation Serif" w:cs="Liberation Serif"/>
          <w:sz w:val="24"/>
          <w:szCs w:val="24"/>
        </w:rPr>
        <w:t>в размере 0 процентов общей численности работников, используемых указанными хозяйствующими субъектами;</w:t>
      </w:r>
    </w:p>
    <w:p w:rsidR="0049302A" w:rsidRPr="0049302A" w:rsidRDefault="0049302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 xml:space="preserve">ж) торговля розничная прочая вне магазинов, палаток, рынков </w:t>
      </w:r>
      <w:hyperlink r:id="rId16" w:history="1">
        <w:r w:rsidRPr="0049302A">
          <w:rPr>
            <w:rFonts w:ascii="Liberation Serif" w:hAnsi="Liberation Serif" w:cs="Liberation Serif"/>
            <w:sz w:val="24"/>
            <w:szCs w:val="24"/>
          </w:rPr>
          <w:t>(код 47.99)</w:t>
        </w:r>
      </w:hyperlink>
      <w:r w:rsidRPr="0049302A">
        <w:rPr>
          <w:rFonts w:ascii="Liberation Serif" w:hAnsi="Liberation Serif" w:cs="Liberation Serif"/>
          <w:sz w:val="24"/>
          <w:szCs w:val="24"/>
        </w:rPr>
        <w:t xml:space="preserve"> - в размере 0 процентов общей численности работников, используемых указанными хозяйствующими субъектами;</w:t>
      </w:r>
    </w:p>
    <w:p w:rsidR="0049302A" w:rsidRPr="0049302A" w:rsidRDefault="0049302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 xml:space="preserve">з) деятельность прочего сухопутного пассажирского транспорта </w:t>
      </w:r>
      <w:hyperlink r:id="rId17" w:history="1">
        <w:r w:rsidRPr="0049302A">
          <w:rPr>
            <w:rFonts w:ascii="Liberation Serif" w:hAnsi="Liberation Serif" w:cs="Liberation Serif"/>
            <w:sz w:val="24"/>
            <w:szCs w:val="24"/>
          </w:rPr>
          <w:t>(код 49.3)</w:t>
        </w:r>
      </w:hyperlink>
      <w:r w:rsidRPr="0049302A">
        <w:rPr>
          <w:rFonts w:ascii="Liberation Serif" w:hAnsi="Liberation Serif" w:cs="Liberation Serif"/>
          <w:sz w:val="24"/>
          <w:szCs w:val="24"/>
        </w:rPr>
        <w:t xml:space="preserve"> - в размере 26 процентов общей численности работников, используемых указанными хозяйствующими субъектами;</w:t>
      </w:r>
    </w:p>
    <w:p w:rsidR="0049302A" w:rsidRPr="0049302A" w:rsidRDefault="0049302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lastRenderedPageBreak/>
        <w:t xml:space="preserve">и) деятельность автомобильного грузового транспорта </w:t>
      </w:r>
      <w:hyperlink r:id="rId18" w:history="1">
        <w:r w:rsidRPr="0049302A">
          <w:rPr>
            <w:rFonts w:ascii="Liberation Serif" w:hAnsi="Liberation Serif" w:cs="Liberation Serif"/>
            <w:sz w:val="24"/>
            <w:szCs w:val="24"/>
          </w:rPr>
          <w:t>(код 49.41)</w:t>
        </w:r>
      </w:hyperlink>
      <w:r w:rsidRPr="0049302A">
        <w:rPr>
          <w:rFonts w:ascii="Liberation Serif" w:hAnsi="Liberation Serif" w:cs="Liberation Serif"/>
          <w:sz w:val="24"/>
          <w:szCs w:val="24"/>
        </w:rPr>
        <w:t xml:space="preserve"> - в размере </w:t>
      </w:r>
      <w:r>
        <w:rPr>
          <w:rFonts w:ascii="Liberation Serif" w:hAnsi="Liberation Serif" w:cs="Liberation Serif"/>
          <w:sz w:val="24"/>
          <w:szCs w:val="24"/>
        </w:rPr>
        <w:br/>
      </w:r>
      <w:r w:rsidRPr="0049302A">
        <w:rPr>
          <w:rFonts w:ascii="Liberation Serif" w:hAnsi="Liberation Serif" w:cs="Liberation Serif"/>
          <w:sz w:val="24"/>
          <w:szCs w:val="24"/>
        </w:rPr>
        <w:t>26 процентов общей численности работников, используемых указанными хозяйствующими субъектами;</w:t>
      </w:r>
    </w:p>
    <w:p w:rsidR="0049302A" w:rsidRPr="0049302A" w:rsidRDefault="0049302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 xml:space="preserve">к) деятельность в области спорта прочая </w:t>
      </w:r>
      <w:hyperlink r:id="rId19" w:history="1">
        <w:r w:rsidRPr="0049302A">
          <w:rPr>
            <w:rFonts w:ascii="Liberation Serif" w:hAnsi="Liberation Serif" w:cs="Liberation Serif"/>
            <w:sz w:val="24"/>
            <w:szCs w:val="24"/>
          </w:rPr>
          <w:t>(код 93.19)</w:t>
        </w:r>
      </w:hyperlink>
      <w:r w:rsidRPr="0049302A">
        <w:rPr>
          <w:rFonts w:ascii="Liberation Serif" w:hAnsi="Liberation Serif" w:cs="Liberation Serif"/>
          <w:sz w:val="24"/>
          <w:szCs w:val="24"/>
        </w:rPr>
        <w:t xml:space="preserve"> - в размере 25 процентов общей численности работников, используемых указанными хозяйствующими субъектами.</w:t>
      </w:r>
    </w:p>
    <w:p w:rsidR="0049302A" w:rsidRPr="0049302A" w:rsidRDefault="0049302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 xml:space="preserve">2. Установить, что </w:t>
      </w:r>
      <w:hyperlink w:anchor="P15" w:history="1">
        <w:r w:rsidRPr="0049302A">
          <w:rPr>
            <w:rFonts w:ascii="Liberation Serif" w:hAnsi="Liberation Serif" w:cs="Liberation Serif"/>
            <w:sz w:val="24"/>
            <w:szCs w:val="24"/>
          </w:rPr>
          <w:t>подпункт "б" пункта 1</w:t>
        </w:r>
      </w:hyperlink>
      <w:r w:rsidRPr="0049302A">
        <w:rPr>
          <w:rFonts w:ascii="Liberation Serif" w:hAnsi="Liberation Serif" w:cs="Liberation Serif"/>
          <w:sz w:val="24"/>
          <w:szCs w:val="24"/>
        </w:rPr>
        <w:t xml:space="preserve"> настоящего постановления распространяется на хозяйствующие субъекты, осуществляющие деятельность на территории Российской Федерации, за исключением территорий Республики Бурятия, Республики Дагестан, Амурской области и г. Москвы.</w:t>
      </w:r>
    </w:p>
    <w:p w:rsidR="0049302A" w:rsidRPr="0049302A" w:rsidRDefault="0049302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P25"/>
      <w:bookmarkEnd w:id="3"/>
      <w:r w:rsidRPr="0049302A">
        <w:rPr>
          <w:rFonts w:ascii="Liberation Serif" w:hAnsi="Liberation Serif" w:cs="Liberation Serif"/>
          <w:sz w:val="24"/>
          <w:szCs w:val="24"/>
        </w:rPr>
        <w:t xml:space="preserve">3. Установить на 2020 год допустимую долю иностранных работников, используемых хозяйствующими субъектами, осуществляющими на территории Республики Дагестан деятельность в сфере строительства </w:t>
      </w:r>
      <w:hyperlink r:id="rId20" w:history="1">
        <w:r w:rsidRPr="0049302A">
          <w:rPr>
            <w:rFonts w:ascii="Liberation Serif" w:hAnsi="Liberation Serif" w:cs="Liberation Serif"/>
            <w:sz w:val="24"/>
            <w:szCs w:val="24"/>
          </w:rPr>
          <w:t>(раздел F)</w:t>
        </w:r>
      </w:hyperlink>
      <w:r w:rsidRPr="0049302A">
        <w:rPr>
          <w:rFonts w:ascii="Liberation Serif" w:hAnsi="Liberation Serif" w:cs="Liberation Serif"/>
          <w:sz w:val="24"/>
          <w:szCs w:val="24"/>
        </w:rPr>
        <w:t>, в размере 50 процентов общей численности работников, используемых указанными хозяйствующими субъектами.</w:t>
      </w:r>
    </w:p>
    <w:p w:rsidR="0049302A" w:rsidRPr="0049302A" w:rsidRDefault="0049302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 xml:space="preserve">4. Хозяйствующим субъектам, указанным в </w:t>
      </w:r>
      <w:hyperlink w:anchor="P13" w:history="1">
        <w:r w:rsidRPr="0049302A">
          <w:rPr>
            <w:rFonts w:ascii="Liberation Serif" w:hAnsi="Liberation Serif" w:cs="Liberation Serif"/>
            <w:sz w:val="24"/>
            <w:szCs w:val="24"/>
          </w:rPr>
          <w:t>пунктах 1</w:t>
        </w:r>
      </w:hyperlink>
      <w:r w:rsidRPr="0049302A">
        <w:rPr>
          <w:rFonts w:ascii="Liberation Serif" w:hAnsi="Liberation Serif" w:cs="Liberation Serif"/>
          <w:sz w:val="24"/>
          <w:szCs w:val="24"/>
        </w:rPr>
        <w:t xml:space="preserve"> и </w:t>
      </w:r>
      <w:hyperlink w:anchor="P25" w:history="1">
        <w:r w:rsidRPr="0049302A">
          <w:rPr>
            <w:rFonts w:ascii="Liberation Serif" w:hAnsi="Liberation Serif" w:cs="Liberation Serif"/>
            <w:sz w:val="24"/>
            <w:szCs w:val="24"/>
          </w:rPr>
          <w:t>3</w:t>
        </w:r>
      </w:hyperlink>
      <w:r w:rsidRPr="0049302A">
        <w:rPr>
          <w:rFonts w:ascii="Liberation Serif" w:hAnsi="Liberation Serif" w:cs="Liberation Serif"/>
          <w:sz w:val="24"/>
          <w:szCs w:val="24"/>
        </w:rPr>
        <w:t xml:space="preserve"> настоящего постановления, до 1 января 2020 г. привести численность используемых иностранных работников </w:t>
      </w:r>
      <w:r>
        <w:rPr>
          <w:rFonts w:ascii="Liberation Serif" w:hAnsi="Liberation Serif" w:cs="Liberation Serif"/>
          <w:sz w:val="24"/>
          <w:szCs w:val="24"/>
        </w:rPr>
        <w:br/>
      </w:r>
      <w:r w:rsidRPr="0049302A">
        <w:rPr>
          <w:rFonts w:ascii="Liberation Serif" w:hAnsi="Liberation Serif" w:cs="Liberation Serif"/>
          <w:sz w:val="24"/>
          <w:szCs w:val="24"/>
        </w:rPr>
        <w:t>в соответствие с настоящим постановлением, руководствуясь требованиями трудового законодательства Российской Федерации.</w:t>
      </w:r>
    </w:p>
    <w:p w:rsidR="0049302A" w:rsidRPr="0049302A" w:rsidRDefault="0049302A">
      <w:pPr>
        <w:pStyle w:val="ConsPlusNormal"/>
        <w:spacing w:before="220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>5. Министерству труда и социальной защиты Российской Федерации давать разъяснения по применению настоящего постановления.</w:t>
      </w:r>
    </w:p>
    <w:p w:rsidR="0049302A" w:rsidRPr="0049302A" w:rsidRDefault="0049302A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49302A" w:rsidRPr="0049302A" w:rsidRDefault="0049302A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>Председатель Правительства</w:t>
      </w:r>
    </w:p>
    <w:p w:rsidR="0049302A" w:rsidRPr="0049302A" w:rsidRDefault="0049302A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>Российской Федерации</w:t>
      </w:r>
    </w:p>
    <w:p w:rsidR="0049302A" w:rsidRPr="0049302A" w:rsidRDefault="0049302A">
      <w:pPr>
        <w:pStyle w:val="ConsPlusNormal"/>
        <w:jc w:val="right"/>
        <w:rPr>
          <w:rFonts w:ascii="Liberation Serif" w:hAnsi="Liberation Serif" w:cs="Liberation Serif"/>
          <w:sz w:val="24"/>
          <w:szCs w:val="24"/>
        </w:rPr>
      </w:pPr>
      <w:r w:rsidRPr="0049302A">
        <w:rPr>
          <w:rFonts w:ascii="Liberation Serif" w:hAnsi="Liberation Serif" w:cs="Liberation Serif"/>
          <w:sz w:val="24"/>
          <w:szCs w:val="24"/>
        </w:rPr>
        <w:t>Д.МЕДВЕДЕВ</w:t>
      </w:r>
    </w:p>
    <w:p w:rsidR="0049302A" w:rsidRPr="0049302A" w:rsidRDefault="0049302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49302A" w:rsidRPr="0049302A" w:rsidRDefault="0049302A">
      <w:pPr>
        <w:pStyle w:val="ConsPlusNormal"/>
        <w:jc w:val="both"/>
        <w:rPr>
          <w:rFonts w:ascii="Liberation Serif" w:hAnsi="Liberation Serif" w:cs="Liberation Serif"/>
          <w:sz w:val="24"/>
          <w:szCs w:val="24"/>
        </w:rPr>
      </w:pPr>
    </w:p>
    <w:p w:rsidR="0049302A" w:rsidRPr="0049302A" w:rsidRDefault="0049302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4"/>
          <w:szCs w:val="24"/>
        </w:rPr>
      </w:pPr>
    </w:p>
    <w:p w:rsidR="00574AAA" w:rsidRDefault="008236A9"/>
    <w:sectPr w:rsidR="00574AAA" w:rsidSect="0049302A">
      <w:headerReference w:type="default" r:id="rId2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D5C" w:rsidRDefault="003D7D5C" w:rsidP="0049302A">
      <w:pPr>
        <w:spacing w:after="0" w:line="240" w:lineRule="auto"/>
      </w:pPr>
      <w:r>
        <w:separator/>
      </w:r>
    </w:p>
  </w:endnote>
  <w:endnote w:type="continuationSeparator" w:id="0">
    <w:p w:rsidR="003D7D5C" w:rsidRDefault="003D7D5C" w:rsidP="00493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D5C" w:rsidRDefault="003D7D5C" w:rsidP="0049302A">
      <w:pPr>
        <w:spacing w:after="0" w:line="240" w:lineRule="auto"/>
      </w:pPr>
      <w:r>
        <w:separator/>
      </w:r>
    </w:p>
  </w:footnote>
  <w:footnote w:type="continuationSeparator" w:id="0">
    <w:p w:rsidR="003D7D5C" w:rsidRDefault="003D7D5C" w:rsidP="004930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Liberation Serif" w:hAnsi="Liberation Serif" w:cs="Liberation Serif"/>
      </w:rPr>
      <w:id w:val="-185047989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49302A" w:rsidRPr="0049302A" w:rsidRDefault="0049302A">
        <w:pPr>
          <w:pStyle w:val="a3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49302A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49302A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49302A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8236A9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49302A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:rsidR="0049302A" w:rsidRDefault="0049302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02A"/>
    <w:rsid w:val="00172393"/>
    <w:rsid w:val="003D7D5C"/>
    <w:rsid w:val="003E570F"/>
    <w:rsid w:val="004119CA"/>
    <w:rsid w:val="0049302A"/>
    <w:rsid w:val="0082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930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930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9302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93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302A"/>
  </w:style>
  <w:style w:type="paragraph" w:styleId="a5">
    <w:name w:val="footer"/>
    <w:basedOn w:val="a"/>
    <w:link w:val="a6"/>
    <w:uiPriority w:val="99"/>
    <w:unhideWhenUsed/>
    <w:rsid w:val="00493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30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930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930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9302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93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302A"/>
  </w:style>
  <w:style w:type="paragraph" w:styleId="a5">
    <w:name w:val="footer"/>
    <w:basedOn w:val="a"/>
    <w:link w:val="a6"/>
    <w:uiPriority w:val="99"/>
    <w:unhideWhenUsed/>
    <w:rsid w:val="00493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30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59AFAA8845612A451066BB7956D55BD0182CEE35A763FAB8162FC507796057B049B7C6EA945D7961705AB3E48B4CC24ECAA1A127FE1H9I" TargetMode="External"/><Relationship Id="rId13" Type="http://schemas.openxmlformats.org/officeDocument/2006/relationships/hyperlink" Target="consultantplus://offline/ref=359AFAA8845612A451066BB7956D55BD0182CDEF5D723FAB8162FC507796057B049B7C6EA940DAC04E4AAA620CE3DF25ECAA19106012816BE5HAI" TargetMode="External"/><Relationship Id="rId18" Type="http://schemas.openxmlformats.org/officeDocument/2006/relationships/hyperlink" Target="consultantplus://offline/ref=359AFAA8845612A451066BB7956D55BD0182CDEF5D723FAB8162FC507796057B049B7C6EA940D5CB444AAA620CE3DF25ECAA19106012816BE5HAI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www.consultant.ru" TargetMode="External"/><Relationship Id="rId12" Type="http://schemas.openxmlformats.org/officeDocument/2006/relationships/hyperlink" Target="consultantplus://offline/ref=359AFAA8845612A451066BB7956D55BD0182CDEF5D723FAB8162FC507796057B049B7C6EA940DAC0464AAA620CE3DF25ECAA19106012816BE5HAI" TargetMode="External"/><Relationship Id="rId17" Type="http://schemas.openxmlformats.org/officeDocument/2006/relationships/hyperlink" Target="consultantplus://offline/ref=359AFAA8845612A451066BB7956D55BD0182CDEF5D723FAB8162FC507796057B049B7C6EA940D5C6464AAA620CE3DF25ECAA19106012816BE5HA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359AFAA8845612A451066BB7956D55BD0182CDEF5D723FAB8162FC507796057B049B7C6EA940D5C2444AAA620CE3DF25ECAA19106012816BE5HAI" TargetMode="External"/><Relationship Id="rId20" Type="http://schemas.openxmlformats.org/officeDocument/2006/relationships/hyperlink" Target="consultantplus://offline/ref=359AFAA8845612A451066BB7956D55BD0182CDEF5D723FAB8162FC507796057B049B7C6EA945DCC04E4AAA620CE3DF25ECAA19106012816BE5HAI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359AFAA8845612A451066BB7956D55BD0182CDEF5D723FAB8162FC507796057B049B7C6EA945DCC04E4AAA620CE3DF25ECAA19106012816BE5HAI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359AFAA8845612A451066BB7956D55BD0182CDEF5D723FAB8162FC507796057B049B7C6EA940D4C5464AAA620CE3DF25ECAA19106012816BE5HAI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359AFAA8845612A451066BB7956D55BD0182CDEF5D723FAB8162FC507796057B049B7C6EA943DDC5434AAA620CE3DF25ECAA19106012816BE5HAI" TargetMode="External"/><Relationship Id="rId19" Type="http://schemas.openxmlformats.org/officeDocument/2006/relationships/hyperlink" Target="consultantplus://offline/ref=359AFAA8845612A451066BB7956D55BD0182CDEF5D723FAB8162FC507796057B049B7C6EA946D9C34E4AAA620CE3DF25ECAA19106012816BE5HA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59AFAA8845612A451066BB7956D55BD0182CDEF5D723FAB8162FC507796057B169B2462A941C2C3445FFC3349EBHFI" TargetMode="External"/><Relationship Id="rId14" Type="http://schemas.openxmlformats.org/officeDocument/2006/relationships/hyperlink" Target="consultantplus://offline/ref=359AFAA8845612A451066BB7956D55BD0182CDEF5D723FAB8162FC507796057B049B7C6EA940D4C2404AAA620CE3DF25ECAA19106012816BE5HAI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864</Words>
  <Characters>4926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Шелегина Софья Михайловна</dc:creator>
  <cp:lastModifiedBy>Sheremet</cp:lastModifiedBy>
  <cp:revision>2</cp:revision>
  <dcterms:created xsi:type="dcterms:W3CDTF">2020-02-04T11:15:00Z</dcterms:created>
  <dcterms:modified xsi:type="dcterms:W3CDTF">2020-02-04T11:15:00Z</dcterms:modified>
</cp:coreProperties>
</file>