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91" w:rsidRDefault="00853991" w:rsidP="0085399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организации и проведения оздоровительной кампании </w:t>
      </w:r>
      <w:r w:rsidR="008346C5">
        <w:rPr>
          <w:b/>
          <w:sz w:val="28"/>
          <w:szCs w:val="28"/>
        </w:rPr>
        <w:t xml:space="preserve">в муниципальном образовании город Каменск-Уральский </w:t>
      </w:r>
      <w:r>
        <w:rPr>
          <w:b/>
          <w:sz w:val="28"/>
          <w:szCs w:val="28"/>
        </w:rPr>
        <w:t>2017 года</w:t>
      </w:r>
    </w:p>
    <w:p w:rsidR="00853991" w:rsidRDefault="00853991" w:rsidP="0096076B">
      <w:pPr>
        <w:ind w:firstLine="708"/>
        <w:jc w:val="both"/>
        <w:rPr>
          <w:b/>
          <w:sz w:val="28"/>
          <w:szCs w:val="28"/>
        </w:rPr>
      </w:pPr>
    </w:p>
    <w:p w:rsidR="0096076B" w:rsidRPr="00C277C8" w:rsidRDefault="0096076B" w:rsidP="0096076B">
      <w:pPr>
        <w:ind w:firstLine="708"/>
        <w:jc w:val="both"/>
        <w:rPr>
          <w:b/>
          <w:sz w:val="28"/>
          <w:szCs w:val="28"/>
        </w:rPr>
      </w:pPr>
      <w:r w:rsidRPr="0015347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277C8">
        <w:rPr>
          <w:b/>
          <w:sz w:val="28"/>
          <w:szCs w:val="28"/>
        </w:rPr>
        <w:t xml:space="preserve">Организационная работа по подготовке и проведению </w:t>
      </w:r>
      <w:r w:rsidR="0013019E">
        <w:rPr>
          <w:b/>
          <w:sz w:val="28"/>
          <w:szCs w:val="28"/>
        </w:rPr>
        <w:t>оздоровительной кампании</w:t>
      </w:r>
    </w:p>
    <w:p w:rsidR="00FB6776" w:rsidRDefault="0096076B" w:rsidP="00FB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6776">
        <w:rPr>
          <w:sz w:val="28"/>
          <w:szCs w:val="28"/>
        </w:rPr>
        <w:t>В 2017 году на территории муниципального образования город Каменск-Уральский организацией отдыха и оздоровления детей в каникулярное время занимались три органа местного самоуправления:</w:t>
      </w:r>
    </w:p>
    <w:p w:rsidR="00FB6776" w:rsidRDefault="00FB6776" w:rsidP="00FB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DF9">
        <w:rPr>
          <w:rFonts w:ascii="TimesNewRomanPSMT" w:hAnsi="TimesNewRomanPSMT" w:cs="TimesNewRomanPSMT"/>
          <w:sz w:val="28"/>
          <w:szCs w:val="28"/>
        </w:rPr>
        <w:t xml:space="preserve">ОМС «Управление </w:t>
      </w:r>
      <w:r>
        <w:rPr>
          <w:rFonts w:ascii="TimesNewRomanPSMT" w:hAnsi="TimesNewRomanPSMT" w:cs="TimesNewRomanPSMT"/>
          <w:sz w:val="28"/>
          <w:szCs w:val="28"/>
        </w:rPr>
        <w:t>образования</w:t>
      </w:r>
      <w:r w:rsidRPr="005D0DF9">
        <w:rPr>
          <w:rFonts w:ascii="TimesNewRomanPSMT" w:hAnsi="TimesNewRomanPSMT" w:cs="TimesNewRomanPSMT"/>
          <w:sz w:val="28"/>
          <w:szCs w:val="28"/>
        </w:rPr>
        <w:t xml:space="preserve"> города Каменска-Уральского»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</w:t>
      </w:r>
      <w:r>
        <w:rPr>
          <w:sz w:val="28"/>
          <w:szCs w:val="28"/>
        </w:rPr>
        <w:t>Управление образования);</w:t>
      </w:r>
    </w:p>
    <w:p w:rsidR="00FB6776" w:rsidRDefault="00FB6776" w:rsidP="00FB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DF9">
        <w:rPr>
          <w:rFonts w:ascii="TimesNewRomanPSMT" w:hAnsi="TimesNewRomanPSMT" w:cs="TimesNewRomanPSMT"/>
          <w:sz w:val="28"/>
          <w:szCs w:val="28"/>
        </w:rPr>
        <w:t xml:space="preserve">ОМС «Управление по физической культуре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5D0DF9">
        <w:rPr>
          <w:rFonts w:ascii="TimesNewRomanPSMT" w:hAnsi="TimesNewRomanPSMT" w:cs="TimesNewRomanPSMT"/>
          <w:sz w:val="28"/>
          <w:szCs w:val="28"/>
        </w:rPr>
        <w:t>и спорту города Каменска-Уральского»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</w:t>
      </w:r>
      <w:r>
        <w:rPr>
          <w:sz w:val="28"/>
          <w:szCs w:val="28"/>
        </w:rPr>
        <w:t>Управление по физической культуре и спорту);</w:t>
      </w:r>
    </w:p>
    <w:p w:rsidR="00FB6776" w:rsidRDefault="00FB6776" w:rsidP="00FB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1DB">
        <w:rPr>
          <w:sz w:val="28"/>
          <w:szCs w:val="28"/>
        </w:rPr>
        <w:t>ОМС «Управление культуры города Каменска-Уральского»</w:t>
      </w:r>
      <w:r w:rsidR="005E6E04">
        <w:rPr>
          <w:sz w:val="28"/>
          <w:szCs w:val="28"/>
        </w:rPr>
        <w:t xml:space="preserve"> (</w:t>
      </w:r>
      <w:r w:rsidR="007A61DB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Управление культуры</w:t>
      </w:r>
      <w:r w:rsidR="007A61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076B" w:rsidRDefault="0096076B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нормативно-правового регулирования организации оздоровительной кампании 2017 года были разработаны и утверждены следующие документы:</w:t>
      </w:r>
    </w:p>
    <w:p w:rsidR="0096076B" w:rsidRDefault="0096076B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977">
        <w:rPr>
          <w:sz w:val="28"/>
          <w:szCs w:val="28"/>
        </w:rPr>
        <w:t>п</w:t>
      </w:r>
      <w:r>
        <w:rPr>
          <w:sz w:val="28"/>
          <w:szCs w:val="28"/>
        </w:rPr>
        <w:t>остановление А</w:t>
      </w:r>
      <w:r w:rsidRPr="00D4543E">
        <w:rPr>
          <w:sz w:val="28"/>
          <w:szCs w:val="28"/>
        </w:rPr>
        <w:t>дминистрации города Каменска-Уральского от 0</w:t>
      </w:r>
      <w:r>
        <w:rPr>
          <w:sz w:val="28"/>
          <w:szCs w:val="28"/>
        </w:rPr>
        <w:t>3</w:t>
      </w:r>
      <w:r w:rsidRPr="00D4543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4543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4543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72 «Об организации отдыха и </w:t>
      </w:r>
      <w:r w:rsidRPr="00D4543E">
        <w:rPr>
          <w:sz w:val="28"/>
          <w:szCs w:val="28"/>
        </w:rPr>
        <w:t>оздоровления в 201</w:t>
      </w:r>
      <w:r>
        <w:rPr>
          <w:sz w:val="28"/>
          <w:szCs w:val="28"/>
        </w:rPr>
        <w:t>7</w:t>
      </w:r>
      <w:r w:rsidRPr="00D4543E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14.04.2017            № 305);</w:t>
      </w:r>
    </w:p>
    <w:p w:rsidR="005349F5" w:rsidRDefault="005349F5" w:rsidP="00534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Городской Думы города Каменска-Уральского от 15.02.2017 № 90 «Об организации отдыха и оздоровления детей, проживающих на территории муниципального образования город Каменск-Уральский, в каникулярное время»;</w:t>
      </w:r>
    </w:p>
    <w:p w:rsidR="005349F5" w:rsidRPr="00F0657D" w:rsidRDefault="005349F5" w:rsidP="00534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Городской Думы города Каменска-Уральского от 26.04.2017 № 135 «</w:t>
      </w:r>
      <w:r w:rsidRPr="00F0657D">
        <w:rPr>
          <w:sz w:val="28"/>
          <w:szCs w:val="28"/>
        </w:rPr>
        <w:t>О предоставлении дополнительных мер социальной поддержки отдельным категориям граждан, проживающих на территории муниципального образования город Каменск-Уральский, в области организации отдыха детей в каникулярное время</w:t>
      </w:r>
      <w:r>
        <w:rPr>
          <w:sz w:val="28"/>
          <w:szCs w:val="28"/>
        </w:rPr>
        <w:t>»;</w:t>
      </w:r>
    </w:p>
    <w:p w:rsidR="005349F5" w:rsidRDefault="005349F5" w:rsidP="00534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начальника </w:t>
      </w:r>
      <w:r w:rsidR="002F66BE">
        <w:rPr>
          <w:rFonts w:ascii="TimesNewRomanPSMT" w:hAnsi="TimesNewRomanPSMT" w:cs="TimesNewRomanPSMT"/>
          <w:sz w:val="28"/>
          <w:szCs w:val="28"/>
        </w:rPr>
        <w:t>Управлени</w:t>
      </w:r>
      <w:r w:rsidR="00FB6776">
        <w:rPr>
          <w:rFonts w:ascii="TimesNewRomanPSMT" w:hAnsi="TimesNewRomanPSMT" w:cs="TimesNewRomanPSMT"/>
          <w:sz w:val="28"/>
          <w:szCs w:val="28"/>
        </w:rPr>
        <w:t>я</w:t>
      </w:r>
      <w:r w:rsidR="002F66BE">
        <w:rPr>
          <w:rFonts w:ascii="TimesNewRomanPSMT" w:hAnsi="TimesNewRomanPSMT" w:cs="TimesNewRomanPSMT"/>
          <w:sz w:val="28"/>
          <w:szCs w:val="28"/>
        </w:rPr>
        <w:t xml:space="preserve"> образования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sz w:val="28"/>
          <w:szCs w:val="28"/>
        </w:rPr>
        <w:t>от 22.02.2017 № 59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путевок, утвержденный Приказом начальника Управления образования от 25.01.2016 № 47»;</w:t>
      </w:r>
    </w:p>
    <w:p w:rsidR="002F66BE" w:rsidRPr="00151307" w:rsidRDefault="002F66BE" w:rsidP="002F6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51307">
        <w:rPr>
          <w:sz w:val="28"/>
          <w:szCs w:val="28"/>
        </w:rPr>
        <w:t xml:space="preserve">риказ начальника Управления образования от </w:t>
      </w:r>
      <w:r>
        <w:rPr>
          <w:sz w:val="28"/>
          <w:szCs w:val="28"/>
        </w:rPr>
        <w:t>02.05</w:t>
      </w:r>
      <w:r w:rsidRPr="0015130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51307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  <w:r w:rsidRPr="00151307">
        <w:rPr>
          <w:sz w:val="28"/>
          <w:szCs w:val="28"/>
        </w:rPr>
        <w:br/>
        <w:t xml:space="preserve">«Об организации отдыха и оздоровления детей в оздоровительных летних лагерях </w:t>
      </w:r>
      <w:r w:rsidRPr="00151307">
        <w:rPr>
          <w:sz w:val="28"/>
          <w:szCs w:val="28"/>
        </w:rPr>
        <w:br/>
        <w:t>с дневным пребыванием детей в 201</w:t>
      </w:r>
      <w:r>
        <w:rPr>
          <w:sz w:val="28"/>
          <w:szCs w:val="28"/>
        </w:rPr>
        <w:t>7</w:t>
      </w:r>
      <w:r w:rsidRPr="00151307">
        <w:rPr>
          <w:sz w:val="28"/>
          <w:szCs w:val="28"/>
        </w:rPr>
        <w:t xml:space="preserve"> году»;</w:t>
      </w:r>
    </w:p>
    <w:p w:rsidR="002F66BE" w:rsidRPr="000B6FF4" w:rsidRDefault="002F66BE" w:rsidP="002F6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B6FF4">
        <w:rPr>
          <w:sz w:val="28"/>
          <w:szCs w:val="28"/>
        </w:rPr>
        <w:t xml:space="preserve">риказ </w:t>
      </w:r>
      <w:r w:rsidRPr="00151307">
        <w:rPr>
          <w:sz w:val="28"/>
          <w:szCs w:val="28"/>
        </w:rPr>
        <w:t xml:space="preserve">начальника Управления образования </w:t>
      </w:r>
      <w:r w:rsidRPr="000B6FF4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0B6FF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B6FF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B6FF4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  <w:r w:rsidRPr="000B6FF4">
        <w:rPr>
          <w:sz w:val="28"/>
          <w:szCs w:val="28"/>
        </w:rPr>
        <w:t xml:space="preserve"> «О приемке оздоровительных лагерей с дневным пребыванием детей, расположенных на базе муниципальных образовательных учрежден</w:t>
      </w:r>
      <w:r>
        <w:rPr>
          <w:sz w:val="28"/>
          <w:szCs w:val="28"/>
        </w:rPr>
        <w:t>ий»</w:t>
      </w:r>
      <w:r w:rsidRPr="000B6FF4">
        <w:rPr>
          <w:bCs/>
          <w:sz w:val="28"/>
          <w:szCs w:val="28"/>
        </w:rPr>
        <w:t>;</w:t>
      </w:r>
      <w:r w:rsidRPr="000B6FF4">
        <w:rPr>
          <w:sz w:val="28"/>
          <w:szCs w:val="28"/>
        </w:rPr>
        <w:t xml:space="preserve"> </w:t>
      </w:r>
    </w:p>
    <w:p w:rsidR="002F66BE" w:rsidRDefault="002F66BE" w:rsidP="002F6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51307">
        <w:rPr>
          <w:sz w:val="28"/>
          <w:szCs w:val="28"/>
        </w:rPr>
        <w:t>риказ</w:t>
      </w:r>
      <w:r>
        <w:rPr>
          <w:sz w:val="28"/>
          <w:szCs w:val="28"/>
        </w:rPr>
        <w:t>ы</w:t>
      </w:r>
      <w:r w:rsidRPr="00151307">
        <w:rPr>
          <w:sz w:val="28"/>
          <w:szCs w:val="28"/>
        </w:rPr>
        <w:t xml:space="preserve"> начальника Управления образования от </w:t>
      </w:r>
      <w:r>
        <w:rPr>
          <w:sz w:val="28"/>
          <w:szCs w:val="28"/>
        </w:rPr>
        <w:t>23.05.2017 № 153,                от 14.06.2017</w:t>
      </w:r>
      <w:r w:rsidRPr="00151307">
        <w:rPr>
          <w:sz w:val="28"/>
          <w:szCs w:val="28"/>
        </w:rPr>
        <w:t xml:space="preserve"> № </w:t>
      </w:r>
      <w:r>
        <w:rPr>
          <w:sz w:val="28"/>
          <w:szCs w:val="28"/>
        </w:rPr>
        <w:t>175, от 06.07.2017 № 211</w:t>
      </w:r>
      <w:r w:rsidRPr="00151307">
        <w:rPr>
          <w:sz w:val="28"/>
          <w:szCs w:val="28"/>
        </w:rPr>
        <w:t xml:space="preserve"> «</w:t>
      </w:r>
      <w:r>
        <w:rPr>
          <w:sz w:val="28"/>
          <w:szCs w:val="28"/>
        </w:rPr>
        <w:t>О направлении детей в детский санаторно-оздоровительный комплекс «Жемчужина России» города Анапа в рамках проекта «Поезд здоровья»;</w:t>
      </w:r>
    </w:p>
    <w:p w:rsidR="005349F5" w:rsidRDefault="005349F5" w:rsidP="005349F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D0DF9">
        <w:rPr>
          <w:rFonts w:ascii="TimesNewRomanPSMT" w:hAnsi="TimesNewRomanPSMT" w:cs="TimesNewRomanPSMT"/>
          <w:sz w:val="28"/>
          <w:szCs w:val="28"/>
        </w:rPr>
        <w:t xml:space="preserve">приказ начальника </w:t>
      </w:r>
      <w:r w:rsidR="002F66BE">
        <w:rPr>
          <w:rFonts w:ascii="TimesNewRomanPSMT" w:hAnsi="TimesNewRomanPSMT" w:cs="TimesNewRomanPSMT"/>
          <w:sz w:val="28"/>
          <w:szCs w:val="28"/>
        </w:rPr>
        <w:t>Управлени</w:t>
      </w:r>
      <w:r w:rsidR="00FB6776">
        <w:rPr>
          <w:rFonts w:ascii="TimesNewRomanPSMT" w:hAnsi="TimesNewRomanPSMT" w:cs="TimesNewRomanPSMT"/>
          <w:sz w:val="28"/>
          <w:szCs w:val="28"/>
        </w:rPr>
        <w:t>я</w:t>
      </w:r>
      <w:r w:rsidR="002F66BE">
        <w:rPr>
          <w:rFonts w:ascii="TimesNewRomanPSMT" w:hAnsi="TimesNewRomanPSMT" w:cs="TimesNewRomanPSMT"/>
          <w:sz w:val="28"/>
          <w:szCs w:val="28"/>
        </w:rPr>
        <w:t xml:space="preserve"> по физической культуре и спорту </w:t>
      </w:r>
      <w:r>
        <w:rPr>
          <w:rFonts w:ascii="TimesNewRomanPSMT" w:hAnsi="TimesNewRomanPSMT" w:cs="TimesNewRomanPSMT"/>
          <w:sz w:val="28"/>
          <w:szCs w:val="28"/>
        </w:rPr>
        <w:t>от 28.03.2017 № 25</w:t>
      </w:r>
      <w:r w:rsidRPr="005D0DF9">
        <w:rPr>
          <w:rFonts w:ascii="TimesNewRomanPSMT" w:hAnsi="TimesNewRomanPSMT" w:cs="TimesNewRomanPSMT"/>
          <w:sz w:val="28"/>
          <w:szCs w:val="28"/>
        </w:rPr>
        <w:t xml:space="preserve"> «Об организации отдыха </w:t>
      </w:r>
      <w:r>
        <w:rPr>
          <w:rFonts w:ascii="TimesNewRomanPSMT" w:hAnsi="TimesNewRomanPSMT" w:cs="TimesNewRomanPSMT"/>
          <w:sz w:val="28"/>
          <w:szCs w:val="28"/>
        </w:rPr>
        <w:t>и оздоровления обучающихся спортивных школ в 2017 году»;</w:t>
      </w:r>
    </w:p>
    <w:p w:rsidR="005349F5" w:rsidRDefault="005349F5" w:rsidP="005349F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8346C5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начальника </w:t>
      </w:r>
      <w:r w:rsidR="00FB6776">
        <w:rPr>
          <w:sz w:val="28"/>
          <w:szCs w:val="28"/>
        </w:rPr>
        <w:t>У</w:t>
      </w:r>
      <w:r w:rsidR="002F66BE">
        <w:rPr>
          <w:sz w:val="28"/>
          <w:szCs w:val="28"/>
        </w:rPr>
        <w:t>правлени</w:t>
      </w:r>
      <w:r w:rsidR="00FB6776">
        <w:rPr>
          <w:sz w:val="28"/>
          <w:szCs w:val="28"/>
        </w:rPr>
        <w:t>я культуры</w:t>
      </w:r>
      <w:r>
        <w:rPr>
          <w:sz w:val="28"/>
          <w:szCs w:val="28"/>
        </w:rPr>
        <w:t xml:space="preserve"> от 28.02.2017 № 50 «</w:t>
      </w:r>
      <w:r w:rsidRPr="00332512">
        <w:rPr>
          <w:sz w:val="28"/>
          <w:szCs w:val="28"/>
        </w:rPr>
        <w:t>Об организации отдыха и оздоровления детей, обучающихся и занимающихся в муниципальных учреждениях, подведомственных ОМС «Управление культуры</w:t>
      </w:r>
      <w:r w:rsidR="002F66BE">
        <w:rPr>
          <w:sz w:val="28"/>
          <w:szCs w:val="28"/>
        </w:rPr>
        <w:t xml:space="preserve"> города Каменска-Уральского</w:t>
      </w:r>
      <w:r w:rsidRPr="00332512">
        <w:rPr>
          <w:sz w:val="28"/>
          <w:szCs w:val="28"/>
        </w:rPr>
        <w:t>», в летний период 2017 года</w:t>
      </w:r>
      <w:r>
        <w:rPr>
          <w:sz w:val="28"/>
          <w:szCs w:val="28"/>
        </w:rPr>
        <w:t>»;</w:t>
      </w:r>
    </w:p>
    <w:p w:rsidR="005349F5" w:rsidRDefault="005349F5" w:rsidP="005349F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5D0DF9">
        <w:rPr>
          <w:sz w:val="28"/>
          <w:szCs w:val="28"/>
        </w:rPr>
        <w:t xml:space="preserve">Порядок </w:t>
      </w:r>
      <w:r w:rsidRPr="005D0DF9">
        <w:rPr>
          <w:rFonts w:ascii="TimesNewRomanPSMT" w:hAnsi="TimesNewRomanPSMT" w:cs="TimesNewRomanPSMT"/>
          <w:sz w:val="28"/>
          <w:szCs w:val="28"/>
        </w:rPr>
        <w:t>выдачи путевок детям, обучающимся в спортивных школах, в оздоровительные организации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5349F5" w:rsidRDefault="005349F5" w:rsidP="00534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Порядок </w:t>
      </w:r>
      <w:r w:rsidRPr="002C3998">
        <w:rPr>
          <w:rFonts w:ascii="TimesNewRomanPSMT" w:hAnsi="TimesNewRomanPSMT" w:cs="TimesNewRomanPSMT"/>
          <w:sz w:val="28"/>
          <w:szCs w:val="28"/>
        </w:rPr>
        <w:t xml:space="preserve">выдачи путевок детям, занятым в коллективах </w:t>
      </w:r>
      <w:r>
        <w:rPr>
          <w:rFonts w:ascii="TimesNewRomanPSMT" w:hAnsi="TimesNewRomanPSMT" w:cs="TimesNewRomanPSMT"/>
          <w:sz w:val="28"/>
          <w:szCs w:val="28"/>
        </w:rPr>
        <w:t>м</w:t>
      </w:r>
      <w:r w:rsidRPr="002C3998">
        <w:rPr>
          <w:sz w:val="28"/>
          <w:szCs w:val="28"/>
        </w:rPr>
        <w:t>униципального бюджетного учреждения культуры «Дворец культуры «Юность»</w:t>
      </w:r>
      <w:r w:rsidRPr="004C41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3998">
        <w:rPr>
          <w:rFonts w:ascii="TimesNewRomanPSMT" w:hAnsi="TimesNewRomanPSMT" w:cs="TimesNewRomanPSMT"/>
          <w:sz w:val="28"/>
          <w:szCs w:val="28"/>
        </w:rPr>
        <w:t>в оздоровительные организации</w:t>
      </w:r>
      <w:r>
        <w:rPr>
          <w:sz w:val="28"/>
          <w:szCs w:val="28"/>
        </w:rPr>
        <w:t>;</w:t>
      </w:r>
    </w:p>
    <w:p w:rsidR="005349F5" w:rsidRDefault="005349F5" w:rsidP="00534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Pr="002C3998">
        <w:rPr>
          <w:rFonts w:ascii="TimesNewRomanPSMT" w:hAnsi="TimesNewRomanPSMT" w:cs="TimesNewRomanPSMT"/>
          <w:sz w:val="28"/>
          <w:szCs w:val="28"/>
        </w:rPr>
        <w:t xml:space="preserve">выдачи путевок детям, занятым в коллективах </w:t>
      </w:r>
      <w:r>
        <w:rPr>
          <w:sz w:val="28"/>
          <w:szCs w:val="28"/>
        </w:rPr>
        <w:t>м</w:t>
      </w:r>
      <w:r w:rsidRPr="002C3998">
        <w:rPr>
          <w:sz w:val="28"/>
          <w:szCs w:val="28"/>
        </w:rPr>
        <w:t xml:space="preserve">униципального бюджетного учреждения культуры </w:t>
      </w:r>
      <w:r>
        <w:rPr>
          <w:sz w:val="28"/>
          <w:szCs w:val="28"/>
        </w:rPr>
        <w:t>«Дворец культуры «Металлург»</w:t>
      </w:r>
      <w:r w:rsidRPr="004C41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3998">
        <w:rPr>
          <w:rFonts w:ascii="TimesNewRomanPSMT" w:hAnsi="TimesNewRomanPSMT" w:cs="TimesNewRomanPSMT"/>
          <w:sz w:val="28"/>
          <w:szCs w:val="28"/>
        </w:rPr>
        <w:t>в оздоровительные организации</w:t>
      </w:r>
      <w:r>
        <w:rPr>
          <w:sz w:val="28"/>
          <w:szCs w:val="28"/>
        </w:rPr>
        <w:t>;</w:t>
      </w:r>
    </w:p>
    <w:p w:rsidR="005349F5" w:rsidRDefault="005349F5" w:rsidP="00534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Pr="002C3998">
        <w:rPr>
          <w:rFonts w:ascii="TimesNewRomanPSMT" w:hAnsi="TimesNewRomanPSMT" w:cs="TimesNewRomanPSMT"/>
          <w:sz w:val="28"/>
          <w:szCs w:val="28"/>
        </w:rPr>
        <w:t xml:space="preserve">выдачи путевок детям, занятым в коллективах </w:t>
      </w:r>
      <w:r>
        <w:rPr>
          <w:sz w:val="28"/>
          <w:szCs w:val="28"/>
        </w:rPr>
        <w:t>м</w:t>
      </w:r>
      <w:r w:rsidRPr="002C3998">
        <w:rPr>
          <w:sz w:val="28"/>
          <w:szCs w:val="28"/>
        </w:rPr>
        <w:t xml:space="preserve">униципального бюджетного учреждения </w:t>
      </w:r>
      <w:r>
        <w:rPr>
          <w:sz w:val="28"/>
          <w:szCs w:val="28"/>
        </w:rPr>
        <w:t>дополнительного образования</w:t>
      </w:r>
      <w:r w:rsidRPr="002C3998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«Детская художественная школа № 1»</w:t>
      </w:r>
      <w:r w:rsidRPr="004C41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3998">
        <w:rPr>
          <w:rFonts w:ascii="TimesNewRomanPSMT" w:hAnsi="TimesNewRomanPSMT" w:cs="TimesNewRomanPSMT"/>
          <w:sz w:val="28"/>
          <w:szCs w:val="28"/>
        </w:rPr>
        <w:t>в оздоровительные организации</w:t>
      </w:r>
      <w:r>
        <w:rPr>
          <w:sz w:val="28"/>
          <w:szCs w:val="28"/>
        </w:rPr>
        <w:t>;</w:t>
      </w:r>
    </w:p>
    <w:p w:rsidR="005349F5" w:rsidRDefault="005349F5" w:rsidP="005349F5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Pr="002C3998">
        <w:rPr>
          <w:rFonts w:ascii="TimesNewRomanPSMT" w:hAnsi="TimesNewRomanPSMT" w:cs="TimesNewRomanPSMT"/>
          <w:sz w:val="28"/>
          <w:szCs w:val="28"/>
        </w:rPr>
        <w:t xml:space="preserve">выдачи путевок детям, занятым в коллективах </w:t>
      </w:r>
      <w:r>
        <w:rPr>
          <w:sz w:val="28"/>
          <w:szCs w:val="28"/>
        </w:rPr>
        <w:t>м</w:t>
      </w:r>
      <w:r w:rsidRPr="002C3998">
        <w:rPr>
          <w:sz w:val="28"/>
          <w:szCs w:val="28"/>
        </w:rPr>
        <w:t xml:space="preserve">униципального бюджетного учреждения </w:t>
      </w:r>
      <w:r>
        <w:rPr>
          <w:sz w:val="28"/>
          <w:szCs w:val="28"/>
        </w:rPr>
        <w:t>дополнительного образования</w:t>
      </w:r>
      <w:r w:rsidRPr="002C3998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«Детская художественная школа № 2 им. В.М. Седова»</w:t>
      </w:r>
      <w:r w:rsidRPr="002C3998">
        <w:rPr>
          <w:rFonts w:ascii="TimesNewRomanPSMT" w:hAnsi="TimesNewRomanPSMT" w:cs="TimesNewRomanPSMT"/>
          <w:sz w:val="28"/>
          <w:szCs w:val="28"/>
        </w:rPr>
        <w:t>, в оздоровительные организации</w:t>
      </w:r>
      <w:r w:rsidR="00B574A3">
        <w:rPr>
          <w:rFonts w:ascii="TimesNewRomanPSMT" w:hAnsi="TimesNewRomanPSMT" w:cs="TimesNewRomanPSMT"/>
          <w:sz w:val="28"/>
          <w:szCs w:val="28"/>
        </w:rPr>
        <w:t>.</w:t>
      </w:r>
    </w:p>
    <w:p w:rsidR="009C371E" w:rsidRDefault="00B574A3" w:rsidP="0096076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9607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Управлением образования с</w:t>
      </w:r>
      <w:r w:rsidRPr="00D4543E">
        <w:rPr>
          <w:bCs/>
          <w:sz w:val="28"/>
          <w:szCs w:val="28"/>
        </w:rPr>
        <w:t xml:space="preserve"> Министерством общего и профессионального образования Свердловской области заключ</w:t>
      </w:r>
      <w:r>
        <w:rPr>
          <w:bCs/>
          <w:sz w:val="28"/>
          <w:szCs w:val="28"/>
        </w:rPr>
        <w:t>ено</w:t>
      </w:r>
      <w:r w:rsidRPr="00D4543E">
        <w:rPr>
          <w:bCs/>
          <w:sz w:val="28"/>
          <w:szCs w:val="28"/>
        </w:rPr>
        <w:t xml:space="preserve"> Соглашение о предоставлении субсидий из областного бюджета бюджету муниципального образования</w:t>
      </w:r>
      <w:r>
        <w:rPr>
          <w:bCs/>
          <w:sz w:val="28"/>
          <w:szCs w:val="28"/>
        </w:rPr>
        <w:t xml:space="preserve">                  от 03.03.2017 № 394</w:t>
      </w:r>
      <w:r w:rsidR="00150655">
        <w:rPr>
          <w:bCs/>
          <w:sz w:val="28"/>
          <w:szCs w:val="28"/>
        </w:rPr>
        <w:t xml:space="preserve"> (далее – Соглашение)</w:t>
      </w:r>
      <w:r>
        <w:rPr>
          <w:bCs/>
          <w:sz w:val="28"/>
          <w:szCs w:val="28"/>
        </w:rPr>
        <w:t>.</w:t>
      </w:r>
    </w:p>
    <w:p w:rsidR="009C371E" w:rsidRPr="00751787" w:rsidRDefault="009C371E" w:rsidP="009C3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1787">
        <w:rPr>
          <w:bCs/>
          <w:sz w:val="28"/>
          <w:szCs w:val="28"/>
        </w:rPr>
        <w:t>На организацию отдыха и оздоровления детей в каникулярное время  выделены средства областного бюджета в объеме 40 824,3 тыс. руб. Объем средств местного бюджета составил 15 000 тыс. руб.</w:t>
      </w:r>
    </w:p>
    <w:p w:rsidR="0096076B" w:rsidRPr="00151307" w:rsidRDefault="00B574A3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76B" w:rsidRPr="00151307">
        <w:rPr>
          <w:sz w:val="28"/>
          <w:szCs w:val="28"/>
        </w:rPr>
        <w:t xml:space="preserve">) Составлен и направлен в </w:t>
      </w:r>
      <w:r w:rsidR="0096076B">
        <w:rPr>
          <w:sz w:val="28"/>
          <w:szCs w:val="28"/>
        </w:rPr>
        <w:t xml:space="preserve">Министерство общего и профессионального образования </w:t>
      </w:r>
      <w:r w:rsidR="0096076B" w:rsidRPr="00151307">
        <w:rPr>
          <w:sz w:val="28"/>
          <w:szCs w:val="28"/>
        </w:rPr>
        <w:t>Свердловской области реестр загородных</w:t>
      </w:r>
      <w:r w:rsidR="0096076B">
        <w:rPr>
          <w:sz w:val="28"/>
          <w:szCs w:val="28"/>
        </w:rPr>
        <w:t xml:space="preserve">, санаторно-курортных организаций, </w:t>
      </w:r>
      <w:r w:rsidR="0096076B" w:rsidRPr="00151307">
        <w:rPr>
          <w:sz w:val="28"/>
          <w:szCs w:val="28"/>
        </w:rPr>
        <w:t xml:space="preserve">а также реестр оздоровительных лагерей с дневным пребыванием детей. </w:t>
      </w:r>
    </w:p>
    <w:p w:rsidR="00AB0DB0" w:rsidRDefault="00AB0DB0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076B" w:rsidRPr="001513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Организована работа Городской оздоровительной комиссии, </w:t>
      </w:r>
      <w:r w:rsidRPr="00032B07">
        <w:rPr>
          <w:sz w:val="28"/>
          <w:szCs w:val="28"/>
        </w:rPr>
        <w:t>которая обеспечила координацию деятельности организаций всех форм собственности на территории города по организации отдыха, оздоровления и занятости детей и подростков</w:t>
      </w:r>
      <w:r>
        <w:rPr>
          <w:sz w:val="28"/>
          <w:szCs w:val="28"/>
        </w:rPr>
        <w:t>:</w:t>
      </w:r>
    </w:p>
    <w:p w:rsidR="00720436" w:rsidRDefault="00720436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организованы и проведены </w:t>
      </w:r>
      <w:r w:rsidRPr="00032B07">
        <w:rPr>
          <w:sz w:val="28"/>
          <w:szCs w:val="28"/>
        </w:rPr>
        <w:t xml:space="preserve">проверки готовности </w:t>
      </w:r>
      <w:r>
        <w:rPr>
          <w:sz w:val="28"/>
          <w:szCs w:val="28"/>
        </w:rPr>
        <w:t>загородных оздоровительных лагерей «Город детства «</w:t>
      </w:r>
      <w:proofErr w:type="spellStart"/>
      <w:r>
        <w:rPr>
          <w:sz w:val="28"/>
          <w:szCs w:val="28"/>
        </w:rPr>
        <w:t>Исетские</w:t>
      </w:r>
      <w:proofErr w:type="spellEnd"/>
      <w:r>
        <w:rPr>
          <w:sz w:val="28"/>
          <w:szCs w:val="28"/>
        </w:rPr>
        <w:t xml:space="preserve"> зори» и «Красная горка»</w:t>
      </w:r>
      <w:r w:rsidRPr="00032B07">
        <w:rPr>
          <w:sz w:val="28"/>
          <w:szCs w:val="28"/>
        </w:rPr>
        <w:t xml:space="preserve"> к приему детей</w:t>
      </w:r>
      <w:r>
        <w:rPr>
          <w:sz w:val="28"/>
          <w:szCs w:val="28"/>
        </w:rPr>
        <w:t>;</w:t>
      </w:r>
    </w:p>
    <w:p w:rsidR="00720436" w:rsidRDefault="00720436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4 заседания комиссии по итогам каждой смены;</w:t>
      </w:r>
    </w:p>
    <w:p w:rsidR="00720436" w:rsidRDefault="00720436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представителями Южного управленческого округа </w:t>
      </w:r>
      <w:r w:rsidRPr="00032B07">
        <w:rPr>
          <w:sz w:val="28"/>
          <w:szCs w:val="28"/>
        </w:rPr>
        <w:t xml:space="preserve">были осуществлены выезды в </w:t>
      </w:r>
      <w:r w:rsidR="007631AB">
        <w:rPr>
          <w:sz w:val="28"/>
          <w:szCs w:val="28"/>
        </w:rPr>
        <w:t xml:space="preserve">оздоровительные </w:t>
      </w:r>
      <w:r w:rsidR="00B819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: </w:t>
      </w:r>
      <w:r w:rsidR="00B8193A">
        <w:rPr>
          <w:sz w:val="28"/>
          <w:szCs w:val="28"/>
        </w:rPr>
        <w:t xml:space="preserve">ДОЛ </w:t>
      </w:r>
      <w:r>
        <w:rPr>
          <w:sz w:val="28"/>
          <w:szCs w:val="28"/>
        </w:rPr>
        <w:t>«Красная горка»</w:t>
      </w:r>
      <w:r w:rsidRPr="00032B07">
        <w:rPr>
          <w:sz w:val="28"/>
          <w:szCs w:val="28"/>
        </w:rPr>
        <w:t xml:space="preserve">, </w:t>
      </w:r>
      <w:r w:rsidR="00B8193A">
        <w:rPr>
          <w:sz w:val="28"/>
          <w:szCs w:val="28"/>
        </w:rPr>
        <w:t xml:space="preserve">ДОЛ </w:t>
      </w:r>
      <w:r w:rsidRPr="00032B07">
        <w:rPr>
          <w:sz w:val="28"/>
          <w:szCs w:val="28"/>
        </w:rPr>
        <w:t>«Город детства «</w:t>
      </w:r>
      <w:proofErr w:type="spellStart"/>
      <w:r w:rsidRPr="00032B07">
        <w:rPr>
          <w:sz w:val="28"/>
          <w:szCs w:val="28"/>
        </w:rPr>
        <w:t>Исетские</w:t>
      </w:r>
      <w:proofErr w:type="spellEnd"/>
      <w:r w:rsidRPr="00032B07">
        <w:rPr>
          <w:sz w:val="28"/>
          <w:szCs w:val="28"/>
        </w:rPr>
        <w:t xml:space="preserve"> зори», санаторий</w:t>
      </w:r>
      <w:r w:rsidR="00B8193A">
        <w:rPr>
          <w:sz w:val="28"/>
          <w:szCs w:val="28"/>
        </w:rPr>
        <w:t xml:space="preserve">-профилакторий </w:t>
      </w:r>
      <w:r w:rsidRPr="00032B07">
        <w:rPr>
          <w:sz w:val="28"/>
          <w:szCs w:val="28"/>
        </w:rPr>
        <w:t>«</w:t>
      </w:r>
      <w:r>
        <w:rPr>
          <w:sz w:val="28"/>
          <w:szCs w:val="28"/>
        </w:rPr>
        <w:t>Лучезарный».</w:t>
      </w:r>
    </w:p>
    <w:p w:rsidR="0096076B" w:rsidRPr="00151307" w:rsidRDefault="00AB0DB0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6076B" w:rsidRPr="00151307">
        <w:rPr>
          <w:sz w:val="28"/>
          <w:szCs w:val="28"/>
        </w:rPr>
        <w:t>Проведены совещания:</w:t>
      </w:r>
    </w:p>
    <w:p w:rsidR="0096076B" w:rsidRPr="00151307" w:rsidRDefault="0096076B" w:rsidP="0096076B">
      <w:pPr>
        <w:ind w:firstLine="708"/>
        <w:jc w:val="both"/>
        <w:rPr>
          <w:sz w:val="28"/>
          <w:szCs w:val="28"/>
        </w:rPr>
      </w:pPr>
      <w:r w:rsidRPr="00151307">
        <w:rPr>
          <w:sz w:val="28"/>
          <w:szCs w:val="28"/>
        </w:rPr>
        <w:lastRenderedPageBreak/>
        <w:t xml:space="preserve">- с руководителями общеобразовательных учреждений </w:t>
      </w:r>
      <w:r w:rsidR="00AB0DB0">
        <w:rPr>
          <w:sz w:val="28"/>
          <w:szCs w:val="28"/>
        </w:rPr>
        <w:t xml:space="preserve">и учреждений дополнительного образования </w:t>
      </w:r>
      <w:r w:rsidRPr="00151307">
        <w:rPr>
          <w:sz w:val="28"/>
          <w:szCs w:val="28"/>
        </w:rPr>
        <w:t>по вопросам информирования граждан о летней оздоровительной кампании, организации приема заявлений в оздоровительные лаге</w:t>
      </w:r>
      <w:r w:rsidR="002070A0">
        <w:rPr>
          <w:sz w:val="28"/>
          <w:szCs w:val="28"/>
        </w:rPr>
        <w:t>ря с дневным пребыванием детей,</w:t>
      </w:r>
      <w:r>
        <w:rPr>
          <w:sz w:val="28"/>
          <w:szCs w:val="28"/>
        </w:rPr>
        <w:t xml:space="preserve"> </w:t>
      </w:r>
      <w:r w:rsidRPr="00151307">
        <w:rPr>
          <w:sz w:val="28"/>
          <w:szCs w:val="28"/>
        </w:rPr>
        <w:t>о необходимости достижения целевого показателя охвата отдыхом и оздоровлением детей;</w:t>
      </w:r>
    </w:p>
    <w:p w:rsidR="0096076B" w:rsidRPr="00151307" w:rsidRDefault="0096076B" w:rsidP="0096076B">
      <w:pPr>
        <w:ind w:firstLine="708"/>
        <w:jc w:val="both"/>
        <w:rPr>
          <w:sz w:val="28"/>
          <w:szCs w:val="28"/>
        </w:rPr>
      </w:pPr>
      <w:r w:rsidRPr="00151307">
        <w:rPr>
          <w:sz w:val="28"/>
          <w:szCs w:val="28"/>
        </w:rPr>
        <w:t xml:space="preserve">- с начальниками лагерей с дневным пребыванием детей о нормативно-правовых основах организации каникулярного отдыха детей, о порядке комплектования детьми оздоровительных организаций, совместное совещание </w:t>
      </w:r>
      <w:r>
        <w:rPr>
          <w:sz w:val="28"/>
          <w:szCs w:val="28"/>
        </w:rPr>
        <w:t xml:space="preserve">                   </w:t>
      </w:r>
      <w:r w:rsidRPr="00151307">
        <w:rPr>
          <w:sz w:val="28"/>
          <w:szCs w:val="28"/>
        </w:rPr>
        <w:t>с представителями надзорных</w:t>
      </w:r>
      <w:r>
        <w:rPr>
          <w:sz w:val="28"/>
          <w:szCs w:val="28"/>
        </w:rPr>
        <w:t xml:space="preserve"> </w:t>
      </w:r>
      <w:r w:rsidRPr="00151307">
        <w:rPr>
          <w:sz w:val="28"/>
          <w:szCs w:val="28"/>
        </w:rPr>
        <w:t xml:space="preserve">органов по выполнению действующих требований </w:t>
      </w:r>
      <w:r>
        <w:rPr>
          <w:sz w:val="28"/>
          <w:szCs w:val="28"/>
        </w:rPr>
        <w:t xml:space="preserve">              </w:t>
      </w:r>
      <w:r w:rsidRPr="00151307">
        <w:rPr>
          <w:sz w:val="28"/>
          <w:szCs w:val="28"/>
        </w:rPr>
        <w:t>к организации отдыха и оздоровления детей.</w:t>
      </w:r>
    </w:p>
    <w:p w:rsidR="00E96817" w:rsidRPr="00151307" w:rsidRDefault="00E96817" w:rsidP="00E96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076B" w:rsidRPr="00151307">
        <w:rPr>
          <w:sz w:val="28"/>
          <w:szCs w:val="28"/>
        </w:rPr>
        <w:t>) Организован прием заявлений по постановке на учет для предоставления путевок детям в организации отдыха и оздоровления детей и подростков</w:t>
      </w:r>
      <w:r w:rsidR="0096076B">
        <w:rPr>
          <w:sz w:val="28"/>
          <w:szCs w:val="28"/>
        </w:rPr>
        <w:t xml:space="preserve"> </w:t>
      </w:r>
      <w:r w:rsidR="0096076B" w:rsidRPr="00906A24">
        <w:rPr>
          <w:sz w:val="28"/>
          <w:szCs w:val="28"/>
        </w:rPr>
        <w:t xml:space="preserve">посредством автоматизированной информационной системы «Е-услуги. Образование». </w:t>
      </w:r>
      <w:r w:rsidR="0096076B">
        <w:rPr>
          <w:sz w:val="28"/>
          <w:szCs w:val="28"/>
        </w:rPr>
        <w:t xml:space="preserve">В этом году прием документов был организован с </w:t>
      </w:r>
      <w:r w:rsidR="0096076B" w:rsidRPr="00906A24">
        <w:rPr>
          <w:sz w:val="28"/>
          <w:szCs w:val="28"/>
        </w:rPr>
        <w:t xml:space="preserve">01 </w:t>
      </w:r>
      <w:r w:rsidR="0096076B">
        <w:rPr>
          <w:sz w:val="28"/>
          <w:szCs w:val="28"/>
        </w:rPr>
        <w:t>марта</w:t>
      </w:r>
      <w:r w:rsidR="0096076B" w:rsidRPr="00906A24">
        <w:rPr>
          <w:sz w:val="28"/>
          <w:szCs w:val="28"/>
        </w:rPr>
        <w:t xml:space="preserve"> (с </w:t>
      </w:r>
      <w:r w:rsidR="0096076B">
        <w:rPr>
          <w:sz w:val="28"/>
          <w:szCs w:val="28"/>
        </w:rPr>
        <w:t>8</w:t>
      </w:r>
      <w:r w:rsidR="0096076B" w:rsidRPr="00906A24">
        <w:rPr>
          <w:sz w:val="28"/>
          <w:szCs w:val="28"/>
        </w:rPr>
        <w:t xml:space="preserve">.00) </w:t>
      </w:r>
      <w:r w:rsidR="0096076B">
        <w:rPr>
          <w:sz w:val="28"/>
          <w:szCs w:val="28"/>
        </w:rPr>
        <w:t xml:space="preserve">                         </w:t>
      </w:r>
      <w:r w:rsidR="0096076B" w:rsidRPr="00906A24">
        <w:rPr>
          <w:sz w:val="28"/>
          <w:szCs w:val="28"/>
        </w:rPr>
        <w:t>по</w:t>
      </w:r>
      <w:r w:rsidR="0096076B">
        <w:rPr>
          <w:sz w:val="28"/>
          <w:szCs w:val="28"/>
        </w:rPr>
        <w:t xml:space="preserve"> 25 апреля (до 24.00)</w:t>
      </w:r>
      <w:r w:rsidRPr="009B55EE">
        <w:rPr>
          <w:sz w:val="28"/>
          <w:szCs w:val="28"/>
        </w:rPr>
        <w:t>.</w:t>
      </w:r>
      <w:r w:rsidR="002070A0" w:rsidRPr="009B55EE">
        <w:rPr>
          <w:sz w:val="28"/>
          <w:szCs w:val="28"/>
        </w:rPr>
        <w:t xml:space="preserve"> Кроме того, </w:t>
      </w:r>
      <w:r w:rsidR="002070A0" w:rsidRPr="009B55EE">
        <w:rPr>
          <w:bCs/>
          <w:sz w:val="28"/>
          <w:szCs w:val="28"/>
        </w:rPr>
        <w:t>организована  работа по приему заявлений от родителей (законных представителей) детей, занимающихся в спортивных секциях и творческих коллективах, на получение путевки в лагеря дневного пребывания, загородные оздоровительные лагеря.</w:t>
      </w:r>
    </w:p>
    <w:p w:rsidR="0096076B" w:rsidRPr="00151307" w:rsidRDefault="004C500B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076B">
        <w:rPr>
          <w:sz w:val="28"/>
          <w:szCs w:val="28"/>
        </w:rPr>
        <w:t>)</w:t>
      </w:r>
      <w:r w:rsidR="0096076B" w:rsidRPr="00151307">
        <w:rPr>
          <w:sz w:val="28"/>
          <w:szCs w:val="28"/>
        </w:rPr>
        <w:t xml:space="preserve"> Проведена приемка лагерей с дневным пребыванием детей. </w:t>
      </w:r>
    </w:p>
    <w:p w:rsidR="004C500B" w:rsidRDefault="004C500B" w:rsidP="004C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076B" w:rsidRPr="00151307">
        <w:rPr>
          <w:sz w:val="28"/>
          <w:szCs w:val="28"/>
        </w:rPr>
        <w:t>) Обеспечено информирование граждан о начале, ходе, результатах оздоровительной кампании через</w:t>
      </w:r>
      <w:r>
        <w:rPr>
          <w:sz w:val="28"/>
          <w:szCs w:val="28"/>
        </w:rPr>
        <w:t xml:space="preserve"> городские средства массовой информации: телевидение, радио, информационные порталы в сети Интернет. Выдержки из регламента были размещены на информационных стендах Управления образования, на стендах и сайтах общеобразовательных школ. Информация о порядке получения путевок в организации отдыха и оздоровления детей вклеивалась в дневники обучающихся, доводилась до родителей (законных представителей) на общешкольных и классных родительских собраниях, через Городской родительский совет.</w:t>
      </w:r>
    </w:p>
    <w:p w:rsidR="004C500B" w:rsidRDefault="004C500B" w:rsidP="004C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получения путевок была размещена на стендах учреждений культуры, физической культуры и спорта, дополнительного образования, доводилась до родителей (законных представителей) руководителями секций и коллективов художественной самодеятельности путем проведения родительских собраний.</w:t>
      </w:r>
    </w:p>
    <w:p w:rsidR="0096076B" w:rsidRDefault="004C500B" w:rsidP="009C3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Территориальных комиссий по делам несовершеннолетних и защите их прав совместно с директорами общеобразовательных учреждений проводилась персональная работа с родителями (законными представителями) детей, состоящих на</w:t>
      </w:r>
      <w:r w:rsidRPr="000C6959">
        <w:rPr>
          <w:sz w:val="28"/>
          <w:szCs w:val="28"/>
        </w:rPr>
        <w:t xml:space="preserve"> персонифициро</w:t>
      </w:r>
      <w:r>
        <w:rPr>
          <w:sz w:val="28"/>
          <w:szCs w:val="28"/>
        </w:rPr>
        <w:t xml:space="preserve">ванном учете, по </w:t>
      </w:r>
      <w:r w:rsidRPr="000C6959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0C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информированию, </w:t>
      </w:r>
      <w:r w:rsidRPr="000C6959">
        <w:rPr>
          <w:sz w:val="28"/>
          <w:szCs w:val="28"/>
        </w:rPr>
        <w:t>консультировани</w:t>
      </w:r>
      <w:r>
        <w:rPr>
          <w:sz w:val="28"/>
          <w:szCs w:val="28"/>
        </w:rPr>
        <w:t>ю</w:t>
      </w:r>
      <w:r w:rsidRPr="000C6959">
        <w:rPr>
          <w:sz w:val="28"/>
          <w:szCs w:val="28"/>
        </w:rPr>
        <w:t>, сопровождени</w:t>
      </w:r>
      <w:r>
        <w:rPr>
          <w:sz w:val="28"/>
          <w:szCs w:val="28"/>
        </w:rPr>
        <w:t>ю</w:t>
      </w:r>
      <w:r w:rsidRPr="000C6959">
        <w:rPr>
          <w:sz w:val="28"/>
          <w:szCs w:val="28"/>
        </w:rPr>
        <w:t xml:space="preserve"> и </w:t>
      </w:r>
      <w:r>
        <w:rPr>
          <w:sz w:val="28"/>
          <w:szCs w:val="28"/>
        </w:rPr>
        <w:t>контролю</w:t>
      </w:r>
      <w:r w:rsidRPr="000C6959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 соответствующих</w:t>
      </w:r>
      <w:r w:rsidRPr="000C6959">
        <w:rPr>
          <w:sz w:val="28"/>
          <w:szCs w:val="28"/>
        </w:rPr>
        <w:t xml:space="preserve"> заявок </w:t>
      </w:r>
      <w:r>
        <w:rPr>
          <w:sz w:val="28"/>
          <w:szCs w:val="28"/>
        </w:rPr>
        <w:t>в лагеря</w:t>
      </w:r>
      <w:r w:rsidRPr="000C6959">
        <w:rPr>
          <w:sz w:val="28"/>
          <w:szCs w:val="28"/>
        </w:rPr>
        <w:t xml:space="preserve"> с дневным пребыванием</w:t>
      </w:r>
      <w:r>
        <w:rPr>
          <w:sz w:val="28"/>
          <w:szCs w:val="28"/>
        </w:rPr>
        <w:t>, загородные оздоровительные лагеря</w:t>
      </w:r>
      <w:r w:rsidRPr="000C6959">
        <w:rPr>
          <w:sz w:val="28"/>
          <w:szCs w:val="28"/>
        </w:rPr>
        <w:t>.</w:t>
      </w:r>
    </w:p>
    <w:p w:rsidR="0096076B" w:rsidRPr="00C277C8" w:rsidRDefault="0096076B" w:rsidP="0096076B">
      <w:pPr>
        <w:ind w:firstLine="708"/>
        <w:jc w:val="both"/>
        <w:rPr>
          <w:b/>
          <w:sz w:val="28"/>
          <w:szCs w:val="28"/>
        </w:rPr>
      </w:pPr>
      <w:r w:rsidRPr="00C277C8">
        <w:rPr>
          <w:b/>
          <w:sz w:val="28"/>
          <w:szCs w:val="28"/>
        </w:rPr>
        <w:t>2. Выполнение контрольных параметров охвата оздоровлени</w:t>
      </w:r>
      <w:r w:rsidR="0013019E">
        <w:rPr>
          <w:b/>
          <w:sz w:val="28"/>
          <w:szCs w:val="28"/>
        </w:rPr>
        <w:t>ем</w:t>
      </w:r>
      <w:r w:rsidRPr="00C277C8">
        <w:rPr>
          <w:b/>
          <w:sz w:val="28"/>
          <w:szCs w:val="28"/>
        </w:rPr>
        <w:t xml:space="preserve"> детей </w:t>
      </w:r>
      <w:r>
        <w:rPr>
          <w:b/>
          <w:sz w:val="28"/>
          <w:szCs w:val="28"/>
        </w:rPr>
        <w:t xml:space="preserve">                 </w:t>
      </w:r>
      <w:r w:rsidRPr="00C277C8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="0013019E">
        <w:rPr>
          <w:b/>
          <w:sz w:val="28"/>
          <w:szCs w:val="28"/>
        </w:rPr>
        <w:t xml:space="preserve"> году</w:t>
      </w:r>
    </w:p>
    <w:p w:rsidR="0096076B" w:rsidRDefault="00085C6B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6076B" w:rsidRPr="00151307">
        <w:rPr>
          <w:sz w:val="28"/>
          <w:szCs w:val="28"/>
        </w:rPr>
        <w:t xml:space="preserve">униципальным образованием город Каменск-Уральский достигнуты </w:t>
      </w:r>
      <w:r w:rsidR="0096076B" w:rsidRPr="00FB6776">
        <w:rPr>
          <w:sz w:val="28"/>
          <w:szCs w:val="28"/>
        </w:rPr>
        <w:t>все</w:t>
      </w:r>
      <w:r w:rsidR="0096076B" w:rsidRPr="00151307">
        <w:rPr>
          <w:sz w:val="28"/>
          <w:szCs w:val="28"/>
        </w:rPr>
        <w:t xml:space="preserve"> целевые показатели, установленные </w:t>
      </w:r>
      <w:r w:rsidR="00150655">
        <w:rPr>
          <w:sz w:val="28"/>
          <w:szCs w:val="28"/>
        </w:rPr>
        <w:t>Соглашением</w:t>
      </w:r>
      <w:r w:rsidR="0096076B" w:rsidRPr="00151307">
        <w:rPr>
          <w:sz w:val="28"/>
          <w:szCs w:val="28"/>
        </w:rPr>
        <w:t>.</w:t>
      </w:r>
    </w:p>
    <w:tbl>
      <w:tblPr>
        <w:tblW w:w="1077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869"/>
        <w:gridCol w:w="2344"/>
        <w:gridCol w:w="2166"/>
        <w:gridCol w:w="1984"/>
        <w:gridCol w:w="1559"/>
      </w:tblGrid>
      <w:tr w:rsidR="0096076B" w:rsidRPr="00151307" w:rsidTr="00B66770">
        <w:trPr>
          <w:trHeight w:val="274"/>
          <w:jc w:val="center"/>
        </w:trPr>
        <w:tc>
          <w:tcPr>
            <w:tcW w:w="851" w:type="dxa"/>
            <w:vMerge w:val="restart"/>
            <w:vAlign w:val="center"/>
          </w:tcPr>
          <w:p w:rsidR="0096076B" w:rsidRPr="00151307" w:rsidRDefault="0096076B" w:rsidP="0096076B">
            <w:pPr>
              <w:jc w:val="center"/>
              <w:rPr>
                <w:sz w:val="22"/>
                <w:szCs w:val="22"/>
              </w:rPr>
            </w:pPr>
            <w:r w:rsidRPr="00151307">
              <w:rPr>
                <w:sz w:val="22"/>
                <w:szCs w:val="22"/>
              </w:rPr>
              <w:lastRenderedPageBreak/>
              <w:t>План/факт</w:t>
            </w:r>
          </w:p>
        </w:tc>
        <w:tc>
          <w:tcPr>
            <w:tcW w:w="1869" w:type="dxa"/>
            <w:vMerge w:val="restart"/>
            <w:vAlign w:val="center"/>
          </w:tcPr>
          <w:p w:rsidR="0096076B" w:rsidRPr="00151307" w:rsidRDefault="0096076B" w:rsidP="0096076B">
            <w:pPr>
              <w:ind w:hanging="16"/>
              <w:jc w:val="center"/>
              <w:rPr>
                <w:sz w:val="22"/>
                <w:szCs w:val="22"/>
              </w:rPr>
            </w:pPr>
            <w:r w:rsidRPr="00151307">
              <w:rPr>
                <w:sz w:val="22"/>
                <w:szCs w:val="22"/>
              </w:rPr>
              <w:t>Целевой показатель охвата отдыхом и оздоровлением детей, всего, человек</w:t>
            </w:r>
          </w:p>
        </w:tc>
        <w:tc>
          <w:tcPr>
            <w:tcW w:w="8053" w:type="dxa"/>
            <w:gridSpan w:val="4"/>
            <w:vAlign w:val="center"/>
          </w:tcPr>
          <w:p w:rsidR="0096076B" w:rsidRPr="00151307" w:rsidRDefault="0096076B" w:rsidP="0096076B">
            <w:pPr>
              <w:ind w:firstLine="426"/>
              <w:jc w:val="center"/>
              <w:rPr>
                <w:sz w:val="22"/>
                <w:szCs w:val="22"/>
              </w:rPr>
            </w:pPr>
            <w:r w:rsidRPr="00151307">
              <w:rPr>
                <w:sz w:val="22"/>
                <w:szCs w:val="22"/>
              </w:rPr>
              <w:t>в том числе</w:t>
            </w:r>
          </w:p>
        </w:tc>
      </w:tr>
      <w:tr w:rsidR="0096076B" w:rsidRPr="00151307" w:rsidTr="00B66770">
        <w:trPr>
          <w:trHeight w:val="2726"/>
          <w:jc w:val="center"/>
        </w:trPr>
        <w:tc>
          <w:tcPr>
            <w:tcW w:w="851" w:type="dxa"/>
            <w:vMerge/>
            <w:vAlign w:val="center"/>
          </w:tcPr>
          <w:p w:rsidR="0096076B" w:rsidRPr="00151307" w:rsidRDefault="0096076B" w:rsidP="0096076B">
            <w:pPr>
              <w:ind w:firstLine="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vMerge/>
            <w:vAlign w:val="center"/>
          </w:tcPr>
          <w:p w:rsidR="0096076B" w:rsidRPr="00151307" w:rsidRDefault="0096076B" w:rsidP="0096076B">
            <w:pPr>
              <w:ind w:firstLine="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96076B" w:rsidRPr="00151307" w:rsidRDefault="0096076B" w:rsidP="0096076B">
            <w:pPr>
              <w:ind w:firstLine="37"/>
              <w:jc w:val="center"/>
              <w:rPr>
                <w:color w:val="000000"/>
                <w:sz w:val="22"/>
                <w:szCs w:val="22"/>
              </w:rPr>
            </w:pPr>
            <w:r w:rsidRPr="00151307">
              <w:rPr>
                <w:sz w:val="22"/>
                <w:szCs w:val="22"/>
              </w:rPr>
              <w:t xml:space="preserve">в условиях </w:t>
            </w:r>
            <w:r>
              <w:rPr>
                <w:sz w:val="22"/>
                <w:szCs w:val="22"/>
              </w:rPr>
              <w:t>санаторно-курортных организаций (</w:t>
            </w:r>
            <w:r w:rsidRPr="00151307">
              <w:rPr>
                <w:sz w:val="22"/>
                <w:szCs w:val="22"/>
              </w:rPr>
              <w:t>санаториев и санаторных оздоровительных лагерей круглогодичного действия</w:t>
            </w:r>
            <w:r>
              <w:rPr>
                <w:sz w:val="22"/>
                <w:szCs w:val="22"/>
              </w:rPr>
              <w:t>)</w:t>
            </w:r>
            <w:r w:rsidRPr="00151307">
              <w:rPr>
                <w:sz w:val="22"/>
                <w:szCs w:val="22"/>
              </w:rPr>
              <w:t>, человек</w:t>
            </w:r>
          </w:p>
        </w:tc>
        <w:tc>
          <w:tcPr>
            <w:tcW w:w="2166" w:type="dxa"/>
            <w:vAlign w:val="center"/>
          </w:tcPr>
          <w:p w:rsidR="0096076B" w:rsidRPr="00151307" w:rsidRDefault="0096076B" w:rsidP="0096076B">
            <w:pPr>
              <w:jc w:val="center"/>
              <w:rPr>
                <w:color w:val="000000"/>
                <w:sz w:val="22"/>
                <w:szCs w:val="22"/>
              </w:rPr>
            </w:pPr>
            <w:r w:rsidRPr="00151307">
              <w:rPr>
                <w:sz w:val="22"/>
                <w:szCs w:val="22"/>
              </w:rPr>
              <w:t>в условиях загородных оздоровительных лагерей, человек</w:t>
            </w:r>
          </w:p>
        </w:tc>
        <w:tc>
          <w:tcPr>
            <w:tcW w:w="1984" w:type="dxa"/>
            <w:vAlign w:val="center"/>
          </w:tcPr>
          <w:p w:rsidR="0096076B" w:rsidRPr="00151307" w:rsidRDefault="0096076B" w:rsidP="0096076B">
            <w:pPr>
              <w:ind w:firstLine="25"/>
              <w:jc w:val="center"/>
              <w:rPr>
                <w:color w:val="000000"/>
                <w:sz w:val="22"/>
                <w:szCs w:val="22"/>
              </w:rPr>
            </w:pPr>
            <w:r w:rsidRPr="00151307">
              <w:rPr>
                <w:sz w:val="22"/>
                <w:szCs w:val="22"/>
              </w:rPr>
              <w:t>в условиях оздоровительных лагерей дневного пребывания, человек</w:t>
            </w:r>
          </w:p>
        </w:tc>
        <w:tc>
          <w:tcPr>
            <w:tcW w:w="1559" w:type="dxa"/>
            <w:vAlign w:val="center"/>
          </w:tcPr>
          <w:p w:rsidR="0096076B" w:rsidRPr="00151307" w:rsidRDefault="0096076B" w:rsidP="0096076B">
            <w:pPr>
              <w:jc w:val="center"/>
              <w:rPr>
                <w:color w:val="000000"/>
                <w:sz w:val="22"/>
                <w:szCs w:val="22"/>
              </w:rPr>
            </w:pPr>
            <w:r w:rsidRPr="00151307">
              <w:rPr>
                <w:sz w:val="22"/>
                <w:szCs w:val="22"/>
              </w:rPr>
              <w:t>другие формы оздоровления, человек</w:t>
            </w:r>
          </w:p>
        </w:tc>
      </w:tr>
      <w:tr w:rsidR="0096076B" w:rsidRPr="00151307" w:rsidTr="00B66770">
        <w:trPr>
          <w:trHeight w:val="257"/>
          <w:jc w:val="center"/>
        </w:trPr>
        <w:tc>
          <w:tcPr>
            <w:tcW w:w="851" w:type="dxa"/>
            <w:vAlign w:val="center"/>
          </w:tcPr>
          <w:p w:rsidR="0096076B" w:rsidRPr="00151307" w:rsidRDefault="0096076B" w:rsidP="0096076B">
            <w:pPr>
              <w:jc w:val="center"/>
              <w:rPr>
                <w:sz w:val="22"/>
                <w:szCs w:val="22"/>
              </w:rPr>
            </w:pPr>
            <w:r w:rsidRPr="00151307">
              <w:rPr>
                <w:sz w:val="22"/>
                <w:szCs w:val="22"/>
              </w:rPr>
              <w:t>план</w:t>
            </w:r>
          </w:p>
        </w:tc>
        <w:tc>
          <w:tcPr>
            <w:tcW w:w="1869" w:type="dxa"/>
            <w:vAlign w:val="center"/>
          </w:tcPr>
          <w:p w:rsidR="0096076B" w:rsidRPr="00151307" w:rsidRDefault="0096076B" w:rsidP="00D21505">
            <w:pPr>
              <w:ind w:right="-108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14486</w:t>
            </w:r>
          </w:p>
        </w:tc>
        <w:tc>
          <w:tcPr>
            <w:tcW w:w="2344" w:type="dxa"/>
            <w:vAlign w:val="center"/>
          </w:tcPr>
          <w:p w:rsidR="0096076B" w:rsidRPr="00151307" w:rsidRDefault="0096076B" w:rsidP="0096076B">
            <w:pPr>
              <w:ind w:firstLine="4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2166" w:type="dxa"/>
            <w:vAlign w:val="center"/>
          </w:tcPr>
          <w:p w:rsidR="0096076B" w:rsidRPr="00151307" w:rsidRDefault="0096076B" w:rsidP="0096076B">
            <w:pPr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</w:t>
            </w:r>
          </w:p>
        </w:tc>
        <w:tc>
          <w:tcPr>
            <w:tcW w:w="1984" w:type="dxa"/>
            <w:vAlign w:val="center"/>
          </w:tcPr>
          <w:p w:rsidR="0096076B" w:rsidRPr="00151307" w:rsidRDefault="0096076B" w:rsidP="0096076B">
            <w:pPr>
              <w:ind w:firstLine="426"/>
              <w:jc w:val="center"/>
              <w:rPr>
                <w:color w:val="000000"/>
                <w:sz w:val="22"/>
                <w:szCs w:val="22"/>
              </w:rPr>
            </w:pPr>
            <w:r w:rsidRPr="00151307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559" w:type="dxa"/>
            <w:vAlign w:val="center"/>
          </w:tcPr>
          <w:p w:rsidR="0096076B" w:rsidRPr="00151307" w:rsidRDefault="0096076B" w:rsidP="0096076B">
            <w:pPr>
              <w:ind w:firstLine="4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6514</w:t>
            </w:r>
          </w:p>
        </w:tc>
      </w:tr>
      <w:tr w:rsidR="0096076B" w:rsidRPr="00151307" w:rsidTr="00B66770">
        <w:trPr>
          <w:trHeight w:val="274"/>
          <w:jc w:val="center"/>
        </w:trPr>
        <w:tc>
          <w:tcPr>
            <w:tcW w:w="851" w:type="dxa"/>
            <w:vAlign w:val="center"/>
          </w:tcPr>
          <w:p w:rsidR="0096076B" w:rsidRPr="00151307" w:rsidRDefault="0096076B" w:rsidP="0096076B">
            <w:pPr>
              <w:jc w:val="center"/>
              <w:rPr>
                <w:sz w:val="22"/>
                <w:szCs w:val="22"/>
              </w:rPr>
            </w:pPr>
            <w:r w:rsidRPr="00151307">
              <w:rPr>
                <w:sz w:val="22"/>
                <w:szCs w:val="22"/>
              </w:rPr>
              <w:t>факт</w:t>
            </w:r>
          </w:p>
        </w:tc>
        <w:tc>
          <w:tcPr>
            <w:tcW w:w="1869" w:type="dxa"/>
            <w:vAlign w:val="center"/>
          </w:tcPr>
          <w:p w:rsidR="0096076B" w:rsidRPr="00151307" w:rsidRDefault="00D21505" w:rsidP="00085C6B">
            <w:pPr>
              <w:ind w:firstLine="426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85C6B">
              <w:rPr>
                <w:color w:val="000000"/>
                <w:sz w:val="22"/>
                <w:szCs w:val="22"/>
              </w:rPr>
              <w:t>6114</w:t>
            </w:r>
          </w:p>
        </w:tc>
        <w:tc>
          <w:tcPr>
            <w:tcW w:w="2344" w:type="dxa"/>
            <w:vAlign w:val="center"/>
          </w:tcPr>
          <w:p w:rsidR="0096076B" w:rsidRPr="00151307" w:rsidRDefault="00524CA0" w:rsidP="00085C6B">
            <w:pPr>
              <w:ind w:firstLine="4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948FF">
              <w:rPr>
                <w:color w:val="000000"/>
                <w:sz w:val="22"/>
                <w:szCs w:val="22"/>
              </w:rPr>
              <w:t>6</w:t>
            </w:r>
            <w:r w:rsidR="00085C6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166" w:type="dxa"/>
            <w:vAlign w:val="center"/>
          </w:tcPr>
          <w:p w:rsidR="0096076B" w:rsidRPr="00151307" w:rsidRDefault="00524CA0" w:rsidP="000948FF">
            <w:pPr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48FF">
              <w:rPr>
                <w:sz w:val="22"/>
                <w:szCs w:val="22"/>
              </w:rPr>
              <w:t>411</w:t>
            </w:r>
          </w:p>
        </w:tc>
        <w:tc>
          <w:tcPr>
            <w:tcW w:w="1984" w:type="dxa"/>
            <w:vAlign w:val="center"/>
          </w:tcPr>
          <w:p w:rsidR="0096076B" w:rsidRPr="00151307" w:rsidRDefault="0096076B" w:rsidP="0096076B">
            <w:pPr>
              <w:ind w:firstLine="426"/>
              <w:jc w:val="center"/>
              <w:rPr>
                <w:color w:val="000000"/>
                <w:sz w:val="22"/>
                <w:szCs w:val="22"/>
              </w:rPr>
            </w:pPr>
            <w:r w:rsidRPr="00151307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559" w:type="dxa"/>
            <w:vAlign w:val="center"/>
          </w:tcPr>
          <w:p w:rsidR="0096076B" w:rsidRPr="00151307" w:rsidRDefault="00D21505" w:rsidP="0096076B">
            <w:pPr>
              <w:ind w:firstLine="4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6523</w:t>
            </w:r>
          </w:p>
        </w:tc>
      </w:tr>
    </w:tbl>
    <w:p w:rsidR="0096076B" w:rsidRDefault="00085C6B" w:rsidP="00960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076B">
        <w:rPr>
          <w:sz w:val="28"/>
          <w:szCs w:val="28"/>
        </w:rPr>
        <w:t>ыполнение показателей обеспечено</w:t>
      </w:r>
      <w:r>
        <w:rPr>
          <w:sz w:val="28"/>
          <w:szCs w:val="28"/>
        </w:rPr>
        <w:t xml:space="preserve">, в том числе, </w:t>
      </w:r>
      <w:r w:rsidR="0096076B">
        <w:rPr>
          <w:sz w:val="28"/>
          <w:szCs w:val="28"/>
        </w:rPr>
        <w:t>с учетом привлечения внебюджетных источников (родительских средств</w:t>
      </w:r>
      <w:r w:rsidR="00524CA0">
        <w:rPr>
          <w:sz w:val="28"/>
          <w:szCs w:val="28"/>
        </w:rPr>
        <w:t>, сре</w:t>
      </w:r>
      <w:proofErr w:type="gramStart"/>
      <w:r w:rsidR="00524CA0">
        <w:rPr>
          <w:sz w:val="28"/>
          <w:szCs w:val="28"/>
        </w:rPr>
        <w:t>дств пр</w:t>
      </w:r>
      <w:proofErr w:type="gramEnd"/>
      <w:r w:rsidR="00524CA0">
        <w:rPr>
          <w:sz w:val="28"/>
          <w:szCs w:val="28"/>
        </w:rPr>
        <w:t>едприятий и организаций</w:t>
      </w:r>
      <w:r w:rsidR="0096076B">
        <w:rPr>
          <w:sz w:val="28"/>
          <w:szCs w:val="28"/>
        </w:rPr>
        <w:t xml:space="preserve"> и др.).</w:t>
      </w:r>
    </w:p>
    <w:p w:rsidR="00524CA0" w:rsidRDefault="00524CA0" w:rsidP="0096076B">
      <w:pPr>
        <w:ind w:firstLine="720"/>
        <w:jc w:val="both"/>
        <w:rPr>
          <w:sz w:val="28"/>
          <w:szCs w:val="28"/>
        </w:rPr>
      </w:pPr>
    </w:p>
    <w:p w:rsidR="0096076B" w:rsidRPr="00C277C8" w:rsidRDefault="0096076B" w:rsidP="0096076B">
      <w:pPr>
        <w:ind w:firstLine="720"/>
        <w:jc w:val="both"/>
        <w:rPr>
          <w:b/>
          <w:sz w:val="28"/>
          <w:szCs w:val="28"/>
        </w:rPr>
      </w:pPr>
      <w:r w:rsidRPr="00B1204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346C5" w:rsidRPr="008346C5">
        <w:rPr>
          <w:b/>
          <w:sz w:val="28"/>
          <w:szCs w:val="28"/>
        </w:rPr>
        <w:t>Информация о</w:t>
      </w:r>
      <w:r w:rsidRPr="00C277C8">
        <w:rPr>
          <w:b/>
          <w:sz w:val="28"/>
          <w:szCs w:val="28"/>
        </w:rPr>
        <w:t xml:space="preserve"> сохранении и развитии материальной ба</w:t>
      </w:r>
      <w:r w:rsidR="00953054">
        <w:rPr>
          <w:b/>
          <w:sz w:val="28"/>
          <w:szCs w:val="28"/>
        </w:rPr>
        <w:t xml:space="preserve">зы </w:t>
      </w:r>
      <w:r w:rsidR="008346C5">
        <w:rPr>
          <w:b/>
          <w:sz w:val="28"/>
          <w:szCs w:val="28"/>
        </w:rPr>
        <w:t xml:space="preserve">загородных оздоровительных лагерей, санаторно-оздоровительных лагерей круглогодичного действия, </w:t>
      </w:r>
      <w:r w:rsidR="00953054">
        <w:rPr>
          <w:b/>
          <w:sz w:val="28"/>
          <w:szCs w:val="28"/>
        </w:rPr>
        <w:t>лагерей дневного пребывания</w:t>
      </w:r>
    </w:p>
    <w:p w:rsidR="0096076B" w:rsidRPr="00703129" w:rsidRDefault="0096076B" w:rsidP="00960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июне 2017 года работали 34 лагеря</w:t>
      </w:r>
      <w:r w:rsidRPr="00703129">
        <w:rPr>
          <w:sz w:val="28"/>
          <w:szCs w:val="28"/>
        </w:rPr>
        <w:t xml:space="preserve"> с дневным пребыванием детей.</w:t>
      </w:r>
      <w:r w:rsidRPr="002F2C11">
        <w:rPr>
          <w:b/>
          <w:sz w:val="28"/>
          <w:szCs w:val="28"/>
        </w:rPr>
        <w:t xml:space="preserve"> </w:t>
      </w:r>
      <w:r w:rsidRPr="009F30CD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F30CD">
        <w:rPr>
          <w:sz w:val="28"/>
          <w:szCs w:val="28"/>
        </w:rPr>
        <w:t>этом году</w:t>
      </w:r>
      <w:r>
        <w:rPr>
          <w:sz w:val="28"/>
          <w:szCs w:val="28"/>
        </w:rPr>
        <w:t xml:space="preserve"> лагеря с дневным пребыванием детей были организованы на базе </w:t>
      </w:r>
      <w:r w:rsidR="00677F0B">
        <w:rPr>
          <w:sz w:val="28"/>
          <w:szCs w:val="28"/>
        </w:rPr>
        <w:t>общеобразовательных школ, спортивных школ, а также</w:t>
      </w:r>
      <w:r>
        <w:rPr>
          <w:sz w:val="28"/>
          <w:szCs w:val="28"/>
        </w:rPr>
        <w:t xml:space="preserve"> на базе учреждений культуры.</w:t>
      </w:r>
    </w:p>
    <w:p w:rsidR="0096076B" w:rsidRDefault="0096076B" w:rsidP="0096076B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4543E">
        <w:rPr>
          <w:sz w:val="28"/>
          <w:szCs w:val="28"/>
        </w:rPr>
        <w:t xml:space="preserve">лагерях с дневным пребыванием детей было сформировано </w:t>
      </w:r>
      <w:r>
        <w:rPr>
          <w:sz w:val="28"/>
          <w:szCs w:val="28"/>
        </w:rPr>
        <w:t>более                       200 отрядов.</w:t>
      </w:r>
    </w:p>
    <w:p w:rsidR="0096076B" w:rsidRPr="00D4543E" w:rsidRDefault="0096076B" w:rsidP="0096076B">
      <w:pPr>
        <w:pStyle w:val="a3"/>
        <w:ind w:firstLine="720"/>
        <w:jc w:val="both"/>
        <w:rPr>
          <w:sz w:val="28"/>
          <w:szCs w:val="28"/>
        </w:rPr>
      </w:pPr>
      <w:r w:rsidRPr="00D4543E">
        <w:rPr>
          <w:sz w:val="28"/>
          <w:szCs w:val="28"/>
        </w:rPr>
        <w:tab/>
        <w:t>Работу лагерей с дневным пребыванием детей обеспечивали:</w:t>
      </w:r>
    </w:p>
    <w:p w:rsidR="0096076B" w:rsidRPr="0005574F" w:rsidRDefault="0096076B" w:rsidP="0096076B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05574F">
        <w:rPr>
          <w:sz w:val="28"/>
          <w:szCs w:val="28"/>
        </w:rPr>
        <w:t>727 педагогических работников, в том числе:</w:t>
      </w:r>
    </w:p>
    <w:p w:rsidR="0096076B" w:rsidRPr="0005574F" w:rsidRDefault="0096076B" w:rsidP="0096076B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05574F">
        <w:rPr>
          <w:sz w:val="28"/>
          <w:szCs w:val="28"/>
        </w:rPr>
        <w:t>38 педагогов дополнительного образования;</w:t>
      </w:r>
    </w:p>
    <w:p w:rsidR="0096076B" w:rsidRDefault="0096076B" w:rsidP="0096076B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05574F">
        <w:rPr>
          <w:sz w:val="28"/>
          <w:szCs w:val="28"/>
        </w:rPr>
        <w:t xml:space="preserve">32 </w:t>
      </w:r>
      <w:r w:rsidR="00677F0B">
        <w:rPr>
          <w:sz w:val="28"/>
          <w:szCs w:val="28"/>
        </w:rPr>
        <w:t>инструктора физической культуры.</w:t>
      </w:r>
    </w:p>
    <w:p w:rsidR="00853991" w:rsidRDefault="00853991" w:rsidP="00677F0B">
      <w:pPr>
        <w:pStyle w:val="a3"/>
        <w:jc w:val="both"/>
        <w:rPr>
          <w:sz w:val="28"/>
          <w:szCs w:val="28"/>
        </w:rPr>
      </w:pPr>
    </w:p>
    <w:p w:rsidR="003F38AB" w:rsidRDefault="003F38AB" w:rsidP="003F38A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лагерях с дневным пребыванием детей, расположенных на базе спортивны</w:t>
      </w:r>
      <w:r w:rsidR="009409DC">
        <w:rPr>
          <w:sz w:val="28"/>
          <w:szCs w:val="28"/>
        </w:rPr>
        <w:t>х</w:t>
      </w:r>
      <w:r>
        <w:rPr>
          <w:sz w:val="28"/>
          <w:szCs w:val="28"/>
        </w:rPr>
        <w:t xml:space="preserve"> школ города:</w:t>
      </w:r>
    </w:p>
    <w:p w:rsidR="003F38AB" w:rsidRDefault="003F38AB" w:rsidP="003F38AB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1BEC">
        <w:rPr>
          <w:sz w:val="28"/>
          <w:szCs w:val="28"/>
        </w:rPr>
        <w:t>риведена в надлежащее состояние спортивная площадка, расположенная с восточной стороны жило</w:t>
      </w:r>
      <w:r>
        <w:rPr>
          <w:sz w:val="28"/>
          <w:szCs w:val="28"/>
        </w:rPr>
        <w:t xml:space="preserve">го дома по ул. </w:t>
      </w:r>
      <w:proofErr w:type="spellStart"/>
      <w:r>
        <w:rPr>
          <w:sz w:val="28"/>
          <w:szCs w:val="28"/>
        </w:rPr>
        <w:t>Кунавина</w:t>
      </w:r>
      <w:proofErr w:type="spellEnd"/>
      <w:r>
        <w:rPr>
          <w:sz w:val="28"/>
          <w:szCs w:val="28"/>
        </w:rPr>
        <w:t>, д. 16;</w:t>
      </w:r>
    </w:p>
    <w:p w:rsidR="003F38AB" w:rsidRDefault="003F38AB" w:rsidP="003F38AB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161BEC">
        <w:rPr>
          <w:sz w:val="28"/>
          <w:szCs w:val="28"/>
        </w:rPr>
        <w:t>роизведен ремонт помещения тренажерно</w:t>
      </w:r>
      <w:r>
        <w:rPr>
          <w:sz w:val="28"/>
          <w:szCs w:val="28"/>
        </w:rPr>
        <w:t xml:space="preserve">го зала по ул. </w:t>
      </w:r>
      <w:proofErr w:type="spellStart"/>
      <w:r>
        <w:rPr>
          <w:sz w:val="28"/>
          <w:szCs w:val="28"/>
        </w:rPr>
        <w:t>Кунавина</w:t>
      </w:r>
      <w:proofErr w:type="spellEnd"/>
      <w:r>
        <w:rPr>
          <w:sz w:val="28"/>
          <w:szCs w:val="28"/>
        </w:rPr>
        <w:t>,       д. 16;</w:t>
      </w:r>
    </w:p>
    <w:p w:rsidR="003F38AB" w:rsidRDefault="003F38AB" w:rsidP="003F38AB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1BEC">
        <w:rPr>
          <w:sz w:val="28"/>
          <w:szCs w:val="28"/>
        </w:rPr>
        <w:t xml:space="preserve">роизведен частичный ремонт помещения </w:t>
      </w:r>
      <w:r>
        <w:rPr>
          <w:sz w:val="28"/>
          <w:szCs w:val="28"/>
        </w:rPr>
        <w:t>спортивн</w:t>
      </w:r>
      <w:r w:rsidR="00E35D69">
        <w:rPr>
          <w:sz w:val="28"/>
          <w:szCs w:val="28"/>
        </w:rPr>
        <w:t>ого</w:t>
      </w:r>
      <w:r>
        <w:rPr>
          <w:sz w:val="28"/>
          <w:szCs w:val="28"/>
        </w:rPr>
        <w:t xml:space="preserve"> клуб</w:t>
      </w:r>
      <w:r w:rsidR="00E35D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61BEC">
        <w:rPr>
          <w:sz w:val="28"/>
          <w:szCs w:val="28"/>
        </w:rPr>
        <w:t xml:space="preserve">«Биатлон» </w:t>
      </w:r>
      <w:r>
        <w:rPr>
          <w:sz w:val="28"/>
          <w:szCs w:val="28"/>
        </w:rPr>
        <w:br/>
        <w:t>по ул. Мусоргского, д. 5а;</w:t>
      </w:r>
    </w:p>
    <w:p w:rsidR="003F38AB" w:rsidRPr="00161BEC" w:rsidRDefault="003F38AB" w:rsidP="003F38AB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 спортивный инвентарь: </w:t>
      </w:r>
      <w:r w:rsidRPr="00161BEC">
        <w:rPr>
          <w:sz w:val="28"/>
          <w:szCs w:val="28"/>
        </w:rPr>
        <w:t xml:space="preserve">мячи футбольные, мяч баскетбольный, мячи волейбольные, скакалки, </w:t>
      </w:r>
      <w:r w:rsidR="00E35D69">
        <w:rPr>
          <w:sz w:val="28"/>
          <w:szCs w:val="28"/>
        </w:rPr>
        <w:t>набор для бадминтона</w:t>
      </w:r>
      <w:r w:rsidRPr="00161BEC">
        <w:rPr>
          <w:sz w:val="28"/>
          <w:szCs w:val="28"/>
        </w:rPr>
        <w:t>, шашки, доска для шашек</w:t>
      </w:r>
      <w:r w:rsidR="00291E02">
        <w:rPr>
          <w:sz w:val="28"/>
          <w:szCs w:val="28"/>
        </w:rPr>
        <w:t>, набор для настольного тенниса</w:t>
      </w:r>
      <w:r>
        <w:rPr>
          <w:sz w:val="28"/>
          <w:szCs w:val="28"/>
        </w:rPr>
        <w:t>.</w:t>
      </w:r>
    </w:p>
    <w:p w:rsidR="00677F0B" w:rsidRDefault="00853991" w:rsidP="003F38AB">
      <w:pPr>
        <w:pStyle w:val="a3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В</w:t>
      </w:r>
      <w:r w:rsidRPr="003B2F8F">
        <w:rPr>
          <w:sz w:val="27"/>
          <w:szCs w:val="27"/>
        </w:rPr>
        <w:t xml:space="preserve"> муниципальной собственности города Каменска-Уральского находится загородный оздоровительный лагерь «Салют»</w:t>
      </w:r>
      <w:r>
        <w:rPr>
          <w:sz w:val="27"/>
          <w:szCs w:val="27"/>
        </w:rPr>
        <w:t xml:space="preserve">. </w:t>
      </w:r>
      <w:r w:rsidR="00E35D69">
        <w:rPr>
          <w:sz w:val="27"/>
          <w:szCs w:val="27"/>
        </w:rPr>
        <w:t>В б</w:t>
      </w:r>
      <w:r>
        <w:rPr>
          <w:sz w:val="28"/>
          <w:szCs w:val="28"/>
        </w:rPr>
        <w:t>юджет</w:t>
      </w:r>
      <w:r w:rsidR="00E35D69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</w:t>
      </w:r>
      <w:r w:rsidR="00E35D69">
        <w:rPr>
          <w:sz w:val="28"/>
          <w:szCs w:val="28"/>
        </w:rPr>
        <w:t>на</w:t>
      </w:r>
      <w:r>
        <w:rPr>
          <w:sz w:val="28"/>
          <w:szCs w:val="28"/>
        </w:rPr>
        <w:t xml:space="preserve"> 2017 год </w:t>
      </w:r>
      <w:r w:rsidR="00E35D69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4463 тыс. рублей на его реконструкцию. В настоящее время ведется</w:t>
      </w:r>
      <w:r w:rsidRPr="007B2794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а</w:t>
      </w:r>
      <w:r w:rsidRPr="007B2794">
        <w:rPr>
          <w:sz w:val="28"/>
          <w:szCs w:val="28"/>
        </w:rPr>
        <w:t xml:space="preserve"> проектно-сметной документации</w:t>
      </w:r>
      <w:r>
        <w:rPr>
          <w:sz w:val="28"/>
          <w:szCs w:val="28"/>
        </w:rPr>
        <w:t xml:space="preserve">. Лагерь </w:t>
      </w:r>
      <w:r>
        <w:rPr>
          <w:sz w:val="28"/>
          <w:szCs w:val="28"/>
        </w:rPr>
        <w:lastRenderedPageBreak/>
        <w:t xml:space="preserve">передан в </w:t>
      </w:r>
      <w:r w:rsidR="00E35D69">
        <w:rPr>
          <w:sz w:val="28"/>
          <w:szCs w:val="28"/>
        </w:rPr>
        <w:t xml:space="preserve">оперативное управление </w:t>
      </w:r>
      <w:r w:rsidR="00291E02">
        <w:rPr>
          <w:sz w:val="28"/>
          <w:szCs w:val="28"/>
        </w:rPr>
        <w:t xml:space="preserve">МАУ </w:t>
      </w:r>
      <w:proofErr w:type="gramStart"/>
      <w:r w:rsidR="00291E02">
        <w:rPr>
          <w:sz w:val="28"/>
          <w:szCs w:val="28"/>
        </w:rPr>
        <w:t>ДО</w:t>
      </w:r>
      <w:proofErr w:type="gramEnd"/>
      <w:r w:rsidR="00291E02">
        <w:rPr>
          <w:sz w:val="28"/>
          <w:szCs w:val="28"/>
        </w:rPr>
        <w:t xml:space="preserve"> «</w:t>
      </w:r>
      <w:proofErr w:type="gramStart"/>
      <w:r w:rsidR="00E35D69">
        <w:rPr>
          <w:sz w:val="28"/>
          <w:szCs w:val="28"/>
        </w:rPr>
        <w:t>Центр</w:t>
      </w:r>
      <w:proofErr w:type="gramEnd"/>
      <w:r w:rsidR="00E35D69">
        <w:rPr>
          <w:sz w:val="28"/>
          <w:szCs w:val="28"/>
        </w:rPr>
        <w:t xml:space="preserve"> дополнительного образования</w:t>
      </w:r>
      <w:r w:rsidR="00291E02">
        <w:rPr>
          <w:sz w:val="28"/>
          <w:szCs w:val="28"/>
        </w:rPr>
        <w:t>»</w:t>
      </w:r>
      <w:r w:rsidR="00E35D69">
        <w:rPr>
          <w:sz w:val="28"/>
          <w:szCs w:val="28"/>
        </w:rPr>
        <w:t>, учредителем которого является</w:t>
      </w:r>
      <w:r>
        <w:rPr>
          <w:sz w:val="28"/>
          <w:szCs w:val="28"/>
        </w:rPr>
        <w:t xml:space="preserve"> Управлени</w:t>
      </w:r>
      <w:r w:rsidR="00E35D69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образования.</w:t>
      </w:r>
    </w:p>
    <w:p w:rsidR="00E35D69" w:rsidRDefault="00E35D69" w:rsidP="003F38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Санаторно-оздоровительных лагерей круглогодичного действия в собственности муниципального образования город Каменск-Уральский нет.</w:t>
      </w:r>
    </w:p>
    <w:p w:rsidR="00624CCD" w:rsidRDefault="00624CCD" w:rsidP="00853991">
      <w:pPr>
        <w:pStyle w:val="a3"/>
        <w:ind w:firstLine="708"/>
        <w:jc w:val="both"/>
        <w:rPr>
          <w:sz w:val="28"/>
          <w:szCs w:val="28"/>
        </w:rPr>
      </w:pPr>
    </w:p>
    <w:p w:rsidR="0096076B" w:rsidRDefault="0096076B" w:rsidP="0096076B">
      <w:pPr>
        <w:pStyle w:val="a3"/>
        <w:ind w:firstLine="720"/>
        <w:jc w:val="both"/>
        <w:rPr>
          <w:sz w:val="28"/>
          <w:szCs w:val="28"/>
        </w:rPr>
      </w:pPr>
      <w:r w:rsidRPr="00BA6A49">
        <w:rPr>
          <w:b/>
          <w:sz w:val="28"/>
          <w:szCs w:val="28"/>
        </w:rPr>
        <w:t xml:space="preserve">4. Новые формы работы, реализованные в </w:t>
      </w:r>
      <w:r>
        <w:rPr>
          <w:b/>
          <w:sz w:val="28"/>
          <w:szCs w:val="28"/>
        </w:rPr>
        <w:t xml:space="preserve">детских оздоровительных </w:t>
      </w:r>
      <w:r w:rsidRPr="00BA6A49">
        <w:rPr>
          <w:b/>
          <w:sz w:val="28"/>
          <w:szCs w:val="28"/>
        </w:rPr>
        <w:t>лагерях</w:t>
      </w:r>
      <w:r>
        <w:rPr>
          <w:b/>
          <w:sz w:val="28"/>
          <w:szCs w:val="28"/>
        </w:rPr>
        <w:t xml:space="preserve"> всех типов</w:t>
      </w:r>
    </w:p>
    <w:p w:rsidR="0037301C" w:rsidRDefault="0037301C" w:rsidP="00D51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D51197">
        <w:rPr>
          <w:sz w:val="28"/>
          <w:szCs w:val="28"/>
        </w:rPr>
        <w:t xml:space="preserve">операторами оздоровительной кампании </w:t>
      </w:r>
      <w:r w:rsidRPr="0037301C">
        <w:rPr>
          <w:sz w:val="28"/>
          <w:szCs w:val="28"/>
        </w:rPr>
        <w:t>проведены аукционы в электронной форме</w:t>
      </w:r>
      <w:r w:rsidR="00D51197">
        <w:rPr>
          <w:sz w:val="28"/>
          <w:szCs w:val="28"/>
        </w:rPr>
        <w:t xml:space="preserve">, заключены </w:t>
      </w:r>
      <w:r w:rsidR="00276BA2" w:rsidRPr="00906F08">
        <w:rPr>
          <w:sz w:val="28"/>
          <w:szCs w:val="28"/>
        </w:rPr>
        <w:t>муниципальные контракты</w:t>
      </w:r>
      <w:r w:rsidR="00276BA2">
        <w:rPr>
          <w:sz w:val="28"/>
          <w:szCs w:val="28"/>
        </w:rPr>
        <w:t xml:space="preserve">, </w:t>
      </w:r>
      <w:r w:rsidR="00D51197">
        <w:rPr>
          <w:sz w:val="28"/>
          <w:szCs w:val="28"/>
        </w:rPr>
        <w:t>договоры с единственным поставщиком</w:t>
      </w:r>
      <w:r w:rsidRPr="0037301C">
        <w:rPr>
          <w:sz w:val="28"/>
          <w:szCs w:val="28"/>
        </w:rPr>
        <w:t xml:space="preserve"> </w:t>
      </w:r>
      <w:r w:rsidRPr="00906F08">
        <w:rPr>
          <w:bCs/>
          <w:sz w:val="28"/>
          <w:szCs w:val="28"/>
        </w:rPr>
        <w:t>на о</w:t>
      </w:r>
      <w:r w:rsidRPr="00906F08">
        <w:rPr>
          <w:sz w:val="28"/>
          <w:szCs w:val="28"/>
        </w:rPr>
        <w:t xml:space="preserve">казание услуг по оздоровлению </w:t>
      </w:r>
      <w:r w:rsidR="00A35575">
        <w:rPr>
          <w:sz w:val="28"/>
          <w:szCs w:val="28"/>
        </w:rPr>
        <w:t xml:space="preserve">и отдыху </w:t>
      </w:r>
      <w:r w:rsidRPr="00906F08">
        <w:rPr>
          <w:sz w:val="28"/>
          <w:szCs w:val="28"/>
        </w:rPr>
        <w:t>детей в загородных оздоровит</w:t>
      </w:r>
      <w:r w:rsidR="00276BA2">
        <w:rPr>
          <w:sz w:val="28"/>
          <w:szCs w:val="28"/>
        </w:rPr>
        <w:t>ельных лагерях «</w:t>
      </w:r>
      <w:proofErr w:type="spellStart"/>
      <w:r w:rsidR="00276BA2">
        <w:rPr>
          <w:sz w:val="28"/>
          <w:szCs w:val="28"/>
        </w:rPr>
        <w:t>Исетские</w:t>
      </w:r>
      <w:proofErr w:type="spellEnd"/>
      <w:r w:rsidR="00276BA2">
        <w:rPr>
          <w:sz w:val="28"/>
          <w:szCs w:val="28"/>
        </w:rPr>
        <w:t xml:space="preserve"> зори»,</w:t>
      </w:r>
      <w:r w:rsidRPr="00906F08">
        <w:rPr>
          <w:sz w:val="28"/>
          <w:szCs w:val="28"/>
        </w:rPr>
        <w:t xml:space="preserve"> «Колосок»</w:t>
      </w:r>
      <w:r w:rsidR="00276BA2">
        <w:rPr>
          <w:sz w:val="28"/>
          <w:szCs w:val="28"/>
        </w:rPr>
        <w:t>, «Красная горка»</w:t>
      </w:r>
      <w:r w:rsidR="00B85E06">
        <w:rPr>
          <w:sz w:val="28"/>
          <w:szCs w:val="28"/>
        </w:rPr>
        <w:t>, санатории «</w:t>
      </w:r>
      <w:proofErr w:type="spellStart"/>
      <w:r w:rsidR="00B85E06">
        <w:rPr>
          <w:sz w:val="28"/>
          <w:szCs w:val="28"/>
        </w:rPr>
        <w:t>Обуховский</w:t>
      </w:r>
      <w:proofErr w:type="spellEnd"/>
      <w:r w:rsidR="00B85E06">
        <w:rPr>
          <w:sz w:val="28"/>
          <w:szCs w:val="28"/>
        </w:rPr>
        <w:t>», санатории-профилактории «Лучезарный»</w:t>
      </w:r>
      <w:r w:rsidR="00B85E06" w:rsidRPr="003F2830">
        <w:rPr>
          <w:sz w:val="28"/>
          <w:szCs w:val="28"/>
        </w:rPr>
        <w:t xml:space="preserve"> </w:t>
      </w:r>
      <w:r w:rsidR="00B85E06" w:rsidRPr="00180806">
        <w:rPr>
          <w:sz w:val="28"/>
          <w:szCs w:val="28"/>
        </w:rPr>
        <w:t>ФГУП «ПО «Октябрь»</w:t>
      </w:r>
      <w:r w:rsidR="00A35575">
        <w:rPr>
          <w:sz w:val="28"/>
          <w:szCs w:val="28"/>
        </w:rPr>
        <w:t>, санатори</w:t>
      </w:r>
      <w:r w:rsidR="006F7BA1">
        <w:rPr>
          <w:sz w:val="28"/>
          <w:szCs w:val="28"/>
        </w:rPr>
        <w:t>и</w:t>
      </w:r>
      <w:r w:rsidR="00A35575">
        <w:rPr>
          <w:sz w:val="28"/>
          <w:szCs w:val="28"/>
        </w:rPr>
        <w:t xml:space="preserve"> «Курьи»</w:t>
      </w:r>
      <w:r w:rsidR="00B85E06">
        <w:rPr>
          <w:sz w:val="28"/>
          <w:szCs w:val="28"/>
        </w:rPr>
        <w:t>.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proofErr w:type="gramStart"/>
      <w:r w:rsidRPr="004D13E1">
        <w:rPr>
          <w:sz w:val="28"/>
          <w:szCs w:val="28"/>
        </w:rPr>
        <w:t xml:space="preserve">В </w:t>
      </w:r>
      <w:r w:rsidR="00D1634B">
        <w:rPr>
          <w:sz w:val="28"/>
          <w:szCs w:val="28"/>
        </w:rPr>
        <w:t>ЗОЛ круглогодичного действия «Г</w:t>
      </w:r>
      <w:r w:rsidRPr="004D13E1">
        <w:rPr>
          <w:sz w:val="28"/>
          <w:szCs w:val="28"/>
        </w:rPr>
        <w:t xml:space="preserve">ород детства </w:t>
      </w:r>
      <w:r w:rsidRPr="00503700">
        <w:rPr>
          <w:b/>
          <w:sz w:val="28"/>
          <w:szCs w:val="28"/>
        </w:rPr>
        <w:t>«</w:t>
      </w:r>
      <w:proofErr w:type="spellStart"/>
      <w:r w:rsidRPr="00503700">
        <w:rPr>
          <w:b/>
          <w:sz w:val="28"/>
          <w:szCs w:val="28"/>
        </w:rPr>
        <w:t>Исетские</w:t>
      </w:r>
      <w:proofErr w:type="spellEnd"/>
      <w:r w:rsidRPr="00503700">
        <w:rPr>
          <w:b/>
          <w:sz w:val="28"/>
          <w:szCs w:val="28"/>
        </w:rPr>
        <w:t xml:space="preserve"> зори»</w:t>
      </w:r>
      <w:r>
        <w:rPr>
          <w:sz w:val="28"/>
          <w:szCs w:val="28"/>
        </w:rPr>
        <w:t xml:space="preserve"> ежегодно разрабатываются </w:t>
      </w:r>
      <w:r w:rsidRPr="004D13E1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Pr="004D13E1">
        <w:rPr>
          <w:sz w:val="28"/>
          <w:szCs w:val="28"/>
        </w:rPr>
        <w:t> в содержание которых включены следующие направления:</w:t>
      </w:r>
      <w:r>
        <w:rPr>
          <w:sz w:val="28"/>
          <w:szCs w:val="28"/>
        </w:rPr>
        <w:t xml:space="preserve"> </w:t>
      </w:r>
      <w:r w:rsidRPr="004D13E1">
        <w:rPr>
          <w:sz w:val="28"/>
          <w:szCs w:val="28"/>
        </w:rPr>
        <w:t>естественнонаучное</w:t>
      </w:r>
      <w:r>
        <w:rPr>
          <w:sz w:val="28"/>
          <w:szCs w:val="28"/>
        </w:rPr>
        <w:t xml:space="preserve">, техническое, </w:t>
      </w:r>
      <w:r w:rsidRPr="004D13E1">
        <w:rPr>
          <w:sz w:val="28"/>
          <w:szCs w:val="28"/>
        </w:rPr>
        <w:t>туристско-краеведческое</w:t>
      </w:r>
      <w:r>
        <w:rPr>
          <w:sz w:val="28"/>
          <w:szCs w:val="28"/>
        </w:rPr>
        <w:t xml:space="preserve">, </w:t>
      </w:r>
      <w:r w:rsidRPr="004D13E1">
        <w:rPr>
          <w:sz w:val="28"/>
          <w:szCs w:val="28"/>
        </w:rPr>
        <w:t>художественное</w:t>
      </w:r>
      <w:r>
        <w:rPr>
          <w:sz w:val="28"/>
          <w:szCs w:val="28"/>
        </w:rPr>
        <w:t xml:space="preserve">, </w:t>
      </w:r>
      <w:r w:rsidRPr="004D13E1">
        <w:rPr>
          <w:sz w:val="28"/>
          <w:szCs w:val="28"/>
        </w:rPr>
        <w:t>социально-педагогическое</w:t>
      </w:r>
      <w:r>
        <w:rPr>
          <w:sz w:val="28"/>
          <w:szCs w:val="28"/>
        </w:rPr>
        <w:t xml:space="preserve">, </w:t>
      </w:r>
      <w:r w:rsidRPr="004D13E1">
        <w:rPr>
          <w:sz w:val="28"/>
          <w:szCs w:val="28"/>
        </w:rPr>
        <w:t>физкультурно-спортивное</w:t>
      </w:r>
      <w:r>
        <w:rPr>
          <w:sz w:val="28"/>
          <w:szCs w:val="28"/>
        </w:rPr>
        <w:t xml:space="preserve">. </w:t>
      </w:r>
      <w:proofErr w:type="gramEnd"/>
    </w:p>
    <w:p w:rsidR="0096076B" w:rsidRDefault="0096076B" w:rsidP="00742511">
      <w:pPr>
        <w:ind w:firstLine="720"/>
        <w:jc w:val="both"/>
        <w:rPr>
          <w:color w:val="000000"/>
          <w:sz w:val="28"/>
          <w:szCs w:val="28"/>
        </w:rPr>
      </w:pPr>
      <w:r w:rsidRPr="00430914">
        <w:rPr>
          <w:color w:val="000000"/>
          <w:sz w:val="28"/>
          <w:szCs w:val="28"/>
        </w:rPr>
        <w:t xml:space="preserve">Реализованы тематические познавательные программы «Профессии будущего: инженеры», «Профессии будущего: градостроители», «Профессии будущего: </w:t>
      </w:r>
      <w:proofErr w:type="spellStart"/>
      <w:r w:rsidRPr="00430914">
        <w:rPr>
          <w:color w:val="000000"/>
          <w:sz w:val="28"/>
          <w:szCs w:val="28"/>
        </w:rPr>
        <w:t>экоэксперты</w:t>
      </w:r>
      <w:proofErr w:type="spellEnd"/>
      <w:r w:rsidRPr="00430914">
        <w:rPr>
          <w:color w:val="000000"/>
          <w:sz w:val="28"/>
          <w:szCs w:val="28"/>
        </w:rPr>
        <w:t xml:space="preserve">», профсоюзная лидерская смена, творческий проект «Созвездие талантов». Проекты имеют выраженную </w:t>
      </w:r>
      <w:proofErr w:type="spellStart"/>
      <w:r w:rsidRPr="00430914">
        <w:rPr>
          <w:color w:val="000000"/>
          <w:sz w:val="28"/>
          <w:szCs w:val="28"/>
        </w:rPr>
        <w:t>профориентационную</w:t>
      </w:r>
      <w:proofErr w:type="spellEnd"/>
      <w:r w:rsidRPr="00430914">
        <w:rPr>
          <w:color w:val="000000"/>
          <w:sz w:val="28"/>
          <w:szCs w:val="28"/>
        </w:rPr>
        <w:t xml:space="preserve"> направленность. </w:t>
      </w:r>
      <w:r>
        <w:rPr>
          <w:color w:val="000000"/>
          <w:sz w:val="28"/>
          <w:szCs w:val="28"/>
        </w:rPr>
        <w:t xml:space="preserve">               </w:t>
      </w:r>
      <w:r w:rsidRPr="00430914">
        <w:rPr>
          <w:color w:val="000000"/>
          <w:sz w:val="28"/>
          <w:szCs w:val="28"/>
        </w:rPr>
        <w:t xml:space="preserve">В рамках программы большое внимание уделяется встречам с представителями разных профессий, творческим и познавательным событиям. Кружковая работа строится на основе имеющихся ресурсов Детского Технического Центра ФГУП «ПО «Октябрь». Основными направлениями кружковой работы являются кибернетика, программирование, макетная инженерия, </w:t>
      </w:r>
      <w:proofErr w:type="spellStart"/>
      <w:r w:rsidRPr="00430914">
        <w:rPr>
          <w:color w:val="000000"/>
          <w:sz w:val="28"/>
          <w:szCs w:val="28"/>
        </w:rPr>
        <w:t>авиамоделирование</w:t>
      </w:r>
      <w:proofErr w:type="spellEnd"/>
      <w:r w:rsidRPr="00430914">
        <w:rPr>
          <w:color w:val="000000"/>
          <w:sz w:val="28"/>
          <w:szCs w:val="28"/>
        </w:rPr>
        <w:t>, микроэлектроника. Параллельно организуются кружки эстетического и прикладного творчества.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лагере «</w:t>
      </w:r>
      <w:proofErr w:type="spellStart"/>
      <w:r>
        <w:rPr>
          <w:sz w:val="28"/>
          <w:szCs w:val="28"/>
        </w:rPr>
        <w:t>Исетские</w:t>
      </w:r>
      <w:proofErr w:type="spellEnd"/>
      <w:r>
        <w:rPr>
          <w:sz w:val="28"/>
          <w:szCs w:val="28"/>
        </w:rPr>
        <w:t xml:space="preserve"> зори» в этом сезоне была проведена большая работа                 по патриотическому воспитанию молодежи. Среди ключевых событий можно отметить визиты:</w:t>
      </w:r>
    </w:p>
    <w:p w:rsidR="0096076B" w:rsidRDefault="0096076B" w:rsidP="0074251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Курганова Ю.Ю.- вице-адмирала ВМФ РФ, Героя России;</w:t>
      </w:r>
    </w:p>
    <w:p w:rsidR="0096076B" w:rsidRDefault="0096076B" w:rsidP="0074251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</w:t>
      </w:r>
      <w:proofErr w:type="spellStart"/>
      <w:r>
        <w:rPr>
          <w:sz w:val="28"/>
          <w:szCs w:val="28"/>
        </w:rPr>
        <w:t>А.А.-летчика-космонавта</w:t>
      </w:r>
      <w:proofErr w:type="spellEnd"/>
      <w:r>
        <w:rPr>
          <w:sz w:val="28"/>
          <w:szCs w:val="28"/>
        </w:rPr>
        <w:t>, Героя России;</w:t>
      </w:r>
    </w:p>
    <w:p w:rsidR="0096076B" w:rsidRDefault="0096076B" w:rsidP="0074251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Родобольского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И.О.-летчика-снайпера</w:t>
      </w:r>
      <w:proofErr w:type="spellEnd"/>
      <w:r>
        <w:rPr>
          <w:sz w:val="28"/>
          <w:szCs w:val="28"/>
        </w:rPr>
        <w:t>, Героя России.</w:t>
      </w:r>
    </w:p>
    <w:p w:rsidR="0096076B" w:rsidRPr="00A20364" w:rsidRDefault="0096076B" w:rsidP="00742511">
      <w:pPr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Принцип организации работы в </w:t>
      </w:r>
      <w:r w:rsidRPr="00DC0B98">
        <w:rPr>
          <w:b/>
          <w:sz w:val="28"/>
          <w:szCs w:val="28"/>
        </w:rPr>
        <w:t>ДОЛ «Красная горка»</w:t>
      </w:r>
      <w:r>
        <w:rPr>
          <w:sz w:val="28"/>
          <w:szCs w:val="28"/>
        </w:rPr>
        <w:t xml:space="preserve"> - активный отдых детей. Программа отдыха насыщенная </w:t>
      </w:r>
      <w:r w:rsidRPr="00107534">
        <w:rPr>
          <w:sz w:val="28"/>
          <w:szCs w:val="28"/>
        </w:rPr>
        <w:t xml:space="preserve">и разнообразная для каждой возрастной категории. </w:t>
      </w:r>
      <w:r>
        <w:rPr>
          <w:sz w:val="28"/>
          <w:szCs w:val="28"/>
        </w:rPr>
        <w:t xml:space="preserve">Основными направлениями работы лагеря являются: </w:t>
      </w:r>
      <w:proofErr w:type="gramStart"/>
      <w:r>
        <w:rPr>
          <w:sz w:val="28"/>
          <w:szCs w:val="28"/>
        </w:rPr>
        <w:t>физкультурно-спортивное</w:t>
      </w:r>
      <w:proofErr w:type="gramEnd"/>
      <w:r>
        <w:rPr>
          <w:sz w:val="28"/>
          <w:szCs w:val="28"/>
        </w:rPr>
        <w:t>, туристско-краеведческое, творческое, правовое.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Лагерь предоставляет детям эксклюзивные услуги – скалолазание, </w:t>
      </w:r>
      <w:proofErr w:type="spellStart"/>
      <w:r>
        <w:rPr>
          <w:sz w:val="28"/>
          <w:szCs w:val="28"/>
        </w:rPr>
        <w:t>пейнтбол</w:t>
      </w:r>
      <w:proofErr w:type="spellEnd"/>
      <w:r>
        <w:rPr>
          <w:sz w:val="28"/>
          <w:szCs w:val="28"/>
        </w:rPr>
        <w:t xml:space="preserve">, катание </w:t>
      </w:r>
      <w:r w:rsidRPr="00516643">
        <w:rPr>
          <w:sz w:val="28"/>
          <w:szCs w:val="28"/>
        </w:rPr>
        <w:t xml:space="preserve">на катамаранах по водоему, катание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квадр</w:t>
      </w:r>
      <w:r w:rsidR="00360B87">
        <w:rPr>
          <w:sz w:val="28"/>
          <w:szCs w:val="28"/>
        </w:rPr>
        <w:t>а</w:t>
      </w:r>
      <w:r>
        <w:rPr>
          <w:sz w:val="28"/>
          <w:szCs w:val="28"/>
        </w:rPr>
        <w:t>циклах</w:t>
      </w:r>
      <w:proofErr w:type="spellEnd"/>
      <w:r>
        <w:rPr>
          <w:sz w:val="28"/>
          <w:szCs w:val="28"/>
        </w:rPr>
        <w:t xml:space="preserve">,  однодневные </w:t>
      </w:r>
      <w:r w:rsidRPr="00516643">
        <w:rPr>
          <w:sz w:val="28"/>
          <w:szCs w:val="28"/>
        </w:rPr>
        <w:t>походы с основами ориентирования на местности</w:t>
      </w:r>
      <w:r>
        <w:rPr>
          <w:sz w:val="28"/>
          <w:szCs w:val="28"/>
        </w:rPr>
        <w:t xml:space="preserve">, </w:t>
      </w:r>
      <w:r w:rsidRPr="00516643">
        <w:rPr>
          <w:sz w:val="28"/>
          <w:szCs w:val="28"/>
        </w:rPr>
        <w:t>стрельба из арбалетов и пневматического оружия</w:t>
      </w:r>
      <w:r>
        <w:rPr>
          <w:sz w:val="28"/>
          <w:szCs w:val="28"/>
        </w:rPr>
        <w:t xml:space="preserve">, </w:t>
      </w:r>
      <w:r w:rsidRPr="00516643">
        <w:rPr>
          <w:sz w:val="28"/>
          <w:szCs w:val="28"/>
        </w:rPr>
        <w:t xml:space="preserve">веревочный парк, конная езда. </w:t>
      </w:r>
      <w:r>
        <w:rPr>
          <w:sz w:val="28"/>
          <w:szCs w:val="28"/>
        </w:rPr>
        <w:t xml:space="preserve"> </w:t>
      </w:r>
      <w:r w:rsidRPr="00516643">
        <w:rPr>
          <w:sz w:val="28"/>
          <w:szCs w:val="28"/>
        </w:rPr>
        <w:t>«</w:t>
      </w:r>
      <w:proofErr w:type="spellStart"/>
      <w:r w:rsidRPr="00516643">
        <w:rPr>
          <w:sz w:val="28"/>
          <w:szCs w:val="28"/>
        </w:rPr>
        <w:t>Древолазание</w:t>
      </w:r>
      <w:proofErr w:type="spellEnd"/>
      <w:r w:rsidRPr="00516643">
        <w:rPr>
          <w:sz w:val="28"/>
          <w:szCs w:val="28"/>
        </w:rPr>
        <w:t>» – еще одна необычная и очень интересная программа. На территории лагеря «Красная Горка» оборудованы специальные веревочные трассы, позволяющие залазить на деревья и преодолевать расстояние между ними.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программу были включены и экологические мероприятия: соревнования среди отрядов в изготовлении поделок из использованного пластика, выпуск газет               и листовок на тему «Охрана экологической среды», «Переработка использованного сырья» и др.</w:t>
      </w:r>
      <w:r w:rsidRPr="00430914">
        <w:rPr>
          <w:sz w:val="28"/>
          <w:szCs w:val="28"/>
        </w:rPr>
        <w:t xml:space="preserve"> 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Екатеринбургский передвижной планетарий радовал детей, отдыхающих                   в лагере «Красная горка» своей разнообразной программой и захватывающими космическими историями.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 w:rsidRPr="00F6576F">
        <w:rPr>
          <w:b/>
          <w:sz w:val="28"/>
          <w:szCs w:val="28"/>
        </w:rPr>
        <w:t>В лагерях с дневным пребыванием</w:t>
      </w:r>
      <w:r>
        <w:rPr>
          <w:sz w:val="28"/>
          <w:szCs w:val="28"/>
        </w:rPr>
        <w:t xml:space="preserve"> детей в качестве приоритетной была определена программа экологической направленности. 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 лагерей: </w:t>
      </w:r>
      <w:proofErr w:type="gramStart"/>
      <w:r>
        <w:rPr>
          <w:sz w:val="28"/>
          <w:szCs w:val="28"/>
        </w:rPr>
        <w:t>«ЭКО</w:t>
      </w:r>
      <w:r>
        <w:rPr>
          <w:sz w:val="28"/>
          <w:szCs w:val="28"/>
          <w:lang w:val="en-US"/>
        </w:rPr>
        <w:t>continent</w:t>
      </w:r>
      <w:r w:rsidRPr="007C56C5">
        <w:rPr>
          <w:sz w:val="28"/>
          <w:szCs w:val="28"/>
        </w:rPr>
        <w:t>-</w:t>
      </w:r>
      <w:r>
        <w:rPr>
          <w:sz w:val="28"/>
          <w:szCs w:val="28"/>
        </w:rPr>
        <w:t>территория чистоты», «</w:t>
      </w:r>
      <w:proofErr w:type="spellStart"/>
      <w:r>
        <w:rPr>
          <w:sz w:val="28"/>
          <w:szCs w:val="28"/>
        </w:rPr>
        <w:t>Эко-марафон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Экополис</w:t>
      </w:r>
      <w:proofErr w:type="spellEnd"/>
      <w:r>
        <w:rPr>
          <w:sz w:val="28"/>
          <w:szCs w:val="28"/>
        </w:rPr>
        <w:t>», «Радуга», «Дети Земли», «Зеленый островок», «Экологический патруль», «</w:t>
      </w:r>
      <w:proofErr w:type="spellStart"/>
      <w:r>
        <w:rPr>
          <w:sz w:val="28"/>
          <w:szCs w:val="28"/>
        </w:rPr>
        <w:t>Экоград</w:t>
      </w:r>
      <w:proofErr w:type="spellEnd"/>
      <w:r>
        <w:rPr>
          <w:sz w:val="28"/>
          <w:szCs w:val="28"/>
        </w:rPr>
        <w:t xml:space="preserve">», «Солнечный город» и т.д. проведены различные мероприятия экологической, краеведческой, литературной, спортивной                  и патриотической направленности. </w:t>
      </w:r>
      <w:proofErr w:type="gramEnd"/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</w:t>
      </w:r>
      <w:r w:rsidRPr="0062673C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Pr="0062673C">
        <w:rPr>
          <w:sz w:val="28"/>
          <w:szCs w:val="28"/>
        </w:rPr>
        <w:t>д</w:t>
      </w:r>
      <w:r>
        <w:rPr>
          <w:sz w:val="28"/>
          <w:szCs w:val="28"/>
        </w:rPr>
        <w:t>ились</w:t>
      </w:r>
      <w:r w:rsidRPr="0062673C">
        <w:rPr>
          <w:sz w:val="28"/>
          <w:szCs w:val="28"/>
        </w:rPr>
        <w:t xml:space="preserve"> городски</w:t>
      </w:r>
      <w:r>
        <w:rPr>
          <w:sz w:val="28"/>
          <w:szCs w:val="28"/>
        </w:rPr>
        <w:t>е</w:t>
      </w:r>
      <w:r w:rsidRPr="0062673C">
        <w:rPr>
          <w:sz w:val="28"/>
          <w:szCs w:val="28"/>
        </w:rPr>
        <w:t xml:space="preserve">, </w:t>
      </w:r>
      <w:proofErr w:type="spellStart"/>
      <w:r w:rsidRPr="0062673C">
        <w:rPr>
          <w:sz w:val="28"/>
          <w:szCs w:val="28"/>
        </w:rPr>
        <w:t>межлагерны</w:t>
      </w:r>
      <w:r>
        <w:rPr>
          <w:sz w:val="28"/>
          <w:szCs w:val="28"/>
        </w:rPr>
        <w:t>е</w:t>
      </w:r>
      <w:proofErr w:type="spellEnd"/>
      <w:r w:rsidRPr="0062673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62673C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Pr="0062673C">
        <w:rPr>
          <w:sz w:val="28"/>
          <w:szCs w:val="28"/>
        </w:rPr>
        <w:t xml:space="preserve"> Дню защиты детей, Дню независимости России, Дню памяти </w:t>
      </w:r>
      <w:r>
        <w:rPr>
          <w:sz w:val="28"/>
          <w:szCs w:val="28"/>
        </w:rPr>
        <w:t xml:space="preserve">                      </w:t>
      </w:r>
      <w:r w:rsidRPr="0062673C">
        <w:rPr>
          <w:sz w:val="28"/>
          <w:szCs w:val="28"/>
        </w:rPr>
        <w:t>и скорби, конкурс «Безопасное колесо», городск</w:t>
      </w:r>
      <w:r>
        <w:rPr>
          <w:sz w:val="28"/>
          <w:szCs w:val="28"/>
        </w:rPr>
        <w:t>ая</w:t>
      </w:r>
      <w:r w:rsidRPr="0062673C">
        <w:rPr>
          <w:sz w:val="28"/>
          <w:szCs w:val="28"/>
        </w:rPr>
        <w:t xml:space="preserve"> спартакиад</w:t>
      </w:r>
      <w:r>
        <w:rPr>
          <w:sz w:val="28"/>
          <w:szCs w:val="28"/>
        </w:rPr>
        <w:t>а, фестиваль</w:t>
      </w:r>
      <w:r w:rsidRPr="0062673C">
        <w:rPr>
          <w:sz w:val="28"/>
          <w:szCs w:val="28"/>
        </w:rPr>
        <w:t xml:space="preserve"> национальных культур «Уральские самоцветы», ряд мероприятий в ра</w:t>
      </w:r>
      <w:r>
        <w:rPr>
          <w:sz w:val="28"/>
          <w:szCs w:val="28"/>
        </w:rPr>
        <w:t>мках акции «За здоровье нации».</w:t>
      </w:r>
    </w:p>
    <w:p w:rsidR="00742511" w:rsidRDefault="00742511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творческой смены воспитанники лагерей, организованных на базе учреждений культуры, посетили </w:t>
      </w:r>
      <w:r w:rsidRPr="003B361C">
        <w:rPr>
          <w:sz w:val="28"/>
          <w:szCs w:val="28"/>
        </w:rPr>
        <w:t xml:space="preserve">12 художественных мастер-классов по акварельной живописи, графике и </w:t>
      </w:r>
      <w:r w:rsidR="00A965D0">
        <w:rPr>
          <w:sz w:val="28"/>
          <w:szCs w:val="28"/>
        </w:rPr>
        <w:t>декоративно-прикладному искусству</w:t>
      </w:r>
      <w:r>
        <w:rPr>
          <w:sz w:val="28"/>
          <w:szCs w:val="28"/>
        </w:rPr>
        <w:t>.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Загородные лагеря</w:t>
      </w:r>
      <w:r w:rsidR="00072780">
        <w:rPr>
          <w:sz w:val="28"/>
          <w:szCs w:val="28"/>
        </w:rPr>
        <w:t>, санатории</w:t>
      </w:r>
      <w:r>
        <w:rPr>
          <w:sz w:val="28"/>
          <w:szCs w:val="28"/>
        </w:rPr>
        <w:t xml:space="preserve"> и лагеря с дневным пребыванием детей </w:t>
      </w:r>
      <w:r w:rsidR="00817E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="00817E1A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году с</w:t>
      </w:r>
      <w:r w:rsidRPr="00C205A3">
        <w:rPr>
          <w:sz w:val="28"/>
          <w:szCs w:val="28"/>
        </w:rPr>
        <w:t>отруднич</w:t>
      </w:r>
      <w:r>
        <w:rPr>
          <w:sz w:val="28"/>
          <w:szCs w:val="28"/>
        </w:rPr>
        <w:t>али</w:t>
      </w:r>
      <w:r w:rsidRPr="00C205A3">
        <w:rPr>
          <w:sz w:val="28"/>
          <w:szCs w:val="28"/>
        </w:rPr>
        <w:t xml:space="preserve"> с краеведческим музеем города Каменска-Уральского</w:t>
      </w:r>
      <w:r>
        <w:rPr>
          <w:sz w:val="28"/>
          <w:szCs w:val="28"/>
        </w:rPr>
        <w:t>. Это</w:t>
      </w:r>
      <w:r w:rsidRPr="00C205A3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ило</w:t>
      </w:r>
      <w:r w:rsidRPr="00C205A3">
        <w:rPr>
          <w:sz w:val="28"/>
          <w:szCs w:val="28"/>
        </w:rPr>
        <w:t xml:space="preserve"> пров</w:t>
      </w:r>
      <w:r>
        <w:rPr>
          <w:sz w:val="28"/>
          <w:szCs w:val="28"/>
        </w:rPr>
        <w:t>ести</w:t>
      </w:r>
      <w:r w:rsidRPr="00C205A3">
        <w:rPr>
          <w:sz w:val="28"/>
          <w:szCs w:val="28"/>
        </w:rPr>
        <w:t xml:space="preserve"> выставки, передвижные экспозиции</w:t>
      </w:r>
      <w:r>
        <w:rPr>
          <w:sz w:val="28"/>
          <w:szCs w:val="28"/>
        </w:rPr>
        <w:t>:</w:t>
      </w:r>
      <w:r w:rsidRPr="00C205A3">
        <w:rPr>
          <w:sz w:val="28"/>
          <w:szCs w:val="28"/>
        </w:rPr>
        <w:t xml:space="preserve"> «Макет старого города и Соборной площади», «</w:t>
      </w:r>
      <w:proofErr w:type="spellStart"/>
      <w:r w:rsidRPr="00C205A3">
        <w:rPr>
          <w:sz w:val="28"/>
          <w:szCs w:val="28"/>
        </w:rPr>
        <w:t>Синара</w:t>
      </w:r>
      <w:proofErr w:type="spellEnd"/>
      <w:r w:rsidRPr="00C205A3">
        <w:rPr>
          <w:sz w:val="28"/>
          <w:szCs w:val="28"/>
        </w:rPr>
        <w:t xml:space="preserve"> река –</w:t>
      </w:r>
      <w:r>
        <w:rPr>
          <w:sz w:val="28"/>
          <w:szCs w:val="28"/>
        </w:rPr>
        <w:t xml:space="preserve"> </w:t>
      </w:r>
      <w:r w:rsidRPr="00C205A3">
        <w:rPr>
          <w:sz w:val="28"/>
          <w:szCs w:val="28"/>
        </w:rPr>
        <w:t xml:space="preserve">крутые берега». 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 w:rsidRPr="00C205A3">
        <w:rPr>
          <w:sz w:val="28"/>
          <w:szCs w:val="28"/>
        </w:rPr>
        <w:t>Совместн</w:t>
      </w:r>
      <w:r>
        <w:rPr>
          <w:sz w:val="28"/>
          <w:szCs w:val="28"/>
        </w:rPr>
        <w:t xml:space="preserve">о с </w:t>
      </w:r>
      <w:proofErr w:type="spellStart"/>
      <w:r>
        <w:rPr>
          <w:sz w:val="28"/>
          <w:szCs w:val="28"/>
        </w:rPr>
        <w:t>Каменск-Уральской</w:t>
      </w:r>
      <w:proofErr w:type="spellEnd"/>
      <w:r>
        <w:rPr>
          <w:sz w:val="28"/>
          <w:szCs w:val="28"/>
        </w:rPr>
        <w:t xml:space="preserve"> городской молодежной избирательной комиссией проводилась деловая игра «Выборы </w:t>
      </w:r>
      <w:r w:rsidR="00072780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="00072780">
        <w:rPr>
          <w:sz w:val="28"/>
          <w:szCs w:val="28"/>
        </w:rPr>
        <w:t>лагеря». Большое внимание уделяло</w:t>
      </w:r>
      <w:r>
        <w:rPr>
          <w:sz w:val="28"/>
          <w:szCs w:val="28"/>
        </w:rPr>
        <w:t>с</w:t>
      </w:r>
      <w:r w:rsidR="00072780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C205A3">
        <w:rPr>
          <w:sz w:val="28"/>
          <w:szCs w:val="28"/>
        </w:rPr>
        <w:t>пропаганд</w:t>
      </w:r>
      <w:r>
        <w:rPr>
          <w:sz w:val="28"/>
          <w:szCs w:val="28"/>
        </w:rPr>
        <w:t>е</w:t>
      </w:r>
      <w:r w:rsidRPr="00C205A3">
        <w:rPr>
          <w:sz w:val="28"/>
          <w:szCs w:val="28"/>
        </w:rPr>
        <w:t xml:space="preserve"> безопасности дорожного движения</w:t>
      </w:r>
      <w:r>
        <w:rPr>
          <w:sz w:val="28"/>
          <w:szCs w:val="28"/>
        </w:rPr>
        <w:t xml:space="preserve"> – проводились совместные мероприятия (игры-вертушки)</w:t>
      </w:r>
      <w:r w:rsidRPr="00C205A3">
        <w:rPr>
          <w:sz w:val="28"/>
          <w:szCs w:val="28"/>
        </w:rPr>
        <w:t xml:space="preserve"> с </w:t>
      </w:r>
      <w:r>
        <w:rPr>
          <w:sz w:val="28"/>
          <w:szCs w:val="28"/>
        </w:rPr>
        <w:t>О</w:t>
      </w:r>
      <w:r w:rsidRPr="00C205A3">
        <w:rPr>
          <w:sz w:val="28"/>
          <w:szCs w:val="28"/>
        </w:rPr>
        <w:t>ГИБДД</w:t>
      </w:r>
      <w:r>
        <w:rPr>
          <w:sz w:val="28"/>
          <w:szCs w:val="28"/>
        </w:rPr>
        <w:t xml:space="preserve"> </w:t>
      </w:r>
      <w:r w:rsidRPr="002158EE">
        <w:rPr>
          <w:sz w:val="28"/>
          <w:szCs w:val="28"/>
        </w:rPr>
        <w:t>МО МВД России «Каменск-Уральский»</w:t>
      </w:r>
      <w:r>
        <w:rPr>
          <w:sz w:val="28"/>
          <w:szCs w:val="28"/>
        </w:rPr>
        <w:t xml:space="preserve"> и</w:t>
      </w:r>
      <w:r w:rsidRPr="00C20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ОНД </w:t>
      </w:r>
      <w:r w:rsidRPr="002158EE">
        <w:rPr>
          <w:sz w:val="28"/>
          <w:szCs w:val="28"/>
        </w:rPr>
        <w:t>города Каменска-Уральского, Каменского городского округа ГУ МЧС России по Свердловской области</w:t>
      </w:r>
      <w:r w:rsidRPr="00C205A3">
        <w:rPr>
          <w:sz w:val="28"/>
          <w:szCs w:val="28"/>
        </w:rPr>
        <w:t>.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городским выставочным залом и компанией «РУСАЛ» проведена выставка детского рисунка «Каменск - мой дом».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состоялся восьмой </w:t>
      </w:r>
      <w:proofErr w:type="spellStart"/>
      <w:r>
        <w:rPr>
          <w:sz w:val="28"/>
          <w:szCs w:val="28"/>
        </w:rPr>
        <w:t>межлагерный</w:t>
      </w:r>
      <w:proofErr w:type="spellEnd"/>
      <w:r>
        <w:rPr>
          <w:sz w:val="28"/>
          <w:szCs w:val="28"/>
        </w:rPr>
        <w:t xml:space="preserve"> фестиваль детского творчества, посвященный Дню рождения нашего города. Все участники были награждены Дипломами.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Pr="003A6096">
        <w:rPr>
          <w:sz w:val="28"/>
          <w:szCs w:val="28"/>
        </w:rPr>
        <w:t xml:space="preserve"> учебном году были реализованы городские социально-педагогические проекты «Формула Смелости», «Самый ку</w:t>
      </w:r>
      <w:r>
        <w:rPr>
          <w:sz w:val="28"/>
          <w:szCs w:val="28"/>
        </w:rPr>
        <w:t>льтурный класс», «Будь здоров», «Мой город многоликий».</w:t>
      </w:r>
      <w:r w:rsidRPr="003A6096">
        <w:rPr>
          <w:sz w:val="28"/>
          <w:szCs w:val="28"/>
        </w:rPr>
        <w:t xml:space="preserve"> В проектах приняли участие учащиеся </w:t>
      </w:r>
      <w:r>
        <w:rPr>
          <w:sz w:val="28"/>
          <w:szCs w:val="28"/>
        </w:rPr>
        <w:t xml:space="preserve">                       64 классов из 23</w:t>
      </w:r>
      <w:r w:rsidRPr="003A6096">
        <w:rPr>
          <w:sz w:val="28"/>
          <w:szCs w:val="28"/>
        </w:rPr>
        <w:t xml:space="preserve"> муниципальных общеобразовательных учреждений.</w:t>
      </w:r>
      <w:r>
        <w:rPr>
          <w:sz w:val="28"/>
          <w:szCs w:val="28"/>
        </w:rPr>
        <w:t xml:space="preserve"> </w:t>
      </w:r>
      <w:r w:rsidRPr="003A6096">
        <w:rPr>
          <w:sz w:val="28"/>
          <w:szCs w:val="28"/>
        </w:rPr>
        <w:t xml:space="preserve">В рамках проектов было проведено </w:t>
      </w:r>
      <w:r>
        <w:rPr>
          <w:sz w:val="28"/>
          <w:szCs w:val="28"/>
        </w:rPr>
        <w:t>35</w:t>
      </w:r>
      <w:r w:rsidRPr="003A609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3A6096">
        <w:rPr>
          <w:sz w:val="28"/>
          <w:szCs w:val="28"/>
        </w:rPr>
        <w:t xml:space="preserve">. </w:t>
      </w:r>
    </w:p>
    <w:p w:rsidR="0096076B" w:rsidRDefault="0096076B" w:rsidP="007425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543E">
        <w:rPr>
          <w:sz w:val="28"/>
          <w:szCs w:val="28"/>
        </w:rPr>
        <w:lastRenderedPageBreak/>
        <w:t>По результатам участия классов в каждом проекте за первое место к</w:t>
      </w:r>
      <w:r>
        <w:rPr>
          <w:sz w:val="28"/>
          <w:szCs w:val="28"/>
        </w:rPr>
        <w:t xml:space="preserve">ласс получил 100,0 тыс. руб., </w:t>
      </w:r>
      <w:r w:rsidRPr="00D4543E">
        <w:rPr>
          <w:sz w:val="28"/>
          <w:szCs w:val="28"/>
        </w:rPr>
        <w:t>за второе место</w:t>
      </w:r>
      <w:r w:rsidR="004D7712">
        <w:rPr>
          <w:sz w:val="28"/>
          <w:szCs w:val="28"/>
        </w:rPr>
        <w:t xml:space="preserve"> </w:t>
      </w:r>
      <w:r w:rsidRPr="00D454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75,0 тыс. руб., </w:t>
      </w:r>
      <w:r w:rsidRPr="00D4543E">
        <w:rPr>
          <w:sz w:val="28"/>
          <w:szCs w:val="28"/>
        </w:rPr>
        <w:t xml:space="preserve">за третье место - </w:t>
      </w:r>
      <w:r>
        <w:rPr>
          <w:sz w:val="28"/>
          <w:szCs w:val="28"/>
        </w:rPr>
        <w:t xml:space="preserve">                            </w:t>
      </w:r>
      <w:r w:rsidRPr="00D4543E">
        <w:rPr>
          <w:sz w:val="28"/>
          <w:szCs w:val="28"/>
        </w:rPr>
        <w:t>50,0 тыс.</w:t>
      </w:r>
      <w:r>
        <w:rPr>
          <w:sz w:val="28"/>
          <w:szCs w:val="28"/>
        </w:rPr>
        <w:t xml:space="preserve"> </w:t>
      </w:r>
      <w:r w:rsidRPr="00D4543E">
        <w:rPr>
          <w:sz w:val="28"/>
          <w:szCs w:val="28"/>
        </w:rPr>
        <w:t>руб.</w:t>
      </w:r>
    </w:p>
    <w:p w:rsidR="0096076B" w:rsidRDefault="0096076B" w:rsidP="007425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9103A">
        <w:rPr>
          <w:sz w:val="28"/>
          <w:szCs w:val="28"/>
        </w:rPr>
        <w:t xml:space="preserve">Победители проектов посетили </w:t>
      </w:r>
      <w:r>
        <w:rPr>
          <w:sz w:val="28"/>
          <w:szCs w:val="28"/>
        </w:rPr>
        <w:t>города Екатеринбург, Невьянск, Казань, Пермь, Кунгур, Златоуст, Москва, Санкт-Петербург.</w:t>
      </w:r>
      <w:proofErr w:type="gramEnd"/>
    </w:p>
    <w:p w:rsidR="00B42AD8" w:rsidRDefault="00B42AD8" w:rsidP="007425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076B" w:rsidRDefault="0096076B" w:rsidP="003D4C4F">
      <w:pPr>
        <w:ind w:firstLine="720"/>
        <w:jc w:val="both"/>
        <w:rPr>
          <w:b/>
          <w:sz w:val="28"/>
          <w:szCs w:val="28"/>
        </w:rPr>
      </w:pPr>
      <w:r w:rsidRPr="005A0674">
        <w:rPr>
          <w:b/>
          <w:sz w:val="28"/>
          <w:szCs w:val="28"/>
        </w:rPr>
        <w:t>5. Приобретение путевок в детские оздоровительные учреждения за счет средств местного бюджета, сре</w:t>
      </w:r>
      <w:proofErr w:type="gramStart"/>
      <w:r w:rsidRPr="005A0674">
        <w:rPr>
          <w:b/>
          <w:sz w:val="28"/>
          <w:szCs w:val="28"/>
        </w:rPr>
        <w:t>дств пр</w:t>
      </w:r>
      <w:proofErr w:type="gramEnd"/>
      <w:r w:rsidRPr="005A0674">
        <w:rPr>
          <w:b/>
          <w:sz w:val="28"/>
          <w:szCs w:val="28"/>
        </w:rPr>
        <w:t>едприятий, учреждений и других источников (помимо средств фед</w:t>
      </w:r>
      <w:r w:rsidR="00953054">
        <w:rPr>
          <w:b/>
          <w:sz w:val="28"/>
          <w:szCs w:val="28"/>
        </w:rPr>
        <w:t>ерального и областного бюджета)</w:t>
      </w:r>
    </w:p>
    <w:p w:rsidR="0096076B" w:rsidRPr="00151307" w:rsidRDefault="0096076B" w:rsidP="0096076B">
      <w:pPr>
        <w:ind w:firstLine="720"/>
        <w:jc w:val="both"/>
        <w:rPr>
          <w:sz w:val="28"/>
          <w:szCs w:val="28"/>
        </w:rPr>
      </w:pPr>
      <w:r w:rsidRPr="00151307">
        <w:rPr>
          <w:sz w:val="28"/>
          <w:szCs w:val="28"/>
        </w:rPr>
        <w:t>На п</w:t>
      </w:r>
      <w:r w:rsidR="00752768">
        <w:rPr>
          <w:sz w:val="28"/>
          <w:szCs w:val="28"/>
        </w:rPr>
        <w:t>р</w:t>
      </w:r>
      <w:r w:rsidRPr="00151307">
        <w:rPr>
          <w:sz w:val="28"/>
          <w:szCs w:val="28"/>
        </w:rPr>
        <w:t>оведение оздоровительной кампании 201</w:t>
      </w:r>
      <w:r>
        <w:rPr>
          <w:sz w:val="28"/>
          <w:szCs w:val="28"/>
        </w:rPr>
        <w:t>7</w:t>
      </w:r>
      <w:r w:rsidR="00624CCD">
        <w:rPr>
          <w:sz w:val="28"/>
          <w:szCs w:val="28"/>
        </w:rPr>
        <w:t xml:space="preserve"> </w:t>
      </w:r>
      <w:r w:rsidRPr="00151307">
        <w:rPr>
          <w:sz w:val="28"/>
          <w:szCs w:val="28"/>
        </w:rPr>
        <w:t>года израсходовано:</w:t>
      </w:r>
    </w:p>
    <w:p w:rsidR="0096076B" w:rsidRPr="0069553A" w:rsidRDefault="0096076B" w:rsidP="0069553A">
      <w:pPr>
        <w:numPr>
          <w:ilvl w:val="0"/>
          <w:numId w:val="5"/>
        </w:numPr>
        <w:jc w:val="both"/>
        <w:rPr>
          <w:sz w:val="28"/>
          <w:szCs w:val="28"/>
        </w:rPr>
      </w:pPr>
      <w:r w:rsidRPr="00151307">
        <w:rPr>
          <w:sz w:val="28"/>
          <w:szCs w:val="28"/>
        </w:rPr>
        <w:t xml:space="preserve">на </w:t>
      </w:r>
      <w:r w:rsidR="00752768">
        <w:rPr>
          <w:sz w:val="28"/>
          <w:szCs w:val="28"/>
        </w:rPr>
        <w:t xml:space="preserve">отдых и </w:t>
      </w:r>
      <w:r w:rsidRPr="00151307">
        <w:rPr>
          <w:sz w:val="28"/>
          <w:szCs w:val="28"/>
        </w:rPr>
        <w:t xml:space="preserve">оздоровление в условиях санаторно-курортных организаций </w:t>
      </w:r>
      <w:r w:rsidR="007D4EBE">
        <w:rPr>
          <w:sz w:val="28"/>
          <w:szCs w:val="28"/>
        </w:rPr>
        <w:t xml:space="preserve">- </w:t>
      </w:r>
      <w:r w:rsidR="00624CCD">
        <w:rPr>
          <w:color w:val="000000"/>
          <w:sz w:val="28"/>
          <w:szCs w:val="28"/>
        </w:rPr>
        <w:t>15</w:t>
      </w:r>
      <w:r w:rsidR="00360B87">
        <w:rPr>
          <w:color w:val="000000"/>
          <w:sz w:val="28"/>
          <w:szCs w:val="28"/>
        </w:rPr>
        <w:t>725</w:t>
      </w:r>
      <w:r w:rsidR="00624CCD">
        <w:rPr>
          <w:color w:val="000000"/>
          <w:sz w:val="28"/>
          <w:szCs w:val="28"/>
        </w:rPr>
        <w:t>,</w:t>
      </w:r>
      <w:r w:rsidR="00360B87">
        <w:rPr>
          <w:color w:val="000000"/>
          <w:sz w:val="28"/>
          <w:szCs w:val="28"/>
        </w:rPr>
        <w:t>1</w:t>
      </w:r>
      <w:r w:rsidRPr="00151307">
        <w:rPr>
          <w:color w:val="FF0000"/>
          <w:sz w:val="28"/>
          <w:szCs w:val="28"/>
        </w:rPr>
        <w:t xml:space="preserve"> </w:t>
      </w:r>
      <w:r w:rsidRPr="00151307">
        <w:rPr>
          <w:color w:val="000000"/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="0069553A">
        <w:rPr>
          <w:sz w:val="28"/>
          <w:szCs w:val="28"/>
        </w:rPr>
        <w:t xml:space="preserve">, </w:t>
      </w:r>
      <w:r w:rsidRPr="0069553A">
        <w:rPr>
          <w:sz w:val="28"/>
          <w:szCs w:val="28"/>
        </w:rPr>
        <w:t xml:space="preserve">в том числе на «Поезд Здоровья» - </w:t>
      </w:r>
      <w:r w:rsidR="00624CCD" w:rsidRPr="0069553A">
        <w:rPr>
          <w:sz w:val="28"/>
          <w:szCs w:val="28"/>
        </w:rPr>
        <w:t>240,2</w:t>
      </w:r>
      <w:r w:rsidRPr="0069553A">
        <w:rPr>
          <w:sz w:val="28"/>
          <w:szCs w:val="28"/>
        </w:rPr>
        <w:t xml:space="preserve"> тыс. рублей;</w:t>
      </w:r>
    </w:p>
    <w:p w:rsidR="0096076B" w:rsidRPr="00151307" w:rsidRDefault="0096076B" w:rsidP="00480EBD">
      <w:pPr>
        <w:numPr>
          <w:ilvl w:val="0"/>
          <w:numId w:val="5"/>
        </w:numPr>
        <w:jc w:val="both"/>
        <w:rPr>
          <w:sz w:val="28"/>
          <w:szCs w:val="28"/>
        </w:rPr>
      </w:pPr>
      <w:r w:rsidRPr="00151307">
        <w:rPr>
          <w:sz w:val="28"/>
          <w:szCs w:val="28"/>
        </w:rPr>
        <w:t xml:space="preserve">на </w:t>
      </w:r>
      <w:r w:rsidR="0069553A">
        <w:rPr>
          <w:sz w:val="28"/>
          <w:szCs w:val="28"/>
        </w:rPr>
        <w:t>отдых</w:t>
      </w:r>
      <w:r w:rsidRPr="00151307">
        <w:rPr>
          <w:sz w:val="28"/>
          <w:szCs w:val="28"/>
        </w:rPr>
        <w:t xml:space="preserve"> в загородных </w:t>
      </w:r>
      <w:r w:rsidR="0069553A">
        <w:rPr>
          <w:sz w:val="28"/>
          <w:szCs w:val="28"/>
        </w:rPr>
        <w:t xml:space="preserve">оздоровительных </w:t>
      </w:r>
      <w:r w:rsidRPr="00151307">
        <w:rPr>
          <w:sz w:val="28"/>
          <w:szCs w:val="28"/>
        </w:rPr>
        <w:t>лагерях</w:t>
      </w:r>
      <w:r w:rsidR="007D4EBE">
        <w:rPr>
          <w:sz w:val="28"/>
          <w:szCs w:val="28"/>
        </w:rPr>
        <w:t xml:space="preserve"> - </w:t>
      </w:r>
      <w:r w:rsidR="00624CCD">
        <w:rPr>
          <w:color w:val="000000"/>
          <w:sz w:val="28"/>
          <w:szCs w:val="28"/>
        </w:rPr>
        <w:t>23755,2</w:t>
      </w:r>
      <w:r w:rsidRPr="00151307">
        <w:rPr>
          <w:color w:val="FF0000"/>
          <w:sz w:val="28"/>
          <w:szCs w:val="28"/>
        </w:rPr>
        <w:t xml:space="preserve"> </w:t>
      </w:r>
      <w:r w:rsidRPr="00151307">
        <w:rPr>
          <w:sz w:val="28"/>
          <w:szCs w:val="28"/>
        </w:rPr>
        <w:t>тыс. рублей;</w:t>
      </w:r>
    </w:p>
    <w:p w:rsidR="0096076B" w:rsidRDefault="0096076B" w:rsidP="00480EBD">
      <w:pPr>
        <w:numPr>
          <w:ilvl w:val="0"/>
          <w:numId w:val="5"/>
        </w:numPr>
        <w:jc w:val="both"/>
        <w:rPr>
          <w:sz w:val="28"/>
          <w:szCs w:val="28"/>
        </w:rPr>
      </w:pPr>
      <w:r w:rsidRPr="00F3391C">
        <w:rPr>
          <w:sz w:val="28"/>
          <w:szCs w:val="28"/>
        </w:rPr>
        <w:t xml:space="preserve">на </w:t>
      </w:r>
      <w:r w:rsidR="0069553A">
        <w:rPr>
          <w:sz w:val="28"/>
          <w:szCs w:val="28"/>
        </w:rPr>
        <w:t>отдых</w:t>
      </w:r>
      <w:r w:rsidRPr="00F3391C">
        <w:rPr>
          <w:sz w:val="28"/>
          <w:szCs w:val="28"/>
        </w:rPr>
        <w:t xml:space="preserve"> в лагерях дневного пребывания</w:t>
      </w:r>
      <w:r w:rsidR="007D4EBE">
        <w:rPr>
          <w:sz w:val="28"/>
          <w:szCs w:val="28"/>
        </w:rPr>
        <w:t xml:space="preserve"> - </w:t>
      </w:r>
      <w:r>
        <w:rPr>
          <w:sz w:val="28"/>
          <w:szCs w:val="28"/>
        </w:rPr>
        <w:t>16410,8</w:t>
      </w:r>
      <w:r w:rsidRPr="00F3391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7D4EBE">
        <w:rPr>
          <w:sz w:val="28"/>
          <w:szCs w:val="28"/>
        </w:rPr>
        <w:t>;</w:t>
      </w:r>
      <w:r w:rsidRPr="00F3391C">
        <w:rPr>
          <w:sz w:val="28"/>
          <w:szCs w:val="28"/>
        </w:rPr>
        <w:t xml:space="preserve"> </w:t>
      </w:r>
    </w:p>
    <w:p w:rsidR="00624CCD" w:rsidRPr="00624CCD" w:rsidRDefault="0096076B" w:rsidP="00480EBD">
      <w:pPr>
        <w:numPr>
          <w:ilvl w:val="0"/>
          <w:numId w:val="5"/>
        </w:numPr>
        <w:jc w:val="both"/>
        <w:rPr>
          <w:sz w:val="28"/>
          <w:szCs w:val="28"/>
        </w:rPr>
      </w:pPr>
      <w:r w:rsidRPr="00F3391C">
        <w:rPr>
          <w:sz w:val="28"/>
          <w:szCs w:val="28"/>
        </w:rPr>
        <w:t>другие формы отдыха</w:t>
      </w:r>
      <w:r w:rsidR="007D4EBE">
        <w:rPr>
          <w:sz w:val="28"/>
          <w:szCs w:val="28"/>
        </w:rPr>
        <w:t xml:space="preserve"> -</w:t>
      </w:r>
      <w:r w:rsidRPr="00F3391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900,00</w:t>
      </w:r>
      <w:r w:rsidRPr="00F3391C">
        <w:rPr>
          <w:sz w:val="28"/>
          <w:szCs w:val="28"/>
        </w:rPr>
        <w:t xml:space="preserve"> тыс. рублей.</w:t>
      </w:r>
    </w:p>
    <w:p w:rsidR="009039CB" w:rsidRDefault="009039CB" w:rsidP="0096076B">
      <w:pPr>
        <w:ind w:firstLine="720"/>
        <w:jc w:val="both"/>
        <w:rPr>
          <w:sz w:val="28"/>
          <w:szCs w:val="28"/>
        </w:rPr>
      </w:pPr>
      <w:r w:rsidRPr="00E26710">
        <w:rPr>
          <w:sz w:val="28"/>
          <w:szCs w:val="28"/>
        </w:rPr>
        <w:t xml:space="preserve">Большую роль в достижении целевых показателей охвата отдыхом </w:t>
      </w:r>
      <w:r w:rsidRPr="00E26710">
        <w:rPr>
          <w:sz w:val="28"/>
          <w:szCs w:val="28"/>
        </w:rPr>
        <w:br/>
        <w:t xml:space="preserve">и оздоровлением детей и подростков сыграли руководители организаций всех форм собственности совместно с профсоюзными комитетами,  которые обеспечили отдых и оздоровление </w:t>
      </w:r>
      <w:r>
        <w:rPr>
          <w:sz w:val="28"/>
          <w:szCs w:val="28"/>
        </w:rPr>
        <w:t xml:space="preserve">1147 </w:t>
      </w:r>
      <w:r w:rsidRPr="00E26710">
        <w:rPr>
          <w:sz w:val="28"/>
          <w:szCs w:val="28"/>
        </w:rPr>
        <w:t>детей своих сотрудников за счет собственных средств и частичн</w:t>
      </w:r>
      <w:r>
        <w:rPr>
          <w:sz w:val="28"/>
          <w:szCs w:val="28"/>
        </w:rPr>
        <w:t xml:space="preserve">ой родительской платы, а также </w:t>
      </w:r>
      <w:r w:rsidRPr="00E26710">
        <w:rPr>
          <w:sz w:val="28"/>
          <w:szCs w:val="28"/>
        </w:rPr>
        <w:t>родители, самостоятельно организовавшие летний досуг своих детей.</w:t>
      </w:r>
      <w:r>
        <w:rPr>
          <w:sz w:val="28"/>
          <w:szCs w:val="28"/>
        </w:rPr>
        <w:t xml:space="preserve"> Объем средств, выделенных предприятиями и организациями на отдых и оздоровление детей в 2017 году, составил 27274 тыс. руб.</w:t>
      </w:r>
    </w:p>
    <w:p w:rsidR="0096076B" w:rsidRDefault="00624CCD" w:rsidP="0096076B">
      <w:pPr>
        <w:ind w:firstLine="720"/>
        <w:jc w:val="both"/>
        <w:rPr>
          <w:sz w:val="28"/>
          <w:szCs w:val="28"/>
        </w:rPr>
      </w:pPr>
      <w:proofErr w:type="gramStart"/>
      <w:r w:rsidRPr="00151307">
        <w:rPr>
          <w:sz w:val="28"/>
          <w:szCs w:val="28"/>
        </w:rPr>
        <w:t>Таким образом, на оздоровительную кампанию 201</w:t>
      </w:r>
      <w:r>
        <w:rPr>
          <w:sz w:val="28"/>
          <w:szCs w:val="28"/>
        </w:rPr>
        <w:t>7</w:t>
      </w:r>
      <w:r w:rsidRPr="00151307">
        <w:rPr>
          <w:sz w:val="28"/>
          <w:szCs w:val="28"/>
        </w:rPr>
        <w:t xml:space="preserve"> года потрачено </w:t>
      </w:r>
      <w:r>
        <w:rPr>
          <w:sz w:val="28"/>
          <w:szCs w:val="28"/>
        </w:rPr>
        <w:t xml:space="preserve">124 </w:t>
      </w:r>
      <w:r w:rsidR="00C61A88">
        <w:rPr>
          <w:sz w:val="28"/>
          <w:szCs w:val="28"/>
        </w:rPr>
        <w:t>889</w:t>
      </w:r>
      <w:r>
        <w:rPr>
          <w:sz w:val="28"/>
          <w:szCs w:val="28"/>
        </w:rPr>
        <w:t>,</w:t>
      </w:r>
      <w:r w:rsidR="00C61A88">
        <w:rPr>
          <w:sz w:val="28"/>
          <w:szCs w:val="28"/>
        </w:rPr>
        <w:t>4</w:t>
      </w:r>
      <w:r w:rsidRPr="00151307">
        <w:rPr>
          <w:sz w:val="28"/>
          <w:szCs w:val="28"/>
        </w:rPr>
        <w:t xml:space="preserve"> тыс. рублей, из них </w:t>
      </w:r>
      <w:r>
        <w:rPr>
          <w:sz w:val="28"/>
          <w:szCs w:val="28"/>
        </w:rPr>
        <w:t>40 824,3</w:t>
      </w:r>
      <w:r w:rsidRPr="00151307">
        <w:rPr>
          <w:sz w:val="28"/>
          <w:szCs w:val="28"/>
        </w:rPr>
        <w:t xml:space="preserve"> тыс. рублей </w:t>
      </w:r>
      <w:r w:rsidR="00291E02">
        <w:rPr>
          <w:sz w:val="28"/>
          <w:szCs w:val="28"/>
        </w:rPr>
        <w:t xml:space="preserve">– средства </w:t>
      </w:r>
      <w:r w:rsidRPr="00151307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бюджета, 1</w:t>
      </w:r>
      <w:r w:rsidR="00C61A88">
        <w:rPr>
          <w:sz w:val="28"/>
          <w:szCs w:val="28"/>
        </w:rPr>
        <w:t>5</w:t>
      </w:r>
      <w:r w:rsidR="004D7712">
        <w:rPr>
          <w:sz w:val="28"/>
          <w:szCs w:val="28"/>
        </w:rPr>
        <w:t xml:space="preserve"> </w:t>
      </w:r>
      <w:r w:rsidR="00C61A88">
        <w:rPr>
          <w:sz w:val="28"/>
          <w:szCs w:val="28"/>
        </w:rPr>
        <w:t>000</w:t>
      </w:r>
      <w:r w:rsidRPr="00151307">
        <w:rPr>
          <w:sz w:val="28"/>
          <w:szCs w:val="28"/>
        </w:rPr>
        <w:t xml:space="preserve"> тыс. рублей </w:t>
      </w:r>
      <w:r w:rsidR="00291E02">
        <w:rPr>
          <w:sz w:val="28"/>
          <w:szCs w:val="28"/>
        </w:rPr>
        <w:t>– средства местного</w:t>
      </w:r>
      <w:r w:rsidRPr="00151307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>41 791,1 тыс. руб</w:t>
      </w:r>
      <w:r w:rsidR="00291E02">
        <w:rPr>
          <w:sz w:val="28"/>
          <w:szCs w:val="28"/>
        </w:rPr>
        <w:t xml:space="preserve">лей – </w:t>
      </w:r>
      <w:r>
        <w:rPr>
          <w:sz w:val="28"/>
          <w:szCs w:val="28"/>
        </w:rPr>
        <w:t>средств</w:t>
      </w:r>
      <w:r w:rsidR="00291E02">
        <w:rPr>
          <w:sz w:val="28"/>
          <w:szCs w:val="28"/>
        </w:rPr>
        <w:t>а</w:t>
      </w:r>
      <w:r>
        <w:rPr>
          <w:sz w:val="28"/>
          <w:szCs w:val="28"/>
        </w:rPr>
        <w:t xml:space="preserve"> родителей, </w:t>
      </w:r>
      <w:r w:rsidR="00291E02">
        <w:rPr>
          <w:sz w:val="28"/>
          <w:szCs w:val="28"/>
        </w:rPr>
        <w:t xml:space="preserve">   </w:t>
      </w:r>
      <w:r>
        <w:rPr>
          <w:sz w:val="28"/>
          <w:szCs w:val="28"/>
        </w:rPr>
        <w:t>27 274 тыс. руб</w:t>
      </w:r>
      <w:r w:rsidR="00291E02">
        <w:rPr>
          <w:sz w:val="28"/>
          <w:szCs w:val="28"/>
        </w:rPr>
        <w:t xml:space="preserve">лей – </w:t>
      </w:r>
      <w:r>
        <w:rPr>
          <w:sz w:val="28"/>
          <w:szCs w:val="28"/>
        </w:rPr>
        <w:t>средств</w:t>
      </w:r>
      <w:r w:rsidR="00291E02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предприятий и организаций</w:t>
      </w:r>
      <w:r w:rsidRPr="00151307">
        <w:rPr>
          <w:sz w:val="28"/>
          <w:szCs w:val="28"/>
        </w:rPr>
        <w:t>.</w:t>
      </w:r>
      <w:r w:rsidR="0096076B" w:rsidRPr="00151307">
        <w:rPr>
          <w:sz w:val="28"/>
          <w:szCs w:val="28"/>
        </w:rPr>
        <w:t xml:space="preserve"> </w:t>
      </w:r>
      <w:proofErr w:type="gramEnd"/>
    </w:p>
    <w:p w:rsidR="0096076B" w:rsidRPr="00151307" w:rsidRDefault="0096076B" w:rsidP="0096076B">
      <w:pPr>
        <w:ind w:firstLine="720"/>
        <w:jc w:val="both"/>
        <w:rPr>
          <w:sz w:val="28"/>
          <w:szCs w:val="28"/>
        </w:rPr>
      </w:pPr>
    </w:p>
    <w:p w:rsidR="0096076B" w:rsidRPr="005A0674" w:rsidRDefault="0096076B" w:rsidP="009607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отдыха детей, находящих</w:t>
      </w:r>
      <w:r w:rsidR="00953054">
        <w:rPr>
          <w:b/>
          <w:sz w:val="28"/>
          <w:szCs w:val="28"/>
        </w:rPr>
        <w:t>ся в трудной жизненной ситуации</w:t>
      </w:r>
    </w:p>
    <w:p w:rsidR="0096076B" w:rsidRDefault="001A7BEE" w:rsidP="00960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город Каменск-Уральский</w:t>
      </w:r>
      <w:r w:rsidR="0096076B" w:rsidRPr="00D4543E">
        <w:rPr>
          <w:sz w:val="28"/>
          <w:szCs w:val="28"/>
        </w:rPr>
        <w:t xml:space="preserve"> сохраняет</w:t>
      </w:r>
      <w:r>
        <w:rPr>
          <w:sz w:val="28"/>
          <w:szCs w:val="28"/>
        </w:rPr>
        <w:t>ся</w:t>
      </w:r>
      <w:r w:rsidR="0096076B" w:rsidRPr="00D4543E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</w:t>
      </w:r>
      <w:r w:rsidR="0096076B" w:rsidRPr="00D4543E">
        <w:rPr>
          <w:sz w:val="28"/>
          <w:szCs w:val="28"/>
        </w:rPr>
        <w:t xml:space="preserve"> особого внимания</w:t>
      </w:r>
      <w:r>
        <w:rPr>
          <w:sz w:val="28"/>
          <w:szCs w:val="28"/>
        </w:rPr>
        <w:t xml:space="preserve"> </w:t>
      </w:r>
      <w:r w:rsidR="0096076B" w:rsidRPr="00D4543E">
        <w:rPr>
          <w:sz w:val="28"/>
          <w:szCs w:val="28"/>
        </w:rPr>
        <w:t>к организации отдыха детей</w:t>
      </w:r>
      <w:r w:rsidR="000D1AAE">
        <w:rPr>
          <w:sz w:val="28"/>
          <w:szCs w:val="28"/>
        </w:rPr>
        <w:t>, находящихся в трудной жизненной ситуации</w:t>
      </w:r>
      <w:r w:rsidR="0096076B" w:rsidRPr="00D4543E">
        <w:rPr>
          <w:sz w:val="28"/>
          <w:szCs w:val="28"/>
        </w:rPr>
        <w:t>. Так, в 201</w:t>
      </w:r>
      <w:r w:rsidR="0096076B">
        <w:rPr>
          <w:sz w:val="28"/>
          <w:szCs w:val="28"/>
        </w:rPr>
        <w:t>7</w:t>
      </w:r>
      <w:r w:rsidR="0096076B" w:rsidRPr="00D4543E">
        <w:rPr>
          <w:sz w:val="28"/>
          <w:szCs w:val="28"/>
        </w:rPr>
        <w:t xml:space="preserve"> </w:t>
      </w:r>
      <w:r w:rsidR="0096076B" w:rsidRPr="00B73D89">
        <w:rPr>
          <w:sz w:val="28"/>
          <w:szCs w:val="28"/>
        </w:rPr>
        <w:t xml:space="preserve">году </w:t>
      </w:r>
      <w:r w:rsidRPr="00B73D89">
        <w:rPr>
          <w:sz w:val="28"/>
          <w:szCs w:val="28"/>
        </w:rPr>
        <w:t>9</w:t>
      </w:r>
      <w:r w:rsidR="00B73D89" w:rsidRPr="00B73D89">
        <w:rPr>
          <w:sz w:val="28"/>
          <w:szCs w:val="28"/>
        </w:rPr>
        <w:t>76</w:t>
      </w:r>
      <w:r w:rsidR="0096076B" w:rsidRPr="00D4543E">
        <w:rPr>
          <w:sz w:val="28"/>
          <w:szCs w:val="28"/>
        </w:rPr>
        <w:t xml:space="preserve"> детей, находящихся в трудной жизн</w:t>
      </w:r>
      <w:r w:rsidR="0096076B">
        <w:rPr>
          <w:sz w:val="28"/>
          <w:szCs w:val="28"/>
        </w:rPr>
        <w:t xml:space="preserve">енной </w:t>
      </w:r>
      <w:r w:rsidR="0096076B" w:rsidRPr="00D4543E">
        <w:rPr>
          <w:sz w:val="28"/>
          <w:szCs w:val="28"/>
        </w:rPr>
        <w:t>ситуации</w:t>
      </w:r>
      <w:r w:rsidR="0096076B">
        <w:rPr>
          <w:sz w:val="28"/>
          <w:szCs w:val="28"/>
        </w:rPr>
        <w:t>,</w:t>
      </w:r>
      <w:r w:rsidR="0096076B" w:rsidRPr="00D4543E">
        <w:rPr>
          <w:sz w:val="28"/>
          <w:szCs w:val="28"/>
        </w:rPr>
        <w:t xml:space="preserve"> получил</w:t>
      </w:r>
      <w:r w:rsidR="0096076B">
        <w:rPr>
          <w:sz w:val="28"/>
          <w:szCs w:val="28"/>
        </w:rPr>
        <w:t xml:space="preserve">и путевки в загородные лагеря, лагеря дневного пребывания и </w:t>
      </w:r>
      <w:r w:rsidR="0096076B" w:rsidRPr="00D4543E">
        <w:rPr>
          <w:sz w:val="28"/>
          <w:szCs w:val="28"/>
        </w:rPr>
        <w:t xml:space="preserve">санатории.  </w:t>
      </w:r>
    </w:p>
    <w:p w:rsidR="0096076B" w:rsidRPr="00B12735" w:rsidRDefault="0096076B" w:rsidP="0096076B">
      <w:pPr>
        <w:ind w:firstLine="720"/>
        <w:jc w:val="both"/>
        <w:rPr>
          <w:sz w:val="28"/>
          <w:szCs w:val="28"/>
        </w:rPr>
      </w:pPr>
      <w:proofErr w:type="gramStart"/>
      <w:r w:rsidRPr="00B12735">
        <w:rPr>
          <w:sz w:val="28"/>
          <w:szCs w:val="28"/>
        </w:rPr>
        <w:t>В соответствии с решением Городской Дум</w:t>
      </w:r>
      <w:r w:rsidR="001A7BEE">
        <w:rPr>
          <w:sz w:val="28"/>
          <w:szCs w:val="28"/>
        </w:rPr>
        <w:t>ы</w:t>
      </w:r>
      <w:r w:rsidRPr="00B12735">
        <w:rPr>
          <w:sz w:val="28"/>
          <w:szCs w:val="28"/>
        </w:rPr>
        <w:t xml:space="preserve"> города Каменска-Уральского </w:t>
      </w:r>
      <w:r>
        <w:rPr>
          <w:sz w:val="28"/>
          <w:szCs w:val="28"/>
        </w:rPr>
        <w:t xml:space="preserve">      </w:t>
      </w:r>
      <w:r w:rsidRPr="00B12735">
        <w:rPr>
          <w:sz w:val="28"/>
          <w:szCs w:val="28"/>
        </w:rPr>
        <w:t xml:space="preserve">от 26.04.2017 № 135 «О предоставлении дополнительных мер социальной поддержки отдельным категориям граждан, проживающих на территории муниципального образования город Каменск-Уральский, в области организации отдыха детей в каникулярное время» в лагерях с дневным пребыванием детей </w:t>
      </w:r>
      <w:r w:rsidR="000011DE">
        <w:rPr>
          <w:sz w:val="28"/>
          <w:szCs w:val="28"/>
        </w:rPr>
        <w:t>отдохнуло</w:t>
      </w:r>
      <w:r w:rsidRPr="00B12735">
        <w:rPr>
          <w:sz w:val="28"/>
          <w:szCs w:val="28"/>
        </w:rPr>
        <w:t xml:space="preserve"> 59 детей, состоящих на учете в территориальных комиссиях </w:t>
      </w:r>
      <w:r>
        <w:rPr>
          <w:sz w:val="28"/>
          <w:szCs w:val="28"/>
        </w:rPr>
        <w:t xml:space="preserve">                           </w:t>
      </w:r>
      <w:r w:rsidRPr="00B12735">
        <w:rPr>
          <w:sz w:val="28"/>
          <w:szCs w:val="28"/>
        </w:rPr>
        <w:t xml:space="preserve">и подразделениях по делам несовершеннолетних. </w:t>
      </w:r>
      <w:proofErr w:type="gramEnd"/>
    </w:p>
    <w:p w:rsidR="0096076B" w:rsidRDefault="0096076B" w:rsidP="0096076B">
      <w:pPr>
        <w:ind w:firstLine="720"/>
        <w:jc w:val="both"/>
        <w:rPr>
          <w:sz w:val="28"/>
          <w:szCs w:val="28"/>
        </w:rPr>
      </w:pPr>
      <w:r w:rsidRPr="00B12735">
        <w:rPr>
          <w:sz w:val="28"/>
          <w:szCs w:val="28"/>
        </w:rPr>
        <w:t xml:space="preserve">В соответствии с Федеральным законом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</w:t>
      </w:r>
      <w:r>
        <w:rPr>
          <w:sz w:val="28"/>
          <w:szCs w:val="28"/>
        </w:rPr>
        <w:t xml:space="preserve">                         </w:t>
      </w:r>
      <w:r w:rsidRPr="00B12735">
        <w:rPr>
          <w:sz w:val="28"/>
          <w:szCs w:val="28"/>
        </w:rPr>
        <w:lastRenderedPageBreak/>
        <w:t>и оздоровления детей» в лагерях с дневным пребыванием детей было оздоровлено 1</w:t>
      </w:r>
      <w:r w:rsidR="001A7BEE">
        <w:rPr>
          <w:sz w:val="28"/>
          <w:szCs w:val="28"/>
        </w:rPr>
        <w:t>13</w:t>
      </w:r>
      <w:r w:rsidRPr="00B12735">
        <w:rPr>
          <w:sz w:val="28"/>
          <w:szCs w:val="28"/>
        </w:rPr>
        <w:t xml:space="preserve"> детей-сирот и детей, оставшихся без попечения родителей.</w:t>
      </w:r>
    </w:p>
    <w:p w:rsidR="000D1AAE" w:rsidRDefault="000D1AAE" w:rsidP="00960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летний период 2017 года отдохнуло </w:t>
      </w:r>
      <w:r w:rsidR="00466BC2">
        <w:rPr>
          <w:sz w:val="28"/>
          <w:szCs w:val="28"/>
        </w:rPr>
        <w:t>16</w:t>
      </w:r>
      <w:r w:rsidR="00B73D89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466BC2">
        <w:rPr>
          <w:sz w:val="28"/>
          <w:szCs w:val="28"/>
        </w:rPr>
        <w:t>детей</w:t>
      </w:r>
      <w:r>
        <w:rPr>
          <w:sz w:val="28"/>
          <w:szCs w:val="28"/>
        </w:rPr>
        <w:t>, находящихся в трудной жизненной ситу</w:t>
      </w:r>
      <w:r w:rsidR="001864BC">
        <w:rPr>
          <w:sz w:val="28"/>
          <w:szCs w:val="28"/>
        </w:rPr>
        <w:t>ации, что составляет 10</w:t>
      </w:r>
      <w:r w:rsidR="00B73D89">
        <w:rPr>
          <w:sz w:val="28"/>
          <w:szCs w:val="28"/>
        </w:rPr>
        <w:t>,2</w:t>
      </w:r>
      <w:r>
        <w:rPr>
          <w:sz w:val="28"/>
          <w:szCs w:val="28"/>
        </w:rPr>
        <w:t>% от общего количества отдохнувших детей.</w:t>
      </w:r>
    </w:p>
    <w:p w:rsidR="00C146E0" w:rsidRPr="00B12735" w:rsidRDefault="00C146E0" w:rsidP="0096076B">
      <w:pPr>
        <w:ind w:firstLine="720"/>
        <w:jc w:val="both"/>
        <w:rPr>
          <w:sz w:val="28"/>
          <w:szCs w:val="28"/>
        </w:rPr>
      </w:pPr>
    </w:p>
    <w:p w:rsidR="00092256" w:rsidRDefault="0096076B" w:rsidP="009607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C497C">
        <w:rPr>
          <w:b/>
          <w:sz w:val="28"/>
          <w:szCs w:val="28"/>
        </w:rPr>
        <w:t xml:space="preserve">. </w:t>
      </w:r>
      <w:r w:rsidR="00092256">
        <w:rPr>
          <w:b/>
          <w:sz w:val="28"/>
          <w:szCs w:val="28"/>
        </w:rPr>
        <w:t>Организация трудовой занятости детей и подростков в летний период</w:t>
      </w:r>
    </w:p>
    <w:p w:rsidR="005B1B0C" w:rsidRDefault="005B1B0C" w:rsidP="0096076B">
      <w:pPr>
        <w:ind w:firstLine="720"/>
        <w:jc w:val="both"/>
        <w:rPr>
          <w:sz w:val="28"/>
          <w:szCs w:val="28"/>
        </w:rPr>
      </w:pPr>
      <w:r w:rsidRPr="005B1B0C">
        <w:rPr>
          <w:sz w:val="28"/>
          <w:szCs w:val="28"/>
        </w:rPr>
        <w:t>Для организации временного трудоустройства несовершеннолетних граждан в летний период 2017</w:t>
      </w:r>
      <w:r>
        <w:rPr>
          <w:sz w:val="28"/>
          <w:szCs w:val="28"/>
        </w:rPr>
        <w:t xml:space="preserve"> года ГКУСЗН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5B1B0C">
        <w:rPr>
          <w:sz w:val="28"/>
          <w:szCs w:val="28"/>
        </w:rPr>
        <w:t xml:space="preserve">«Каменск-Уральский центр занятости» </w:t>
      </w:r>
      <w:r w:rsidR="00B0344B">
        <w:rPr>
          <w:sz w:val="28"/>
          <w:szCs w:val="28"/>
        </w:rPr>
        <w:t xml:space="preserve">(далее – Центр занятости) </w:t>
      </w:r>
      <w:r w:rsidRPr="005B1B0C">
        <w:rPr>
          <w:sz w:val="28"/>
          <w:szCs w:val="28"/>
        </w:rPr>
        <w:t>были заключены 30 договоров с предприятиями, организациями и индивидуальными предпринимателями, расположенными на территории города, на организацию 232 рабочих мест, на которые в период с 1 июня 2017 года по 31 августа 2017 года были трудоустроены 363 подростка.</w:t>
      </w:r>
    </w:p>
    <w:p w:rsidR="00375CCC" w:rsidRDefault="00375CCC" w:rsidP="0096076B">
      <w:pPr>
        <w:ind w:firstLine="720"/>
        <w:jc w:val="both"/>
        <w:rPr>
          <w:sz w:val="28"/>
          <w:szCs w:val="28"/>
        </w:rPr>
      </w:pPr>
      <w:proofErr w:type="gramStart"/>
      <w:r w:rsidRPr="00616DF0">
        <w:rPr>
          <w:sz w:val="28"/>
          <w:szCs w:val="28"/>
        </w:rPr>
        <w:t xml:space="preserve">В числе </w:t>
      </w:r>
      <w:r w:rsidRPr="00616DF0">
        <w:rPr>
          <w:b/>
          <w:sz w:val="28"/>
          <w:szCs w:val="28"/>
        </w:rPr>
        <w:t>363</w:t>
      </w:r>
      <w:r w:rsidRPr="00616DF0">
        <w:rPr>
          <w:sz w:val="28"/>
          <w:szCs w:val="28"/>
        </w:rPr>
        <w:t xml:space="preserve"> трудоустроенных подростков </w:t>
      </w:r>
      <w:r w:rsidR="005B5D15">
        <w:rPr>
          <w:sz w:val="28"/>
          <w:szCs w:val="28"/>
        </w:rPr>
        <w:t xml:space="preserve">– </w:t>
      </w:r>
      <w:r w:rsidRPr="00616DF0">
        <w:rPr>
          <w:b/>
          <w:sz w:val="28"/>
          <w:szCs w:val="28"/>
        </w:rPr>
        <w:t>166</w:t>
      </w:r>
      <w:r w:rsidRPr="00616DF0">
        <w:rPr>
          <w:sz w:val="28"/>
          <w:szCs w:val="28"/>
        </w:rPr>
        <w:t xml:space="preserve"> человек, оказавшихся в трудной жизненной ситуации, что составляет 46% от общего числа трудоустроенных, из них:  </w:t>
      </w:r>
      <w:r w:rsidRPr="00616DF0">
        <w:rPr>
          <w:b/>
          <w:sz w:val="28"/>
          <w:szCs w:val="28"/>
        </w:rPr>
        <w:t>155</w:t>
      </w:r>
      <w:r w:rsidRPr="00616DF0">
        <w:rPr>
          <w:sz w:val="28"/>
          <w:szCs w:val="28"/>
        </w:rPr>
        <w:t xml:space="preserve"> детей из малообеспеченных, многодетных, неполных семей, </w:t>
      </w:r>
      <w:r w:rsidRPr="00616DF0">
        <w:rPr>
          <w:b/>
          <w:sz w:val="28"/>
          <w:szCs w:val="28"/>
        </w:rPr>
        <w:t>3</w:t>
      </w:r>
      <w:r w:rsidRPr="00616DF0">
        <w:rPr>
          <w:sz w:val="28"/>
          <w:szCs w:val="28"/>
        </w:rPr>
        <w:t xml:space="preserve"> </w:t>
      </w:r>
      <w:r w:rsidR="000011DE">
        <w:rPr>
          <w:sz w:val="28"/>
          <w:szCs w:val="28"/>
        </w:rPr>
        <w:t>ребенка</w:t>
      </w:r>
      <w:r w:rsidRPr="00616DF0">
        <w:rPr>
          <w:sz w:val="28"/>
          <w:szCs w:val="28"/>
        </w:rPr>
        <w:t xml:space="preserve">, оставшихся без попечения родителей, </w:t>
      </w:r>
      <w:r w:rsidRPr="00616DF0">
        <w:rPr>
          <w:b/>
          <w:sz w:val="28"/>
          <w:szCs w:val="28"/>
        </w:rPr>
        <w:t>3</w:t>
      </w:r>
      <w:r w:rsidRPr="00616DF0">
        <w:rPr>
          <w:sz w:val="28"/>
          <w:szCs w:val="28"/>
        </w:rPr>
        <w:t xml:space="preserve"> подростк</w:t>
      </w:r>
      <w:r w:rsidR="000011DE">
        <w:rPr>
          <w:sz w:val="28"/>
          <w:szCs w:val="28"/>
        </w:rPr>
        <w:t>а</w:t>
      </w:r>
      <w:r w:rsidRPr="00616DF0">
        <w:rPr>
          <w:sz w:val="28"/>
          <w:szCs w:val="28"/>
        </w:rPr>
        <w:t>, находящи</w:t>
      </w:r>
      <w:r w:rsidR="000011DE">
        <w:rPr>
          <w:sz w:val="28"/>
          <w:szCs w:val="28"/>
        </w:rPr>
        <w:t>е</w:t>
      </w:r>
      <w:r w:rsidRPr="00616DF0">
        <w:rPr>
          <w:sz w:val="28"/>
          <w:szCs w:val="28"/>
        </w:rPr>
        <w:t xml:space="preserve">ся под опекой (попечительством), </w:t>
      </w:r>
      <w:r w:rsidRPr="00616DF0">
        <w:rPr>
          <w:b/>
          <w:sz w:val="28"/>
          <w:szCs w:val="28"/>
        </w:rPr>
        <w:t>2</w:t>
      </w:r>
      <w:r w:rsidRPr="00616DF0">
        <w:rPr>
          <w:sz w:val="28"/>
          <w:szCs w:val="28"/>
        </w:rPr>
        <w:t xml:space="preserve"> подростка, состоящих на учете в территориальных комиссиях по делам несовершеннолетних и защите их прав,</w:t>
      </w:r>
      <w:r w:rsidRPr="00616DF0">
        <w:rPr>
          <w:b/>
          <w:sz w:val="28"/>
          <w:szCs w:val="28"/>
        </w:rPr>
        <w:t xml:space="preserve"> 3</w:t>
      </w:r>
      <w:r w:rsidRPr="00616DF0">
        <w:rPr>
          <w:sz w:val="28"/>
          <w:szCs w:val="28"/>
        </w:rPr>
        <w:t xml:space="preserve"> подростка, состоящих на учете</w:t>
      </w:r>
      <w:proofErr w:type="gramEnd"/>
      <w:r w:rsidRPr="00616DF0">
        <w:rPr>
          <w:sz w:val="28"/>
          <w:szCs w:val="28"/>
        </w:rPr>
        <w:t xml:space="preserve"> в подразделениях по делам несовершеннолетних отделов полиции (что в 3 раза больше, чем </w:t>
      </w:r>
      <w:r w:rsidR="005B1B0C">
        <w:rPr>
          <w:sz w:val="28"/>
          <w:szCs w:val="28"/>
        </w:rPr>
        <w:t>в 2016 году</w:t>
      </w:r>
      <w:r w:rsidRPr="00616DF0">
        <w:rPr>
          <w:sz w:val="28"/>
          <w:szCs w:val="28"/>
        </w:rPr>
        <w:t>).</w:t>
      </w:r>
    </w:p>
    <w:p w:rsidR="00ED6A05" w:rsidRPr="00ED6A05" w:rsidRDefault="00ED6A05" w:rsidP="00ED6A05">
      <w:pPr>
        <w:ind w:firstLine="720"/>
        <w:jc w:val="both"/>
        <w:rPr>
          <w:sz w:val="28"/>
          <w:szCs w:val="28"/>
        </w:rPr>
      </w:pPr>
      <w:proofErr w:type="gramStart"/>
      <w:r w:rsidRPr="00ED6A05">
        <w:rPr>
          <w:sz w:val="28"/>
          <w:szCs w:val="28"/>
        </w:rPr>
        <w:t xml:space="preserve">Основными партнерами </w:t>
      </w:r>
      <w:r w:rsidR="00B0344B">
        <w:rPr>
          <w:sz w:val="28"/>
          <w:szCs w:val="28"/>
        </w:rPr>
        <w:t>Ц</w:t>
      </w:r>
      <w:r w:rsidRPr="00ED6A05">
        <w:rPr>
          <w:sz w:val="28"/>
          <w:szCs w:val="28"/>
        </w:rPr>
        <w:t>ентра занятости, принимающими на временную работу несовершеннолетних, являлись крупные предприятия города</w:t>
      </w:r>
      <w:r w:rsidR="00ED3EFB">
        <w:rPr>
          <w:sz w:val="28"/>
          <w:szCs w:val="28"/>
        </w:rPr>
        <w:t xml:space="preserve"> </w:t>
      </w:r>
      <w:r w:rsidR="00ED3EFB" w:rsidRPr="00616DF0">
        <w:rPr>
          <w:sz w:val="28"/>
          <w:szCs w:val="28"/>
        </w:rPr>
        <w:t xml:space="preserve">(АО УПКБ </w:t>
      </w:r>
      <w:r w:rsidR="00D43D88">
        <w:rPr>
          <w:sz w:val="28"/>
          <w:szCs w:val="28"/>
        </w:rPr>
        <w:t>«</w:t>
      </w:r>
      <w:r w:rsidR="00ED3EFB" w:rsidRPr="00616DF0">
        <w:rPr>
          <w:sz w:val="28"/>
          <w:szCs w:val="28"/>
        </w:rPr>
        <w:t>Деталь</w:t>
      </w:r>
      <w:r w:rsidR="00D43D88">
        <w:rPr>
          <w:sz w:val="28"/>
          <w:szCs w:val="28"/>
        </w:rPr>
        <w:t>»</w:t>
      </w:r>
      <w:r w:rsidR="00ED3EFB" w:rsidRPr="00616DF0">
        <w:rPr>
          <w:sz w:val="28"/>
          <w:szCs w:val="28"/>
        </w:rPr>
        <w:t xml:space="preserve">, АО </w:t>
      </w:r>
      <w:r w:rsidR="00D43D88">
        <w:rPr>
          <w:sz w:val="28"/>
          <w:szCs w:val="28"/>
        </w:rPr>
        <w:t>«</w:t>
      </w:r>
      <w:r w:rsidR="00ED3EFB" w:rsidRPr="00616DF0">
        <w:rPr>
          <w:sz w:val="28"/>
          <w:szCs w:val="28"/>
        </w:rPr>
        <w:t>КУЛЗ</w:t>
      </w:r>
      <w:r w:rsidR="00D43D88">
        <w:rPr>
          <w:sz w:val="28"/>
          <w:szCs w:val="28"/>
        </w:rPr>
        <w:t>»</w:t>
      </w:r>
      <w:r w:rsidR="00ED3EFB" w:rsidRPr="00616DF0">
        <w:rPr>
          <w:sz w:val="28"/>
          <w:szCs w:val="28"/>
        </w:rPr>
        <w:t xml:space="preserve">, ЗАО </w:t>
      </w:r>
      <w:r w:rsidR="00D43D88">
        <w:rPr>
          <w:sz w:val="28"/>
          <w:szCs w:val="28"/>
        </w:rPr>
        <w:t>«</w:t>
      </w:r>
      <w:proofErr w:type="spellStart"/>
      <w:r w:rsidR="00ED3EFB" w:rsidRPr="00616DF0">
        <w:rPr>
          <w:sz w:val="28"/>
          <w:szCs w:val="28"/>
        </w:rPr>
        <w:t>Уралэлектромаш</w:t>
      </w:r>
      <w:proofErr w:type="spellEnd"/>
      <w:r w:rsidR="00D43D88">
        <w:rPr>
          <w:sz w:val="28"/>
          <w:szCs w:val="28"/>
        </w:rPr>
        <w:t>»</w:t>
      </w:r>
      <w:r w:rsidR="00ED3EFB" w:rsidRPr="00616DF0">
        <w:rPr>
          <w:sz w:val="28"/>
          <w:szCs w:val="28"/>
        </w:rPr>
        <w:t>)</w:t>
      </w:r>
      <w:r w:rsidRPr="00ED6A05">
        <w:rPr>
          <w:sz w:val="28"/>
          <w:szCs w:val="28"/>
        </w:rPr>
        <w:t>, организации отрасли ЖКХ</w:t>
      </w:r>
      <w:r w:rsidR="00ED3EFB">
        <w:rPr>
          <w:sz w:val="28"/>
          <w:szCs w:val="28"/>
        </w:rPr>
        <w:t xml:space="preserve"> </w:t>
      </w:r>
      <w:r w:rsidR="00ED3EFB" w:rsidRPr="00616DF0">
        <w:rPr>
          <w:sz w:val="28"/>
          <w:szCs w:val="28"/>
        </w:rPr>
        <w:t xml:space="preserve">(ООО </w:t>
      </w:r>
      <w:r w:rsidR="00D43D88">
        <w:rPr>
          <w:sz w:val="28"/>
          <w:szCs w:val="28"/>
        </w:rPr>
        <w:t>«</w:t>
      </w:r>
      <w:r w:rsidR="00ED3EFB" w:rsidRPr="00616DF0">
        <w:rPr>
          <w:sz w:val="28"/>
          <w:szCs w:val="28"/>
        </w:rPr>
        <w:t xml:space="preserve">ЖКХ </w:t>
      </w:r>
      <w:r w:rsidR="00D43D88">
        <w:rPr>
          <w:sz w:val="28"/>
          <w:szCs w:val="28"/>
        </w:rPr>
        <w:t>«</w:t>
      </w:r>
      <w:proofErr w:type="spellStart"/>
      <w:r w:rsidR="00D43D88">
        <w:rPr>
          <w:sz w:val="28"/>
          <w:szCs w:val="28"/>
        </w:rPr>
        <w:t>Синарский</w:t>
      </w:r>
      <w:proofErr w:type="spellEnd"/>
      <w:r w:rsidR="00D43D88">
        <w:rPr>
          <w:sz w:val="28"/>
          <w:szCs w:val="28"/>
        </w:rPr>
        <w:t xml:space="preserve"> трубник»</w:t>
      </w:r>
      <w:r w:rsidR="00ED3EFB" w:rsidRPr="00616DF0">
        <w:rPr>
          <w:sz w:val="28"/>
          <w:szCs w:val="28"/>
        </w:rPr>
        <w:t>, ООО «УК «</w:t>
      </w:r>
      <w:proofErr w:type="spellStart"/>
      <w:r w:rsidR="00ED3EFB" w:rsidRPr="00616DF0">
        <w:rPr>
          <w:sz w:val="28"/>
          <w:szCs w:val="28"/>
        </w:rPr>
        <w:t>Теплокомплекс</w:t>
      </w:r>
      <w:proofErr w:type="spellEnd"/>
      <w:r w:rsidR="00ED3EFB" w:rsidRPr="00616DF0">
        <w:rPr>
          <w:sz w:val="28"/>
          <w:szCs w:val="28"/>
        </w:rPr>
        <w:t xml:space="preserve">», ООО «Комплексный </w:t>
      </w:r>
      <w:proofErr w:type="spellStart"/>
      <w:r w:rsidR="00ED3EFB" w:rsidRPr="00616DF0">
        <w:rPr>
          <w:sz w:val="28"/>
          <w:szCs w:val="28"/>
        </w:rPr>
        <w:t>энергосервис</w:t>
      </w:r>
      <w:proofErr w:type="spellEnd"/>
      <w:r w:rsidR="00ED3EFB" w:rsidRPr="00616DF0">
        <w:rPr>
          <w:sz w:val="28"/>
          <w:szCs w:val="28"/>
        </w:rPr>
        <w:t>»)</w:t>
      </w:r>
      <w:r w:rsidRPr="00ED6A05">
        <w:rPr>
          <w:sz w:val="28"/>
          <w:szCs w:val="28"/>
        </w:rPr>
        <w:t xml:space="preserve">, </w:t>
      </w:r>
      <w:r w:rsidR="00ED3EFB" w:rsidRPr="00616DF0">
        <w:rPr>
          <w:sz w:val="28"/>
          <w:szCs w:val="28"/>
        </w:rPr>
        <w:t xml:space="preserve">а также индивидуальные предприниматели (Брюханова Татьяна Юрьевна, Телегина Эльвира </w:t>
      </w:r>
      <w:proofErr w:type="spellStart"/>
      <w:r w:rsidR="00ED3EFB" w:rsidRPr="00616DF0">
        <w:rPr>
          <w:sz w:val="28"/>
          <w:szCs w:val="28"/>
        </w:rPr>
        <w:t>Жангараевна</w:t>
      </w:r>
      <w:proofErr w:type="spellEnd"/>
      <w:r w:rsidR="00ED3EFB" w:rsidRPr="00616DF0">
        <w:rPr>
          <w:sz w:val="28"/>
          <w:szCs w:val="28"/>
        </w:rPr>
        <w:t>)</w:t>
      </w:r>
      <w:r w:rsidR="00ED3EFB">
        <w:rPr>
          <w:sz w:val="28"/>
          <w:szCs w:val="28"/>
        </w:rPr>
        <w:t xml:space="preserve">, </w:t>
      </w:r>
      <w:r w:rsidRPr="00ED6A05">
        <w:rPr>
          <w:sz w:val="28"/>
          <w:szCs w:val="28"/>
        </w:rPr>
        <w:t xml:space="preserve">которые ежегодно взаимодействуют с </w:t>
      </w:r>
      <w:r w:rsidR="00B0344B">
        <w:rPr>
          <w:sz w:val="28"/>
          <w:szCs w:val="28"/>
        </w:rPr>
        <w:t>Ц</w:t>
      </w:r>
      <w:r w:rsidRPr="00ED6A05">
        <w:rPr>
          <w:sz w:val="28"/>
          <w:szCs w:val="28"/>
        </w:rPr>
        <w:t>ентром занятости по организации временного трудоустройства несовершеннолетних граждан.</w:t>
      </w:r>
      <w:proofErr w:type="gramEnd"/>
      <w:r w:rsidRPr="00ED6A05">
        <w:rPr>
          <w:sz w:val="28"/>
          <w:szCs w:val="28"/>
        </w:rPr>
        <w:t xml:space="preserve">  В основном, трудоустроенные к ним подростки </w:t>
      </w:r>
      <w:r w:rsidR="000011DE">
        <w:rPr>
          <w:sz w:val="28"/>
          <w:szCs w:val="28"/>
        </w:rPr>
        <w:t xml:space="preserve">– это </w:t>
      </w:r>
      <w:r w:rsidRPr="00ED6A05">
        <w:rPr>
          <w:sz w:val="28"/>
          <w:szCs w:val="28"/>
        </w:rPr>
        <w:t xml:space="preserve">дети работников этих </w:t>
      </w:r>
      <w:r w:rsidR="00ED3EFB">
        <w:rPr>
          <w:sz w:val="28"/>
          <w:szCs w:val="28"/>
        </w:rPr>
        <w:t>предприятий.</w:t>
      </w:r>
    </w:p>
    <w:p w:rsidR="00ED6A05" w:rsidRPr="00ED6A05" w:rsidRDefault="00ED6A05" w:rsidP="00ED6A05">
      <w:pPr>
        <w:ind w:firstLine="720"/>
        <w:jc w:val="both"/>
        <w:rPr>
          <w:sz w:val="28"/>
          <w:szCs w:val="28"/>
        </w:rPr>
      </w:pPr>
      <w:r w:rsidRPr="00ED6A05">
        <w:rPr>
          <w:sz w:val="28"/>
          <w:szCs w:val="28"/>
        </w:rPr>
        <w:t>Основные виды работ, выполненных подростками в летний период – благоустройство территории города, территории предприятий, уборка помещений, подсобные работы.</w:t>
      </w:r>
    </w:p>
    <w:p w:rsidR="00ED6A05" w:rsidRPr="00ED6A05" w:rsidRDefault="00ED6A05" w:rsidP="00ED6A05">
      <w:pPr>
        <w:ind w:firstLine="720"/>
        <w:jc w:val="both"/>
        <w:rPr>
          <w:sz w:val="28"/>
          <w:szCs w:val="28"/>
        </w:rPr>
      </w:pPr>
      <w:r w:rsidRPr="00ED6A05">
        <w:rPr>
          <w:sz w:val="28"/>
          <w:szCs w:val="28"/>
        </w:rPr>
        <w:t>Средний период участия подростков во временном трудоустройстве в летний период составил 27 дней.</w:t>
      </w:r>
    </w:p>
    <w:p w:rsidR="00ED6A05" w:rsidRPr="00ED6A05" w:rsidRDefault="00ED6A05" w:rsidP="00ED6A05">
      <w:pPr>
        <w:ind w:firstLine="720"/>
        <w:jc w:val="both"/>
        <w:rPr>
          <w:sz w:val="28"/>
          <w:szCs w:val="28"/>
        </w:rPr>
      </w:pPr>
      <w:r w:rsidRPr="00ED6A05">
        <w:rPr>
          <w:sz w:val="28"/>
          <w:szCs w:val="28"/>
        </w:rPr>
        <w:t xml:space="preserve">Заработная плата по представленным вакансиям в летний период составляла не менее МРОТ по Свердловской области - 8862 рубля в месяц, пропорционально отработанному времени.  </w:t>
      </w:r>
    </w:p>
    <w:p w:rsidR="00ED6A05" w:rsidRPr="00ED6A05" w:rsidRDefault="00ED6A05" w:rsidP="00C146E0">
      <w:pPr>
        <w:ind w:firstLine="708"/>
        <w:jc w:val="both"/>
        <w:rPr>
          <w:sz w:val="28"/>
          <w:szCs w:val="28"/>
        </w:rPr>
      </w:pPr>
      <w:r w:rsidRPr="00ED6A05">
        <w:rPr>
          <w:sz w:val="28"/>
          <w:szCs w:val="28"/>
        </w:rPr>
        <w:t xml:space="preserve">Всем подросткам, трудоустроенным по направлению </w:t>
      </w:r>
      <w:r w:rsidR="00B0344B">
        <w:rPr>
          <w:sz w:val="28"/>
          <w:szCs w:val="28"/>
        </w:rPr>
        <w:t>Ц</w:t>
      </w:r>
      <w:r w:rsidRPr="00ED6A05">
        <w:rPr>
          <w:sz w:val="28"/>
          <w:szCs w:val="28"/>
        </w:rPr>
        <w:t xml:space="preserve">ентра занятости, дополнительно к заработной плате, выплачиваемой работодателями, оказывалась материальная поддержка </w:t>
      </w:r>
      <w:r w:rsidR="00B0344B">
        <w:rPr>
          <w:sz w:val="28"/>
          <w:szCs w:val="28"/>
        </w:rPr>
        <w:t>Ц</w:t>
      </w:r>
      <w:r w:rsidRPr="00ED6A05">
        <w:rPr>
          <w:sz w:val="28"/>
          <w:szCs w:val="28"/>
        </w:rPr>
        <w:t xml:space="preserve">ентра занятости. С июня по август ее размер составлял 977,50 рублей за полный отработанный месяц. </w:t>
      </w:r>
    </w:p>
    <w:p w:rsidR="00ED6A05" w:rsidRDefault="00ED6A05" w:rsidP="00ED6A05">
      <w:pPr>
        <w:ind w:firstLine="720"/>
        <w:jc w:val="both"/>
        <w:rPr>
          <w:sz w:val="28"/>
          <w:szCs w:val="28"/>
        </w:rPr>
      </w:pPr>
      <w:r w:rsidRPr="00ED6A05">
        <w:rPr>
          <w:sz w:val="28"/>
          <w:szCs w:val="28"/>
        </w:rPr>
        <w:t>Общая сумма материальной поддержки, выплаченной трудоустроенным в летний период подросткам, составила  311,6 тыс. рублей.</w:t>
      </w:r>
    </w:p>
    <w:p w:rsidR="00766083" w:rsidRDefault="00766083" w:rsidP="0076608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D03D01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7</w:t>
      </w:r>
      <w:r w:rsidRPr="00D03D01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местном </w:t>
      </w:r>
      <w:r w:rsidRPr="00D03D01">
        <w:rPr>
          <w:sz w:val="28"/>
          <w:szCs w:val="28"/>
        </w:rPr>
        <w:t xml:space="preserve">бюджете было предусмотрено </w:t>
      </w:r>
      <w:r w:rsidR="000011DE">
        <w:rPr>
          <w:sz w:val="28"/>
          <w:szCs w:val="28"/>
        </w:rPr>
        <w:t>32</w:t>
      </w:r>
      <w:r w:rsidR="00C146E0">
        <w:rPr>
          <w:sz w:val="28"/>
          <w:szCs w:val="28"/>
        </w:rPr>
        <w:t>8</w:t>
      </w:r>
      <w:r w:rsidRPr="00D03D01">
        <w:rPr>
          <w:sz w:val="28"/>
          <w:szCs w:val="28"/>
        </w:rPr>
        <w:t xml:space="preserve"> тыс. руб. на </w:t>
      </w:r>
      <w:r w:rsidR="000011DE">
        <w:rPr>
          <w:sz w:val="28"/>
          <w:szCs w:val="28"/>
        </w:rPr>
        <w:t>обеспечение занятости и трудоустройства подростков и молодежи</w:t>
      </w:r>
      <w:r w:rsidRPr="00D03D01">
        <w:rPr>
          <w:sz w:val="28"/>
          <w:szCs w:val="28"/>
        </w:rPr>
        <w:t>.</w:t>
      </w:r>
    </w:p>
    <w:p w:rsidR="00766083" w:rsidRDefault="00766083" w:rsidP="0076608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32</w:t>
      </w:r>
      <w:r w:rsidRPr="00032B07">
        <w:rPr>
          <w:sz w:val="28"/>
          <w:szCs w:val="28"/>
        </w:rPr>
        <w:t xml:space="preserve"> тыс. руб. было израсходовано на подарки ребятам, которые работали в трудовых отрядах на безвозмездной основе, а также на церемонию открытия и закрытия Молодежной трудовой вахты-201</w:t>
      </w:r>
      <w:r>
        <w:rPr>
          <w:sz w:val="28"/>
          <w:szCs w:val="28"/>
        </w:rPr>
        <w:t>7</w:t>
      </w:r>
      <w:r w:rsidRPr="00032B07">
        <w:rPr>
          <w:sz w:val="28"/>
          <w:szCs w:val="28"/>
        </w:rPr>
        <w:t xml:space="preserve">. Всего вручено </w:t>
      </w:r>
      <w:r>
        <w:rPr>
          <w:sz w:val="28"/>
          <w:szCs w:val="28"/>
        </w:rPr>
        <w:t>23</w:t>
      </w:r>
      <w:r w:rsidRPr="00032B07">
        <w:rPr>
          <w:sz w:val="28"/>
          <w:szCs w:val="28"/>
        </w:rPr>
        <w:t>0 подарков.</w:t>
      </w:r>
    </w:p>
    <w:p w:rsidR="000011DE" w:rsidRPr="00032B07" w:rsidRDefault="000011DE" w:rsidP="0076608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8 тыс. руб. израсходовано на организацию</w:t>
      </w:r>
      <w:r w:rsidRPr="000011DE">
        <w:rPr>
          <w:sz w:val="28"/>
          <w:szCs w:val="28"/>
        </w:rPr>
        <w:t xml:space="preserve"> и проведение городских экологических субботников, благоустройство лесопарковых и дворовых территорий отдыха горожан</w:t>
      </w:r>
      <w:r>
        <w:rPr>
          <w:sz w:val="28"/>
          <w:szCs w:val="28"/>
        </w:rPr>
        <w:t>.</w:t>
      </w:r>
    </w:p>
    <w:p w:rsidR="00766083" w:rsidRPr="00032B07" w:rsidRDefault="00766083" w:rsidP="0076608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248</w:t>
      </w:r>
      <w:r w:rsidRPr="00032B07">
        <w:rPr>
          <w:sz w:val="28"/>
          <w:szCs w:val="28"/>
        </w:rPr>
        <w:t xml:space="preserve"> тыс. руб. выплачено в виде субсидии работодателям, осуществляющим трудоустройство несовершеннолетних в каникулярное время. Размер субсидии составлял </w:t>
      </w:r>
      <w:r>
        <w:rPr>
          <w:sz w:val="28"/>
          <w:szCs w:val="28"/>
        </w:rPr>
        <w:t>2000 рублей</w:t>
      </w:r>
      <w:r w:rsidRPr="00032B07">
        <w:rPr>
          <w:sz w:val="28"/>
          <w:szCs w:val="28"/>
        </w:rPr>
        <w:t xml:space="preserve"> </w:t>
      </w:r>
      <w:r w:rsidRPr="00CB484B">
        <w:rPr>
          <w:sz w:val="28"/>
          <w:szCs w:val="28"/>
        </w:rPr>
        <w:t>в месяц на одного трудоустроенного несовершеннолетнего</w:t>
      </w:r>
      <w:r>
        <w:rPr>
          <w:sz w:val="28"/>
          <w:szCs w:val="28"/>
        </w:rPr>
        <w:t>,</w:t>
      </w:r>
      <w:r w:rsidRPr="006B219D">
        <w:rPr>
          <w:sz w:val="28"/>
          <w:szCs w:val="28"/>
        </w:rPr>
        <w:t xml:space="preserve"> </w:t>
      </w:r>
      <w:r w:rsidRPr="00CB484B">
        <w:rPr>
          <w:sz w:val="28"/>
          <w:szCs w:val="28"/>
        </w:rPr>
        <w:t>отработавш</w:t>
      </w:r>
      <w:r>
        <w:rPr>
          <w:sz w:val="28"/>
          <w:szCs w:val="28"/>
        </w:rPr>
        <w:t>его</w:t>
      </w:r>
      <w:r w:rsidRPr="00CB484B">
        <w:rPr>
          <w:sz w:val="28"/>
          <w:szCs w:val="28"/>
        </w:rPr>
        <w:t xml:space="preserve"> в отчетном месяце не менее 10 рабочих дней</w:t>
      </w:r>
      <w:r w:rsidRPr="00032B07">
        <w:rPr>
          <w:sz w:val="28"/>
          <w:szCs w:val="28"/>
        </w:rPr>
        <w:t>.</w:t>
      </w:r>
    </w:p>
    <w:p w:rsidR="00766083" w:rsidRPr="00ED6A05" w:rsidRDefault="00766083" w:rsidP="00766083">
      <w:pPr>
        <w:ind w:firstLine="720"/>
        <w:jc w:val="both"/>
        <w:rPr>
          <w:sz w:val="28"/>
          <w:szCs w:val="28"/>
        </w:rPr>
      </w:pPr>
      <w:r w:rsidRPr="00032B07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032B07">
        <w:rPr>
          <w:sz w:val="28"/>
          <w:szCs w:val="28"/>
        </w:rPr>
        <w:t xml:space="preserve"> году Администрация города заключила шесть соглашений</w:t>
      </w:r>
      <w:r w:rsidR="000011DE">
        <w:rPr>
          <w:sz w:val="28"/>
          <w:szCs w:val="28"/>
        </w:rPr>
        <w:t xml:space="preserve"> на предоставление субсидии</w:t>
      </w:r>
      <w:r w:rsidRPr="00032B07">
        <w:rPr>
          <w:sz w:val="28"/>
          <w:szCs w:val="28"/>
        </w:rPr>
        <w:t xml:space="preserve"> – с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Уралэлектромаш</w:t>
      </w:r>
      <w:proofErr w:type="spellEnd"/>
      <w:r w:rsidRPr="00032B07">
        <w:rPr>
          <w:sz w:val="28"/>
          <w:szCs w:val="28"/>
        </w:rPr>
        <w:t xml:space="preserve">»,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ПромСтрой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Синарский</w:t>
      </w:r>
      <w:proofErr w:type="spellEnd"/>
      <w:r>
        <w:rPr>
          <w:sz w:val="28"/>
          <w:szCs w:val="28"/>
        </w:rPr>
        <w:t xml:space="preserve"> завод строительных материалов», </w:t>
      </w:r>
      <w:r w:rsidRPr="00032B07">
        <w:rPr>
          <w:sz w:val="28"/>
          <w:szCs w:val="28"/>
        </w:rPr>
        <w:t>ООО «ЖКХ «</w:t>
      </w:r>
      <w:proofErr w:type="spellStart"/>
      <w:r w:rsidRPr="00032B07">
        <w:rPr>
          <w:sz w:val="28"/>
          <w:szCs w:val="28"/>
        </w:rPr>
        <w:t>Синарский</w:t>
      </w:r>
      <w:proofErr w:type="spellEnd"/>
      <w:r w:rsidRPr="00032B07">
        <w:rPr>
          <w:sz w:val="28"/>
          <w:szCs w:val="28"/>
        </w:rPr>
        <w:t xml:space="preserve"> трубник», </w:t>
      </w:r>
      <w:r>
        <w:rPr>
          <w:sz w:val="28"/>
          <w:szCs w:val="28"/>
        </w:rPr>
        <w:t>ФГУП «ПО «Октябрь»</w:t>
      </w:r>
      <w:r w:rsidRPr="00032B07">
        <w:rPr>
          <w:sz w:val="28"/>
          <w:szCs w:val="28"/>
        </w:rPr>
        <w:t xml:space="preserve">, </w:t>
      </w:r>
      <w:r>
        <w:rPr>
          <w:sz w:val="28"/>
          <w:szCs w:val="28"/>
        </w:rPr>
        <w:t>ООО «У трех пещер»</w:t>
      </w:r>
      <w:r w:rsidRPr="00032B07">
        <w:rPr>
          <w:sz w:val="28"/>
          <w:szCs w:val="28"/>
        </w:rPr>
        <w:t xml:space="preserve">, </w:t>
      </w:r>
      <w:r w:rsidR="000011DE">
        <w:rPr>
          <w:sz w:val="28"/>
          <w:szCs w:val="28"/>
        </w:rPr>
        <w:t>в рамках которых было т</w:t>
      </w:r>
      <w:r w:rsidRPr="00032B07">
        <w:rPr>
          <w:sz w:val="28"/>
          <w:szCs w:val="28"/>
        </w:rPr>
        <w:t>рудоустро</w:t>
      </w:r>
      <w:r w:rsidR="000011DE">
        <w:rPr>
          <w:sz w:val="28"/>
          <w:szCs w:val="28"/>
        </w:rPr>
        <w:t>ено</w:t>
      </w:r>
      <w:r w:rsidRPr="00032B07">
        <w:rPr>
          <w:sz w:val="28"/>
          <w:szCs w:val="28"/>
        </w:rPr>
        <w:t xml:space="preserve"> 1</w:t>
      </w:r>
      <w:r>
        <w:rPr>
          <w:sz w:val="28"/>
          <w:szCs w:val="28"/>
        </w:rPr>
        <w:t>24</w:t>
      </w:r>
      <w:r w:rsidRPr="00032B07">
        <w:rPr>
          <w:sz w:val="28"/>
          <w:szCs w:val="28"/>
        </w:rPr>
        <w:t xml:space="preserve"> несовершеннолетних граждан</w:t>
      </w:r>
      <w:r w:rsidR="00D43D88">
        <w:rPr>
          <w:sz w:val="28"/>
          <w:szCs w:val="28"/>
        </w:rPr>
        <w:t>ина</w:t>
      </w:r>
      <w:r>
        <w:rPr>
          <w:sz w:val="28"/>
          <w:szCs w:val="28"/>
        </w:rPr>
        <w:t xml:space="preserve"> (в 2016 году – 105 человек)</w:t>
      </w:r>
      <w:r w:rsidRPr="00032B07">
        <w:rPr>
          <w:sz w:val="28"/>
          <w:szCs w:val="28"/>
        </w:rPr>
        <w:t>.</w:t>
      </w:r>
    </w:p>
    <w:p w:rsidR="00092256" w:rsidRPr="00ED6A05" w:rsidRDefault="00092256" w:rsidP="0096076B">
      <w:pPr>
        <w:ind w:firstLine="720"/>
        <w:jc w:val="both"/>
        <w:rPr>
          <w:sz w:val="28"/>
          <w:szCs w:val="28"/>
        </w:rPr>
      </w:pPr>
    </w:p>
    <w:p w:rsidR="0096076B" w:rsidRPr="004C497C" w:rsidRDefault="00C146E0" w:rsidP="009607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6076B" w:rsidRPr="004C497C">
        <w:rPr>
          <w:b/>
          <w:sz w:val="28"/>
          <w:szCs w:val="28"/>
        </w:rPr>
        <w:t>Основные выводы и предложения</w:t>
      </w:r>
      <w:r w:rsidR="0096076B">
        <w:rPr>
          <w:b/>
          <w:sz w:val="28"/>
          <w:szCs w:val="28"/>
        </w:rPr>
        <w:t xml:space="preserve"> по организации отдыха, оздоровления и занятости детей и подростков в 2017 году</w:t>
      </w:r>
      <w:r w:rsidR="0096076B" w:rsidRPr="004C497C">
        <w:rPr>
          <w:b/>
          <w:sz w:val="28"/>
          <w:szCs w:val="28"/>
        </w:rPr>
        <w:t xml:space="preserve"> </w:t>
      </w:r>
    </w:p>
    <w:p w:rsidR="0096076B" w:rsidRPr="00D4543E" w:rsidRDefault="0096076B" w:rsidP="0096076B">
      <w:pPr>
        <w:ind w:firstLine="720"/>
        <w:jc w:val="both"/>
        <w:rPr>
          <w:sz w:val="28"/>
          <w:szCs w:val="28"/>
        </w:rPr>
      </w:pPr>
      <w:r w:rsidRPr="00D4543E">
        <w:rPr>
          <w:sz w:val="28"/>
          <w:szCs w:val="28"/>
        </w:rPr>
        <w:t>Итоги опроса показали, что родителям понравилась организация отдыха детей в санатории «Жемчужина России», в санатори</w:t>
      </w:r>
      <w:r>
        <w:rPr>
          <w:sz w:val="28"/>
          <w:szCs w:val="28"/>
        </w:rPr>
        <w:t>ях</w:t>
      </w:r>
      <w:r w:rsidRPr="00D4543E">
        <w:rPr>
          <w:sz w:val="28"/>
          <w:szCs w:val="28"/>
        </w:rPr>
        <w:t xml:space="preserve"> «Лучезарный»,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Обуховский</w:t>
      </w:r>
      <w:proofErr w:type="spellEnd"/>
      <w:r>
        <w:rPr>
          <w:sz w:val="28"/>
          <w:szCs w:val="28"/>
        </w:rPr>
        <w:t>»,</w:t>
      </w:r>
      <w:r w:rsidRPr="00D45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D4543E">
        <w:rPr>
          <w:sz w:val="28"/>
          <w:szCs w:val="28"/>
        </w:rPr>
        <w:t xml:space="preserve">в </w:t>
      </w:r>
      <w:r>
        <w:rPr>
          <w:sz w:val="28"/>
          <w:szCs w:val="28"/>
        </w:rPr>
        <w:t>лагере</w:t>
      </w:r>
      <w:r w:rsidRPr="00D4543E">
        <w:rPr>
          <w:sz w:val="28"/>
          <w:szCs w:val="28"/>
        </w:rPr>
        <w:t xml:space="preserve"> «</w:t>
      </w:r>
      <w:r>
        <w:rPr>
          <w:sz w:val="28"/>
          <w:szCs w:val="28"/>
        </w:rPr>
        <w:t>Красная горка», на втором месте лагерь «Колосок».</w:t>
      </w:r>
      <w:r w:rsidRPr="00D4543E">
        <w:rPr>
          <w:sz w:val="28"/>
          <w:szCs w:val="28"/>
        </w:rPr>
        <w:t xml:space="preserve"> При этом</w:t>
      </w:r>
      <w:proofErr w:type="gramStart"/>
      <w:r w:rsidR="005B5D15">
        <w:rPr>
          <w:sz w:val="28"/>
          <w:szCs w:val="28"/>
        </w:rPr>
        <w:t>,</w:t>
      </w:r>
      <w:proofErr w:type="gramEnd"/>
      <w:r w:rsidRPr="00D4543E">
        <w:rPr>
          <w:sz w:val="28"/>
          <w:szCs w:val="28"/>
        </w:rPr>
        <w:t xml:space="preserve"> критерием удовлетворенности родители определяют занятость детей мероприятиями</w:t>
      </w:r>
      <w:r>
        <w:rPr>
          <w:sz w:val="28"/>
          <w:szCs w:val="28"/>
        </w:rPr>
        <w:t xml:space="preserve"> в течение смены и территориальн</w:t>
      </w:r>
      <w:r w:rsidR="00BE4C11">
        <w:rPr>
          <w:sz w:val="28"/>
          <w:szCs w:val="28"/>
        </w:rPr>
        <w:t>ую</w:t>
      </w:r>
      <w:r>
        <w:rPr>
          <w:sz w:val="28"/>
          <w:szCs w:val="28"/>
        </w:rPr>
        <w:t xml:space="preserve"> доступность</w:t>
      </w:r>
      <w:r w:rsidRPr="00D4543E">
        <w:rPr>
          <w:sz w:val="28"/>
          <w:szCs w:val="28"/>
        </w:rPr>
        <w:t xml:space="preserve">.  </w:t>
      </w:r>
    </w:p>
    <w:p w:rsidR="0096076B" w:rsidRPr="00D4543E" w:rsidRDefault="0096076B" w:rsidP="0096076B">
      <w:pPr>
        <w:ind w:firstLine="720"/>
        <w:jc w:val="both"/>
        <w:rPr>
          <w:sz w:val="28"/>
          <w:szCs w:val="28"/>
        </w:rPr>
      </w:pPr>
      <w:r w:rsidRPr="00D4543E">
        <w:rPr>
          <w:sz w:val="28"/>
          <w:szCs w:val="28"/>
        </w:rPr>
        <w:t>Начиная подготовку к оздоровительной кампании 201</w:t>
      </w:r>
      <w:r>
        <w:rPr>
          <w:sz w:val="28"/>
          <w:szCs w:val="28"/>
        </w:rPr>
        <w:t>8 года</w:t>
      </w:r>
      <w:r w:rsidR="005B5D15">
        <w:rPr>
          <w:sz w:val="28"/>
          <w:szCs w:val="28"/>
        </w:rPr>
        <w:t>,</w:t>
      </w:r>
      <w:r>
        <w:rPr>
          <w:sz w:val="28"/>
          <w:szCs w:val="28"/>
        </w:rPr>
        <w:t xml:space="preserve"> уже сегодня в</w:t>
      </w:r>
      <w:r w:rsidRPr="00D4543E">
        <w:rPr>
          <w:sz w:val="28"/>
          <w:szCs w:val="28"/>
        </w:rPr>
        <w:t xml:space="preserve"> соответствии с письмами Управления </w:t>
      </w:r>
      <w:proofErr w:type="spellStart"/>
      <w:r w:rsidRPr="00D4543E">
        <w:rPr>
          <w:sz w:val="28"/>
          <w:szCs w:val="28"/>
        </w:rPr>
        <w:t>Роспотреб</w:t>
      </w:r>
      <w:r w:rsidR="0095427A">
        <w:rPr>
          <w:sz w:val="28"/>
          <w:szCs w:val="28"/>
        </w:rPr>
        <w:t>надзора</w:t>
      </w:r>
      <w:proofErr w:type="spellEnd"/>
      <w:r w:rsidR="0095427A">
        <w:rPr>
          <w:sz w:val="28"/>
          <w:szCs w:val="28"/>
        </w:rPr>
        <w:t xml:space="preserve"> по Свердловской области</w:t>
      </w:r>
      <w:r>
        <w:rPr>
          <w:sz w:val="28"/>
          <w:szCs w:val="28"/>
        </w:rPr>
        <w:t xml:space="preserve"> Управлением образования</w:t>
      </w:r>
      <w:r w:rsidR="0095427A">
        <w:rPr>
          <w:sz w:val="28"/>
          <w:szCs w:val="28"/>
        </w:rPr>
        <w:t>, Управлением по физической культуре и спорту, Управлением культуры</w:t>
      </w:r>
      <w:r>
        <w:rPr>
          <w:sz w:val="28"/>
          <w:szCs w:val="28"/>
        </w:rPr>
        <w:t xml:space="preserve"> </w:t>
      </w:r>
      <w:r w:rsidRPr="00D4543E">
        <w:rPr>
          <w:sz w:val="28"/>
          <w:szCs w:val="28"/>
        </w:rPr>
        <w:t>проведены мероприятия</w:t>
      </w:r>
      <w:r w:rsidR="005B5D15">
        <w:rPr>
          <w:sz w:val="28"/>
          <w:szCs w:val="28"/>
        </w:rPr>
        <w:t>,</w:t>
      </w:r>
      <w:r w:rsidRPr="00D4543E">
        <w:rPr>
          <w:sz w:val="28"/>
          <w:szCs w:val="28"/>
        </w:rPr>
        <w:t xml:space="preserve"> необходимые для своевременного анализа и опережающего планирования, направленны</w:t>
      </w:r>
      <w:r w:rsidR="005B5D15">
        <w:rPr>
          <w:sz w:val="28"/>
          <w:szCs w:val="28"/>
        </w:rPr>
        <w:t>е</w:t>
      </w:r>
      <w:r w:rsidRPr="00D4543E">
        <w:rPr>
          <w:sz w:val="28"/>
          <w:szCs w:val="28"/>
        </w:rPr>
        <w:t xml:space="preserve"> на подготовку кампании</w:t>
      </w:r>
      <w:r>
        <w:rPr>
          <w:sz w:val="28"/>
          <w:szCs w:val="28"/>
        </w:rPr>
        <w:t>:</w:t>
      </w:r>
    </w:p>
    <w:p w:rsidR="0096076B" w:rsidRDefault="0096076B" w:rsidP="0096076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4543E">
        <w:rPr>
          <w:sz w:val="28"/>
          <w:szCs w:val="28"/>
        </w:rPr>
        <w:t xml:space="preserve">- руководителям </w:t>
      </w:r>
      <w:r w:rsidR="0095427A">
        <w:rPr>
          <w:sz w:val="28"/>
          <w:szCs w:val="28"/>
        </w:rPr>
        <w:t>подведомственных</w:t>
      </w:r>
      <w:r w:rsidRPr="00D4543E">
        <w:rPr>
          <w:sz w:val="28"/>
          <w:szCs w:val="28"/>
        </w:rPr>
        <w:t xml:space="preserve"> учреждений рекомендовано еще раз </w:t>
      </w:r>
      <w:proofErr w:type="gramStart"/>
      <w:r w:rsidRPr="00D4543E">
        <w:rPr>
          <w:sz w:val="28"/>
          <w:szCs w:val="28"/>
        </w:rPr>
        <w:t>проанализировать</w:t>
      </w:r>
      <w:proofErr w:type="gramEnd"/>
      <w:r w:rsidRPr="00D4543E">
        <w:rPr>
          <w:sz w:val="28"/>
          <w:szCs w:val="28"/>
        </w:rPr>
        <w:t xml:space="preserve"> условия организации лагеря с дневным пребыванием детей</w:t>
      </w:r>
      <w:r>
        <w:rPr>
          <w:sz w:val="28"/>
          <w:szCs w:val="28"/>
        </w:rPr>
        <w:t xml:space="preserve">                      </w:t>
      </w:r>
      <w:r w:rsidRPr="00D4543E">
        <w:rPr>
          <w:sz w:val="28"/>
          <w:szCs w:val="28"/>
        </w:rPr>
        <w:t xml:space="preserve"> на соответствие требованиям </w:t>
      </w:r>
      <w:r w:rsidR="00993452">
        <w:rPr>
          <w:sz w:val="28"/>
          <w:szCs w:val="28"/>
        </w:rPr>
        <w:t>с</w:t>
      </w:r>
      <w:r w:rsidRPr="00D4543E">
        <w:rPr>
          <w:sz w:val="28"/>
          <w:szCs w:val="28"/>
        </w:rPr>
        <w:t xml:space="preserve">анитарно-эпидемиологических правил и нормативов к устройству, содержанию и организации режима в оздоровительных учреждениях </w:t>
      </w:r>
      <w:r>
        <w:rPr>
          <w:sz w:val="28"/>
          <w:szCs w:val="28"/>
        </w:rPr>
        <w:t xml:space="preserve">            </w:t>
      </w:r>
      <w:r w:rsidRPr="00D4543E">
        <w:rPr>
          <w:sz w:val="28"/>
          <w:szCs w:val="28"/>
        </w:rPr>
        <w:t>с дневным пре</w:t>
      </w:r>
      <w:r>
        <w:rPr>
          <w:sz w:val="28"/>
          <w:szCs w:val="28"/>
        </w:rPr>
        <w:t>быванием детей в период каникул</w:t>
      </w:r>
      <w:r w:rsidR="00993452">
        <w:rPr>
          <w:sz w:val="28"/>
          <w:szCs w:val="28"/>
        </w:rPr>
        <w:t>;</w:t>
      </w:r>
    </w:p>
    <w:p w:rsidR="0096076B" w:rsidRPr="00D4543E" w:rsidRDefault="0096076B" w:rsidP="0096076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адрес </w:t>
      </w:r>
      <w:r w:rsidR="0095427A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учреждений направлено примерное положение                о лагере с дневным пребыванием детей, утвержденное приказом Министерства образования и науки РФ </w:t>
      </w:r>
      <w:r w:rsidR="0095427A">
        <w:rPr>
          <w:sz w:val="28"/>
          <w:szCs w:val="28"/>
        </w:rPr>
        <w:t xml:space="preserve">от 13.07.2017 № 656 </w:t>
      </w:r>
      <w:r>
        <w:rPr>
          <w:sz w:val="28"/>
          <w:szCs w:val="28"/>
        </w:rPr>
        <w:t>«Об утверждении примерных положений об организации отдыха детей и их оздоровления».</w:t>
      </w:r>
    </w:p>
    <w:p w:rsidR="0096076B" w:rsidRDefault="0096076B" w:rsidP="0096076B">
      <w:pPr>
        <w:ind w:firstLine="720"/>
        <w:jc w:val="both"/>
        <w:rPr>
          <w:sz w:val="28"/>
          <w:szCs w:val="28"/>
        </w:rPr>
      </w:pPr>
      <w:r w:rsidRPr="00D4543E">
        <w:rPr>
          <w:sz w:val="28"/>
          <w:szCs w:val="28"/>
        </w:rPr>
        <w:t xml:space="preserve">Перед коллективами </w:t>
      </w:r>
      <w:r w:rsidR="0095427A">
        <w:rPr>
          <w:sz w:val="28"/>
          <w:szCs w:val="28"/>
        </w:rPr>
        <w:t>учреждений</w:t>
      </w:r>
      <w:r w:rsidRPr="00D4543E">
        <w:rPr>
          <w:sz w:val="28"/>
          <w:szCs w:val="28"/>
        </w:rPr>
        <w:t xml:space="preserve">, на базе которых планируется организация лагерей с дневным пребыванием детей, поставлена задача целенаправленной подготовки содержательного наполнения программ отдыха детей, повышения квалификации педагогических работников, планируемых к работе в период оздоровительной кампании. </w:t>
      </w:r>
    </w:p>
    <w:p w:rsidR="0096076B" w:rsidRDefault="0096076B" w:rsidP="00960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охвата отдыхом в условиях загородных лагерей и лагерей с дневным пребыванием выполнены, при этом отмечаем, что выполнение показателей обеспечено с учетом привлечения внебюджетных источников (родительских средств</w:t>
      </w:r>
      <w:r w:rsidR="00993452">
        <w:rPr>
          <w:sz w:val="28"/>
          <w:szCs w:val="28"/>
        </w:rPr>
        <w:t>, сре</w:t>
      </w:r>
      <w:proofErr w:type="gramStart"/>
      <w:r w:rsidR="00993452">
        <w:rPr>
          <w:sz w:val="28"/>
          <w:szCs w:val="28"/>
        </w:rPr>
        <w:t>дств пр</w:t>
      </w:r>
      <w:proofErr w:type="gramEnd"/>
      <w:r w:rsidR="00993452">
        <w:rPr>
          <w:sz w:val="28"/>
          <w:szCs w:val="28"/>
        </w:rPr>
        <w:t>едприятий</w:t>
      </w:r>
      <w:r w:rsidR="00C42017">
        <w:rPr>
          <w:sz w:val="28"/>
          <w:szCs w:val="28"/>
        </w:rPr>
        <w:t xml:space="preserve"> и др.)</w:t>
      </w:r>
      <w:r>
        <w:rPr>
          <w:sz w:val="28"/>
          <w:szCs w:val="28"/>
        </w:rPr>
        <w:t>.</w:t>
      </w:r>
    </w:p>
    <w:p w:rsidR="00323937" w:rsidRDefault="00993452" w:rsidP="003239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Безусловным преимуществом оздоровительной кампании 2017 года стал</w:t>
      </w:r>
      <w:r w:rsidR="009B52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B5280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трех операторов. </w:t>
      </w:r>
      <w:r w:rsidR="00323937">
        <w:rPr>
          <w:sz w:val="28"/>
          <w:szCs w:val="28"/>
        </w:rPr>
        <w:t>Мы</w:t>
      </w:r>
      <w:r>
        <w:rPr>
          <w:sz w:val="28"/>
          <w:szCs w:val="28"/>
        </w:rPr>
        <w:t xml:space="preserve"> отмеча</w:t>
      </w:r>
      <w:r w:rsidR="00323937">
        <w:rPr>
          <w:sz w:val="28"/>
          <w:szCs w:val="28"/>
        </w:rPr>
        <w:t>ем</w:t>
      </w:r>
      <w:r>
        <w:rPr>
          <w:sz w:val="28"/>
          <w:szCs w:val="28"/>
        </w:rPr>
        <w:t xml:space="preserve">, что </w:t>
      </w:r>
      <w:r w:rsidR="009B5280">
        <w:rPr>
          <w:sz w:val="28"/>
          <w:szCs w:val="28"/>
        </w:rPr>
        <w:t xml:space="preserve">у детей, занимающихся в </w:t>
      </w:r>
      <w:r w:rsidR="00323937">
        <w:rPr>
          <w:sz w:val="28"/>
          <w:szCs w:val="28"/>
        </w:rPr>
        <w:t xml:space="preserve">учреждениях культуры, </w:t>
      </w:r>
      <w:r w:rsidR="009B5280">
        <w:rPr>
          <w:sz w:val="28"/>
          <w:szCs w:val="28"/>
        </w:rPr>
        <w:t xml:space="preserve">появилась </w:t>
      </w:r>
      <w:r>
        <w:rPr>
          <w:sz w:val="28"/>
          <w:szCs w:val="28"/>
        </w:rPr>
        <w:t xml:space="preserve">возможность продолжить репетиционный процесс в каникулярное время, сохранить в хорошей творческой форме коллективы </w:t>
      </w:r>
      <w:r w:rsidR="00323937">
        <w:rPr>
          <w:sz w:val="28"/>
          <w:szCs w:val="28"/>
        </w:rPr>
        <w:t xml:space="preserve">художественной самодеятельности </w:t>
      </w:r>
      <w:r>
        <w:rPr>
          <w:sz w:val="28"/>
          <w:szCs w:val="28"/>
        </w:rPr>
        <w:t>для участия в мероприятиях, посвящ</w:t>
      </w:r>
      <w:r w:rsidR="00323937">
        <w:rPr>
          <w:sz w:val="28"/>
          <w:szCs w:val="28"/>
        </w:rPr>
        <w:t>е</w:t>
      </w:r>
      <w:r>
        <w:rPr>
          <w:sz w:val="28"/>
          <w:szCs w:val="28"/>
        </w:rPr>
        <w:t>нных Дню города, Дню металлурга, Дню молод</w:t>
      </w:r>
      <w:r w:rsidR="00323937">
        <w:rPr>
          <w:sz w:val="28"/>
          <w:szCs w:val="28"/>
        </w:rPr>
        <w:t>е</w:t>
      </w:r>
      <w:r>
        <w:rPr>
          <w:sz w:val="28"/>
          <w:szCs w:val="28"/>
        </w:rPr>
        <w:t xml:space="preserve">жи, а также обеспечить коллективное участие обучающихся художественных школ в летнем пленере. </w:t>
      </w:r>
      <w:r w:rsidR="00323937" w:rsidRPr="000034BE">
        <w:rPr>
          <w:sz w:val="28"/>
          <w:szCs w:val="28"/>
        </w:rPr>
        <w:t xml:space="preserve">Организация отдыха и оздоровления обучающихся спортивных школ позволила тренерам и спортсменам эффективно решить соревновательные и оздоровительные задачи, обеспечить правильное сочетание работы и отдыха, организовать качественную подготовку спортсменов и повышение их спортивного мастерства, выполнить большую тренировочную работу, обеспечить </w:t>
      </w:r>
      <w:proofErr w:type="spellStart"/>
      <w:r w:rsidR="00323937" w:rsidRPr="000034BE">
        <w:rPr>
          <w:sz w:val="28"/>
          <w:szCs w:val="28"/>
        </w:rPr>
        <w:t>круглогодичность</w:t>
      </w:r>
      <w:proofErr w:type="spellEnd"/>
      <w:r w:rsidR="00323937" w:rsidRPr="000034BE">
        <w:rPr>
          <w:sz w:val="28"/>
          <w:szCs w:val="28"/>
        </w:rPr>
        <w:t xml:space="preserve"> тренировочного процесса, что является одним из определяющих условий его эффективности.</w:t>
      </w:r>
    </w:p>
    <w:sectPr w:rsidR="00323937" w:rsidSect="00B01C2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FF" w:rsidRDefault="005D1BFF" w:rsidP="00B01C25">
      <w:r>
        <w:separator/>
      </w:r>
    </w:p>
  </w:endnote>
  <w:endnote w:type="continuationSeparator" w:id="1">
    <w:p w:rsidR="005D1BFF" w:rsidRDefault="005D1BFF" w:rsidP="00B0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FF" w:rsidRDefault="005D1BFF" w:rsidP="00B01C25">
      <w:r>
        <w:separator/>
      </w:r>
    </w:p>
  </w:footnote>
  <w:footnote w:type="continuationSeparator" w:id="1">
    <w:p w:rsidR="005D1BFF" w:rsidRDefault="005D1BFF" w:rsidP="00B0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0984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1C25" w:rsidRPr="00B01C25" w:rsidRDefault="00011FB0">
        <w:pPr>
          <w:pStyle w:val="a7"/>
          <w:jc w:val="center"/>
          <w:rPr>
            <w:sz w:val="28"/>
            <w:szCs w:val="28"/>
          </w:rPr>
        </w:pPr>
        <w:r w:rsidRPr="00B01C25">
          <w:rPr>
            <w:sz w:val="28"/>
            <w:szCs w:val="28"/>
          </w:rPr>
          <w:fldChar w:fldCharType="begin"/>
        </w:r>
        <w:r w:rsidR="00B01C25" w:rsidRPr="00B01C25">
          <w:rPr>
            <w:sz w:val="28"/>
            <w:szCs w:val="28"/>
          </w:rPr>
          <w:instrText xml:space="preserve"> PAGE   \* MERGEFORMAT </w:instrText>
        </w:r>
        <w:r w:rsidRPr="00B01C25">
          <w:rPr>
            <w:sz w:val="28"/>
            <w:szCs w:val="28"/>
          </w:rPr>
          <w:fldChar w:fldCharType="separate"/>
        </w:r>
        <w:r w:rsidR="003D2ACF">
          <w:rPr>
            <w:noProof/>
            <w:sz w:val="28"/>
            <w:szCs w:val="28"/>
          </w:rPr>
          <w:t>10</w:t>
        </w:r>
        <w:r w:rsidRPr="00B01C25">
          <w:rPr>
            <w:sz w:val="28"/>
            <w:szCs w:val="28"/>
          </w:rPr>
          <w:fldChar w:fldCharType="end"/>
        </w:r>
      </w:p>
    </w:sdtContent>
  </w:sdt>
  <w:p w:rsidR="00B01C25" w:rsidRDefault="00B01C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88B"/>
    <w:multiLevelType w:val="hybridMultilevel"/>
    <w:tmpl w:val="92CC0700"/>
    <w:lvl w:ilvl="0" w:tplc="1608B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7E8"/>
    <w:multiLevelType w:val="hybridMultilevel"/>
    <w:tmpl w:val="2F48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76A8"/>
    <w:multiLevelType w:val="hybridMultilevel"/>
    <w:tmpl w:val="DA14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6916"/>
    <w:multiLevelType w:val="hybridMultilevel"/>
    <w:tmpl w:val="8766E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E1E46"/>
    <w:multiLevelType w:val="hybridMultilevel"/>
    <w:tmpl w:val="C7767778"/>
    <w:lvl w:ilvl="0" w:tplc="210C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523DA"/>
    <w:multiLevelType w:val="hybridMultilevel"/>
    <w:tmpl w:val="2326B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76B"/>
    <w:rsid w:val="000011DE"/>
    <w:rsid w:val="00011FB0"/>
    <w:rsid w:val="00072780"/>
    <w:rsid w:val="00073708"/>
    <w:rsid w:val="00085C6B"/>
    <w:rsid w:val="00092256"/>
    <w:rsid w:val="000948FF"/>
    <w:rsid w:val="000B1590"/>
    <w:rsid w:val="000B7A30"/>
    <w:rsid w:val="000C1785"/>
    <w:rsid w:val="000D1AAE"/>
    <w:rsid w:val="0013019E"/>
    <w:rsid w:val="00150655"/>
    <w:rsid w:val="00163F5E"/>
    <w:rsid w:val="00181AEB"/>
    <w:rsid w:val="001864BC"/>
    <w:rsid w:val="001A7BEE"/>
    <w:rsid w:val="002070A0"/>
    <w:rsid w:val="00254D3F"/>
    <w:rsid w:val="00276BA2"/>
    <w:rsid w:val="00291E02"/>
    <w:rsid w:val="002C2ECF"/>
    <w:rsid w:val="002E5218"/>
    <w:rsid w:val="002F66BE"/>
    <w:rsid w:val="00323937"/>
    <w:rsid w:val="00355AF2"/>
    <w:rsid w:val="00360B87"/>
    <w:rsid w:val="00372BF0"/>
    <w:rsid w:val="0037301C"/>
    <w:rsid w:val="00375CCC"/>
    <w:rsid w:val="003D2ACF"/>
    <w:rsid w:val="003D4C4F"/>
    <w:rsid w:val="003E1A58"/>
    <w:rsid w:val="003E51BA"/>
    <w:rsid w:val="003F38AB"/>
    <w:rsid w:val="00466BC2"/>
    <w:rsid w:val="00476BF4"/>
    <w:rsid w:val="00480EBD"/>
    <w:rsid w:val="00483132"/>
    <w:rsid w:val="004A5481"/>
    <w:rsid w:val="004B7E9D"/>
    <w:rsid w:val="004C500B"/>
    <w:rsid w:val="004D7712"/>
    <w:rsid w:val="00503DC5"/>
    <w:rsid w:val="00524CA0"/>
    <w:rsid w:val="005302A2"/>
    <w:rsid w:val="005349F5"/>
    <w:rsid w:val="00583E2F"/>
    <w:rsid w:val="005B1B0C"/>
    <w:rsid w:val="005B5D15"/>
    <w:rsid w:val="005D1BFF"/>
    <w:rsid w:val="005E6E04"/>
    <w:rsid w:val="00624CCD"/>
    <w:rsid w:val="00646977"/>
    <w:rsid w:val="00677F0B"/>
    <w:rsid w:val="00681202"/>
    <w:rsid w:val="0069553A"/>
    <w:rsid w:val="006C4923"/>
    <w:rsid w:val="006F7BA1"/>
    <w:rsid w:val="00720436"/>
    <w:rsid w:val="00742511"/>
    <w:rsid w:val="00751787"/>
    <w:rsid w:val="00752768"/>
    <w:rsid w:val="00760EA0"/>
    <w:rsid w:val="007631AB"/>
    <w:rsid w:val="00766083"/>
    <w:rsid w:val="00781A3C"/>
    <w:rsid w:val="007859E2"/>
    <w:rsid w:val="00790CAD"/>
    <w:rsid w:val="007A61DB"/>
    <w:rsid w:val="007A6BB4"/>
    <w:rsid w:val="007C7663"/>
    <w:rsid w:val="007D4EBE"/>
    <w:rsid w:val="007F57D5"/>
    <w:rsid w:val="00817E1A"/>
    <w:rsid w:val="00831F96"/>
    <w:rsid w:val="008346C5"/>
    <w:rsid w:val="00853991"/>
    <w:rsid w:val="00877BFF"/>
    <w:rsid w:val="008A2514"/>
    <w:rsid w:val="009039CB"/>
    <w:rsid w:val="00937ADE"/>
    <w:rsid w:val="009409DC"/>
    <w:rsid w:val="009512FC"/>
    <w:rsid w:val="00953054"/>
    <w:rsid w:val="0095427A"/>
    <w:rsid w:val="00956C1E"/>
    <w:rsid w:val="0096076B"/>
    <w:rsid w:val="00993452"/>
    <w:rsid w:val="009B5280"/>
    <w:rsid w:val="009B55EE"/>
    <w:rsid w:val="009C371E"/>
    <w:rsid w:val="009D0D41"/>
    <w:rsid w:val="00A031FA"/>
    <w:rsid w:val="00A35575"/>
    <w:rsid w:val="00A57B12"/>
    <w:rsid w:val="00A93926"/>
    <w:rsid w:val="00A965D0"/>
    <w:rsid w:val="00AB0DB0"/>
    <w:rsid w:val="00AC55B3"/>
    <w:rsid w:val="00AC5FAE"/>
    <w:rsid w:val="00B01C25"/>
    <w:rsid w:val="00B0344B"/>
    <w:rsid w:val="00B42AD8"/>
    <w:rsid w:val="00B4701F"/>
    <w:rsid w:val="00B574A3"/>
    <w:rsid w:val="00B73D89"/>
    <w:rsid w:val="00B8193A"/>
    <w:rsid w:val="00B85E06"/>
    <w:rsid w:val="00B941F4"/>
    <w:rsid w:val="00B96D98"/>
    <w:rsid w:val="00BA2C52"/>
    <w:rsid w:val="00BD2ACF"/>
    <w:rsid w:val="00BE4C11"/>
    <w:rsid w:val="00C12FA7"/>
    <w:rsid w:val="00C146E0"/>
    <w:rsid w:val="00C169C1"/>
    <w:rsid w:val="00C3408A"/>
    <w:rsid w:val="00C42017"/>
    <w:rsid w:val="00C61A88"/>
    <w:rsid w:val="00CC5354"/>
    <w:rsid w:val="00D1634B"/>
    <w:rsid w:val="00D21505"/>
    <w:rsid w:val="00D43D88"/>
    <w:rsid w:val="00D51197"/>
    <w:rsid w:val="00D60B04"/>
    <w:rsid w:val="00D74B50"/>
    <w:rsid w:val="00E206E9"/>
    <w:rsid w:val="00E35D69"/>
    <w:rsid w:val="00E96817"/>
    <w:rsid w:val="00E96C47"/>
    <w:rsid w:val="00EB606E"/>
    <w:rsid w:val="00ED3EFB"/>
    <w:rsid w:val="00ED6917"/>
    <w:rsid w:val="00ED6A05"/>
    <w:rsid w:val="00F65DD8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5 Знак Знак"/>
    <w:basedOn w:val="a"/>
    <w:rsid w:val="005B1B0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766083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styleId="a5">
    <w:name w:val="Hyperlink"/>
    <w:rsid w:val="003F38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38AB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1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1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1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1C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E1BF-B60F-4397-9FFA-8CC33F82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kdm2</dc:creator>
  <cp:lastModifiedBy>kdm2</cp:lastModifiedBy>
  <cp:revision>96</cp:revision>
  <cp:lastPrinted>2017-10-30T09:04:00Z</cp:lastPrinted>
  <dcterms:created xsi:type="dcterms:W3CDTF">2017-10-20T05:45:00Z</dcterms:created>
  <dcterms:modified xsi:type="dcterms:W3CDTF">2018-03-13T04:45:00Z</dcterms:modified>
</cp:coreProperties>
</file>